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C9D" w:rsidRDefault="00EA4C9D">
      <w:pPr>
        <w:rPr>
          <w:rFonts w:ascii="Times New Roman" w:hAnsi="Times New Roman" w:cs="Times New Roman"/>
          <w:b/>
          <w:sz w:val="28"/>
          <w:szCs w:val="28"/>
        </w:rPr>
      </w:pPr>
      <w:r w:rsidRPr="00EA4C9D">
        <w:rPr>
          <w:rFonts w:ascii="Times New Roman" w:hAnsi="Times New Roman" w:cs="Times New Roman"/>
          <w:b/>
          <w:sz w:val="28"/>
          <w:szCs w:val="28"/>
        </w:rPr>
        <w:t xml:space="preserve">Uwaga: </w:t>
      </w:r>
    </w:p>
    <w:p w:rsidR="008F0C68" w:rsidRPr="00EA4C9D" w:rsidRDefault="008F0C68">
      <w:pPr>
        <w:rPr>
          <w:rFonts w:ascii="Times New Roman" w:hAnsi="Times New Roman" w:cs="Times New Roman"/>
          <w:b/>
          <w:sz w:val="28"/>
          <w:szCs w:val="28"/>
        </w:rPr>
      </w:pPr>
    </w:p>
    <w:p w:rsidR="00733C5A" w:rsidRDefault="00D1330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</w:t>
      </w:r>
      <w:r w:rsidR="00EA4C9D" w:rsidRPr="00EA4C9D">
        <w:rPr>
          <w:rFonts w:ascii="Times New Roman" w:hAnsi="Times New Roman" w:cs="Times New Roman"/>
          <w:b/>
          <w:sz w:val="28"/>
          <w:szCs w:val="28"/>
        </w:rPr>
        <w:t xml:space="preserve"> przedmiarach nie zostały uwzględnione prace o których mowa w SWZ w dziale IV pkt. 3 </w:t>
      </w:r>
      <w:r w:rsidR="00EA4C9D">
        <w:rPr>
          <w:rFonts w:ascii="Times New Roman" w:hAnsi="Times New Roman" w:cs="Times New Roman"/>
          <w:b/>
          <w:sz w:val="28"/>
          <w:szCs w:val="28"/>
        </w:rPr>
        <w:t>– dla prawidłowego obliczenia oferty należy je wycenić !!!</w:t>
      </w:r>
    </w:p>
    <w:p w:rsidR="008F0C68" w:rsidRPr="008F0C68" w:rsidRDefault="008F0C68">
      <w:pPr>
        <w:rPr>
          <w:rFonts w:ascii="Times New Roman" w:hAnsi="Times New Roman" w:cs="Times New Roman"/>
          <w:b/>
          <w:sz w:val="28"/>
          <w:szCs w:val="28"/>
        </w:rPr>
      </w:pPr>
      <w:r w:rsidRPr="008F0C68">
        <w:rPr>
          <w:rFonts w:ascii="Times New Roman" w:hAnsi="Times New Roman"/>
          <w:b/>
          <w:sz w:val="28"/>
          <w:szCs w:val="28"/>
        </w:rPr>
        <w:t>Do oferty należy doliczyć</w:t>
      </w:r>
      <w:r w:rsidRPr="008F0C68">
        <w:rPr>
          <w:rFonts w:ascii="Times New Roman" w:hAnsi="Times New Roman"/>
          <w:b/>
          <w:sz w:val="28"/>
          <w:szCs w:val="28"/>
        </w:rPr>
        <w:t xml:space="preserve"> również</w:t>
      </w:r>
      <w:r w:rsidRPr="008F0C68">
        <w:rPr>
          <w:rFonts w:ascii="Times New Roman" w:hAnsi="Times New Roman"/>
          <w:b/>
          <w:sz w:val="28"/>
          <w:szCs w:val="28"/>
        </w:rPr>
        <w:t xml:space="preserve"> dobór, dostawę, montaż agregatu prądotwórczego wraz z przeszkoleniem pracowników</w:t>
      </w:r>
      <w:r w:rsidR="00D13300">
        <w:rPr>
          <w:rFonts w:ascii="Times New Roman" w:hAnsi="Times New Roman"/>
          <w:b/>
          <w:sz w:val="28"/>
          <w:szCs w:val="28"/>
        </w:rPr>
        <w:t>.</w:t>
      </w:r>
      <w:bookmarkStart w:id="0" w:name="_GoBack"/>
      <w:bookmarkEnd w:id="0"/>
    </w:p>
    <w:p w:rsidR="00EA4C9D" w:rsidRPr="00EA4C9D" w:rsidRDefault="00D1330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</w:t>
      </w:r>
      <w:r w:rsidR="00EA4C9D">
        <w:rPr>
          <w:rFonts w:ascii="Times New Roman" w:hAnsi="Times New Roman" w:cs="Times New Roman"/>
          <w:b/>
          <w:sz w:val="28"/>
          <w:szCs w:val="28"/>
        </w:rPr>
        <w:t>rak wyceny ww. robót nie będzie upoważniał Wykonawcy do dodatkowego wynagrodzenia.</w:t>
      </w:r>
    </w:p>
    <w:sectPr w:rsidR="00EA4C9D" w:rsidRPr="00EA4C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8A5"/>
    <w:rsid w:val="00733C5A"/>
    <w:rsid w:val="008F0C68"/>
    <w:rsid w:val="009228A5"/>
    <w:rsid w:val="00D13300"/>
    <w:rsid w:val="00EA4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55B02F-50D0-4B84-B0EB-3BC788FA1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304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Płachta</dc:creator>
  <cp:keywords/>
  <dc:description/>
  <cp:lastModifiedBy>Agnieszka Płachta</cp:lastModifiedBy>
  <cp:revision>4</cp:revision>
  <dcterms:created xsi:type="dcterms:W3CDTF">2022-01-31T10:30:00Z</dcterms:created>
  <dcterms:modified xsi:type="dcterms:W3CDTF">2022-01-31T10:47:00Z</dcterms:modified>
</cp:coreProperties>
</file>