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F971" w14:textId="2DBBE968" w:rsidR="005852B5" w:rsidRPr="00386DE6" w:rsidRDefault="005852B5" w:rsidP="00585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</w:t>
      </w:r>
      <w:r w:rsidR="009D45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D45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360A44C9" w14:textId="77777777" w:rsidR="005852B5" w:rsidRDefault="005852B5" w:rsidP="005852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42FD999A" w14:textId="77777777" w:rsidR="005852B5" w:rsidRDefault="005852B5" w:rsidP="00585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A86D5" w14:textId="09C5D13E" w:rsidR="005852B5" w:rsidRDefault="005852B5" w:rsidP="005852B5">
      <w:pPr>
        <w:jc w:val="both"/>
        <w:rPr>
          <w:rFonts w:ascii="Times New Roman" w:hAnsi="Times New Roman" w:cs="Times New Roman"/>
          <w:sz w:val="24"/>
          <w:szCs w:val="24"/>
        </w:rPr>
      </w:pPr>
      <w:r w:rsidRPr="00C67984"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471363B5" w14:textId="77777777" w:rsidR="005852B5" w:rsidRDefault="005852B5" w:rsidP="005852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4F7C9" w14:textId="77777777" w:rsidR="005852B5" w:rsidRDefault="005852B5" w:rsidP="005852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984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6402BC79" w14:textId="77777777" w:rsidR="005852B5" w:rsidRDefault="005852B5" w:rsidP="005852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561B8" w14:textId="3B2372D2" w:rsidR="005852B5" w:rsidRPr="00732CEF" w:rsidRDefault="005852B5" w:rsidP="005852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r w:rsidR="009D45CD" w:rsidRPr="009D4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kotłowni na paliwo stałe w postaci biomasy o mocy do 4MW, przy zespole budynków zaplecza </w:t>
      </w:r>
      <w:r w:rsidR="009D45CD" w:rsidRPr="009D4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socjalno-technicznego dla suszarni drewna” </w:t>
      </w:r>
      <w:r w:rsidR="009D45CD" w:rsidRPr="009D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działkach nr ew. 308/2, 307/3, obręb ewid. 0012 Garbatka Podlas, w miejscowości Garbatka Długa, gmina Garbatka-Letnisko, </w:t>
      </w:r>
      <w:r w:rsidR="009D45CD" w:rsidRPr="009D4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 kozienicki, województwo mazowieckie.</w:t>
      </w:r>
    </w:p>
    <w:p w14:paraId="6182C208" w14:textId="77777777" w:rsidR="005852B5" w:rsidRDefault="005852B5" w:rsidP="005852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2021r.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735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(Dz.U. z 2021r. poz. 247 ze zm.)</w:t>
      </w:r>
    </w:p>
    <w:p w14:paraId="705AA636" w14:textId="77777777" w:rsidR="005852B5" w:rsidRDefault="005852B5" w:rsidP="005852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768BD" w14:textId="77777777" w:rsidR="005852B5" w:rsidRDefault="005852B5" w:rsidP="005852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się strony,</w:t>
      </w:r>
    </w:p>
    <w:p w14:paraId="116A1612" w14:textId="77777777" w:rsidR="005852B5" w:rsidRDefault="005852B5" w:rsidP="005852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DD6A3C" w14:textId="66D16F5B" w:rsidR="005852B5" w:rsidRPr="0035049E" w:rsidRDefault="005852B5" w:rsidP="005852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0081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polegającego na </w:t>
      </w:r>
      <w:r w:rsidR="009D45CD" w:rsidRPr="009D4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kotłowni na paliwo stałe w postaci biomasy o mocy do 4MW, przy zespole budynków zaplecza </w:t>
      </w:r>
      <w:r w:rsidR="009D45CD" w:rsidRPr="009D4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socjalno-technicznego dla suszarni drewna” </w:t>
      </w:r>
      <w:r w:rsidR="009D45CD" w:rsidRPr="009D4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działkach nr ew. 308/2, 307/3, obręb ewid. 0012 Garbatka Podlas, w miejscowości Garbatka Długa, gmina Garbatka-Letnisko, </w:t>
      </w:r>
      <w:r w:rsidR="009D45CD" w:rsidRPr="009D4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 kozienicki, województwo mazowieckie.</w:t>
      </w:r>
    </w:p>
    <w:p w14:paraId="22415465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3F4F5CF1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D5082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ogłaszania.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2DF66597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60A42DF1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15835976" w14:textId="0C30F733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Garbatka-Letnisko</w:t>
      </w:r>
      <w:r w:rsidR="009D45CD">
        <w:rPr>
          <w:rFonts w:ascii="Times New Roman" w:hAnsi="Times New Roman" w:cs="Times New Roman"/>
          <w:sz w:val="24"/>
          <w:szCs w:val="24"/>
        </w:rPr>
        <w:t>;</w:t>
      </w:r>
    </w:p>
    <w:p w14:paraId="3A2C8C29" w14:textId="7911563D" w:rsidR="005852B5" w:rsidRPr="009D45CD" w:rsidRDefault="009D45CD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w sołectwie Garbatka Długa.</w:t>
      </w:r>
    </w:p>
    <w:p w14:paraId="5A09D63D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4AC">
        <w:rPr>
          <w:rFonts w:ascii="Times New Roman" w:hAnsi="Times New Roman" w:cs="Times New Roman"/>
          <w:sz w:val="24"/>
          <w:szCs w:val="24"/>
        </w:rPr>
        <w:lastRenderedPageBreak/>
        <w:t>Zgodnie z art. 49</w:t>
      </w:r>
      <w:r>
        <w:rPr>
          <w:rFonts w:ascii="Times New Roman" w:hAnsi="Times New Roman" w:cs="Times New Roman"/>
          <w:sz w:val="24"/>
          <w:szCs w:val="24"/>
        </w:rPr>
        <w:t xml:space="preserve">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466CB7BA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1450B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1E52951C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F0C0A" w14:textId="67687875" w:rsidR="005852B5" w:rsidRDefault="005852B5" w:rsidP="005852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o zakończeniu postępowania zostało opublikowane 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w dniu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9D45C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D45C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5564AC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4EDD6AA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11B57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29B71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218C9" w14:textId="77777777" w:rsidR="005852B5" w:rsidRDefault="005852B5" w:rsidP="005852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DD5F2" w14:textId="77777777" w:rsidR="005852B5" w:rsidRDefault="005852B5" w:rsidP="005852B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38E599BA" w14:textId="77777777" w:rsidR="005852B5" w:rsidRDefault="005852B5" w:rsidP="005852B5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 Teresa Fryszkiewicz</w:t>
      </w:r>
    </w:p>
    <w:p w14:paraId="5B47553A" w14:textId="77777777" w:rsidR="005852B5" w:rsidRDefault="005852B5" w:rsidP="005852B5"/>
    <w:p w14:paraId="46A9B0E8" w14:textId="77777777" w:rsidR="00611581" w:rsidRDefault="00611581"/>
    <w:sectPr w:rsidR="0061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B5"/>
    <w:rsid w:val="005852B5"/>
    <w:rsid w:val="00611581"/>
    <w:rsid w:val="009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D714"/>
  <w15:chartTrackingRefBased/>
  <w15:docId w15:val="{763BD5FA-D95A-4069-B0ED-E4879558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2021-09-09T10:33:00Z</dcterms:created>
  <dcterms:modified xsi:type="dcterms:W3CDTF">2021-09-09T10:39:00Z</dcterms:modified>
</cp:coreProperties>
</file>