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31" w:rsidRDefault="006D0F31" w:rsidP="006D0F31">
      <w:pPr>
        <w:spacing w:line="360" w:lineRule="auto"/>
      </w:pPr>
      <w:r>
        <w:t xml:space="preserve">załącznik nr </w:t>
      </w:r>
      <w:r w:rsidR="008213B4">
        <w:t>6</w:t>
      </w:r>
      <w:r>
        <w:t xml:space="preserve"> do SIWZ</w:t>
      </w:r>
      <w:r w:rsidR="00AC0D84">
        <w:t xml:space="preserve"> _</w:t>
      </w:r>
      <w:r w:rsidR="00AC0D84" w:rsidRPr="00AC0D84">
        <w:rPr>
          <w:u w:val="single"/>
        </w:rPr>
        <w:t>Opis przedmiotu zamówienia</w:t>
      </w:r>
    </w:p>
    <w:p w:rsidR="006D0F31" w:rsidRDefault="006D0F31" w:rsidP="00BB320E">
      <w:pPr>
        <w:pStyle w:val="Nagwek1"/>
        <w:jc w:val="center"/>
        <w:rPr>
          <w:color w:val="FF0000"/>
        </w:rPr>
      </w:pPr>
      <w:r>
        <w:rPr>
          <w:color w:val="FF0000"/>
        </w:rPr>
        <w:t xml:space="preserve">Wymagania dla </w:t>
      </w:r>
      <w:r w:rsidR="00BB320E">
        <w:rPr>
          <w:color w:val="FF0000"/>
        </w:rPr>
        <w:t xml:space="preserve">nowego </w:t>
      </w:r>
      <w:r>
        <w:rPr>
          <w:color w:val="FF0000"/>
        </w:rPr>
        <w:t>średniego  samochodu, ratowniczo – gaśniczego</w:t>
      </w:r>
    </w:p>
    <w:p w:rsidR="006D0F31" w:rsidRDefault="00BB320E" w:rsidP="00BB320E">
      <w:pPr>
        <w:pStyle w:val="Nagwek6"/>
        <w:tabs>
          <w:tab w:val="left" w:pos="5415"/>
          <w:tab w:val="center" w:pos="7002"/>
        </w:tabs>
        <w:rPr>
          <w:bCs/>
          <w:i w:val="0"/>
          <w:color w:val="FF0000"/>
        </w:rPr>
      </w:pPr>
      <w:r>
        <w:rPr>
          <w:i w:val="0"/>
          <w:color w:val="FF0000"/>
        </w:rPr>
        <w:t>ze sprzętem ratowniczo-gaśniczym zamontowanym na stałe z przeznaczeniem na wyposażenie OSP</w:t>
      </w:r>
    </w:p>
    <w:p w:rsidR="006D0F31" w:rsidRDefault="006D0F31" w:rsidP="006D0F31"/>
    <w:p w:rsidR="006D0F31" w:rsidRDefault="006D0F31" w:rsidP="006D0F31">
      <w:pPr>
        <w:pStyle w:val="Nagwek6"/>
        <w:rPr>
          <w:bCs/>
          <w:i w:val="0"/>
        </w:rPr>
      </w:pPr>
      <w:r>
        <w:rPr>
          <w:bCs/>
          <w:i w:val="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57"/>
      </w:tblGrid>
      <w:tr w:rsidR="006D0F31" w:rsidTr="006D0F31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6D0F31" w:rsidRDefault="006D0F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L.P</w:t>
            </w:r>
          </w:p>
          <w:p w:rsidR="006D0F31" w:rsidRDefault="006D0F3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6D0F31" w:rsidRDefault="006D0F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WYMAGANIA MINIMALNE ZAMAWIAJĄCEGO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0F31" w:rsidRDefault="006D0F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I.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0F31" w:rsidRDefault="006D0F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WYMAGANIA PODSTAWOWE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Pojazd powinien spełniać wymagania polskich przepisów o ruchu drogowym zgodnie z Ustawą „Prawo o ruchu drogowym” z uwzględnieniem wymagań dotyczących pojazdów uprzywilejowanych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Pojazd powinien spełniać minimalne „Wymagania techniczno-użytkowe dla wyrobów służących zapewnieniu bezpieczeństwa publicznego lub ochronie zdrowia i życia oraz mienia, wprowadzanych do użytkowania w jednostkach ochrony przeciwpożarowej” „-Rozporządzenie Ministra Spraw Wewnętrznych i Administracji -</w:t>
            </w:r>
            <w:proofErr w:type="spellStart"/>
            <w:r>
              <w:rPr>
                <w:sz w:val="22"/>
                <w:szCs w:val="22"/>
                <w:lang w:eastAsia="en-US"/>
              </w:rPr>
              <w:t>Dz.U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Nr 143 poz. 1002 z 2007r , i  Rozporządzenie  </w:t>
            </w:r>
            <w:proofErr w:type="spellStart"/>
            <w:r>
              <w:rPr>
                <w:sz w:val="22"/>
                <w:szCs w:val="22"/>
                <w:lang w:eastAsia="en-US"/>
              </w:rPr>
              <w:t>zmieniające-Dz.U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Nr 85 </w:t>
            </w:r>
            <w:proofErr w:type="spellStart"/>
            <w:r>
              <w:rPr>
                <w:sz w:val="22"/>
                <w:szCs w:val="22"/>
                <w:lang w:eastAsia="en-US"/>
              </w:rPr>
              <w:t>poz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553 z 2010r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Samochód musi posiadać świadectwo dopuszczenia wyrobu, do stosowania w jednostkach ochrony przeciwpożarowej wydany przez polską jednostkę certyfikującą.</w:t>
            </w:r>
          </w:p>
          <w:p w:rsidR="006D0F31" w:rsidRDefault="006D0F3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Świadectwo ważne na dzień odbioru samochodu.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0F31" w:rsidRDefault="006D0F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II.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0F31" w:rsidRDefault="006D0F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PODWOZIE Z KABINĄ</w:t>
            </w:r>
          </w:p>
        </w:tc>
      </w:tr>
      <w:tr w:rsidR="006D0F31" w:rsidTr="006D0F31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Maksymalna masa rzeczywista samochodu gotowego do akcji ratowniczo-gaśniczej nie może przekroczyć</w:t>
            </w:r>
          </w:p>
          <w:p w:rsidR="006D0F31" w:rsidRDefault="006D0F3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16 000kg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rzypisukocoweg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Samochód wyposażony w silnik wysokoprężny o mocy min. 210kW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Samochód fabrycznie nowy, rok produkcji podwozia min.2018</w:t>
            </w:r>
            <w:r>
              <w:rPr>
                <w:color w:val="FF0000"/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Podać markę i model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rzypisukocoweg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Samochód wyposażony w podwozie drogowe w układzie napędowym:</w:t>
            </w:r>
          </w:p>
          <w:p w:rsidR="006D0F31" w:rsidRDefault="006D0F31">
            <w:pPr>
              <w:pStyle w:val="Tekstprzypisukocoweg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4x4 –uterenowiony z :</w:t>
            </w:r>
          </w:p>
          <w:p w:rsidR="006D0F31" w:rsidRDefault="006D0F31" w:rsidP="00647747">
            <w:pPr>
              <w:pStyle w:val="Tekstprzypisukocowego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przekładnią rozdzielczą z możliwością</w:t>
            </w:r>
            <w:r w:rsidR="008213B4">
              <w:rPr>
                <w:sz w:val="22"/>
                <w:szCs w:val="22"/>
                <w:lang w:eastAsia="en-US"/>
              </w:rPr>
              <w:t xml:space="preserve"> wyboru przełożeń szosowych i ter</w:t>
            </w:r>
            <w:r>
              <w:rPr>
                <w:sz w:val="22"/>
                <w:szCs w:val="22"/>
                <w:lang w:eastAsia="en-US"/>
              </w:rPr>
              <w:t>enowych</w:t>
            </w:r>
          </w:p>
          <w:p w:rsidR="006D0F31" w:rsidRDefault="006D0F31" w:rsidP="00647747">
            <w:pPr>
              <w:pStyle w:val="Tekstprzypisukocowego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blokadą mechanizmu różnicowego osi tylnej, przedniej oraz międzyosiowego</w:t>
            </w:r>
          </w:p>
          <w:p w:rsidR="006D0F31" w:rsidRDefault="006D0F31" w:rsidP="00647747">
            <w:pPr>
              <w:pStyle w:val="Tekstprzypisukocowego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na osi przedniej koła</w:t>
            </w:r>
            <w:r>
              <w:rPr>
                <w:sz w:val="22"/>
                <w:szCs w:val="22"/>
                <w:lang w:eastAsia="en-US"/>
              </w:rPr>
              <w:t xml:space="preserve"> p</w:t>
            </w:r>
            <w:r>
              <w:rPr>
                <w:spacing w:val="-3"/>
                <w:sz w:val="22"/>
                <w:szCs w:val="22"/>
                <w:lang w:eastAsia="en-US"/>
              </w:rPr>
              <w:t>ojedyncze, na osi tylnej koła podwójne</w:t>
            </w:r>
          </w:p>
          <w:p w:rsidR="006D0F31" w:rsidRDefault="006D0F31" w:rsidP="00647747">
            <w:pPr>
              <w:pStyle w:val="Tekstprzypisukocowego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 xml:space="preserve">skrzynia biegów-manualna o maksymalnym przełożeniu- 6 biegów do przodu +plus wsteczny </w:t>
            </w:r>
          </w:p>
          <w:p w:rsidR="006D0F31" w:rsidRDefault="006D0F31" w:rsidP="00647747">
            <w:pPr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napęd stały osi przedniej lub rozłączanej</w:t>
            </w:r>
          </w:p>
          <w:p w:rsidR="006D0F31" w:rsidRDefault="006D0F31" w:rsidP="00647747">
            <w:pPr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system  ABS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6D0F31" w:rsidRDefault="006D0F31" w:rsidP="00647747">
            <w:pPr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zbiornik paliwa min.150l</w:t>
            </w:r>
            <w:r>
              <w:rPr>
                <w:b/>
                <w:sz w:val="22"/>
                <w:szCs w:val="22"/>
                <w:lang w:eastAsia="en-US"/>
              </w:rPr>
              <w:t xml:space="preserve">       </w:t>
            </w:r>
          </w:p>
          <w:p w:rsidR="006D0F31" w:rsidRDefault="006D0F31" w:rsidP="00647747">
            <w:pPr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akumulatory o pojemności ,min.170 </w:t>
            </w:r>
            <w:proofErr w:type="spellStart"/>
            <w:r>
              <w:rPr>
                <w:sz w:val="22"/>
                <w:szCs w:val="22"/>
                <w:lang w:eastAsia="en-US"/>
              </w:rPr>
              <w:t>Ah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każdy  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Samochód wyposażony w silnik o zapłonie samoczynnym , posiadający aktualne normy ochrony środowiska (czystości spalin)  spełniający  normę emisji spalin- min. Euro 6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jc w:val="left"/>
              <w:rPr>
                <w:bCs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Zawieszenie osi przedniej i tylnej: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2"/>
              </w:numPr>
              <w:spacing w:line="276" w:lineRule="auto"/>
              <w:jc w:val="left"/>
              <w:rPr>
                <w:bCs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mechaniczne- resory paraboliczne,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2"/>
              </w:numPr>
              <w:spacing w:line="276" w:lineRule="auto"/>
              <w:jc w:val="left"/>
              <w:rPr>
                <w:bCs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amortyzatory teleskopowe, stabilizator przechyłów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1" w:rsidRDefault="006D0F31">
            <w:pPr>
              <w:pStyle w:val="Tekstpodstawowy"/>
              <w:spacing w:line="276" w:lineRule="auto"/>
              <w:ind w:left="357" w:hanging="357"/>
              <w:jc w:val="left"/>
              <w:rPr>
                <w:szCs w:val="22"/>
                <w:lang w:eastAsia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Kabina czterodrzwiowa, zawieszona mechanicznie, </w:t>
            </w:r>
            <w:r>
              <w:rPr>
                <w:sz w:val="22"/>
                <w:szCs w:val="22"/>
                <w:lang w:eastAsia="en-US"/>
              </w:rPr>
              <w:t xml:space="preserve">zapewniająca dostęp do silnika, w układzie miejsc 1+1+4  </w:t>
            </w:r>
          </w:p>
          <w:p w:rsidR="006D0F31" w:rsidRDefault="006D0F31">
            <w:pPr>
              <w:pStyle w:val="Tekstpodstawowy"/>
              <w:spacing w:line="276" w:lineRule="auto"/>
              <w:ind w:left="357" w:hanging="357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Kabina wyposażona w :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klimatyzację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indywidualne oświetlenie  do czytania mapy dla pozycji dowódcy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niezależny układ ogrzewania, umożliwiający ogrzewanie kabiny przy wyłączonym silniku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szperacz ręczny do oświetlenia numerów budynków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elektrycznie sterowane szyby po stronie kierowcy i dowódcy oraz w części załogowej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elektrycznie sterowane lusterka główne  po stronie kierowcy i dowódcy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elektrycznie podgrzewane lusterka główne i szerokokątne, zewnętrzne 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lusterko </w:t>
            </w:r>
            <w:proofErr w:type="spellStart"/>
            <w:r>
              <w:rPr>
                <w:sz w:val="22"/>
                <w:szCs w:val="22"/>
                <w:lang w:eastAsia="en-US"/>
              </w:rPr>
              <w:t>rampowe-krawężnikowe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z prawej strony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lusterko </w:t>
            </w:r>
            <w:proofErr w:type="spellStart"/>
            <w:r>
              <w:rPr>
                <w:sz w:val="22"/>
                <w:szCs w:val="22"/>
                <w:lang w:eastAsia="en-US"/>
              </w:rPr>
              <w:t>rampowe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 dojazdowe, przednie 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poręcz do trzymania w tylnej części kabiny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wywietrznik dachowy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centralny zamek 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listwy z oświetleniem typu LED umieszczone obustronnie, nad drzwiami wyjściowymi do kabiny załogi</w:t>
            </w:r>
          </w:p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</w:p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Kabina wyposażona dodatkowo w:</w:t>
            </w:r>
          </w:p>
          <w:p w:rsidR="006D0F31" w:rsidRDefault="006D0F31" w:rsidP="00647747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uchwyty na 4 aparaty </w:t>
            </w:r>
            <w:r>
              <w:rPr>
                <w:color w:val="FF0000"/>
                <w:sz w:val="22"/>
                <w:szCs w:val="22"/>
                <w:lang w:eastAsia="en-US"/>
              </w:rPr>
              <w:t>oddechowe</w:t>
            </w:r>
            <w:r>
              <w:rPr>
                <w:sz w:val="22"/>
                <w:szCs w:val="22"/>
                <w:lang w:eastAsia="en-US"/>
              </w:rPr>
              <w:t>, umieszczone w oparciach tylnych siedzeń.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odblokowanie każdego aparatu indywidualnie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8213B4">
              <w:rPr>
                <w:sz w:val="22"/>
                <w:szCs w:val="22"/>
                <w:lang w:eastAsia="en-US"/>
              </w:rPr>
              <w:t>ó</w:t>
            </w:r>
            <w:r>
              <w:rPr>
                <w:sz w:val="22"/>
                <w:szCs w:val="22"/>
                <w:lang w:eastAsia="en-US"/>
              </w:rPr>
              <w:t>łka na drobny sprzęt lub hełmy zamontowana przez całą szerokość kabiny pojazdu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dźwignia odblokowująca o konstrukcji uniemożliwiającej przypadkowe odblokowanie np. w czasie hamowania pojazdu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schowek </w:t>
            </w:r>
            <w:proofErr w:type="spellStart"/>
            <w:r>
              <w:rPr>
                <w:sz w:val="22"/>
                <w:szCs w:val="22"/>
                <w:lang w:eastAsia="en-US"/>
              </w:rPr>
              <w:t>pod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siedzeniami w tylnej części kabiny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podnoszone siedzenie należy wyposażyć w siłownik podtrzymujący je w pozycji otwartej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Przestrzeń pomiędzy maksymalnie odsuniętym do tyłu fotelem kierowcy lub dowódcy a tylną ścianą  kabiny zespolonej minimum 1500mm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Fotele wyposażone w bezwładnościowe pasy bezpieczeństwa. Siedzenia pokryte materiałem łatwo zmywalnym, </w:t>
            </w:r>
          </w:p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o zwiększonej odporności na ścieranie. Fotele wyposażone w zagłówki. </w:t>
            </w:r>
          </w:p>
          <w:p w:rsidR="006D0F31" w:rsidRDefault="006D0F3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Fotel dla kierowcy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  <w:p w:rsidR="006D0F31" w:rsidRDefault="006D0F31" w:rsidP="00647747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pneumatyczną regulacją wysokości,</w:t>
            </w:r>
          </w:p>
          <w:p w:rsidR="006D0F31" w:rsidRDefault="006D0F31" w:rsidP="00647747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 regulacją dostosowania do ciężaru ciała </w:t>
            </w:r>
          </w:p>
          <w:p w:rsidR="006D0F31" w:rsidRDefault="006D0F31" w:rsidP="00647747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regulacją odległości całego fotela</w:t>
            </w:r>
          </w:p>
          <w:p w:rsidR="006D0F31" w:rsidRDefault="006D0F31" w:rsidP="00647747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 regulacją pochylenia oparcia </w:t>
            </w:r>
          </w:p>
          <w:p w:rsidR="006D0F31" w:rsidRDefault="006D0F3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Fotel dla pasażera(dowódcy</w:t>
            </w:r>
            <w:r>
              <w:rPr>
                <w:b/>
                <w:sz w:val="22"/>
                <w:szCs w:val="22"/>
                <w:lang w:eastAsia="en-US"/>
              </w:rPr>
              <w:t>):</w:t>
            </w:r>
          </w:p>
          <w:p w:rsidR="006D0F31" w:rsidRDefault="006D0F31" w:rsidP="00647747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 mechaniczną regulacją wysokości </w:t>
            </w:r>
          </w:p>
          <w:p w:rsidR="006D0F31" w:rsidRDefault="006D0F31" w:rsidP="00647747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regulacją odległości całego fotela</w:t>
            </w:r>
          </w:p>
          <w:p w:rsidR="006D0F31" w:rsidRDefault="006D0F31" w:rsidP="00647747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 regulacją pochylenia oparcia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 kabinie kierowcy zamontowane następujące urządzenia:</w:t>
            </w:r>
          </w:p>
          <w:p w:rsidR="006D0F31" w:rsidRDefault="006D0F31" w:rsidP="00647747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radiotelefon samochodowy, przewoźny, tryb cyfrowo-analogowy o parametrach min: częstotliwość VHF 136-174 </w:t>
            </w:r>
            <w:proofErr w:type="spellStart"/>
            <w:r>
              <w:rPr>
                <w:sz w:val="22"/>
                <w:szCs w:val="22"/>
                <w:lang w:eastAsia="en-US"/>
              </w:rPr>
              <w:t>MHz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moc 5÷25 W,    odstęp międzykanałowy 12,5 </w:t>
            </w:r>
            <w:proofErr w:type="spellStart"/>
            <w:r>
              <w:rPr>
                <w:sz w:val="22"/>
                <w:szCs w:val="22"/>
                <w:lang w:eastAsia="en-US"/>
              </w:rPr>
              <w:t>kHz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D0F31" w:rsidRDefault="006D0F31" w:rsidP="00647747">
            <w:pPr>
              <w:numPr>
                <w:ilvl w:val="0"/>
                <w:numId w:val="5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radio z odtwarzaczem </w:t>
            </w:r>
          </w:p>
          <w:p w:rsidR="006D0F31" w:rsidRDefault="006D0F31" w:rsidP="00647747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podest do ładowarek radiostacji przenośnych i latarek z wyłącznikiem.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Dodatkowe urządzenia zamontowane w kabinie:</w:t>
            </w:r>
          </w:p>
          <w:p w:rsidR="006D0F31" w:rsidRDefault="006D0F31" w:rsidP="00647747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sygnalizacja otwarcia żaluzji skrytek i podestów, z alarmem świetlnym, słownym</w:t>
            </w:r>
          </w:p>
          <w:p w:rsidR="006D0F31" w:rsidRDefault="006D0F31" w:rsidP="00647747">
            <w:pPr>
              <w:pStyle w:val="Standard"/>
              <w:numPr>
                <w:ilvl w:val="0"/>
                <w:numId w:val="6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sygnalizacja informująca o wysunięciu masztu,</w:t>
            </w:r>
            <w:r>
              <w:rPr>
                <w:sz w:val="22"/>
                <w:szCs w:val="22"/>
                <w:lang w:eastAsia="en-US"/>
              </w:rPr>
              <w:t xml:space="preserve"> z alarmem świetlnym, słownym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6D0F31" w:rsidRDefault="006D0F31" w:rsidP="00647747">
            <w:pPr>
              <w:pStyle w:val="Standard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Zamawiający wymaga alarmu słownego o treści: „otwarte żaluzje”, „otwarte podesty”, </w:t>
            </w:r>
          </w:p>
          <w:p w:rsidR="006D0F31" w:rsidRDefault="006D0F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„wysunięty maszt”</w:t>
            </w:r>
          </w:p>
          <w:p w:rsidR="006D0F31" w:rsidRDefault="006D0F31" w:rsidP="00647747">
            <w:pPr>
              <w:pStyle w:val="Standard"/>
              <w:numPr>
                <w:ilvl w:val="0"/>
                <w:numId w:val="6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sygnalizacja załączonego gniazda ładowania</w:t>
            </w:r>
            <w:r>
              <w:rPr>
                <w:sz w:val="22"/>
                <w:szCs w:val="22"/>
                <w:lang w:eastAsia="en-US"/>
              </w:rPr>
              <w:t xml:space="preserve"> i stan naładowania akumulatorów</w:t>
            </w:r>
          </w:p>
          <w:p w:rsidR="006D0F31" w:rsidRDefault="006D0F31" w:rsidP="00647747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główny wyłącznik oświetlenia skrytek </w:t>
            </w:r>
          </w:p>
          <w:p w:rsidR="006D0F31" w:rsidRDefault="006D0F31" w:rsidP="00647747">
            <w:pPr>
              <w:numPr>
                <w:ilvl w:val="0"/>
                <w:numId w:val="6"/>
              </w:num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sterowanie zraszaczami  </w:t>
            </w:r>
          </w:p>
          <w:p w:rsidR="006D0F31" w:rsidRDefault="006D0F31" w:rsidP="00647747">
            <w:pPr>
              <w:numPr>
                <w:ilvl w:val="0"/>
                <w:numId w:val="6"/>
              </w:num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sterowanie niezależnym ogrzewaniem kabiny i przedziału pracy autopompy</w:t>
            </w:r>
          </w:p>
          <w:p w:rsidR="006D0F31" w:rsidRDefault="006D0F31" w:rsidP="00647747">
            <w:pPr>
              <w:numPr>
                <w:ilvl w:val="0"/>
                <w:numId w:val="6"/>
              </w:num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kontrolka włączenia autopompy</w:t>
            </w:r>
          </w:p>
          <w:p w:rsidR="006D0F31" w:rsidRDefault="006D0F31" w:rsidP="00647747">
            <w:pPr>
              <w:numPr>
                <w:ilvl w:val="0"/>
                <w:numId w:val="6"/>
              </w:num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wskaźnik poziomu wody w zbiorniku</w:t>
            </w:r>
          </w:p>
          <w:p w:rsidR="006D0F31" w:rsidRDefault="006D0F31" w:rsidP="00647747">
            <w:pPr>
              <w:numPr>
                <w:ilvl w:val="0"/>
                <w:numId w:val="6"/>
              </w:num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wskaźnik poziomu środka pianotwórczego w zbiorniku</w:t>
            </w:r>
          </w:p>
          <w:p w:rsidR="006D0F31" w:rsidRDefault="006D0F31" w:rsidP="00647747">
            <w:pPr>
              <w:numPr>
                <w:ilvl w:val="0"/>
                <w:numId w:val="6"/>
              </w:num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wskaźnik  niskiego  ciśnienia</w:t>
            </w:r>
          </w:p>
          <w:p w:rsidR="006D0F31" w:rsidRDefault="006D0F31" w:rsidP="00647747">
            <w:pPr>
              <w:numPr>
                <w:ilvl w:val="0"/>
                <w:numId w:val="6"/>
              </w:num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wskaźnik  wysokiego  ciśnienia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2.11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Pojazd wyposażony w urządzenie sygnalizacyjno- ostrzegawcze (akustyczne i świetlne), pojazdu uprzywilejowanego. Urządzenie akustyczne powinno umożliwiać podawanie komunikatów słownych. Głośnik lub głośniki o mocy min. 200W</w:t>
            </w:r>
          </w:p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Sterowanie przy pomocy manipulatora na elastycznym przewodzie ,zmiana modulacji dźwiękowej sygnału poprzez manipulator oraz klakson pojazdu, manipulator powinien być funkcjonalny, czytelny i posiadać wyraźne, podświetlane oznaczenia trybu pracy w ciągu dnia i nocy.</w:t>
            </w:r>
          </w:p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Wymagana funkcjonalność podstawowa: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7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minimum pięć różnych trybów pracy w ciągu dnia i nocy dla sygnalizacji, dźwiękowej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7"/>
              </w:numPr>
              <w:spacing w:line="276" w:lineRule="auto"/>
              <w:ind w:right="-57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załączenie sygnałów dźwiękowych i świetlnych jednym przyciskiem (pojedyncze krótkie naciśnięcie przycisku)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7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wyłączenie sygnałów dźwiękowych(pojedyncze krótkie  naciśnięcie przycisku)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7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wyłączenie sygnałów dźwiękowych, świetlnych (pojedyncze długie naciśnięcie przycisku) </w:t>
            </w:r>
          </w:p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 dachu kabiny zamontowana kompozytowa nadbudowa, dopasowana do szerokości dachu ukształtowana opływowo -z zamontowaną , lampą zespoloną z podświetlanym napisem „STRAŻ”, i dwie wyprofilowane, ukształtowane opływowo z łagodnie zaokrąglonymi kształtami naroży, lampy koloru niebieskiego,</w:t>
            </w:r>
          </w:p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wbudowane po obu stronach w nakładkę. Każda lampa sygnalizacyjna w technologii LED, z min. 3 modułami LED, po min 6 LED każdy, w obudowie z poliwęglanu. Dwie lampy sygnalizacyjne niebieskie LED z przodu pojazdu, na masce samochodu. 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7"/>
              </w:numPr>
              <w:tabs>
                <w:tab w:val="left" w:pos="308"/>
              </w:tabs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na ścianie tylnej pojazdu, w narożach wyprofilowane dwie lampy koloru niebieskiego ukształtowane opływowo z łagodnie zaokrąglonymi kształtami naroży, wbudowane po obu stronach w barierkę dachu. Każda lampa sygnalizacyjna w technologii LED, w </w:t>
            </w:r>
            <w:r>
              <w:rPr>
                <w:sz w:val="22"/>
                <w:szCs w:val="22"/>
                <w:lang w:eastAsia="en-US"/>
              </w:rPr>
              <w:lastRenderedPageBreak/>
              <w:t>obudowie z poliwęglanu, z możliwością wyłączenia z kabiny kierowcy w przypadku jazdy w kolumnie,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7"/>
              </w:numPr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oraz „fala świetlna” LED umieszczona na tylnej ścianie nadwozia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2.12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Instalacja elektryczna wyposażona w główny wyłącznik prądu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(bez odłączania urządzeń wymagających stałego zasilania)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Nagwek2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Pojazd wyposażony w zintegrowany układ z wyrzutnikiem do ładowania akumulatorów z zewnętrznego źródła </w:t>
            </w:r>
          </w:p>
          <w:p w:rsidR="006D0F31" w:rsidRDefault="006D0F31">
            <w:pPr>
              <w:pStyle w:val="Nagwek2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~230V, podłączenie zblokowane w jednym gnieździe przyłączeniowym ze złączem do uzupełniania powietrza</w:t>
            </w:r>
          </w:p>
          <w:p w:rsidR="006D0F31" w:rsidRDefault="006D0F31">
            <w:pPr>
              <w:pStyle w:val="Nagwek2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 w układzie pneumatycznym z sieci stacjonarnej, z wtyczką i przewodem o długości min 4m, umieszczonym</w:t>
            </w:r>
          </w:p>
          <w:p w:rsidR="006D0F31" w:rsidRDefault="006D0F31">
            <w:pPr>
              <w:pStyle w:val="Nagwek2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 po lewej stronie. Złącze musi być samo rozłączalne w momencie rozruchu silnika.</w:t>
            </w:r>
          </w:p>
          <w:p w:rsidR="006D0F31" w:rsidRDefault="006D0F31">
            <w:pPr>
              <w:pStyle w:val="Nagwek2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 Ładowarka zamontowana na samochodzie.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2.14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Pojazd wyposażony w sygnalizację świetlną i dźwiękową włączonego biegu wstecznego, (jako sygnalizację świetlną dopuszcza się światło cofania).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Pojazd wyposażony w sygnał pneumatyczny, włączany dodatkowym włącznikiem z miejsca dowódcy.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2.16</w:t>
            </w:r>
          </w:p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Pojazd wyposażony w hak holowniczy, </w:t>
            </w:r>
            <w:proofErr w:type="spellStart"/>
            <w:r>
              <w:rPr>
                <w:sz w:val="22"/>
                <w:szCs w:val="22"/>
                <w:lang w:eastAsia="en-US"/>
              </w:rPr>
              <w:t>paszczowy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typu </w:t>
            </w:r>
            <w:proofErr w:type="spellStart"/>
            <w:r>
              <w:rPr>
                <w:sz w:val="22"/>
                <w:szCs w:val="22"/>
                <w:lang w:eastAsia="en-US"/>
              </w:rPr>
              <w:t>Ringfeder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Rockinger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lub równoważny, przystosowany do ciągnięcia przyczep zgodnie z homologacją podwozia,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 o masie min. 10 ton. </w:t>
            </w:r>
            <w:r>
              <w:rPr>
                <w:sz w:val="22"/>
                <w:szCs w:val="22"/>
                <w:lang w:eastAsia="en-US"/>
              </w:rPr>
              <w:t xml:space="preserve"> Złącza elektryczne i pneumatyczne muszą współpracować z przyczepą.</w:t>
            </w:r>
          </w:p>
        </w:tc>
      </w:tr>
      <w:tr w:rsidR="006D0F31" w:rsidTr="006D0F31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1" w:rsidRDefault="006D0F31">
            <w:pPr>
              <w:tabs>
                <w:tab w:val="left" w:pos="175"/>
                <w:tab w:val="center" w:pos="4896"/>
                <w:tab w:val="right" w:pos="943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Ogumienie uniwersalne, dostosowane do różnych warunków atmosferycznych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6D0F31" w:rsidRDefault="006D0F31">
            <w:pPr>
              <w:tabs>
                <w:tab w:val="left" w:pos="175"/>
                <w:tab w:val="center" w:pos="4896"/>
                <w:tab w:val="right" w:pos="943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Pełnowymiarowe koło zapasowe na wyposażeniu pojazdu, zamontowane do stałego przewożenia w nadwoziu, ze wspomaganiem wciągania i zdejmowania, z funkcją łatwego zdejmowania i montażu przez jedną osobę.</w:t>
            </w:r>
          </w:p>
          <w:p w:rsidR="006D0F31" w:rsidRDefault="006D0F31">
            <w:pPr>
              <w:tabs>
                <w:tab w:val="left" w:pos="175"/>
                <w:tab w:val="center" w:pos="4896"/>
                <w:tab w:val="right" w:pos="943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Wyklucza się przewożenie koła na dachu pojazdu i montaż koła </w:t>
            </w:r>
            <w:proofErr w:type="spellStart"/>
            <w:r>
              <w:rPr>
                <w:sz w:val="22"/>
                <w:szCs w:val="22"/>
                <w:lang w:eastAsia="en-US"/>
              </w:rPr>
              <w:t>pod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podwoziem pojazdu.</w:t>
            </w:r>
          </w:p>
          <w:p w:rsidR="006D0F31" w:rsidRDefault="006D0F31">
            <w:pPr>
              <w:tabs>
                <w:tab w:val="left" w:pos="175"/>
                <w:tab w:val="center" w:pos="4896"/>
                <w:tab w:val="right" w:pos="9432"/>
              </w:tabs>
              <w:spacing w:line="276" w:lineRule="auto"/>
              <w:rPr>
                <w:lang w:eastAsia="en-US"/>
              </w:rPr>
            </w:pPr>
          </w:p>
          <w:p w:rsidR="006D0F31" w:rsidRDefault="006D0F31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przypadku zamontowania na poszczególnych osiach pojazdu dwóch różnych typów ogumienia (rzeźba bieżnika) wymagane 2 koła zapasowe, po jednym dla każdego z typów ogumienia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6D0F31" w:rsidRDefault="006D0F31">
            <w:pPr>
              <w:tabs>
                <w:tab w:val="left" w:pos="175"/>
                <w:tab w:val="center" w:pos="4896"/>
                <w:tab w:val="right" w:pos="9432"/>
              </w:tabs>
              <w:spacing w:line="276" w:lineRule="auto"/>
              <w:rPr>
                <w:lang w:eastAsia="en-US"/>
              </w:rPr>
            </w:pP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ind w:left="504" w:hanging="504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Kolory samochodu: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8"/>
              </w:numPr>
              <w:tabs>
                <w:tab w:val="left" w:pos="175"/>
              </w:tabs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elementy podwozia, rama – w kolorze czarnym lub zbliżonym 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8"/>
              </w:numPr>
              <w:tabs>
                <w:tab w:val="left" w:pos="175"/>
              </w:tabs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błotniki i zderzaki – w kolorze białym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8"/>
              </w:numPr>
              <w:tabs>
                <w:tab w:val="left" w:pos="175"/>
              </w:tabs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żaluzje skrytek – w kolorze naturalnym aluminium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8"/>
              </w:numPr>
              <w:tabs>
                <w:tab w:val="left" w:pos="175"/>
              </w:tabs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kabina, zabudowa– w kolorze czerwonym RAL 3000.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0F31" w:rsidRDefault="006D0F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III.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0F31" w:rsidRDefault="006D0F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ZABUDOWA POŻARNICZA 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Maksymalna wysokość całkowita pojazdu-3200mm.</w:t>
            </w:r>
          </w:p>
          <w:p w:rsidR="006D0F31" w:rsidRDefault="006D0F31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Zabudowa nadwozia wykonana w całości z materiałów odpornych na korozję(metalowo-kompozytowa).</w:t>
            </w:r>
          </w:p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Wewnętrzne poszycia bocznych skrytek wyłożone anodowaną gładką blachą aluminiową, spody schowków- blachą nierdzewną.</w:t>
            </w:r>
          </w:p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Balustrady</w:t>
            </w:r>
            <w:r>
              <w:rPr>
                <w:sz w:val="22"/>
                <w:szCs w:val="22"/>
                <w:lang w:eastAsia="en-US"/>
              </w:rPr>
              <w:t xml:space="preserve"> ochronne </w:t>
            </w:r>
            <w:r>
              <w:rPr>
                <w:bCs/>
                <w:sz w:val="22"/>
                <w:szCs w:val="22"/>
                <w:lang w:eastAsia="en-US"/>
              </w:rPr>
              <w:t>boczne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-</w:t>
            </w:r>
            <w:r>
              <w:rPr>
                <w:sz w:val="22"/>
                <w:szCs w:val="22"/>
                <w:lang w:eastAsia="en-US"/>
              </w:rPr>
              <w:t>dachu wykonane z materiałów kompozytowych</w:t>
            </w:r>
          </w:p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 trzy skrytki na bokach pojazdu (w układzie 3+3+1)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Wymagane otwierane lub wysuwne podesty </w:t>
            </w:r>
            <w:proofErr w:type="spellStart"/>
            <w:r>
              <w:rPr>
                <w:sz w:val="22"/>
                <w:szCs w:val="22"/>
                <w:lang w:eastAsia="en-US"/>
              </w:rPr>
              <w:t>pod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wszystkimi schowkami bocznymi zabudowy, które umożliwią łatwy i bezpieczny dostęp w czasie akcji ratowniczo-gaśniczej, do sprzętu położonego w górnych partiach schowków, na całej długości zabudowy.</w:t>
            </w:r>
          </w:p>
          <w:p w:rsidR="006D0F31" w:rsidRDefault="006D0F31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Musi być zainstalowany podest otwierany lub wysuwny nad kołami tylnymi po obu stronach zabudowy.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6D0F31" w:rsidRDefault="006D0F31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Otwarcie i zamknięcie podestów wspomagane systemem teleskopowym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Otwarcie lub wysunięcie podestu, musi być sygnalizowane w kabinie kierowcy. </w:t>
            </w:r>
          </w:p>
          <w:p w:rsidR="006D0F31" w:rsidRDefault="006D0F31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Otwierane lub wysuwne podesty poza obrys pojazdu, muszą posiadać oznakowanie ostrzegawcze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Skrytki na sprzęt i przedział autopompy wysokociśnieniowej wyposażone w oświetlenie , listwy- LED, umieszczone pionowo po obu stronach schowka, przy prowadnicy żaluzji, włączane automatycznie po otwarciu drzwi-żaluzji skrytki. W kabinie zamontowana sygnalizacja otwarcia skrytek.</w:t>
            </w:r>
          </w:p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Główny wyłącznik oświetlenia skrytek, zainstalowany w kabinie kierowcy.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ind w:left="357" w:hanging="357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Pojazd posiada oświetlenie pola pracy wokół samochodu: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9"/>
              </w:numPr>
              <w:spacing w:line="276" w:lineRule="auto"/>
              <w:ind w:left="119" w:right="-57" w:hanging="176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oświetlenie składające się z lamp bocznych do oświetlenia dalszego pola pracy wbudowane w kompozytowe balustrady boczne 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9"/>
              </w:numPr>
              <w:spacing w:line="276" w:lineRule="auto"/>
              <w:ind w:left="119" w:right="-57" w:hanging="176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zewnętrznych listew LED, zamontowanych nad żaluzjami, do oświetlenia pola bezpośrednio przy pojeździe</w:t>
            </w:r>
          </w:p>
          <w:p w:rsidR="006D0F31" w:rsidRDefault="006D0F31">
            <w:pPr>
              <w:pStyle w:val="Tekstpodstawowy"/>
              <w:spacing w:line="276" w:lineRule="auto"/>
              <w:ind w:left="119" w:right="-57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bezpieczeństwo </w:t>
            </w:r>
            <w:proofErr w:type="spellStart"/>
            <w:r>
              <w:rPr>
                <w:sz w:val="22"/>
                <w:szCs w:val="22"/>
                <w:lang w:eastAsia="en-US"/>
              </w:rPr>
              <w:t>obsługi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nadwozia wokół samochodu, w czasie akcji ratowniczej.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9"/>
              </w:numPr>
              <w:spacing w:line="276" w:lineRule="auto"/>
              <w:ind w:left="119" w:right="-57" w:hanging="176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oświetlenie powierzchni dachu,  typu LED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9"/>
              </w:numPr>
              <w:spacing w:line="276" w:lineRule="auto"/>
              <w:ind w:left="119" w:right="-57" w:hanging="176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oświetlenia włączane z przedziału autopompy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9"/>
              </w:numPr>
              <w:spacing w:line="276" w:lineRule="auto"/>
              <w:ind w:left="119" w:right="-57" w:hanging="176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W kabinie musi być zainstalowany włącznik do załączenia oświetlenia zewnętrznego, z możliwością   </w:t>
            </w:r>
          </w:p>
          <w:p w:rsidR="006D0F31" w:rsidRDefault="006D0F31">
            <w:pPr>
              <w:pStyle w:val="Tekstpodstawowy"/>
              <w:spacing w:line="276" w:lineRule="auto"/>
              <w:ind w:left="119" w:right="-57"/>
              <w:jc w:val="left"/>
              <w:rPr>
                <w:color w:val="000000" w:themeColor="text1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sterowania oświetleniem z tablicy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autopompy.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9"/>
              </w:numPr>
              <w:spacing w:line="276" w:lineRule="auto"/>
              <w:ind w:right="-57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 tyłu pojazdu w dolnej części po obu stronach pojazdu zamontowane </w:t>
            </w:r>
            <w:proofErr w:type="spellStart"/>
            <w:r>
              <w:rPr>
                <w:sz w:val="22"/>
                <w:szCs w:val="22"/>
                <w:lang w:eastAsia="en-US"/>
              </w:rPr>
              <w:t>obrysówki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LED widoczne w lusterkach wstecznych kierowcy.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ind w:left="360" w:hanging="360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Szuflady i wysuwane tace powinny automatycznie, blokować się w pozycji wsuniętej i całkowicie </w:t>
            </w:r>
          </w:p>
          <w:p w:rsidR="006D0F31" w:rsidRDefault="006D0F31">
            <w:pPr>
              <w:pStyle w:val="Tekstpodstawowy"/>
              <w:spacing w:line="276" w:lineRule="auto"/>
              <w:ind w:left="360" w:hanging="360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wysuniętej i posiadać zabezpieczenie przed całkowitym wyciągnięciem</w:t>
            </w:r>
          </w:p>
          <w:p w:rsidR="006D0F31" w:rsidRDefault="006D0F31">
            <w:pPr>
              <w:pStyle w:val="Tekstpodstawowy"/>
              <w:spacing w:line="276" w:lineRule="auto"/>
              <w:ind w:left="360" w:hanging="360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Szuflady i tace wystające w pozycji otwartej powyżej 250 mm poza obrys pojazdu, powinny posiadać oznakowanie ostrzegawcze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autoSpaceDE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Półki sprzętowe wykonane w systemie z możliwością regulacji położenia (ustawienia) wysokości półek-w zależności od potrzeb użytkownika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autoSpaceDE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Schowki wyposażone np.</w:t>
            </w:r>
            <w:r w:rsidR="008213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w</w:t>
            </w:r>
            <w:r w:rsidR="008213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regały, palety wysuwne lub obrotowe: na urządzenie ratownicze, agregat prądotwórczy, sprzęt ratowniczy, </w:t>
            </w:r>
            <w:r w:rsidR="008213B4">
              <w:rPr>
                <w:sz w:val="22"/>
                <w:szCs w:val="22"/>
                <w:lang w:eastAsia="en-US"/>
              </w:rPr>
              <w:t xml:space="preserve">           </w:t>
            </w:r>
            <w:r>
              <w:rPr>
                <w:sz w:val="22"/>
                <w:szCs w:val="22"/>
                <w:lang w:eastAsia="en-US"/>
              </w:rPr>
              <w:t xml:space="preserve">w zależności od potrzeb i możliwości zamontowania danego sprzętu </w:t>
            </w:r>
          </w:p>
          <w:p w:rsidR="006D0F31" w:rsidRDefault="006D0F31">
            <w:pPr>
              <w:autoSpaceDE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Przedziały sprzętowe za kabiną pojazdu, wykonane w formie przelotowej, dostępne tak z jednej jak i z drugiej strony nadwozia. Środkowa część o szerokości przelotu min.800mm, wyposażona w półki z regulacją wysokości.</w:t>
            </w:r>
          </w:p>
          <w:p w:rsidR="006D0F31" w:rsidRDefault="006D0F31">
            <w:pPr>
              <w:autoSpaceDE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Wymagane wykonanie i zamontowanie obrotowych regałów w przednich skrytkach nadwozia po obu stronach, na całą wysokość skrytki, wyposażonych w regulowane półki dostosowane do sprzętu posiadanego przez Zamawiającego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Skrytki na sprzęt i wyposażenie zamykane żaluzjami aluminiowymi Drzwi żaluzjowe wyposażone w zamki, jeden klucz pasuje do wszystkich zamków. Wymagane zamknięcie żaluzji, typu rurkowego.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Dach zabudowy wykonany w formie podestu roboczego w wykonaniu antypoślizgowym.</w:t>
            </w:r>
            <w:r>
              <w:rPr>
                <w:bCs/>
                <w:sz w:val="22"/>
                <w:szCs w:val="22"/>
                <w:lang w:eastAsia="en-US"/>
              </w:rPr>
              <w:t xml:space="preserve"> Balustrada</w:t>
            </w:r>
            <w:r>
              <w:rPr>
                <w:sz w:val="22"/>
                <w:szCs w:val="22"/>
                <w:lang w:eastAsia="en-US"/>
              </w:rPr>
              <w:t xml:space="preserve"> ochronna </w:t>
            </w:r>
            <w:r>
              <w:rPr>
                <w:bCs/>
                <w:sz w:val="22"/>
                <w:szCs w:val="22"/>
                <w:lang w:eastAsia="en-US"/>
              </w:rPr>
              <w:t>boczna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-</w:t>
            </w:r>
            <w:r>
              <w:rPr>
                <w:sz w:val="22"/>
                <w:szCs w:val="22"/>
                <w:lang w:eastAsia="en-US"/>
              </w:rPr>
              <w:t xml:space="preserve">dachu wykonana </w:t>
            </w:r>
            <w:r w:rsidR="008213B4">
              <w:rPr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sz w:val="22"/>
                <w:szCs w:val="22"/>
                <w:lang w:eastAsia="en-US"/>
              </w:rPr>
              <w:t xml:space="preserve">z materiałów kompozytowych, jako część z nadbudową pożarniczą z elementami barierki rurowej, o wysokości min 180 mm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 dachu pojazdu zamontowana zamykana skrzynia aluminiowa na drobny sprzęt o wymiarach w przybliżeniu 1400x460x270 mm, posiadająca oświetlenie wewnętrzne typu LED, uchwyty na drabinę, uchwyty na węże ssawne, bosak, mostki przejazdowe, tłumice itp.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rzypisukocoweg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Pojazd posiada drabinkę do wejścia na dach z tyłu samochodu, wykonana z materiałów nierdzewnych, umieszczoną po prawej stronie.</w:t>
            </w:r>
            <w:r w:rsidR="008213B4">
              <w:rPr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sz w:val="22"/>
                <w:szCs w:val="22"/>
                <w:lang w:eastAsia="en-US"/>
              </w:rPr>
              <w:t xml:space="preserve">W górnej części drabinki zamontowane poręcze ułatwiające wchodzenie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Zbiornik wody o pojemności min</w:t>
            </w:r>
            <w:r>
              <w:rPr>
                <w:color w:val="002060"/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4000 litrów, wykonany z materiałów kompozytowych</w:t>
            </w:r>
          </w:p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Zbiornik wyposażony w oprzyrządowanie umożliwiające jego bezpieczną eksploatację.</w:t>
            </w:r>
          </w:p>
          <w:p w:rsidR="006D0F31" w:rsidRDefault="006D0F31">
            <w:pPr>
              <w:pStyle w:val="Tekstpodstawowy"/>
              <w:spacing w:line="276" w:lineRule="auto"/>
              <w:ind w:left="504" w:hanging="504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Zbiornik wyposażony w falochrony i właz rewizyjny.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ind w:left="-57" w:right="-57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Zbiornik wody wyposażony w nasadę 2x75jedna z tyłu samochodu druga z prawej strony w tylnej części umiejscowioną na prawym boku </w:t>
            </w:r>
            <w:r w:rsidR="008213B4">
              <w:rPr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sz w:val="22"/>
                <w:szCs w:val="22"/>
                <w:lang w:eastAsia="en-US"/>
              </w:rPr>
              <w:t>z tyłu pojazdu z zaworem kulowym</w:t>
            </w:r>
          </w:p>
          <w:p w:rsidR="006D0F31" w:rsidRDefault="006D0F31">
            <w:pPr>
              <w:pStyle w:val="Tekstpodstawowy"/>
              <w:spacing w:line="276" w:lineRule="auto"/>
              <w:ind w:left="-57" w:right="-57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Nasada umieszczona w zamykanym klapą lub żaluzją schowku bocznym</w:t>
            </w:r>
          </w:p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Wlot do napełniania z hydrantu wyposażony w zawór odcinający oraz sito</w:t>
            </w:r>
          </w:p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Zbiornik wyposażony w urządzenie przelewowe zabezpieczające przed uszkodzeniem podczas napełniania.</w:t>
            </w:r>
          </w:p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Układ zbiornika wyposażony w automatyczny zawór napełniania hydrantowego zabezpieczającego przed przepełnieniem zbiornika wodnego z możliwością przełączenia na pracę ręczną</w:t>
            </w:r>
            <w:r>
              <w:rPr>
                <w:lang w:eastAsia="en-US"/>
              </w:rPr>
              <w:t>.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Zbiornik środka pianotwórczego, wykonany z materiałów, odpornych na działanie dopuszczonych do stosowania środków pianotwórczych</w:t>
            </w:r>
            <w:r w:rsidR="008213B4">
              <w:rPr>
                <w:sz w:val="22"/>
                <w:szCs w:val="22"/>
                <w:lang w:eastAsia="en-US"/>
              </w:rPr>
              <w:t xml:space="preserve">           </w:t>
            </w:r>
            <w:r>
              <w:rPr>
                <w:sz w:val="22"/>
                <w:szCs w:val="22"/>
                <w:lang w:eastAsia="en-US"/>
              </w:rPr>
              <w:t xml:space="preserve"> i modyfikatorów o pojemności min.10% pojemności zbiornika wodnego.</w:t>
            </w:r>
          </w:p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Zbiornik napełniony  środkiem pianotwórczym, możliwe z poziomu terenu i z dachu pojazdu.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Układ wodno-pianowy wyposażony w  ręczny dozownik środka pianotwórczego dostosowany do klasy autopompy, zapewniający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uzyskiwanie, co najmniej stężeń 3% i 6% (tolerancja </w:t>
            </w:r>
            <w:r>
              <w:rPr>
                <w:sz w:val="22"/>
                <w:szCs w:val="22"/>
                <w:u w:val="single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0,5%) w całym zakresie pracy  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3.17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rPr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Autopompa zlokalizowana z tyłu pojazdu w obudowanym przedziale, zamykanym drzwiami żaluzjowymi </w:t>
            </w:r>
            <w:r>
              <w:rPr>
                <w:iCs/>
                <w:sz w:val="22"/>
                <w:szCs w:val="22"/>
                <w:lang w:eastAsia="en-US"/>
              </w:rPr>
              <w:t xml:space="preserve">   </w:t>
            </w:r>
          </w:p>
          <w:p w:rsidR="006D0F31" w:rsidRDefault="006D0F31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Autopompa dwuzakresowa ze stopniem wysokiego ciśnienia</w:t>
            </w:r>
          </w:p>
          <w:p w:rsidR="006D0F31" w:rsidRDefault="006D0F31" w:rsidP="00647747">
            <w:pPr>
              <w:numPr>
                <w:ilvl w:val="0"/>
                <w:numId w:val="10"/>
              </w:numPr>
              <w:tabs>
                <w:tab w:val="left" w:pos="48"/>
                <w:tab w:val="left" w:pos="175"/>
                <w:tab w:val="left" w:pos="6571"/>
                <w:tab w:val="left" w:pos="8577"/>
                <w:tab w:val="left" w:pos="14745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wydajność, min.2400 l/min, przy ciśnieniu 8 bar i głębokości ssania 1,5m</w:t>
            </w:r>
          </w:p>
          <w:p w:rsidR="006D0F31" w:rsidRDefault="006D0F31" w:rsidP="00647747">
            <w:pPr>
              <w:numPr>
                <w:ilvl w:val="0"/>
                <w:numId w:val="10"/>
              </w:numPr>
              <w:tabs>
                <w:tab w:val="left" w:pos="48"/>
                <w:tab w:val="left" w:pos="175"/>
                <w:tab w:val="left" w:pos="6571"/>
                <w:tab w:val="left" w:pos="8577"/>
                <w:tab w:val="left" w:pos="14745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wydajność stopnia wysokiego ciśnienia, min. 400 l/min  przy ciśnieniu  40 bar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            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Autopompa umożliwia podanie wody i wodnego roztworu środka pianotwórczego do minimum:</w:t>
            </w:r>
          </w:p>
          <w:p w:rsidR="006D0F31" w:rsidRDefault="006D0F31" w:rsidP="00647747">
            <w:pPr>
              <w:numPr>
                <w:ilvl w:val="0"/>
                <w:numId w:val="11"/>
              </w:num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ind w:left="161" w:hanging="16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trzech nasad tłocznych 75 zlokalizowanych z tyłu pojazdu, po bokach, umieszczonych w zamykanych klapami lub żaluzjami schowkach bocznych.</w:t>
            </w:r>
          </w:p>
          <w:p w:rsidR="006D0F31" w:rsidRDefault="006D0F31" w:rsidP="00647747">
            <w:pPr>
              <w:numPr>
                <w:ilvl w:val="0"/>
                <w:numId w:val="11"/>
              </w:num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ind w:left="161" w:hanging="16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wysokociśnieniowej linii szybkiego natarcia</w:t>
            </w:r>
          </w:p>
          <w:p w:rsidR="006D0F31" w:rsidRDefault="006D0F31" w:rsidP="00647747">
            <w:pPr>
              <w:numPr>
                <w:ilvl w:val="0"/>
                <w:numId w:val="11"/>
              </w:num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ind w:left="161" w:hanging="16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działka wodno – pianowego</w:t>
            </w:r>
          </w:p>
          <w:p w:rsidR="006D0F31" w:rsidRDefault="006D0F31" w:rsidP="00647747">
            <w:pPr>
              <w:numPr>
                <w:ilvl w:val="0"/>
                <w:numId w:val="11"/>
              </w:num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ind w:left="161" w:hanging="16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zraszaczy                                  </w:t>
            </w:r>
          </w:p>
          <w:p w:rsidR="006D0F31" w:rsidRDefault="006D0F31">
            <w:pPr>
              <w:pStyle w:val="Tekstpodstawowy"/>
              <w:spacing w:line="276" w:lineRule="auto"/>
              <w:jc w:val="left"/>
              <w:rPr>
                <w:iCs/>
                <w:color w:val="000000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Autopompa umożliwia podanie wody do zbiornika samochodu.</w:t>
            </w:r>
          </w:p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Autopompa wyposażona w urządzenie odpowietrzające umożliwiające zassanie wody:</w:t>
            </w:r>
          </w:p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Autopompa wyposażona w  układ utrzymywania stałego ciśnienia tłoczenia, umożliwiający sterowanie z regulacją automatyczną i ręczną ciśnienia pracy.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ind w:left="-59"/>
              <w:jc w:val="left"/>
              <w:rPr>
                <w:iCs/>
                <w:color w:val="000000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Na wlocie ssawnym autopompy, zamontowany element zabezpieczający przed przedostaniem się do pompy zanieczyszczeń stałych zarówno przy ssaniu ze zbiornika zewnętrznego jak i ze zbiornika własnego pojazdu, gwarantujący bezpieczną eksploatację pompy.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rPr>
                <w:iCs/>
                <w:color w:val="000000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Wszystkie nasady zewnętrzne, w zależności od ich przeznaczenia należy trwale oznaczyć odpowiednimi</w:t>
            </w:r>
          </w:p>
          <w:p w:rsidR="006D0F31" w:rsidRDefault="006D0F31">
            <w:pPr>
              <w:pStyle w:val="Tekstpodstawowy"/>
              <w:spacing w:line="276" w:lineRule="auto"/>
              <w:rPr>
                <w:iCs/>
                <w:color w:val="000000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kolorami: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317" w:hanging="283"/>
              <w:rPr>
                <w:iCs/>
                <w:color w:val="000000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nasada wodna zasilająca kolor niebieski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317" w:hanging="283"/>
              <w:rPr>
                <w:iCs/>
                <w:color w:val="000000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nasada wodna tłoczna kolor czerwony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317" w:hanging="283"/>
              <w:rPr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nasada środka pianotwórczego kolor żółty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1" w:rsidRDefault="006D0F31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 przedziale autopompy  znajdują się co najmniej następujące urządzenia kontrolno - sterownicze pracy pompy:</w:t>
            </w:r>
          </w:p>
          <w:p w:rsidR="006D0F31" w:rsidRDefault="006D0F31" w:rsidP="00647747">
            <w:pPr>
              <w:numPr>
                <w:ilvl w:val="0"/>
                <w:numId w:val="13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manowakuometr</w:t>
            </w:r>
          </w:p>
          <w:p w:rsidR="006D0F31" w:rsidRDefault="006D0F31" w:rsidP="00647747">
            <w:pPr>
              <w:numPr>
                <w:ilvl w:val="0"/>
                <w:numId w:val="13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manometr niskiego ciśnienia</w:t>
            </w:r>
          </w:p>
          <w:p w:rsidR="006D0F31" w:rsidRDefault="006D0F31" w:rsidP="00647747">
            <w:pPr>
              <w:numPr>
                <w:ilvl w:val="0"/>
                <w:numId w:val="13"/>
              </w:numPr>
              <w:tabs>
                <w:tab w:val="left" w:pos="48"/>
                <w:tab w:val="left" w:pos="175"/>
                <w:tab w:val="left" w:pos="1320"/>
                <w:tab w:val="left" w:pos="1944"/>
                <w:tab w:val="left" w:pos="2302"/>
                <w:tab w:val="left" w:pos="2727"/>
                <w:tab w:val="left" w:pos="3152"/>
                <w:tab w:val="left" w:pos="3294"/>
                <w:tab w:val="left" w:pos="3577"/>
                <w:tab w:val="left" w:pos="4853"/>
                <w:tab w:val="left" w:pos="5562"/>
                <w:tab w:val="left" w:pos="6672"/>
                <w:tab w:val="left" w:pos="8548"/>
                <w:tab w:val="left" w:pos="14720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manometr wysokiego ciśnienia </w:t>
            </w:r>
          </w:p>
          <w:p w:rsidR="006D0F31" w:rsidRDefault="006D0F31" w:rsidP="00647747">
            <w:pPr>
              <w:numPr>
                <w:ilvl w:val="0"/>
                <w:numId w:val="13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wskaźnik poziomu wody w zbiorniku samochodu</w:t>
            </w:r>
          </w:p>
          <w:p w:rsidR="006D0F31" w:rsidRDefault="006D0F31" w:rsidP="00647747">
            <w:pPr>
              <w:numPr>
                <w:ilvl w:val="0"/>
                <w:numId w:val="13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wskaźnik poziomu środka pianotwórczego w zbiorniku</w:t>
            </w:r>
          </w:p>
          <w:p w:rsidR="006D0F31" w:rsidRDefault="006D0F31" w:rsidP="00647747">
            <w:pPr>
              <w:numPr>
                <w:ilvl w:val="0"/>
                <w:numId w:val="13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regulator prędkości obrotowej silnika pojazdu</w:t>
            </w:r>
          </w:p>
          <w:p w:rsidR="006D0F31" w:rsidRDefault="006D0F31" w:rsidP="00647747">
            <w:pPr>
              <w:numPr>
                <w:ilvl w:val="0"/>
                <w:numId w:val="13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miernik prędkości obrotowej wału pompy</w:t>
            </w:r>
          </w:p>
          <w:p w:rsidR="006D0F31" w:rsidRDefault="006D0F31" w:rsidP="00647747">
            <w:pPr>
              <w:numPr>
                <w:ilvl w:val="0"/>
                <w:numId w:val="13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włącznik i wyłącznik silnika pojazdu</w:t>
            </w:r>
          </w:p>
          <w:p w:rsidR="006D0F31" w:rsidRDefault="006D0F31" w:rsidP="00647747">
            <w:pPr>
              <w:numPr>
                <w:ilvl w:val="0"/>
                <w:numId w:val="13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kontrolka  ciśnienia oleju i   temperatury cieczy chłodzącej silnik(stany awaryjne)</w:t>
            </w:r>
          </w:p>
          <w:p w:rsidR="006D0F31" w:rsidRDefault="006D0F31" w:rsidP="00647747">
            <w:pPr>
              <w:numPr>
                <w:ilvl w:val="0"/>
                <w:numId w:val="13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kontrolka włączenia autopompy</w:t>
            </w:r>
          </w:p>
          <w:p w:rsidR="006D0F31" w:rsidRDefault="006D0F31" w:rsidP="00647747">
            <w:pPr>
              <w:numPr>
                <w:ilvl w:val="0"/>
                <w:numId w:val="13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licznik czasu-pracy autopompy</w:t>
            </w:r>
          </w:p>
          <w:p w:rsidR="006D0F31" w:rsidRDefault="006D0F31">
            <w:pPr>
              <w:tabs>
                <w:tab w:val="left" w:pos="6479"/>
                <w:tab w:val="left" w:pos="8504"/>
              </w:tabs>
              <w:spacing w:line="240" w:lineRule="atLeast"/>
              <w:ind w:left="161" w:hanging="161"/>
              <w:rPr>
                <w:lang w:eastAsia="en-US"/>
              </w:rPr>
            </w:pPr>
          </w:p>
          <w:p w:rsidR="006D0F31" w:rsidRDefault="006D0F31">
            <w:pPr>
              <w:tabs>
                <w:tab w:val="left" w:pos="6479"/>
                <w:tab w:val="left" w:pos="8504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 przedziale autopompy należy, zamontować zespół:</w:t>
            </w:r>
          </w:p>
          <w:p w:rsidR="006D0F31" w:rsidRDefault="006D0F31" w:rsidP="00647747">
            <w:pPr>
              <w:numPr>
                <w:ilvl w:val="0"/>
                <w:numId w:val="14"/>
              </w:numPr>
              <w:tabs>
                <w:tab w:val="left" w:pos="175"/>
                <w:tab w:val="left" w:pos="4144"/>
                <w:tab w:val="left" w:pos="8504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sterowania automatycznym  układem utrzymywania stałego ciśnienia tłoczenia, umożliwiający sterowanie z regulacją automatyczną i ręczną ciśnienia pracy</w:t>
            </w:r>
          </w:p>
          <w:p w:rsidR="006D0F31" w:rsidRDefault="006D0F31" w:rsidP="00647747">
            <w:pPr>
              <w:numPr>
                <w:ilvl w:val="0"/>
                <w:numId w:val="14"/>
              </w:numPr>
              <w:tabs>
                <w:tab w:val="left" w:pos="175"/>
                <w:tab w:val="left" w:pos="4144"/>
                <w:tab w:val="left" w:pos="6979"/>
                <w:tab w:val="left" w:pos="8504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sterownia automatycznym zaworem napełniania hydrantowego  zabezpieczającym przed przepełnieniem zbiornika wodnego z możliwością przełączenia na pracę ręczną</w:t>
            </w:r>
          </w:p>
          <w:p w:rsidR="006D0F31" w:rsidRDefault="006D0F31" w:rsidP="00647747">
            <w:pPr>
              <w:numPr>
                <w:ilvl w:val="0"/>
                <w:numId w:val="14"/>
              </w:numPr>
              <w:tabs>
                <w:tab w:val="left" w:pos="175"/>
                <w:tab w:val="left" w:pos="4144"/>
                <w:tab w:val="left" w:pos="6979"/>
                <w:tab w:val="left" w:pos="8504"/>
              </w:tabs>
              <w:spacing w:line="240" w:lineRule="atLeast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sterowania   ręcznego  układem dozowania środka pianotwórczego 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3.22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Przedział pracy autopompy  wyposażony w dodatkowy zewnętrzny głośnik oraz mikrofon radiotelefonu przewoźnego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rPr>
                <w:lang w:eastAsia="en-US"/>
              </w:rPr>
            </w:pPr>
            <w:r>
              <w:rPr>
                <w:position w:val="6"/>
                <w:sz w:val="22"/>
                <w:szCs w:val="22"/>
                <w:lang w:eastAsia="en-US"/>
              </w:rPr>
              <w:t>Przedział pracy autopompy  wyposażony w system ogrzewania  działający niezależnie od pracy silnika. Montaż sterowania ogrzewaniem, z kabiny kierowcy.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rPr>
                <w:position w:val="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 przedziale pracy  autopompy, na tablicy sterującej ,wymagane są   zamontowane włączniki do uruchamiania silnika pojazdu  oraz wyłączania silnika pojazdu.  Włączniki muszą  być aktywne  przy neutralnej pozycji skrzyni biegów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Działko wodno-pianowe o regulowanej wydajności, umieszczone na dachu pojazdu z nakładką do piany . Wydajność działka min 800÷1600 l</w:t>
            </w:r>
            <w:r>
              <w:rPr>
                <w:position w:val="9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/min.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odstawowy"/>
              <w:spacing w:line="276" w:lineRule="auto"/>
              <w:ind w:left="504" w:hanging="504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Samochód  wyposażony w wysokociśnieniową  linię szybkiego natarcia o długości węża min. 60 m, </w:t>
            </w:r>
          </w:p>
          <w:p w:rsidR="006D0F31" w:rsidRDefault="006D0F31">
            <w:pPr>
              <w:pStyle w:val="Tekstpodstawowy"/>
              <w:spacing w:line="276" w:lineRule="auto"/>
              <w:ind w:left="504" w:hanging="504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umieszczoną na zwijadle, zakończoną prądownicą  wodno-pianową o regulowanej wydajności, umożliwiającą </w:t>
            </w:r>
          </w:p>
          <w:p w:rsidR="006D0F31" w:rsidRDefault="006D0F31">
            <w:pPr>
              <w:pStyle w:val="Tekstpodstawowy"/>
              <w:spacing w:line="276" w:lineRule="auto"/>
              <w:ind w:left="504" w:hanging="504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podawanie zwartego i  rozproszonego strumienia wody oraz piany.</w:t>
            </w:r>
          </w:p>
          <w:p w:rsidR="006D0F31" w:rsidRDefault="006D0F31">
            <w:pPr>
              <w:pStyle w:val="Tekstpodstawowy"/>
              <w:spacing w:line="276" w:lineRule="auto"/>
              <w:ind w:left="504" w:hanging="504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Linia szybkiego natarcia  umożliwia podawanie wody lub piany z prądownicy bez względu na stopień rozwinięcia węża.</w:t>
            </w:r>
          </w:p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Zwijadło  wyposażone w  napęd elektryczny i ręczny.</w:t>
            </w:r>
          </w:p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Szybkie natarcie wyposażone w pneumatyczny system odwadniania, umożliwiający opróżnienie   linii przy użyciu</w:t>
            </w:r>
          </w:p>
          <w:p w:rsidR="006D0F31" w:rsidRDefault="006D0F31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sprężonego powietrza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Standard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Instalacja układu zraszaczy zasilanych od autopompy do podawania wody w </w:t>
            </w:r>
            <w:proofErr w:type="spellStart"/>
            <w:r>
              <w:rPr>
                <w:sz w:val="22"/>
                <w:szCs w:val="22"/>
                <w:lang w:eastAsia="en-US"/>
              </w:rPr>
              <w:t>casie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jazdy.</w:t>
            </w:r>
          </w:p>
          <w:p w:rsidR="006D0F31" w:rsidRDefault="006D0F31" w:rsidP="00647747">
            <w:pPr>
              <w:pStyle w:val="Standard"/>
              <w:numPr>
                <w:ilvl w:val="0"/>
                <w:numId w:val="15"/>
              </w:numPr>
              <w:tabs>
                <w:tab w:val="left" w:pos="17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dwa zraszacze zamontowane przed przednią osią</w:t>
            </w:r>
          </w:p>
          <w:p w:rsidR="006D0F31" w:rsidRDefault="006D0F31" w:rsidP="00647747">
            <w:pPr>
              <w:pStyle w:val="Standard"/>
              <w:numPr>
                <w:ilvl w:val="0"/>
                <w:numId w:val="15"/>
              </w:numPr>
              <w:tabs>
                <w:tab w:val="left" w:pos="17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dwa zraszacze zamontowane po bokach pojazdu</w:t>
            </w:r>
          </w:p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Instalacja powinna być wyposażona w zawory odcinające (jeden dla zraszaczy przednich, </w:t>
            </w:r>
          </w:p>
          <w:p w:rsidR="006D0F31" w:rsidRDefault="006D0F31">
            <w:pPr>
              <w:pStyle w:val="Tekstpodstawowy"/>
              <w:spacing w:line="276" w:lineRule="auto"/>
              <w:jc w:val="left"/>
              <w:rPr>
                <w:bCs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drugi dla zraszaczy bocznych) </w:t>
            </w:r>
            <w:r>
              <w:rPr>
                <w:lang w:eastAsia="en-US"/>
              </w:rPr>
              <w:t>M</w:t>
            </w:r>
            <w:r>
              <w:rPr>
                <w:sz w:val="22"/>
                <w:szCs w:val="22"/>
                <w:lang w:eastAsia="en-US"/>
              </w:rPr>
              <w:t>ontaż sterowania zraszaczami z kabiny kierowcy.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3.28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Pojazd  wyposażony w wysuwany maszt oświetleniowy  z głowicą z  2(dwoma) reflektorami, wyposażonymi w  lampy  LED o  łącznym strumieniu świetlnym  min.30 000lumenów, zasilany z instalacji elektrycznej pojazdu napięciem  24V</w:t>
            </w:r>
          </w:p>
          <w:p w:rsidR="006D0F31" w:rsidRDefault="006D0F31" w:rsidP="0064774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maszt musi posiadać zasilanie 24V z instalacji samochodu i możliwość zasilania z agregatu prądotwórczego 230V</w:t>
            </w:r>
          </w:p>
          <w:p w:rsidR="006D0F31" w:rsidRDefault="006D0F31" w:rsidP="00647747">
            <w:pPr>
              <w:pStyle w:val="Standard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wysokość rozłożonego masztu, mierzona od podłoża do oprawy reflektorów- minimum  5 metrów.</w:t>
            </w:r>
          </w:p>
          <w:p w:rsidR="006D0F31" w:rsidRDefault="006D0F31" w:rsidP="00647747">
            <w:pPr>
              <w:pStyle w:val="Standard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obrót i pochył reflektorów, o kąt co najmniej od 0º ÷ 170º - w obie strony</w:t>
            </w:r>
          </w:p>
          <w:p w:rsidR="006D0F31" w:rsidRDefault="006D0F31" w:rsidP="00647747">
            <w:pPr>
              <w:pStyle w:val="Standard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sterowanie masztem odbywa się z poziomu ziemi.  </w:t>
            </w:r>
          </w:p>
          <w:p w:rsidR="006D0F31" w:rsidRDefault="006D0F31" w:rsidP="00647747">
            <w:pPr>
              <w:pStyle w:val="Standard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złożenie</w:t>
            </w:r>
            <w:r>
              <w:rPr>
                <w:sz w:val="22"/>
                <w:szCs w:val="22"/>
                <w:lang w:eastAsia="en-US"/>
              </w:rPr>
              <w:t xml:space="preserve"> masztu następuje, </w:t>
            </w:r>
            <w:r>
              <w:rPr>
                <w:bCs/>
                <w:sz w:val="22"/>
                <w:szCs w:val="22"/>
                <w:lang w:eastAsia="en-US"/>
              </w:rPr>
              <w:t>bez</w:t>
            </w:r>
            <w:r>
              <w:rPr>
                <w:sz w:val="22"/>
                <w:szCs w:val="22"/>
                <w:lang w:eastAsia="en-US"/>
              </w:rPr>
              <w:t xml:space="preserve"> konieczności </w:t>
            </w:r>
            <w:r>
              <w:rPr>
                <w:bCs/>
                <w:sz w:val="22"/>
                <w:szCs w:val="22"/>
                <w:lang w:eastAsia="en-US"/>
              </w:rPr>
              <w:t xml:space="preserve">ręcznego wspomagania </w:t>
            </w:r>
          </w:p>
          <w:p w:rsidR="006D0F31" w:rsidRDefault="006D0F31" w:rsidP="00647747">
            <w:pPr>
              <w:pStyle w:val="Standard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w kabinie  znajduje się sygnalizacja informująca o wysunięciu masztu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D0F31" w:rsidRDefault="006D0F31" w:rsidP="00647747">
            <w:pPr>
              <w:pStyle w:val="Standard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wysunięcie masztu następuje tylko na postoju po zaciągnięciu hamulca postojowego</w:t>
            </w:r>
          </w:p>
          <w:p w:rsidR="006D0F31" w:rsidRDefault="006D0F31" w:rsidP="00647747">
            <w:pPr>
              <w:pStyle w:val="Standard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wymagana  funkcja  automatycznego złożenia masztu po wyłączeniu hamulca postojowego</w:t>
            </w:r>
          </w:p>
          <w:p w:rsidR="006D0F31" w:rsidRDefault="006D0F31" w:rsidP="00647747">
            <w:pPr>
              <w:pStyle w:val="Standard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wymagana możliwość zatrzymywania wysuwu i sterowania  masztem na różnej wysokości </w:t>
            </w:r>
          </w:p>
          <w:p w:rsidR="006D0F31" w:rsidRDefault="006D0F31" w:rsidP="00647747">
            <w:pPr>
              <w:pStyle w:val="Standard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wysuw masztu  realizowany z instalacji pneumatycznej samochodu</w:t>
            </w:r>
          </w:p>
          <w:p w:rsidR="006D0F31" w:rsidRDefault="006D0F31" w:rsidP="00647747">
            <w:pPr>
              <w:pStyle w:val="Standard"/>
              <w:numPr>
                <w:ilvl w:val="0"/>
                <w:numId w:val="17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oprócz przewodowego, wymagane jest także, bezprzewodowe (pilotem)sterowanie masztem, obrotem i pochyłem reflektorów oraz załączeniem oświetlenia, dla każdego reflektora osobno (zasięg min 50m)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Pojazd musi być wyposażony w 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6D0F31" w:rsidRDefault="006D0F31" w:rsidP="00647747">
            <w:pPr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 kamerę monitorującą strefę z tyłu pojazdu. Kamera przystosowana do pracy w każdych warunkach atmosferycznych. Monitor przekazujący obraz, kolorowy o przekątnej min 7 cali, zamontowany w kabinie w zasięgu wzroku kierowcy. Minimum 2 punktowe załączanie: automatycznie  po włączeniu biegu wstecznego lub załączeniu ręcznym na stałą obserwację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D0F31" w:rsidRDefault="006D0F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IV.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D0F31" w:rsidRDefault="006D0F3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             WYPOSAŻENIE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rzypisukocoweg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Pojazd wyposażony w sprzęt standardowy, dostarczany z podwoziem, min: </w:t>
            </w:r>
          </w:p>
          <w:p w:rsidR="006D0F31" w:rsidRDefault="006D0F31">
            <w:pPr>
              <w:pStyle w:val="Tekstprzypisukocoweg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klin, klucz do kół, podnośnik hydrauliczny z dźwignią, trójkąt ostrzegawczy, apteczka, gaśnica, wspornik zabezpieczenia podnoszonej kabiny, koło zapasowe 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rzypisukocoweg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 pojeździe zapewnione miejsce na przewożenie sprzętu zgodnie z  „Wymaganiami dla samochodów ratowniczo-gaśniczych”</w:t>
            </w:r>
          </w:p>
          <w:p w:rsidR="006D0F31" w:rsidRDefault="006D0F31">
            <w:pPr>
              <w:pStyle w:val="Tekstprzypisukocoweg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Szczegóły dotyczące rozmieszczenia sprzętu do uzgodnienia z użytkownikiem na etapie realizacji zamówienia </w:t>
            </w:r>
          </w:p>
          <w:p w:rsidR="006D0F31" w:rsidRDefault="006D0F31">
            <w:pPr>
              <w:pStyle w:val="Tekstprzypisukocoweg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Zamawiający na etapie wykonania dostarczy wykaz wraz z posiadanym  sprzętem do zamontowania</w:t>
            </w:r>
          </w:p>
          <w:p w:rsidR="006D0F31" w:rsidRDefault="006D0F31">
            <w:pPr>
              <w:pStyle w:val="Tekstprzypisukocoweg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Montaż sprzętu  na koszt wykonawcy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pStyle w:val="Tekstprzypisukocoweg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Samochód należy doposażyć w  :</w:t>
            </w:r>
          </w:p>
          <w:p w:rsidR="006D0F31" w:rsidRDefault="006D0F31" w:rsidP="00647747">
            <w:pPr>
              <w:pStyle w:val="Tekstprzypisukocowego"/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przodu pojazdu montaż wyciągarki  elektrycznej o sile uciągu minimum -10ton z liną o długości min. 25m, wyciągarka zamontowana w zewnętrznej obudowie kompozytowej + zblocze dostosowane do wciągu wyciągarki oraz 2 szt. taśmy holowniczej o min. wytrzymałości 10 ton długość taśmy min. 2m –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szekla</w:t>
            </w:r>
            <w:r>
              <w:rPr>
                <w:sz w:val="22"/>
                <w:szCs w:val="22"/>
                <w:lang w:eastAsia="en-US"/>
              </w:rPr>
              <w:t xml:space="preserve"> holownicza 2 </w:t>
            </w:r>
            <w:proofErr w:type="spellStart"/>
            <w:r>
              <w:rPr>
                <w:sz w:val="22"/>
                <w:szCs w:val="22"/>
                <w:lang w:eastAsia="en-US"/>
              </w:rPr>
              <w:t>szt</w:t>
            </w:r>
            <w:proofErr w:type="spellEnd"/>
          </w:p>
          <w:p w:rsidR="006D0F31" w:rsidRDefault="006D0F31" w:rsidP="0064774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światła do jazdy dziennej- światła zabezpieczone osłonami ochronnymi</w:t>
            </w:r>
          </w:p>
          <w:p w:rsidR="006D0F31" w:rsidRDefault="006D0F31" w:rsidP="00647747">
            <w:pPr>
              <w:pStyle w:val="Default"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Lampy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ledowe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dalekosiężne,okrągłe-4szt na orurowaniu aluminiowym na atrapie z przodu pojazdu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D0F31" w:rsidRDefault="006D0F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V.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D0F31" w:rsidRDefault="006D0F31">
            <w:pPr>
              <w:pStyle w:val="Tekstpodstawowy"/>
              <w:spacing w:line="276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OZNACZENIE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 w:rsidP="00647747">
            <w:pPr>
              <w:pStyle w:val="Tekstpodstawowy"/>
              <w:numPr>
                <w:ilvl w:val="0"/>
                <w:numId w:val="20"/>
              </w:numPr>
              <w:spacing w:line="276" w:lineRule="auto"/>
              <w:ind w:left="360"/>
              <w:jc w:val="left"/>
              <w:rPr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Wykonanie napisów</w:t>
            </w:r>
            <w:r>
              <w:rPr>
                <w:sz w:val="22"/>
                <w:szCs w:val="22"/>
                <w:lang w:eastAsia="en-US"/>
              </w:rPr>
              <w:t xml:space="preserve"> na drzwiach kabiny kierowcy- “OSP+ nazwa+ </w:t>
            </w:r>
            <w:proofErr w:type="spellStart"/>
            <w:r>
              <w:rPr>
                <w:sz w:val="22"/>
                <w:szCs w:val="22"/>
                <w:lang w:eastAsia="en-US"/>
              </w:rPr>
              <w:t>loga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projektów   </w:t>
            </w:r>
          </w:p>
          <w:p w:rsidR="006D0F31" w:rsidRDefault="006D0F31">
            <w:pPr>
              <w:pStyle w:val="Tekstpodstawowy"/>
              <w:spacing w:line="276" w:lineRule="auto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oraz   oznakowania numerami  operacyjnymi zgodnie z obowiązującymi wymogami KG PSP</w:t>
            </w:r>
          </w:p>
          <w:p w:rsidR="006D0F31" w:rsidRDefault="006D0F31" w:rsidP="00647747">
            <w:pPr>
              <w:pStyle w:val="Tekstpodstawowy"/>
              <w:numPr>
                <w:ilvl w:val="0"/>
                <w:numId w:val="20"/>
              </w:numPr>
              <w:spacing w:line="276" w:lineRule="auto"/>
              <w:ind w:left="360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Samochód powinien posiadać oznakowanie odblaskowe konturowe. Oznakowanie powinno znajdować się możliwie najbliżej poziomych i pionowych krawędzi samochodu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D0F31" w:rsidRDefault="006D0F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VI.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D0F31" w:rsidRDefault="006D0F31">
            <w:pPr>
              <w:pStyle w:val="Tekstprzypisukocowego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OGÓLNE</w:t>
            </w:r>
          </w:p>
        </w:tc>
      </w:tr>
      <w:tr w:rsidR="006D0F31" w:rsidTr="006D0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1" w:rsidRDefault="006D0F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Gwarancja podstawowa na samochód  - min. 24  miesiące</w:t>
            </w:r>
          </w:p>
          <w:p w:rsidR="006D0F31" w:rsidRDefault="006D0F31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Gwarancja na  zabudowę pożarniczą – min.24 miesiące </w:t>
            </w:r>
          </w:p>
        </w:tc>
      </w:tr>
    </w:tbl>
    <w:p w:rsidR="006D0F31" w:rsidRDefault="006D0F31" w:rsidP="006D0F31">
      <w:pPr>
        <w:rPr>
          <w:b/>
        </w:rPr>
      </w:pPr>
      <w:r>
        <w:rPr>
          <w:b/>
        </w:rPr>
        <w:t>Uwaga ! :</w:t>
      </w:r>
    </w:p>
    <w:p w:rsidR="006D0F31" w:rsidRDefault="006D0F31" w:rsidP="006D0F31">
      <w:pPr>
        <w:ind w:left="360"/>
        <w:rPr>
          <w:b/>
        </w:rPr>
      </w:pPr>
      <w:r>
        <w:rPr>
          <w:b/>
        </w:rPr>
        <w:t>*</w:t>
      </w:r>
      <w:r>
        <w:t xml:space="preserve">- </w:t>
      </w:r>
      <w:r>
        <w:rPr>
          <w:b/>
        </w:rPr>
        <w:t>Wypełnia Oferent w odniesieniu do wymagań Zamawiającego</w:t>
      </w:r>
    </w:p>
    <w:p w:rsidR="006D0F31" w:rsidRDefault="006D0F31" w:rsidP="006D0F31">
      <w:pPr>
        <w:ind w:left="360"/>
        <w:rPr>
          <w:b/>
        </w:rPr>
      </w:pPr>
      <w:r>
        <w:rPr>
          <w:b/>
        </w:rPr>
        <w:t xml:space="preserve">*-Prawą stronę tabeli, należy wypełnić stosując słowa „spełnia” lub „nie spełnia”, zaś w przypadku żądania  wykazania wpisu  określonych  parametrów, należy wpisać oferowane konkretne ,rzeczowe  wartości techniczno-użytkowe. W przypadku, gdy Wykonawca w którejkolwiek  z pozycji    wpisze   słowa „nie spełnia” lub zaoferuje niższe wartości lub poświadczy nieprawdę, oferta zostanie odrzucona, gdyż jej treść nie   odpowiada treści SIWZ (art. 89 ust 1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2 ustawy PZP )</w:t>
      </w:r>
    </w:p>
    <w:p w:rsidR="006D0F31" w:rsidRDefault="006D0F31" w:rsidP="006D0F31">
      <w:pPr>
        <w:ind w:left="360"/>
        <w:rPr>
          <w:b/>
        </w:rPr>
      </w:pPr>
    </w:p>
    <w:p w:rsidR="000048A3" w:rsidRDefault="000048A3"/>
    <w:sectPr w:rsidR="000048A3" w:rsidSect="006D0F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53AC78B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1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A4DF0"/>
    <w:multiLevelType w:val="hybridMultilevel"/>
    <w:tmpl w:val="157CA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05A28"/>
    <w:multiLevelType w:val="hybridMultilevel"/>
    <w:tmpl w:val="A06483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37577"/>
    <w:multiLevelType w:val="hybridMultilevel"/>
    <w:tmpl w:val="5CEC52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F2286"/>
    <w:multiLevelType w:val="hybridMultilevel"/>
    <w:tmpl w:val="BE3CB6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3225E"/>
    <w:multiLevelType w:val="hybridMultilevel"/>
    <w:tmpl w:val="F4A61A54"/>
    <w:lvl w:ilvl="0" w:tplc="49F8F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F46AF"/>
    <w:multiLevelType w:val="hybridMultilevel"/>
    <w:tmpl w:val="C9B262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0F5E79"/>
    <w:multiLevelType w:val="hybridMultilevel"/>
    <w:tmpl w:val="B518F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D5C25"/>
    <w:multiLevelType w:val="hybridMultilevel"/>
    <w:tmpl w:val="2B607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0B3A25"/>
    <w:multiLevelType w:val="hybridMultilevel"/>
    <w:tmpl w:val="D5DE5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E632A"/>
    <w:multiLevelType w:val="hybridMultilevel"/>
    <w:tmpl w:val="109ECF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0B53CA"/>
    <w:multiLevelType w:val="hybridMultilevel"/>
    <w:tmpl w:val="7BA25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683C09"/>
    <w:multiLevelType w:val="hybridMultilevel"/>
    <w:tmpl w:val="DF2C3E7A"/>
    <w:lvl w:ilvl="0" w:tplc="0415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D0F31"/>
    <w:rsid w:val="000048A3"/>
    <w:rsid w:val="000C4AFB"/>
    <w:rsid w:val="00123CB3"/>
    <w:rsid w:val="006D0F31"/>
    <w:rsid w:val="008213B4"/>
    <w:rsid w:val="009F59E2"/>
    <w:rsid w:val="00AC0D84"/>
    <w:rsid w:val="00BB320E"/>
    <w:rsid w:val="00C93C15"/>
    <w:rsid w:val="00E27F9C"/>
    <w:rsid w:val="00E8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0F3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6D0F31"/>
    <w:pPr>
      <w:keepNext/>
      <w:ind w:left="540" w:hanging="540"/>
      <w:outlineLvl w:val="1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D0F31"/>
    <w:pPr>
      <w:keepNext/>
      <w:spacing w:line="360" w:lineRule="auto"/>
      <w:jc w:val="center"/>
      <w:outlineLvl w:val="5"/>
    </w:pPr>
    <w:rPr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0F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D0F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D0F31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D0F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D0F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D0F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D0F3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Standard">
    <w:name w:val="Standard"/>
    <w:rsid w:val="006D0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3136</Words>
  <Characters>18817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3</cp:revision>
  <dcterms:created xsi:type="dcterms:W3CDTF">2018-06-29T10:42:00Z</dcterms:created>
  <dcterms:modified xsi:type="dcterms:W3CDTF">2018-06-29T10:43:00Z</dcterms:modified>
</cp:coreProperties>
</file>