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5" w:rsidRDefault="002D7DB5" w:rsidP="002D7DB5"/>
    <w:p w:rsidR="002D7DB5" w:rsidRDefault="002D7DB5" w:rsidP="002D7DB5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Załącznik nr 1 do SIWZ –</w:t>
      </w:r>
    </w:p>
    <w:p w:rsidR="002D7DB5" w:rsidRDefault="002D7DB5" w:rsidP="002D7DB5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SZCZEGÓŁOWY OPIS PRZEDMIOTU ZAMÓWIENIA</w:t>
      </w:r>
    </w:p>
    <w:p w:rsidR="002D7DB5" w:rsidRDefault="002D7DB5" w:rsidP="002D7DB5">
      <w:pPr>
        <w:tabs>
          <w:tab w:val="left" w:pos="851"/>
        </w:tabs>
        <w:spacing w:after="113"/>
        <w:jc w:val="both"/>
      </w:pPr>
      <w:r>
        <w:t xml:space="preserve">Przedmiotem zamówienia jest odbieranie i zagospodarowanie odpadów komunalnych: </w:t>
      </w:r>
      <w:r>
        <w:br/>
        <w:t xml:space="preserve">1. od właścicieli nieruchomości, na których zamieszkują mieszkańcy oraz niezamieszkałych </w:t>
      </w:r>
      <w:r>
        <w:br/>
        <w:t>na których powstają odpady komunalne na terenie Gminy Garbatka-Letnisko,</w:t>
      </w:r>
      <w:r>
        <w:rPr>
          <w:color w:val="FF0000"/>
        </w:rPr>
        <w:t xml:space="preserve"> </w:t>
      </w:r>
      <w:r>
        <w:t>w sposób zapewniający</w:t>
      </w:r>
      <w:r>
        <w:rPr>
          <w:bCs/>
        </w:rPr>
        <w:t xml:space="preserve"> osiągnięcie odpowiednich poziomów recyklingu, przygotowania do ponownego użycia i odzysku innymi metodami oraz ograniczenie masy odpadów komunalnych ulegających biodegradacji przekazywanych do składowania, zgodnie z zapisami ustawy </w:t>
      </w:r>
      <w:r>
        <w:rPr>
          <w:bCs/>
        </w:rPr>
        <w:br/>
        <w:t>z dnia 13</w:t>
      </w:r>
      <w:r>
        <w:rPr>
          <w:bCs/>
          <w:color w:val="FF0000"/>
        </w:rPr>
        <w:t xml:space="preserve"> </w:t>
      </w:r>
      <w:r>
        <w:rPr>
          <w:bCs/>
        </w:rPr>
        <w:t xml:space="preserve">września 1996 r. o utrzymaniu czystości i porządku w gminach (Dz. U. z 2017 r., </w:t>
      </w:r>
      <w:r>
        <w:rPr>
          <w:bCs/>
        </w:rPr>
        <w:br/>
        <w:t>poz.1289),</w:t>
      </w:r>
      <w:r>
        <w:rPr>
          <w:bCs/>
          <w:color w:val="FF0000"/>
        </w:rPr>
        <w:t xml:space="preserve"> </w:t>
      </w:r>
      <w:r>
        <w:rPr>
          <w:bCs/>
        </w:rPr>
        <w:t xml:space="preserve">zapisami Wojewódzkiego Planu Gospodarki Odpadami, przyjętego uchwała Sejmiku Województwa Mazowieckiego nr 209/16 z dnia 19.12.2016 roku w sprawie uchwaleni Planu Gospodarki Odpadami dla Województwa Mazowieckiego  </w:t>
      </w:r>
      <w:r>
        <w:rPr>
          <w:bCs/>
        </w:rPr>
        <w:br/>
        <w:t xml:space="preserve">z załącznikami oraz przepisami Regulaminu utrzymania czystości i porządku na terenie </w:t>
      </w:r>
      <w:r w:rsidR="00EB278F">
        <w:rPr>
          <w:bCs/>
        </w:rPr>
        <w:t>G</w:t>
      </w:r>
      <w:r>
        <w:rPr>
          <w:bCs/>
        </w:rPr>
        <w:t>miny Garbatka-Letnisko.</w:t>
      </w:r>
      <w:r>
        <w:t xml:space="preserve">  Usługa obejmuje odbieranie i zagospodarowanie odpadów </w:t>
      </w:r>
      <w:r>
        <w:br/>
        <w:t xml:space="preserve">z nieruchomości zamieszkałych oraz niezamieszkałych, na których powstają odpady komunalne. </w:t>
      </w:r>
    </w:p>
    <w:p w:rsidR="002D7DB5" w:rsidRDefault="002D7DB5" w:rsidP="002D7DB5">
      <w:pPr>
        <w:tabs>
          <w:tab w:val="left" w:pos="851"/>
        </w:tabs>
        <w:spacing w:after="113"/>
        <w:jc w:val="both"/>
      </w:pPr>
      <w:r>
        <w:t>2.</w:t>
      </w:r>
      <w:r>
        <w:rPr>
          <w:color w:val="000000"/>
        </w:rPr>
        <w:t xml:space="preserve"> Wykonawca zobowiązany będzie do u</w:t>
      </w:r>
      <w:r>
        <w:t xml:space="preserve">trzymania i </w:t>
      </w:r>
      <w:proofErr w:type="spellStart"/>
      <w:r>
        <w:t>obsługi</w:t>
      </w:r>
      <w:proofErr w:type="spellEnd"/>
      <w:r>
        <w:t xml:space="preserve">  Punktu Selektywnego Zbieran</w:t>
      </w:r>
      <w:r w:rsidR="00EB278F">
        <w:t>ia Odpadów Komunalnych (PSZOK), z</w:t>
      </w:r>
      <w:r>
        <w:t>ebrane odpady przekazywane przez właścicieli nieruchomości zam</w:t>
      </w:r>
      <w:r w:rsidR="00EB278F">
        <w:t>ieszkałych oraz</w:t>
      </w:r>
      <w:r>
        <w:t xml:space="preserve">, zgodnie z zapisami Regulaminu Punktu Selektywnego Zbierania Odpadów Komunalnych, przyjętego Zarządzeniem Nr 31/2018 Wójta Gminy Garbatka-Letnisko, </w:t>
      </w:r>
      <w:r>
        <w:br/>
        <w:t>z dnia 26 kwietnia 2018 r.</w:t>
      </w:r>
    </w:p>
    <w:p w:rsidR="002D7DB5" w:rsidRDefault="002D7DB5" w:rsidP="002D7DB5">
      <w:pPr>
        <w:spacing w:after="113"/>
        <w:jc w:val="both"/>
        <w:rPr>
          <w:b/>
        </w:rPr>
      </w:pPr>
      <w:r>
        <w:rPr>
          <w:b/>
        </w:rPr>
        <w:t>Charakterystyka Gminy Garbatka-Letnisko:</w:t>
      </w:r>
    </w:p>
    <w:p w:rsidR="002D7DB5" w:rsidRDefault="002D7DB5" w:rsidP="002D7DB5">
      <w:pPr>
        <w:spacing w:after="113"/>
        <w:jc w:val="both"/>
      </w:pPr>
      <w:r>
        <w:t xml:space="preserve">Powierzchnia </w:t>
      </w:r>
      <w:proofErr w:type="spellStart"/>
      <w:r>
        <w:t>gminy</w:t>
      </w:r>
      <w:proofErr w:type="spellEnd"/>
      <w:r>
        <w:t xml:space="preserve"> wynosi </w:t>
      </w:r>
      <w:smartTag w:uri="urn:schemas-microsoft-com:office:smarttags" w:element="metricconverter">
        <w:smartTagPr>
          <w:attr w:name="ProductID" w:val="7 401 ha"/>
        </w:smartTagPr>
        <w:r>
          <w:t>7 401 ha</w:t>
        </w:r>
      </w:smartTag>
      <w:r>
        <w:t>.</w:t>
      </w:r>
    </w:p>
    <w:p w:rsidR="002D7DB5" w:rsidRDefault="002D7DB5" w:rsidP="002D7DB5">
      <w:pPr>
        <w:spacing w:after="113"/>
        <w:jc w:val="both"/>
      </w:pPr>
      <w:r>
        <w:t>Ilość mieszkańców zameldowanych na pobyt stały: 5 030, wg stanu na dzień 31.12.2017 r.</w:t>
      </w:r>
    </w:p>
    <w:p w:rsidR="002D7DB5" w:rsidRDefault="002D7DB5" w:rsidP="002D7DB5">
      <w:pPr>
        <w:spacing w:after="113"/>
        <w:jc w:val="both"/>
      </w:pPr>
      <w:r>
        <w:t xml:space="preserve">Orientacyjna liczba gospodarstw domowych na terenie </w:t>
      </w:r>
      <w:proofErr w:type="spellStart"/>
      <w:r>
        <w:t>gminy</w:t>
      </w:r>
      <w:proofErr w:type="spellEnd"/>
      <w:r>
        <w:t xml:space="preserve"> Garbatka-Letnisko  </w:t>
      </w:r>
      <w:r>
        <w:br/>
        <w:t>wynosi ok. 1.800</w:t>
      </w:r>
    </w:p>
    <w:p w:rsidR="002D7DB5" w:rsidRDefault="002D7DB5" w:rsidP="002D7DB5">
      <w:pPr>
        <w:spacing w:after="113"/>
        <w:jc w:val="both"/>
      </w:pPr>
      <w:r>
        <w:t xml:space="preserve">Liczba podmiotów gospodarczych zarejestrowanych w CEIDG: ok. 200 </w:t>
      </w:r>
      <w:r>
        <w:br/>
        <w:t>( w tym zawieszone : 43) i KRS:  20</w:t>
      </w:r>
    </w:p>
    <w:p w:rsidR="002D7DB5" w:rsidRDefault="002D7DB5" w:rsidP="002D7DB5">
      <w:pPr>
        <w:spacing w:after="113"/>
        <w:jc w:val="both"/>
      </w:pPr>
      <w:r>
        <w:t>Orientacyjna liczba gospodarstw niezamieszkałych gdzie powstają odpady – ok. 150</w:t>
      </w:r>
    </w:p>
    <w:p w:rsidR="002D7DB5" w:rsidRDefault="002D7DB5" w:rsidP="002D7DB5">
      <w:pPr>
        <w:autoSpaceDE w:val="0"/>
        <w:spacing w:line="100" w:lineRule="atLeast"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1. RODZAJE ODBIERANYCH I ZAGOSPODAROWANYCH ODPADÓW.</w:t>
      </w:r>
    </w:p>
    <w:p w:rsidR="002D7DB5" w:rsidRDefault="002D7DB5" w:rsidP="002D7DB5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Rodzaje odpadów, które podlegają odbieraniu i zagospodarowaniu w ramach usługi</w:t>
      </w:r>
    </w:p>
    <w:p w:rsidR="002D7DB5" w:rsidRDefault="002D7DB5" w:rsidP="002D7DB5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świadczonej przez Wykonawcę, przedstawiono poniżej:</w:t>
      </w:r>
    </w:p>
    <w:p w:rsidR="002D7DB5" w:rsidRDefault="002D7DB5" w:rsidP="002D7DB5">
      <w:pPr>
        <w:numPr>
          <w:ilvl w:val="0"/>
          <w:numId w:val="1"/>
        </w:numPr>
        <w:suppressAutoHyphens/>
        <w:autoSpaceDE w:val="0"/>
        <w:ind w:left="714" w:hanging="357"/>
        <w:jc w:val="both"/>
        <w:rPr>
          <w:rFonts w:eastAsia="TimesNewRomanPSMT"/>
        </w:rPr>
      </w:pPr>
      <w:r>
        <w:rPr>
          <w:rFonts w:eastAsia="TimesNewRomanPSMT"/>
        </w:rPr>
        <w:t>niesegregowane (zmieszane) odpady komunalne,</w:t>
      </w:r>
    </w:p>
    <w:p w:rsidR="002D7DB5" w:rsidRDefault="002D7DB5" w:rsidP="002D7DB5">
      <w:pPr>
        <w:numPr>
          <w:ilvl w:val="0"/>
          <w:numId w:val="1"/>
        </w:numPr>
        <w:suppressAutoHyphens/>
        <w:autoSpaceDE w:val="0"/>
        <w:ind w:left="714" w:hanging="357"/>
        <w:jc w:val="both"/>
        <w:rPr>
          <w:rFonts w:eastAsia="TimesNewRomanPSMT"/>
        </w:rPr>
      </w:pPr>
      <w:r>
        <w:rPr>
          <w:rFonts w:eastAsia="TimesNewRomanPSMT"/>
        </w:rPr>
        <w:t>z selektywnej zbiórki, w tym:</w:t>
      </w:r>
    </w:p>
    <w:p w:rsidR="002D7DB5" w:rsidRDefault="002D7DB5" w:rsidP="002D7DB5">
      <w:pPr>
        <w:numPr>
          <w:ilvl w:val="0"/>
          <w:numId w:val="2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papier,</w:t>
      </w:r>
    </w:p>
    <w:p w:rsidR="002D7DB5" w:rsidRDefault="002D7DB5" w:rsidP="002D7DB5">
      <w:pPr>
        <w:numPr>
          <w:ilvl w:val="0"/>
          <w:numId w:val="2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szkło i odpady opakowaniowe ze szkła bez podziału na kolory,</w:t>
      </w:r>
    </w:p>
    <w:p w:rsidR="002D7DB5" w:rsidRDefault="002D7DB5" w:rsidP="002D7DB5">
      <w:pPr>
        <w:numPr>
          <w:ilvl w:val="0"/>
          <w:numId w:val="2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metal i tworzywa sztuczne;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 xml:space="preserve">4)  odpady ulegające biodegradacji ze szczególnym uwzględnieniem bioodpadów </w:t>
      </w:r>
      <w:r>
        <w:rPr>
          <w:rFonts w:eastAsia="TimesNewRomanPSMT"/>
        </w:rPr>
        <w:br/>
        <w:t>w okresach od: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>a)  01.07.2018 r.- 30.11.2018 r.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>b)  01.04.2019 r. – 30.11.2019 r.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>c)  01.04.2020 r. – 30.06.2020 r.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>4)</w:t>
      </w:r>
      <w:r>
        <w:t xml:space="preserve"> odpady zebrane w PSZOK </w:t>
      </w:r>
    </w:p>
    <w:p w:rsidR="002D7DB5" w:rsidRDefault="002D7DB5" w:rsidP="002D7DB5">
      <w:pPr>
        <w:autoSpaceDE w:val="0"/>
        <w:ind w:left="360"/>
        <w:jc w:val="both"/>
        <w:rPr>
          <w:rFonts w:eastAsia="TimesNewRomanPSMT"/>
        </w:rPr>
      </w:pPr>
      <w:r>
        <w:rPr>
          <w:rFonts w:eastAsia="TimesNewRomanPSMT"/>
        </w:rPr>
        <w:t>3)  odpady inne, w tym:</w:t>
      </w:r>
    </w:p>
    <w:p w:rsidR="002D7DB5" w:rsidRDefault="002D7DB5" w:rsidP="002D7DB5">
      <w:pPr>
        <w:numPr>
          <w:ilvl w:val="0"/>
          <w:numId w:val="3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odpady wielkogabarytowe</w:t>
      </w:r>
      <w:r w:rsidR="00064DDC">
        <w:rPr>
          <w:rFonts w:eastAsia="TimesNewRomanPSMT"/>
        </w:rPr>
        <w:t>,</w:t>
      </w:r>
    </w:p>
    <w:p w:rsidR="002D7DB5" w:rsidRDefault="002D7DB5" w:rsidP="002D7DB5">
      <w:pPr>
        <w:numPr>
          <w:ilvl w:val="0"/>
          <w:numId w:val="3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odpady budowlane,</w:t>
      </w:r>
    </w:p>
    <w:p w:rsidR="002D7DB5" w:rsidRDefault="002D7DB5" w:rsidP="002D7DB5">
      <w:pPr>
        <w:numPr>
          <w:ilvl w:val="0"/>
          <w:numId w:val="3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zużyty sprzęt elektryczny i elektroniczny,</w:t>
      </w:r>
    </w:p>
    <w:p w:rsidR="002D7DB5" w:rsidRDefault="00064DDC" w:rsidP="002D7DB5">
      <w:pPr>
        <w:numPr>
          <w:ilvl w:val="0"/>
          <w:numId w:val="3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odpady niebezpieczne,</w:t>
      </w:r>
    </w:p>
    <w:p w:rsidR="002D7DB5" w:rsidRDefault="001129AF" w:rsidP="002D7DB5">
      <w:pPr>
        <w:numPr>
          <w:ilvl w:val="0"/>
          <w:numId w:val="3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p</w:t>
      </w:r>
      <w:r w:rsidR="00D7270F">
        <w:rPr>
          <w:rFonts w:eastAsia="TimesNewRomanPSMT"/>
        </w:rPr>
        <w:t>opiół i żuż</w:t>
      </w:r>
      <w:r w:rsidR="002D7DB5">
        <w:rPr>
          <w:rFonts w:eastAsia="TimesNewRomanPSMT"/>
        </w:rPr>
        <w:t>el.</w:t>
      </w:r>
    </w:p>
    <w:p w:rsidR="002D7DB5" w:rsidRDefault="002D7DB5" w:rsidP="002D7DB5">
      <w:pPr>
        <w:autoSpaceDE w:val="0"/>
        <w:jc w:val="both"/>
        <w:rPr>
          <w:rFonts w:eastAsia="TimesNewRomanPSMT"/>
        </w:rPr>
      </w:pPr>
    </w:p>
    <w:p w:rsidR="002D7DB5" w:rsidRDefault="002D7DB5" w:rsidP="002D7DB5">
      <w:pPr>
        <w:shd w:val="clear" w:color="auto" w:fill="FFFFFF"/>
        <w:tabs>
          <w:tab w:val="left" w:pos="-690"/>
          <w:tab w:val="left" w:pos="-585"/>
        </w:tabs>
        <w:autoSpaceDE w:val="0"/>
        <w:spacing w:line="100" w:lineRule="atLeast"/>
        <w:ind w:left="30" w:hanging="15"/>
        <w:jc w:val="both"/>
        <w:rPr>
          <w:rFonts w:eastAsia="TimesNewRomanPSMT"/>
          <w:color w:val="FF0000"/>
        </w:rPr>
      </w:pPr>
      <w:r>
        <w:rPr>
          <w:rFonts w:eastAsia="TimesNewRomanPSMT"/>
          <w:b/>
        </w:rPr>
        <w:t xml:space="preserve">2.PROGNOZOWANA ILOŚĆ ODPADÓW W LATACH NASTĘPNYCH: </w:t>
      </w:r>
      <w:r>
        <w:rPr>
          <w:rFonts w:eastAsia="TimesNewRomanPSMT"/>
          <w:b/>
        </w:rPr>
        <w:br/>
      </w:r>
      <w:r w:rsidR="00064DDC">
        <w:rPr>
          <w:rFonts w:eastAsia="TimesNewRomanPSMT"/>
          <w:b/>
        </w:rPr>
        <w:t>985,040</w:t>
      </w:r>
      <w:r>
        <w:rPr>
          <w:rFonts w:eastAsia="TimesNewRomanPSMT"/>
        </w:rPr>
        <w:t xml:space="preserve"> MG/ROK.</w:t>
      </w:r>
    </w:p>
    <w:p w:rsidR="002D7DB5" w:rsidRDefault="002D7DB5" w:rsidP="002D7DB5">
      <w:pPr>
        <w:shd w:val="clear" w:color="auto" w:fill="FFFFFF"/>
        <w:tabs>
          <w:tab w:val="left" w:pos="-690"/>
          <w:tab w:val="left" w:pos="-585"/>
        </w:tabs>
        <w:autoSpaceDE w:val="0"/>
        <w:spacing w:line="100" w:lineRule="atLeast"/>
        <w:ind w:left="30" w:hanging="15"/>
        <w:jc w:val="both"/>
        <w:rPr>
          <w:rFonts w:eastAsia="TimesNewRomanPSMT"/>
          <w:b/>
          <w:shd w:val="clear" w:color="auto" w:fill="FFFF00"/>
        </w:rPr>
      </w:pP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-BoldMT"/>
          <w:b/>
          <w:bCs/>
        </w:rPr>
      </w:pPr>
      <w:r>
        <w:rPr>
          <w:rFonts w:eastAsia="TimesNewRomanPSMT"/>
          <w:b/>
          <w:bCs/>
        </w:rPr>
        <w:t>3.</w:t>
      </w:r>
      <w:r>
        <w:rPr>
          <w:rFonts w:eastAsia="TimesNewRomanPS-BoldMT"/>
          <w:b/>
          <w:bCs/>
        </w:rPr>
        <w:t>WYPOSAŻENIE NIERUCHOMOŚCI W POJEMNIKI I WORKI</w:t>
      </w:r>
    </w:p>
    <w:p w:rsidR="002D7DB5" w:rsidRDefault="00184BB3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-BoldMT"/>
        </w:rPr>
      </w:pPr>
      <w:r>
        <w:rPr>
          <w:rFonts w:eastAsia="TimesNewRomanPSMT"/>
        </w:rPr>
        <w:t xml:space="preserve">1. </w:t>
      </w:r>
      <w:r w:rsidR="002D7DB5">
        <w:rPr>
          <w:rFonts w:eastAsia="TimesNewRomanPSMT"/>
        </w:rPr>
        <w:t xml:space="preserve">Wykonawca wyposaży na dzień 01.07.2018 r. wszystkie nieruchomości </w:t>
      </w:r>
      <w:r w:rsidR="002D7DB5">
        <w:t>z których będą odbierane odpady komunalne</w:t>
      </w:r>
      <w:r w:rsidR="002D7DB5">
        <w:rPr>
          <w:rFonts w:eastAsia="TimesNewRomanPSMT"/>
        </w:rPr>
        <w:t xml:space="preserve"> </w:t>
      </w:r>
      <w:r w:rsidR="002D7DB5">
        <w:t>w pojemniki lub worki</w:t>
      </w:r>
      <w:r w:rsidR="002D7DB5">
        <w:rPr>
          <w:rFonts w:eastAsia="TimesNewRomanPSMT"/>
        </w:rPr>
        <w:t xml:space="preserve"> służące do zbierania niesegregowanych (zmieszanych) i segregowanych odpadów komunalnych</w:t>
      </w:r>
      <w:r w:rsidR="002D7DB5">
        <w:t xml:space="preserve">, spełniające wymagania Polskich Norm </w:t>
      </w:r>
      <w:r w:rsidR="002D7DB5">
        <w:rPr>
          <w:color w:val="000000"/>
        </w:rPr>
        <w:t xml:space="preserve">i </w:t>
      </w:r>
      <w:r w:rsidR="002D7DB5">
        <w:t>posiadające certyfikat CE.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-BoldMT"/>
        </w:rPr>
      </w:pPr>
      <w:r>
        <w:rPr>
          <w:rFonts w:eastAsia="TimesNewRomanPS-BoldMT"/>
        </w:rPr>
        <w:t>1) Na odpady niesegregowane: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>Dla nieruchomości zamieszkałych do 2 osób – worek 60 l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>Dla nieruchomości zamieszkałych od 3 do 4 osób – pojemnik 120 l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>Dla nieruchomości zamieszkałych pow. 4 osób – pojemnik 240 l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>Dla nieruchomości niezamieszkałych na których powstają odpady komunalne</w:t>
      </w:r>
      <w:r>
        <w:rPr>
          <w:rFonts w:eastAsia="TimesNewRomanPS-BoldMT"/>
        </w:rPr>
        <w:br/>
        <w:t>w ilościach zgodnych z regulaminem oraz ilością zadeklarowaną.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 xml:space="preserve">Pojemnik na odpady na Targowicy – 2 szt.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 xml:space="preserve">Pojemnik na odpady na placu przed Urzędem Gminy - 1 szt., o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 xml:space="preserve">. do 7 </w:t>
      </w:r>
      <w:proofErr w:type="spellStart"/>
      <w:r>
        <w:rPr>
          <w:rFonts w:eastAsia="TimesNewRomanPS-BoldMT"/>
        </w:rPr>
        <w:t>m³</w:t>
      </w:r>
      <w:proofErr w:type="spellEnd"/>
      <w:r>
        <w:rPr>
          <w:rFonts w:eastAsia="TimesNewRomanPS-BoldMT"/>
        </w:rPr>
        <w:t>.</w:t>
      </w:r>
    </w:p>
    <w:p w:rsidR="002D7DB5" w:rsidRDefault="002D7DB5" w:rsidP="002D7DB5">
      <w:pPr>
        <w:numPr>
          <w:ilvl w:val="0"/>
          <w:numId w:val="4"/>
        </w:numPr>
        <w:tabs>
          <w:tab w:val="left" w:pos="-690"/>
          <w:tab w:val="left" w:pos="-585"/>
        </w:tabs>
        <w:autoSpaceDE w:val="0"/>
        <w:rPr>
          <w:rFonts w:eastAsia="TimesNewRomanPS-BoldMT"/>
        </w:rPr>
      </w:pPr>
      <w:r>
        <w:rPr>
          <w:rFonts w:eastAsia="TimesNewRomanPS-BoldMT"/>
        </w:rPr>
        <w:t xml:space="preserve">Pojemnik na odpady na ternie ZK w </w:t>
      </w:r>
      <w:proofErr w:type="spellStart"/>
      <w:r>
        <w:rPr>
          <w:rFonts w:eastAsia="TimesNewRomanPS-BoldMT"/>
        </w:rPr>
        <w:t>Żytkowicach</w:t>
      </w:r>
      <w:proofErr w:type="spellEnd"/>
      <w:r>
        <w:rPr>
          <w:rFonts w:eastAsia="TimesNewRomanPS-BoldMT"/>
        </w:rPr>
        <w:t xml:space="preserve">  – 1szt., o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do 7m</w:t>
      </w:r>
      <w:r w:rsidRPr="002D7DB5">
        <w:rPr>
          <w:rFonts w:eastAsia="TimesNewRomanPS-BoldMT"/>
          <w:vertAlign w:val="superscript"/>
        </w:rPr>
        <w:t>3</w:t>
      </w:r>
      <w:r>
        <w:rPr>
          <w:rFonts w:eastAsia="TimesNewRomanPS-BoldMT"/>
        </w:rPr>
        <w:t>.</w:t>
      </w:r>
    </w:p>
    <w:p w:rsidR="002D7DB5" w:rsidRDefault="00184BB3" w:rsidP="00184BB3">
      <w:p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  <w:r>
        <w:rPr>
          <w:rFonts w:eastAsia="TimesNewRomanPS-BoldMT"/>
        </w:rPr>
        <w:t xml:space="preserve">2. </w:t>
      </w:r>
      <w:r w:rsidR="0043569C">
        <w:rPr>
          <w:rFonts w:eastAsia="TimesNewRomanPS-BoldMT"/>
        </w:rPr>
        <w:t xml:space="preserve">Wykonawca  zobowiązany jest do odbioru i zagospodarowania na okres trwania niniejszej umowy do Punktu Selektywnej Zbiórki Odpadów Komunalnych (PSZOK) zlokalizowanego na terenie oczyszczalni ścieków w miejscowości Bąkowiec a Zamawiający dostarczy we własnym zakresie pojemniki i kontenery  </w:t>
      </w:r>
      <w:r w:rsidR="002D7DB5">
        <w:rPr>
          <w:rFonts w:eastAsia="TimesNewRomanPS-BoldMT"/>
        </w:rPr>
        <w:t xml:space="preserve">– opisane kontenery i pojemniki w ilości, rodzaju </w:t>
      </w:r>
      <w:r w:rsidR="00064DDC">
        <w:rPr>
          <w:rFonts w:eastAsia="TimesNewRomanPS-BoldMT"/>
        </w:rPr>
        <w:t xml:space="preserve">    </w:t>
      </w:r>
      <w:r w:rsidR="002D7DB5">
        <w:rPr>
          <w:rFonts w:eastAsia="TimesNewRomanPS-BoldMT"/>
        </w:rPr>
        <w:t>i z przeznaczeniem wskazanym poniżej: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735"/>
        <w:jc w:val="both"/>
        <w:rPr>
          <w:rFonts w:eastAsia="TimesNewRomanPS-BoldMT"/>
        </w:rPr>
      </w:pP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Kp</w:t>
      </w:r>
      <w:proofErr w:type="spellEnd"/>
      <w:r>
        <w:rPr>
          <w:rFonts w:eastAsia="TimesNewRomanPS-BoldMT"/>
        </w:rPr>
        <w:t xml:space="preserve"> 7 – zużyte opony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Kp</w:t>
      </w:r>
      <w:proofErr w:type="spellEnd"/>
      <w:r>
        <w:rPr>
          <w:rFonts w:eastAsia="TimesNewRomanPS-BoldMT"/>
        </w:rPr>
        <w:t xml:space="preserve"> 7 – zużyty sprzęt elektryczny i elektroniczny, świetlówki, zużyte baterie </w:t>
      </w:r>
      <w:r>
        <w:rPr>
          <w:rFonts w:eastAsia="TimesNewRomanPS-BoldMT"/>
        </w:rPr>
        <w:br/>
        <w:t>i akumulatory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 w:rsidR="001129AF">
        <w:rPr>
          <w:rFonts w:eastAsia="TimesNewRomanPS-BoldMT"/>
        </w:rPr>
        <w:t>Poj</w:t>
      </w:r>
      <w:proofErr w:type="spellEnd"/>
      <w:r w:rsidR="001129AF">
        <w:rPr>
          <w:rFonts w:eastAsia="TimesNewRomanPS-BoldMT"/>
        </w:rPr>
        <w:t>. 1100</w:t>
      </w:r>
      <w:r w:rsidR="00064DDC">
        <w:rPr>
          <w:rFonts w:eastAsia="TimesNewRomanPS-BoldMT"/>
        </w:rPr>
        <w:t xml:space="preserve"> </w:t>
      </w:r>
      <w:r w:rsidR="001129AF">
        <w:rPr>
          <w:rFonts w:eastAsia="TimesNewRomanPS-BoldMT"/>
        </w:rPr>
        <w:t xml:space="preserve">l </w:t>
      </w:r>
      <w:r>
        <w:rPr>
          <w:rFonts w:eastAsia="TimesNewRomanPS-BoldMT"/>
        </w:rPr>
        <w:t xml:space="preserve"> – zimny popiół, żużel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 w:rsidR="001129AF">
        <w:rPr>
          <w:rFonts w:eastAsia="TimesNewRomanPS-BoldMT"/>
        </w:rPr>
        <w:t>Poj</w:t>
      </w:r>
      <w:proofErr w:type="spellEnd"/>
      <w:r w:rsidR="001129AF">
        <w:rPr>
          <w:rFonts w:eastAsia="TimesNewRomanPS-BoldMT"/>
        </w:rPr>
        <w:t>. 1100 l</w:t>
      </w:r>
      <w:r>
        <w:rPr>
          <w:rFonts w:eastAsia="TimesNewRomanPS-BoldMT"/>
        </w:rPr>
        <w:t xml:space="preserve"> – odpady budowlano-remontowe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 – papier, tektura, tworzywa sztuczne, metale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 – chemikalia, opakowania po środkach ochrony roślin, opakowania po farbach, lakiery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 – odpady zielone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 – szkło opakowaniowe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 xml:space="preserve">- </w:t>
      </w:r>
      <w:proofErr w:type="spellStart"/>
      <w:r>
        <w:rPr>
          <w:rFonts w:eastAsia="TimesNewRomanPS-BoldMT"/>
        </w:rPr>
        <w:t>Poj</w:t>
      </w:r>
      <w:proofErr w:type="spellEnd"/>
      <w:r>
        <w:rPr>
          <w:rFonts w:eastAsia="TimesNewRomanPS-BoldMT"/>
        </w:rPr>
        <w:t>. 1100 l – odzież (1szt.),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>- Pojemnik na baterie z tworzywa sztucznego o pojemności ok. 20-35 litrów (1szt.).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75"/>
        <w:rPr>
          <w:rFonts w:eastAsia="TimesNewRomanPS-BoldMT"/>
        </w:rPr>
      </w:pPr>
      <w:r>
        <w:rPr>
          <w:rFonts w:eastAsia="TimesNewRomanPS-BoldMT"/>
        </w:rPr>
        <w:t>- Pojemnik na zużyte leki z tworzywa sztucznego o pojemności ok. 60 litrów (1szt.).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rPr>
          <w:rFonts w:eastAsia="TimesNewRomanPS-BoldMT"/>
        </w:rPr>
      </w:pP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-BoldMT"/>
        </w:rPr>
      </w:pP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-BoldMT"/>
        </w:rPr>
      </w:pPr>
      <w:r>
        <w:rPr>
          <w:rFonts w:eastAsia="TimesNewRomanPSMT"/>
        </w:rPr>
        <w:t>Utrzymanie ich w odpowiednim stanie sanitarnym, porządkowym i technicznym</w:t>
      </w:r>
      <w:r>
        <w:rPr>
          <w:rFonts w:eastAsia="TimesNewRomanPS-BoldMT"/>
        </w:rPr>
        <w:t xml:space="preserve"> leży </w:t>
      </w:r>
      <w:r>
        <w:rPr>
          <w:rFonts w:eastAsia="TimesNewRomanPS-BoldMT"/>
        </w:rPr>
        <w:br/>
        <w:t xml:space="preserve">po stronie Wykonawcy.  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MT"/>
        </w:rPr>
      </w:pPr>
      <w:r>
        <w:rPr>
          <w:rFonts w:eastAsia="TimesNewRomanPSMT"/>
        </w:rPr>
        <w:t xml:space="preserve">Wykonawca ma  również obowiązek dostarczyć do każdej nieruchomości (zamieszkałe </w:t>
      </w:r>
      <w:r>
        <w:rPr>
          <w:rFonts w:eastAsia="TimesNewRomanPSMT"/>
        </w:rPr>
        <w:br/>
        <w:t xml:space="preserve">i niezamieszkałe) worki na odpady surowcowe o </w:t>
      </w:r>
      <w:proofErr w:type="spellStart"/>
      <w:r>
        <w:rPr>
          <w:rFonts w:eastAsia="TimesNewRomanPSMT"/>
        </w:rPr>
        <w:t>poj</w:t>
      </w:r>
      <w:proofErr w:type="spellEnd"/>
      <w:r>
        <w:rPr>
          <w:rFonts w:eastAsia="TimesNewRomanPSMT"/>
        </w:rPr>
        <w:t>. 120 l</w:t>
      </w:r>
      <w:r w:rsidR="00064DDC">
        <w:rPr>
          <w:rFonts w:eastAsia="TimesNewRomanPSMT"/>
        </w:rPr>
        <w:t>,</w:t>
      </w:r>
      <w:r>
        <w:rPr>
          <w:rFonts w:eastAsia="TimesNewRomanPSMT"/>
        </w:rPr>
        <w:t xml:space="preserve"> o zróżnicowanych kolorach </w:t>
      </w:r>
      <w:proofErr w:type="spellStart"/>
      <w:r>
        <w:rPr>
          <w:rFonts w:eastAsia="TimesNewRomanPSMT"/>
        </w:rPr>
        <w:t>np</w:t>
      </w:r>
      <w:proofErr w:type="spellEnd"/>
      <w:r>
        <w:rPr>
          <w:rFonts w:eastAsia="TimesNewRomanPSMT"/>
        </w:rPr>
        <w:t>:</w:t>
      </w:r>
    </w:p>
    <w:p w:rsidR="002D7DB5" w:rsidRDefault="00D7270F" w:rsidP="002D7DB5">
      <w:pPr>
        <w:tabs>
          <w:tab w:val="left" w:pos="-690"/>
          <w:tab w:val="left" w:pos="-585"/>
        </w:tabs>
        <w:autoSpaceDE w:val="0"/>
        <w:ind w:left="30" w:hanging="15"/>
        <w:jc w:val="both"/>
        <w:rPr>
          <w:rFonts w:eastAsia="TimesNewRomanPSMT"/>
        </w:rPr>
      </w:pPr>
      <w:r>
        <w:rPr>
          <w:rFonts w:eastAsia="TimesNewRomanPSMT"/>
        </w:rPr>
        <w:t xml:space="preserve">     </w:t>
      </w:r>
      <w:r w:rsidR="002D7DB5">
        <w:rPr>
          <w:rFonts w:eastAsia="TimesNewRomanPSMT"/>
        </w:rPr>
        <w:t>a) czarne – z przeznaczeniem na odpady komunalne</w:t>
      </w:r>
    </w:p>
    <w:p w:rsidR="002D7DB5" w:rsidRDefault="002D7DB5" w:rsidP="002D7DB5">
      <w:pPr>
        <w:tabs>
          <w:tab w:val="left" w:pos="-690"/>
          <w:tab w:val="left" w:pos="-585"/>
          <w:tab w:val="left" w:pos="142"/>
        </w:tabs>
        <w:autoSpaceDE w:val="0"/>
        <w:ind w:left="284"/>
        <w:jc w:val="both"/>
        <w:rPr>
          <w:rFonts w:eastAsia="TimesNewRomanPSMT"/>
        </w:rPr>
      </w:pPr>
      <w:r>
        <w:rPr>
          <w:rFonts w:eastAsia="TimesNewRomanPSMT"/>
        </w:rPr>
        <w:t>b) żółty – z przeznaczeniem na metale;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     c) zielony – z przeznaczeniem na szkło i opakowania szklane;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     d) niebieski - z przeznaczeniem na makulaturę;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     e) brązowy – z przeznaczeniem na odpady </w:t>
      </w:r>
      <w:proofErr w:type="spellStart"/>
      <w:r>
        <w:rPr>
          <w:rFonts w:eastAsia="TimesNewRomanPSMT"/>
        </w:rPr>
        <w:t>biodegradowalne</w:t>
      </w:r>
      <w:proofErr w:type="spellEnd"/>
      <w:r>
        <w:rPr>
          <w:rFonts w:eastAsia="TimesNewRomanPSMT"/>
        </w:rPr>
        <w:t>;</w:t>
      </w:r>
    </w:p>
    <w:p w:rsidR="00641506" w:rsidRDefault="00641506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     f) cza</w:t>
      </w:r>
      <w:r w:rsidR="00A56496">
        <w:rPr>
          <w:rFonts w:eastAsia="TimesNewRomanPSMT"/>
        </w:rPr>
        <w:t>rne – z przeznaczeniem na  popiół i żużel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t>w ilościach dostosowanych do potrzeb (min 2 worki), a w kolejnych miesiącach na wymianę przez cały okres trwania umowy.</w:t>
      </w:r>
    </w:p>
    <w:p w:rsidR="002D7DB5" w:rsidRDefault="002D7DB5" w:rsidP="002D7DB5">
      <w:pPr>
        <w:numPr>
          <w:ilvl w:val="0"/>
          <w:numId w:val="5"/>
        </w:numPr>
        <w:suppressAutoHyphens/>
        <w:jc w:val="both"/>
      </w:pPr>
      <w:r>
        <w:t>Pojemnik z tworzywa sztucznego powinien:</w:t>
      </w:r>
    </w:p>
    <w:p w:rsidR="002D7DB5" w:rsidRDefault="002D7DB5" w:rsidP="002D7DB5">
      <w:pPr>
        <w:numPr>
          <w:ilvl w:val="0"/>
          <w:numId w:val="6"/>
        </w:numPr>
        <w:suppressAutoHyphens/>
        <w:ind w:left="1418"/>
        <w:jc w:val="both"/>
      </w:pPr>
      <w:r>
        <w:t>być kompletny i zdatny do użytkowania,</w:t>
      </w:r>
    </w:p>
    <w:p w:rsidR="002D7DB5" w:rsidRDefault="002D7DB5" w:rsidP="002D7DB5">
      <w:pPr>
        <w:numPr>
          <w:ilvl w:val="0"/>
          <w:numId w:val="6"/>
        </w:numPr>
        <w:suppressAutoHyphens/>
        <w:ind w:left="1418"/>
        <w:jc w:val="both"/>
      </w:pPr>
      <w:r>
        <w:t>być odporny na UV, niskie temperatury i nagrzewanie,</w:t>
      </w:r>
    </w:p>
    <w:p w:rsidR="002D7DB5" w:rsidRDefault="002D7DB5" w:rsidP="002D7DB5">
      <w:pPr>
        <w:numPr>
          <w:ilvl w:val="0"/>
          <w:numId w:val="6"/>
        </w:numPr>
        <w:suppressAutoHyphens/>
        <w:ind w:left="1418"/>
        <w:jc w:val="both"/>
      </w:pPr>
      <w:r>
        <w:t>być wyposażony w kółka,</w:t>
      </w:r>
    </w:p>
    <w:p w:rsidR="002D7DB5" w:rsidRDefault="002D7DB5" w:rsidP="002D7DB5">
      <w:pPr>
        <w:numPr>
          <w:ilvl w:val="0"/>
          <w:numId w:val="6"/>
        </w:numPr>
        <w:suppressAutoHyphens/>
        <w:ind w:left="1418"/>
        <w:jc w:val="both"/>
        <w:rPr>
          <w:color w:val="000000"/>
        </w:rPr>
      </w:pPr>
      <w:r>
        <w:rPr>
          <w:color w:val="000000"/>
        </w:rPr>
        <w:t xml:space="preserve">posiadać szczelnie zamykaną klapę, </w:t>
      </w:r>
    </w:p>
    <w:p w:rsidR="002D7DB5" w:rsidRDefault="002D7DB5" w:rsidP="002D7DB5">
      <w:pPr>
        <w:numPr>
          <w:ilvl w:val="0"/>
          <w:numId w:val="6"/>
        </w:numPr>
        <w:suppressAutoHyphens/>
        <w:ind w:left="1418"/>
        <w:jc w:val="both"/>
        <w:rPr>
          <w:color w:val="000000"/>
        </w:rPr>
      </w:pPr>
      <w:r>
        <w:rPr>
          <w:color w:val="000000"/>
        </w:rPr>
        <w:t>posiadać uchwyt lub listwę ułatwiającą przetaczanie.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ind w:left="360" w:hanging="510"/>
        <w:jc w:val="both"/>
        <w:rPr>
          <w:rFonts w:eastAsia="TimesNewRomanPSMT"/>
        </w:rPr>
      </w:pPr>
      <w:r>
        <w:rPr>
          <w:rFonts w:eastAsia="TimesNewRomanPSMT"/>
        </w:rPr>
        <w:t xml:space="preserve">       </w:t>
      </w:r>
      <w:r w:rsidR="009F459B">
        <w:rPr>
          <w:rFonts w:eastAsia="TimesNewRomanPSMT"/>
        </w:rPr>
        <w:t>2</w:t>
      </w:r>
      <w:r>
        <w:rPr>
          <w:rFonts w:eastAsia="TimesNewRomanPSMT"/>
        </w:rPr>
        <w:t>.  Worki powinny:</w:t>
      </w:r>
    </w:p>
    <w:p w:rsidR="002D7DB5" w:rsidRDefault="002D7DB5" w:rsidP="002D7DB5">
      <w:pPr>
        <w:numPr>
          <w:ilvl w:val="0"/>
          <w:numId w:val="7"/>
        </w:numPr>
        <w:suppressAutoHyphens/>
        <w:jc w:val="both"/>
      </w:pPr>
      <w:r>
        <w:t>mieć odpowiednią wytrzymałość zarówno na przebicie jak i rozciąganie,</w:t>
      </w:r>
    </w:p>
    <w:p w:rsidR="002D7DB5" w:rsidRDefault="002D7DB5" w:rsidP="002D7DB5">
      <w:pPr>
        <w:numPr>
          <w:ilvl w:val="0"/>
          <w:numId w:val="7"/>
        </w:numPr>
        <w:suppressAutoHyphens/>
        <w:jc w:val="both"/>
      </w:pPr>
      <w:r>
        <w:t xml:space="preserve">posiadać mocny i trwały </w:t>
      </w:r>
      <w:proofErr w:type="spellStart"/>
      <w:r>
        <w:t>zgrzew</w:t>
      </w:r>
      <w:proofErr w:type="spellEnd"/>
      <w:r>
        <w:t>,</w:t>
      </w:r>
    </w:p>
    <w:p w:rsidR="002D7DB5" w:rsidRDefault="002D7DB5" w:rsidP="002D7DB5">
      <w:pPr>
        <w:numPr>
          <w:ilvl w:val="0"/>
          <w:numId w:val="7"/>
        </w:numPr>
        <w:suppressAutoHyphens/>
        <w:jc w:val="both"/>
      </w:pPr>
      <w:r>
        <w:t>być wykonane z surowca LDPE,</w:t>
      </w:r>
    </w:p>
    <w:p w:rsidR="002D7DB5" w:rsidRDefault="002D7DB5" w:rsidP="002D7DB5">
      <w:pPr>
        <w:numPr>
          <w:ilvl w:val="0"/>
          <w:numId w:val="7"/>
        </w:numPr>
        <w:suppressAutoHyphens/>
        <w:jc w:val="both"/>
      </w:pPr>
      <w:r>
        <w:rPr>
          <w:rFonts w:eastAsia="TimesNewRomanPSMT"/>
        </w:rPr>
        <w:t>posiadać nadruk określający jakie odpady należy w nich umieszczać.</w:t>
      </w:r>
    </w:p>
    <w:p w:rsidR="002D7DB5" w:rsidRDefault="009F459B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3.  </w:t>
      </w:r>
      <w:r w:rsidR="002D7DB5">
        <w:rPr>
          <w:rFonts w:eastAsia="TimesNewRomanPSMT"/>
        </w:rPr>
        <w:t xml:space="preserve">Na wniosek Zamawiającego 1 raz w miesiącu Wykonawca zobowiązuje się dostarczyć do siedziby Zamawiającego po 100 worków każdego rodzaju </w:t>
      </w:r>
      <w:r w:rsidR="002D7DB5">
        <w:t>według bieżących potrzeb zgłoszonych  przez Zamawiającego</w:t>
      </w:r>
      <w:r w:rsidR="002D7DB5">
        <w:rPr>
          <w:rFonts w:eastAsia="TimesNewRomanPSMT"/>
        </w:rPr>
        <w:t>, celem udostępnienia ich mieszkańcom.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MT"/>
        </w:rPr>
      </w:pPr>
    </w:p>
    <w:p w:rsidR="002D7DB5" w:rsidRDefault="002D7DB5" w:rsidP="002D7DB5">
      <w:pPr>
        <w:tabs>
          <w:tab w:val="left" w:pos="-690"/>
          <w:tab w:val="left" w:pos="-585"/>
        </w:tabs>
        <w:autoSpaceDE w:val="0"/>
        <w:jc w:val="both"/>
        <w:rPr>
          <w:rFonts w:eastAsia="TimesNewRomanPS-BoldMT"/>
          <w:b/>
          <w:bCs/>
        </w:rPr>
      </w:pPr>
      <w:r>
        <w:rPr>
          <w:rFonts w:eastAsia="TimesNewRomanPSMT"/>
          <w:b/>
          <w:bCs/>
        </w:rPr>
        <w:t xml:space="preserve">4. </w:t>
      </w:r>
      <w:r>
        <w:rPr>
          <w:rFonts w:eastAsia="TimesNewRomanPS-BoldMT"/>
          <w:b/>
          <w:bCs/>
        </w:rPr>
        <w:t>ODBIÓR I CZĘSTOTLIWOŚCI ODBIORU ODPADÓW: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odpady zmieszane komunalne z nieruchomości zamieszkałych i niezamieszkałych odbywa się w cyklu miesięcznym;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odpady z selektywnej zbiórki  gromadzone w kolorowych workach – odbiór: </w:t>
      </w:r>
      <w:r>
        <w:rPr>
          <w:rFonts w:eastAsia="TimesNewRomanPSMT"/>
        </w:rPr>
        <w:br/>
        <w:t>a) papier w cyklu dwumiesięcznym,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spacing w:line="100" w:lineRule="atLeast"/>
        <w:ind w:left="720"/>
        <w:jc w:val="both"/>
        <w:rPr>
          <w:rFonts w:eastAsia="TimesNewRomanPSMT"/>
        </w:rPr>
      </w:pPr>
      <w:r>
        <w:rPr>
          <w:rFonts w:eastAsia="TimesNewRomanPSMT"/>
        </w:rPr>
        <w:t>b) szkło w cyklu dwumiesięcznym,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spacing w:line="100" w:lineRule="atLeast"/>
        <w:ind w:left="720"/>
        <w:jc w:val="both"/>
        <w:rPr>
          <w:rFonts w:eastAsia="TimesNewRomanPSMT"/>
        </w:rPr>
      </w:pPr>
      <w:r>
        <w:rPr>
          <w:rFonts w:eastAsia="TimesNewRomanPSMT"/>
        </w:rPr>
        <w:t>c) metale i tworzywa sztuczne: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spacing w:line="100" w:lineRule="atLeast"/>
        <w:ind w:left="720"/>
        <w:jc w:val="both"/>
        <w:rPr>
          <w:rFonts w:eastAsia="TimesNewRomanPSMT"/>
        </w:rPr>
      </w:pPr>
      <w:r>
        <w:rPr>
          <w:rFonts w:eastAsia="TimesNewRomanPSMT"/>
        </w:rPr>
        <w:t>- w okresie od maja do września w cyklu miesięcznym,</w:t>
      </w:r>
    </w:p>
    <w:p w:rsidR="002D7DB5" w:rsidRDefault="002D7DB5" w:rsidP="002D7DB5">
      <w:pPr>
        <w:tabs>
          <w:tab w:val="left" w:pos="-690"/>
          <w:tab w:val="left" w:pos="-585"/>
        </w:tabs>
        <w:autoSpaceDE w:val="0"/>
        <w:spacing w:line="100" w:lineRule="atLeast"/>
        <w:ind w:left="720"/>
        <w:jc w:val="both"/>
        <w:rPr>
          <w:rFonts w:eastAsia="TimesNewRomanPSMT"/>
        </w:rPr>
      </w:pPr>
      <w:r>
        <w:rPr>
          <w:rFonts w:eastAsia="TimesNewRomanPSMT"/>
        </w:rPr>
        <w:t>- w okresie od października do kwietnia w cyklu dwumiesięcznym</w:t>
      </w:r>
      <w:r w:rsidR="00DD04E8">
        <w:rPr>
          <w:rFonts w:eastAsia="TimesNewRomanPSMT"/>
        </w:rPr>
        <w:t>,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odpady ulegające biodegradacji ze szczególnym uwzględnieniem bioodpadów – odbiór 1 raz w miesiącu w okresach: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a)  01.07.2018 r.- 30.11.2018r.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b)  01.04.2019 r. – 30.11.2019r.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c)  01.04.2020 r. – 30.06.2020r.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odpady wielkogabarytowe – 2 razy w roku;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popiół i żużel w okresach od listopada do marca w cyklu dwumiesięcznym</w:t>
      </w:r>
      <w:r w:rsidR="00DD04E8">
        <w:rPr>
          <w:rFonts w:eastAsia="TimesNewRomanPSMT"/>
        </w:rPr>
        <w:t>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zużyty sprzęt elektryczny i elektroniczny – 2 razy w roku;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t>odpady zebrane</w:t>
      </w:r>
      <w:r w:rsidR="00A56496">
        <w:t xml:space="preserve"> w PSZOK będą odbierane </w:t>
      </w:r>
      <w:r>
        <w:t xml:space="preserve"> </w:t>
      </w:r>
      <w:r>
        <w:rPr>
          <w:rFonts w:eastAsia="TimesNewRomanPSMT"/>
        </w:rPr>
        <w:t>po wcześniejszym zgłoszeniu odbioru przez Zamawiającego</w:t>
      </w:r>
      <w:r w:rsidR="00A56496">
        <w:rPr>
          <w:rFonts w:eastAsia="TimesNewRomanPSMT"/>
        </w:rPr>
        <w:t xml:space="preserve"> </w:t>
      </w:r>
      <w:r w:rsidR="00A56496" w:rsidRPr="00322D34">
        <w:rPr>
          <w:rFonts w:eastAsia="TimesNewRomanPSMT"/>
          <w:color w:val="000000" w:themeColor="text1"/>
        </w:rPr>
        <w:t>ale nie rzadziej niż 1 raz w miesiącu</w:t>
      </w:r>
      <w:r w:rsidRPr="00322D34">
        <w:rPr>
          <w:rFonts w:eastAsia="TimesNewRomanPSMT"/>
          <w:color w:val="000000" w:themeColor="text1"/>
        </w:rPr>
        <w:t>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pojemniki na odpady z terenu Targowicy i placu przed Urzędem Gminy – odbierane </w:t>
      </w:r>
      <w:r>
        <w:rPr>
          <w:rFonts w:eastAsia="TimesNewRomanPSMT"/>
        </w:rPr>
        <w:br/>
        <w:t xml:space="preserve">1 raz w tygodniu; 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odbiór innych odpadów w zależności od potrzeb, po upr</w:t>
      </w:r>
      <w:r w:rsidR="00DD04E8">
        <w:rPr>
          <w:rFonts w:eastAsia="TimesNewRomanPSMT"/>
        </w:rPr>
        <w:t xml:space="preserve">zednim uzgodnieniu </w:t>
      </w:r>
      <w:r w:rsidR="00DD04E8">
        <w:rPr>
          <w:rFonts w:eastAsia="TimesNewRomanPSMT"/>
        </w:rPr>
        <w:br/>
        <w:t>z Wykonawcą;</w:t>
      </w:r>
    </w:p>
    <w:p w:rsidR="002D7DB5" w:rsidRDefault="002D7DB5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Odbiór makulatury ze zorganizowanych zbiórek ze szkół z terenu </w:t>
      </w:r>
      <w:r>
        <w:rPr>
          <w:rFonts w:eastAsia="TimesNewRomanPSMT"/>
        </w:rPr>
        <w:br/>
        <w:t>Gminy Garbatka-Letnisko – 2 razy w roku</w:t>
      </w:r>
      <w:r w:rsidR="00DD04E8">
        <w:rPr>
          <w:rFonts w:eastAsia="TimesNewRomanPSMT"/>
        </w:rPr>
        <w:t>;</w:t>
      </w:r>
    </w:p>
    <w:p w:rsidR="002D7DB5" w:rsidRDefault="00A56496" w:rsidP="002D7DB5">
      <w:pPr>
        <w:numPr>
          <w:ilvl w:val="0"/>
          <w:numId w:val="8"/>
        </w:numPr>
        <w:tabs>
          <w:tab w:val="left" w:pos="-690"/>
          <w:tab w:val="left" w:pos="-585"/>
        </w:tabs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 </w:t>
      </w:r>
      <w:r w:rsidR="002D7DB5">
        <w:rPr>
          <w:rFonts w:eastAsia="TimesNewRomanPSMT"/>
        </w:rPr>
        <w:t>odbiór i transport odpadów również w przypadkach utrudnionego dojazdu do posesji.</w:t>
      </w:r>
    </w:p>
    <w:p w:rsidR="002D7DB5" w:rsidRDefault="002D7DB5" w:rsidP="002D7DB5">
      <w:pPr>
        <w:autoSpaceDE w:val="0"/>
        <w:spacing w:line="100" w:lineRule="atLeast"/>
        <w:ind w:left="-15" w:firstLine="15"/>
        <w:jc w:val="both"/>
        <w:rPr>
          <w:rFonts w:eastAsia="TimesNewRomanPSMT"/>
        </w:rPr>
      </w:pPr>
    </w:p>
    <w:p w:rsidR="002D7DB5" w:rsidRDefault="002D7DB5" w:rsidP="002D7DB5">
      <w:pPr>
        <w:autoSpaceDE w:val="0"/>
        <w:spacing w:line="100" w:lineRule="atLeast"/>
        <w:ind w:left="-15" w:firstLine="15"/>
        <w:jc w:val="both"/>
        <w:rPr>
          <w:rFonts w:eastAsia="TimesNewRomanPSMT"/>
        </w:rPr>
      </w:pPr>
    </w:p>
    <w:p w:rsidR="002D7DB5" w:rsidRDefault="002D7DB5" w:rsidP="002D7DB5">
      <w:pPr>
        <w:autoSpaceDE w:val="0"/>
        <w:spacing w:line="100" w:lineRule="atLeast"/>
        <w:ind w:left="-15" w:firstLine="15"/>
        <w:jc w:val="both"/>
        <w:rPr>
          <w:rFonts w:eastAsia="TimesNewRomanPSMT"/>
        </w:rPr>
      </w:pPr>
    </w:p>
    <w:p w:rsidR="002D7DB5" w:rsidRDefault="002D7DB5" w:rsidP="002D7DB5">
      <w:pPr>
        <w:autoSpaceDE w:val="0"/>
        <w:spacing w:line="100" w:lineRule="atLeast"/>
        <w:ind w:left="-15" w:firstLine="15"/>
        <w:jc w:val="both"/>
        <w:rPr>
          <w:rFonts w:eastAsia="TimesNewRomanPSMT"/>
        </w:rPr>
      </w:pPr>
    </w:p>
    <w:p w:rsidR="002D7DB5" w:rsidRDefault="002D7DB5" w:rsidP="002D7DB5">
      <w:pPr>
        <w:autoSpaceDE w:val="0"/>
        <w:jc w:val="both"/>
        <w:rPr>
          <w:rFonts w:eastAsia="TimesNewRomanPS-BoldMT"/>
          <w:b/>
          <w:bCs/>
        </w:rPr>
      </w:pPr>
      <w:r>
        <w:rPr>
          <w:rFonts w:eastAsia="TimesNewRomanPSMT"/>
          <w:b/>
          <w:bCs/>
        </w:rPr>
        <w:lastRenderedPageBreak/>
        <w:t xml:space="preserve">5. </w:t>
      </w:r>
      <w:r>
        <w:rPr>
          <w:rFonts w:eastAsia="TimesNewRomanPS-BoldMT"/>
          <w:b/>
          <w:bCs/>
        </w:rPr>
        <w:t>PODSTAWOWE OBOWIĄZKI WYKONAWCY</w:t>
      </w:r>
    </w:p>
    <w:p w:rsidR="002D7DB5" w:rsidRDefault="002D7DB5" w:rsidP="002D7DB5">
      <w:p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Do obowiązków Wykonawcy należy w szczególności: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Wykonywanie przedmiotu zamówienia zgodnie z obowiązującymi przepisami; </w:t>
      </w:r>
      <w:r>
        <w:rPr>
          <w:rFonts w:eastAsia="TimesNewRomanPSMT"/>
        </w:rPr>
        <w:br/>
        <w:t xml:space="preserve">w tym: ustawą prawo ochrony środowiska, ustawą o odpadach oraz ustawą </w:t>
      </w:r>
      <w:r>
        <w:rPr>
          <w:rFonts w:eastAsia="TimesNewRomanPSMT"/>
        </w:rPr>
        <w:br/>
        <w:t xml:space="preserve">o utrzymaniu czystości i porządku w gminach oraz Rozporządzeniem Ministra Środowiska z dnia 11 stycznia 2013r. (Dz. U z 2013 r. poz. 122) wydanym na podstawie art. 9d ust. 2 ustawy z dn. 13 września 1996 r. o utrzymaniu czystości </w:t>
      </w:r>
      <w:r>
        <w:rPr>
          <w:rFonts w:eastAsia="TimesNewRomanPSMT"/>
        </w:rPr>
        <w:br/>
        <w:t>i porządku w gminach (tj. Dz. U. z 2017 r. poz. 1289).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Wykonywanie przedmiotu zamówienia zgodnie z Regulaminem utrzymania czystości </w:t>
      </w:r>
      <w:r>
        <w:rPr>
          <w:rFonts w:eastAsia="TimesNewRomanPSMT"/>
        </w:rPr>
        <w:br/>
        <w:t xml:space="preserve">i porządku na terenie Gminy Garbatka-Letnisko podjętym uchwałą nr XXXIII/13/18 Rady Gminy Garbatka-Letnisko z dnia 22 marca 2018r., oraz uchwałami: Nr XXIII/73/12 z dn. 21 grudnia 2012 r. w </w:t>
      </w:r>
      <w:proofErr w:type="spellStart"/>
      <w:r>
        <w:rPr>
          <w:rFonts w:eastAsia="TimesNewRomanPSMT"/>
        </w:rPr>
        <w:t>spr</w:t>
      </w:r>
      <w:proofErr w:type="spellEnd"/>
      <w:r>
        <w:rPr>
          <w:rFonts w:eastAsia="TimesNewRomanPSMT"/>
        </w:rPr>
        <w:t xml:space="preserve">. przejęcia obowiązku odbierania odpadów komunalnych od właścicieli nieruchomości, na których nie zamieszkują mieszkańcy, </w:t>
      </w:r>
      <w:r>
        <w:rPr>
          <w:rFonts w:eastAsia="TimesNewRomanPSMT"/>
        </w:rPr>
        <w:br/>
        <w:t xml:space="preserve">a powstają odpady komunalne i uchwałą Nr XXXIII/14/18 Rady Gminy Garbatka-Letnisko z dn. 22 marca 2018 r. w sprawie sposobu i zakresu świadczenia usług </w:t>
      </w:r>
      <w:r w:rsidR="00DD04E8">
        <w:rPr>
          <w:rFonts w:eastAsia="TimesNewRomanPSMT"/>
        </w:rPr>
        <w:t xml:space="preserve">        </w:t>
      </w:r>
      <w:r>
        <w:rPr>
          <w:rFonts w:eastAsia="TimesNewRomanPSMT"/>
        </w:rPr>
        <w:t>w zakresie odbierania odpadów komunalnych od właścicieli nieruchomości na terenie Gminy Garbatka –Letnisko i zagospodarowania tych odpadów.</w:t>
      </w:r>
    </w:p>
    <w:p w:rsidR="00A67E74" w:rsidRPr="00A67E74" w:rsidRDefault="00A67E74" w:rsidP="00A67E7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Bookman Old Style" w:hAnsi="Bookman Old Style"/>
          <w:sz w:val="22"/>
          <w:szCs w:val="22"/>
        </w:rPr>
      </w:pPr>
      <w:r w:rsidRPr="00A67E74">
        <w:rPr>
          <w:rFonts w:ascii="Bookman Old Style" w:hAnsi="Bookman Old Style"/>
          <w:sz w:val="22"/>
          <w:szCs w:val="22"/>
        </w:rPr>
        <w:t>Wykonawca ma obowiązek zagospodarować odpady komunalne w sposób zapewniający Zamawiającemu osiągnięcie poziomu recyklingu, przygotowania do ponownego użycia i odzysku innymi metodami następujących frakcji odpadów komunalnych: papier, tworzywa sztuczne, metale, szkła. Wykonawca ma obowiązek zagospodarować odpady komunalne w sposób zapewniający Zamawiającemu osiągnięcie poziomów ograniczenia masy odpadów komunalnych ulegających biodegradacji przekazywanych do składowania.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t xml:space="preserve">Prowadzenie edukacji ekologicznej na terenie Gminy Garbatka-Letnisko </w:t>
      </w:r>
      <w:r>
        <w:br/>
        <w:t>oraz w placówkach oświatowych, polegających na czynnym udziale w imprezach proekologicznych, opracowaniu plakatów, folderów, ulotek, konkursów z nagrodami.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Prowadzenie dokumentacji związanej z działalnością objętą zamówieniem, </w:t>
      </w:r>
      <w:r>
        <w:rPr>
          <w:rFonts w:eastAsia="TimesNewRomanPSMT"/>
        </w:rPr>
        <w:br/>
        <w:t>tj. sporządzanie półrocznych sprawozdań, zawierających:</w:t>
      </w:r>
    </w:p>
    <w:p w:rsidR="002D7DB5" w:rsidRDefault="002D7DB5" w:rsidP="002D7DB5">
      <w:pPr>
        <w:numPr>
          <w:ilvl w:val="0"/>
          <w:numId w:val="10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informacje o masie poszczególnych rodzajów odpadów komunalnych oraz sposobie </w:t>
      </w:r>
      <w:r>
        <w:rPr>
          <w:rFonts w:eastAsia="TimesNewRomanPSMT"/>
        </w:rPr>
        <w:br/>
        <w:t xml:space="preserve">ich zagospodarowania, wraz ze wskazaniem instalacji, do której zostały przekazane odebrane od właścicieli nieruchomości zmieszane odpady komunalne , odpady zielone </w:t>
      </w:r>
      <w:r>
        <w:rPr>
          <w:rFonts w:eastAsia="TimesNewRomanPSMT"/>
        </w:rPr>
        <w:br/>
        <w:t xml:space="preserve">oraz pozostałości z sortowania odpadów komunalnych przeznaczonych </w:t>
      </w:r>
      <w:r>
        <w:rPr>
          <w:rFonts w:eastAsia="TimesNewRomanPSMT"/>
        </w:rPr>
        <w:br/>
        <w:t>do składowania</w:t>
      </w:r>
      <w:r w:rsidR="00DD04E8">
        <w:rPr>
          <w:rFonts w:eastAsia="TimesNewRomanPSMT"/>
        </w:rPr>
        <w:t>;</w:t>
      </w:r>
    </w:p>
    <w:p w:rsidR="002D7DB5" w:rsidRDefault="002D7DB5" w:rsidP="002D7DB5">
      <w:pPr>
        <w:numPr>
          <w:ilvl w:val="0"/>
          <w:numId w:val="10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informacje o masie odpadów komunalnych ulegających biodegradacji:</w:t>
      </w:r>
    </w:p>
    <w:p w:rsidR="002D7DB5" w:rsidRDefault="002D7DB5" w:rsidP="002D7DB5">
      <w:p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SymbolMT"/>
        </w:rPr>
        <w:t xml:space="preserve">−  </w:t>
      </w:r>
      <w:r>
        <w:rPr>
          <w:rFonts w:eastAsia="TimesNewRomanPSMT"/>
        </w:rPr>
        <w:t>przekazanych do składowania na składowisku odpadów,</w:t>
      </w:r>
    </w:p>
    <w:p w:rsidR="002D7DB5" w:rsidRDefault="002D7DB5" w:rsidP="002D7DB5">
      <w:p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SymbolMT"/>
        </w:rPr>
        <w:t xml:space="preserve">− </w:t>
      </w:r>
      <w:r>
        <w:rPr>
          <w:rFonts w:eastAsia="TimesNewRomanPSMT"/>
        </w:rPr>
        <w:t xml:space="preserve">nieprzekazanych do składowania na składowisku odpadów i sposobie </w:t>
      </w:r>
      <w:r>
        <w:rPr>
          <w:rFonts w:eastAsia="TimesNewRomanPSMT"/>
        </w:rPr>
        <w:br/>
        <w:t>ich zagospodarowania;</w:t>
      </w:r>
    </w:p>
    <w:p w:rsidR="002D7DB5" w:rsidRDefault="002D7DB5" w:rsidP="002D7DB5">
      <w:pPr>
        <w:numPr>
          <w:ilvl w:val="0"/>
          <w:numId w:val="10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liczbę właścicieli nieruchomości, od których zostały odebrane odpady komunalne;</w:t>
      </w:r>
    </w:p>
    <w:p w:rsidR="002D7DB5" w:rsidRDefault="002D7DB5" w:rsidP="002D7DB5">
      <w:pPr>
        <w:numPr>
          <w:ilvl w:val="0"/>
          <w:numId w:val="10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wskazanie właścicieli nieruchomości, którzy zbierają odpady komunalne w sposób niezgodny z regulaminem (w tym mimo zadeklarowania nie zbierają selektywnie odpadów).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Wykonawca przedkłada Zamawiającemu:</w:t>
      </w:r>
    </w:p>
    <w:p w:rsidR="002D7DB5" w:rsidRDefault="002D7DB5" w:rsidP="002D7DB5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w terminie składania faktur - wykaz wszystkich posesji, od których zostały odebrane odpady komunalne w poszczegól</w:t>
      </w:r>
      <w:r w:rsidR="00DD04E8">
        <w:rPr>
          <w:rFonts w:eastAsia="TimesNewRomanPSMT"/>
        </w:rPr>
        <w:t>nych miesiącach danego kwartału;</w:t>
      </w:r>
    </w:p>
    <w:p w:rsidR="002D7DB5" w:rsidRDefault="002D7DB5" w:rsidP="002D7DB5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 terminie składania kolejnych faktur - wykaz posesji, które nie były zamieszczone </w:t>
      </w:r>
      <w:r>
        <w:rPr>
          <w:rFonts w:eastAsia="TimesNewRomanPSMT"/>
        </w:rPr>
        <w:br/>
        <w:t>we wcześniejszych wykazach, a odebrano z nich w bieżącym okresie odpady komunalne oraz wykaz posesji, od których zaprzestano odbierać odpady komunalne;</w:t>
      </w:r>
    </w:p>
    <w:p w:rsidR="002D7DB5" w:rsidRDefault="002D7DB5" w:rsidP="002D7DB5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na żądanie Zamawiającego, Wykonawca przedstawi kopie dowodów dostarczania odpadów do instalacji odzysku lub unieszkodliwiania, tj. karty ewidencji odpadów </w:t>
      </w:r>
      <w:r>
        <w:rPr>
          <w:rFonts w:eastAsia="TimesNewRomanPSMT"/>
        </w:rPr>
        <w:br/>
        <w:t>lub karty przekazania odpadów.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Sprawozdania półroczne należy przekazywać  Zamawiającemu w terminie do końca  miesiąca następującego po półroczu, którego dotyczą.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Protokoły wykonania usług oraz wykazy, o których mowa powyżej, należy przekazywać Zamawiającemu w terminie do 20-go dnia następnego miesiąca, którego dotyczą.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  <w:color w:val="000000"/>
        </w:rPr>
        <w:t xml:space="preserve">Powiadomienie Gminy w przypadku niedopełniania przez właściciela nieruchomości obowiązku w zakresie selektywnego zbierania odpadów komunalnych. Wykonawca odbierający odpady komunalne ma obowiązek przyjąć je jako zmieszane odpady komunalne i niezwłocznie powiadomić o tym Gminę w przeciągu 3 dni pocztą elektroniczną na adres: </w:t>
      </w:r>
      <w:hyperlink r:id="rId5" w:history="1">
        <w:r>
          <w:rPr>
            <w:rStyle w:val="Hipercze"/>
            <w:rFonts w:eastAsia="TimesNewRomanPSMT"/>
          </w:rPr>
          <w:t>urzad@garbatkaletnisko.pl</w:t>
        </w:r>
      </w:hyperlink>
      <w:r>
        <w:rPr>
          <w:rFonts w:eastAsia="TimesNewRomanPSMT"/>
          <w:color w:val="000000"/>
        </w:rPr>
        <w:t xml:space="preserve"> oraz w bieżącym protokole wykonania usług.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  <w:color w:val="000000"/>
        </w:rPr>
        <w:t>W zakresie częstotliwości i sposobu odbioru odpadów komunalnych:</w:t>
      </w:r>
    </w:p>
    <w:p w:rsidR="002D7DB5" w:rsidRDefault="002D7DB5" w:rsidP="002D7DB5">
      <w:pPr>
        <w:numPr>
          <w:ilvl w:val="0"/>
          <w:numId w:val="12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Wykonawca będzie odbierał poszczególne frakcje odpadów komunalnych </w:t>
      </w:r>
      <w:r>
        <w:rPr>
          <w:rFonts w:eastAsia="TimesNewRomanPSMT"/>
        </w:rPr>
        <w:br/>
        <w:t xml:space="preserve">z częstotliwością i w sposób zgodny z obowiązującym „Regulaminem utrzymania czystości i porządku na terenie Gminy Garbatka-Letnisko” oraz zapisami </w:t>
      </w:r>
      <w:proofErr w:type="spellStart"/>
      <w:r>
        <w:rPr>
          <w:rFonts w:eastAsia="TimesNewRomanPSMT"/>
        </w:rPr>
        <w:t>pkt</w:t>
      </w:r>
      <w:proofErr w:type="spellEnd"/>
      <w:r>
        <w:rPr>
          <w:rFonts w:eastAsia="TimesNewRomanPSMT"/>
        </w:rPr>
        <w:t xml:space="preserve"> 4</w:t>
      </w:r>
      <w:r w:rsidR="00DD04E8">
        <w:rPr>
          <w:rFonts w:eastAsia="TimesNewRomanPSMT"/>
        </w:rPr>
        <w:t>.</w:t>
      </w:r>
    </w:p>
    <w:p w:rsidR="002D7DB5" w:rsidRDefault="002D7DB5" w:rsidP="002D7DB5">
      <w:pPr>
        <w:numPr>
          <w:ilvl w:val="0"/>
          <w:numId w:val="12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Wykonawca zobowiązany jest do odbierania odpadów komunalnych wytworzonych </w:t>
      </w:r>
      <w:r>
        <w:rPr>
          <w:rFonts w:eastAsia="TimesNewRomanPSMT"/>
        </w:rPr>
        <w:br/>
        <w:t xml:space="preserve">na terenie wszystkich nieruchomości zgromadzonych w pojemnikach i workach </w:t>
      </w:r>
    </w:p>
    <w:p w:rsidR="002D7DB5" w:rsidRDefault="002D7DB5" w:rsidP="002D7DB5">
      <w:pPr>
        <w:numPr>
          <w:ilvl w:val="0"/>
          <w:numId w:val="12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Wykonawca jest zobowiązany do zebrania także odpadów leżących obok altanek śmietnikowych i pojemników.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W zakresie dotyczącym harmonogramu wywozu odpadów komunalnych:</w:t>
      </w:r>
    </w:p>
    <w:p w:rsidR="002D7DB5" w:rsidRDefault="002D7DB5" w:rsidP="002D7DB5">
      <w:pPr>
        <w:numPr>
          <w:ilvl w:val="0"/>
          <w:numId w:val="13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dokonywanie odbioru odpadów komunalnych sprzed posesji zgodnie </w:t>
      </w:r>
      <w:r>
        <w:rPr>
          <w:rFonts w:eastAsia="TimesNewRomanPSMT"/>
        </w:rPr>
        <w:br/>
        <w:t>z harmonogramem określonym przez Wykonawcę, w porozumieniu z Zamawiającym,</w:t>
      </w:r>
    </w:p>
    <w:p w:rsidR="002D7DB5" w:rsidRDefault="002D7DB5" w:rsidP="002D7DB5">
      <w:pPr>
        <w:numPr>
          <w:ilvl w:val="0"/>
          <w:numId w:val="13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>zatwierdzony przez Zamawiającego harmonogram odbioru odpadów Wykonawca zobowiązany jest dostarczyć mieszkańcom</w:t>
      </w:r>
      <w:r w:rsidR="00C20925">
        <w:rPr>
          <w:rFonts w:eastAsia="TimesNewRomanPSMT"/>
        </w:rPr>
        <w:t>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Wszelkie zmiany harmonogramu wymagają formy pisemnej, za wyjątkiem zmian jednorazowych wynikających z nadzwyczajnych sytuacji, np. powódź, gwałtowne opady śniegu, nieprzejezdna droga, dni ustawowo wolne. We wszystkich przypadkach zmiana harmonogramu nastąpi po, co najmniej ustnym, uzgodnieniu między stronami. </w:t>
      </w:r>
      <w:r>
        <w:rPr>
          <w:rFonts w:eastAsia="TimesNewRomanPSMT"/>
        </w:rPr>
        <w:br/>
        <w:t>Zmiana harmonogramu nie stanowi zmiany umowy.</w:t>
      </w:r>
    </w:p>
    <w:p w:rsidR="002D7DB5" w:rsidRDefault="002D7DB5" w:rsidP="002D7DB5">
      <w:pPr>
        <w:numPr>
          <w:ilvl w:val="0"/>
          <w:numId w:val="9"/>
        </w:numPr>
        <w:autoSpaceDE w:val="0"/>
        <w:spacing w:line="100" w:lineRule="atLeast"/>
        <w:jc w:val="both"/>
        <w:rPr>
          <w:rFonts w:eastAsia="TimesNewRomanPSMT"/>
        </w:rPr>
      </w:pPr>
      <w:r>
        <w:rPr>
          <w:rFonts w:eastAsia="TimesNewRomanPSMT"/>
        </w:rPr>
        <w:t xml:space="preserve"> Wykonawca dostarczy do 31 stycznia za rok poprzedni sprawozdanie roczne z punktu selektywnego zbierania odpadów komunalnych zgodnie z art.9 na. </w:t>
      </w:r>
      <w:proofErr w:type="spellStart"/>
      <w:r>
        <w:rPr>
          <w:rFonts w:eastAsia="TimesNewRomanPSMT"/>
        </w:rPr>
        <w:t>pkt</w:t>
      </w:r>
      <w:proofErr w:type="spellEnd"/>
      <w:r>
        <w:rPr>
          <w:rFonts w:eastAsia="TimesNewRomanPSMT"/>
        </w:rPr>
        <w:t xml:space="preserve"> 3 ustawy </w:t>
      </w:r>
      <w:r>
        <w:rPr>
          <w:rFonts w:eastAsia="TimesNewRomanPSMT"/>
        </w:rPr>
        <w:br/>
        <w:t>z dn.13 września 2012 r. o utrzymaniu czystości i porządku w gminach ( Dz. U. z 2017r. poz. 1289).</w:t>
      </w:r>
    </w:p>
    <w:p w:rsidR="002D7DB5" w:rsidRDefault="002D7DB5" w:rsidP="002D7DB5">
      <w:pPr>
        <w:numPr>
          <w:ilvl w:val="0"/>
          <w:numId w:val="9"/>
        </w:numPr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Wykonawca odbierze z nieruchomości pojemniki będące jego własnością </w:t>
      </w:r>
      <w:r>
        <w:rPr>
          <w:rFonts w:eastAsia="TimesNewRomanPSMT"/>
        </w:rPr>
        <w:br/>
        <w:t>po zakończeniu wykonania przedmiotu zamówienia.</w:t>
      </w:r>
    </w:p>
    <w:p w:rsidR="002D7DB5" w:rsidRDefault="002D7DB5" w:rsidP="002D7DB5">
      <w:pPr>
        <w:autoSpaceDE w:val="0"/>
        <w:spacing w:line="100" w:lineRule="atLeast"/>
        <w:ind w:left="720"/>
        <w:jc w:val="both"/>
        <w:rPr>
          <w:rFonts w:eastAsia="TimesNewRomanPSMT"/>
        </w:rPr>
      </w:pPr>
    </w:p>
    <w:p w:rsidR="002D7DB5" w:rsidRDefault="002D7DB5" w:rsidP="002D7DB5">
      <w:pPr>
        <w:autoSpaceDE w:val="0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6. INNE OBOWIĄZKI WYKONAWCY:</w:t>
      </w:r>
    </w:p>
    <w:p w:rsidR="002D7DB5" w:rsidRDefault="002D7DB5" w:rsidP="002D7DB5">
      <w:pPr>
        <w:numPr>
          <w:ilvl w:val="0"/>
          <w:numId w:val="14"/>
        </w:numPr>
        <w:spacing w:before="120" w:after="120" w:line="100" w:lineRule="atLeast"/>
        <w:jc w:val="both"/>
      </w:pPr>
      <w:r>
        <w:t xml:space="preserve">Szczegółowe wymagania stawiane przedsiębiorcom odbierającym odpady komunalne </w:t>
      </w:r>
      <w:r>
        <w:br/>
        <w:t>od właścicieli nieruchomości:</w:t>
      </w:r>
    </w:p>
    <w:p w:rsidR="002D7DB5" w:rsidRDefault="002D7DB5" w:rsidP="002D7DB5">
      <w:pPr>
        <w:pStyle w:val="Tekstpodstawowywcity"/>
        <w:spacing w:before="120" w:line="100" w:lineRule="atLeast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1)W zakresie używanych pojazdów do realizacji przedmiotu zamówienia Wykonawca zobowiązany jest do:</w:t>
      </w:r>
    </w:p>
    <w:p w:rsidR="002D7DB5" w:rsidRDefault="002D7DB5" w:rsidP="002D7DB5">
      <w:pPr>
        <w:pStyle w:val="Tekstpodstawowywcity"/>
        <w:numPr>
          <w:ilvl w:val="0"/>
          <w:numId w:val="15"/>
        </w:numPr>
        <w:spacing w:after="0" w:line="100" w:lineRule="atLeast"/>
        <w:ind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zapewnienia przez cały czas trwania umowy dostatecznej ilości środków technicznych, gwarantujących terminowe i jakościowe wykonanie zakresu rzeczowego usługi, w ilości minimum jak w złożonej w postępowaniu przetargowym ofercie,</w:t>
      </w:r>
    </w:p>
    <w:p w:rsidR="002D7DB5" w:rsidRDefault="002D7DB5" w:rsidP="002D7DB5">
      <w:pPr>
        <w:pStyle w:val="Tekstpodstawowywcity"/>
        <w:numPr>
          <w:ilvl w:val="0"/>
          <w:numId w:val="15"/>
        </w:numPr>
        <w:spacing w:after="0"/>
        <w:ind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odbierania i transportowania odpadów pojazdami bezpylnymi i kontenerowymi zgodnie z przepisami art. 61 ustawy z dnia 20 czerwca 1997 r. Prawo o ruchu drogowym (Dz. U. z 2017r. poz. 1260 ); transport odpadów wielkogabarytowych, odpadów umieszczonych w szczelnych workach plastikowych, może odbywać się pojazdami ciężarowymi;</w:t>
      </w:r>
    </w:p>
    <w:p w:rsidR="002D7DB5" w:rsidRDefault="002D7DB5" w:rsidP="002D7DB5">
      <w:pPr>
        <w:pStyle w:val="Tekstpodstawowywcity"/>
        <w:numPr>
          <w:ilvl w:val="0"/>
          <w:numId w:val="15"/>
        </w:numPr>
        <w:spacing w:after="0"/>
        <w:ind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zabezpieczenia przewożonych odpadów przed wysypaniem na drogę, a także przed wydzielaniem nieprzyjemnego zapachu;</w:t>
      </w:r>
    </w:p>
    <w:p w:rsidR="002D7DB5" w:rsidRDefault="002D7DB5" w:rsidP="002D7DB5">
      <w:pPr>
        <w:pStyle w:val="Tekstpodstawowywcity"/>
        <w:numPr>
          <w:ilvl w:val="0"/>
          <w:numId w:val="15"/>
        </w:numPr>
        <w:spacing w:after="0"/>
        <w:ind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odbiór i transport odpadów również w przypadkach utrudnionego dojazdu do posesji;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2) ponoszenie pełnej odpowiedzialności za należyte wykonanie powierzonych czynności zgodnie z obowiązującymi przepisami i normami,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3) okazanie na żądanie Zamawiającego wszelkich dokumentów potwierdzających wykonywanie przedmiotu umowy zgodnie z określonymi przez Zamawiającego wymaganiami i przepisami prawa,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4) ponoszenie pełnej odpowiedzialności wobec Zamawiającego i osób trzecich za szkody na mieniu i zdrowiu osób trzecich, powstałe podczas i w związk</w:t>
      </w:r>
      <w:r w:rsidR="00C20925">
        <w:rPr>
          <w:rFonts w:eastAsia="TimesNewRomanPSMT"/>
        </w:rPr>
        <w:t>u z realizacją przedmiotu umowy,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5) </w:t>
      </w:r>
      <w:r w:rsidR="00C20925">
        <w:rPr>
          <w:rFonts w:eastAsia="TimesNewRomanPSMT"/>
        </w:rPr>
        <w:t>W</w:t>
      </w:r>
      <w:r>
        <w:rPr>
          <w:rFonts w:eastAsia="TimesNewRomanPSMT"/>
        </w:rPr>
        <w:t xml:space="preserve">ykonawca będzie dostarczać Zamawiającemu dwa razy w roku sprawozdania </w:t>
      </w:r>
      <w:r>
        <w:rPr>
          <w:rFonts w:eastAsia="TimesNewRomanPSMT"/>
        </w:rPr>
        <w:br/>
        <w:t xml:space="preserve">z ilości odebranych i poddanych unieszkodliwieniu odpadów. Sprawozdanie obejmować będzie każde półrocze wykonywanej usługi. Sprawozdanie winno być sporządzone na obowiązującym druku zgodnie z Rozporządzeniem Ministra Środowiska z dnia 15 maja 2012r. w sprawie wzorów sprawozdań o odebranych odpadach komunalnych, odebranych nieczystościach ciekłych oraz realizacji zadań </w:t>
      </w:r>
      <w:r>
        <w:rPr>
          <w:rFonts w:eastAsia="TimesNewRomanPSMT"/>
        </w:rPr>
        <w:br/>
        <w:t xml:space="preserve">z zakresu gospodarki odpadami komunalnymi (Dz. U. z 2012r., poz. 630) Sprawozdanie Wykonawca przekazuje Zamawiającemu do końca miesiąca </w:t>
      </w:r>
      <w:r w:rsidR="00C20925">
        <w:rPr>
          <w:rFonts w:eastAsia="TimesNewRomanPSMT"/>
        </w:rPr>
        <w:t>następującego po danym półroczu,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6)Wykonawca dostarczy do 31 stycznia za rok poprzedni sprawozdanie roczne </w:t>
      </w:r>
      <w:r>
        <w:rPr>
          <w:rFonts w:eastAsia="TimesNewRomanPSMT"/>
        </w:rPr>
        <w:br/>
        <w:t xml:space="preserve">z punktu selektywnego zbierania odpadów komunalnych zgodnie z art. 9na. </w:t>
      </w:r>
      <w:proofErr w:type="spellStart"/>
      <w:r>
        <w:rPr>
          <w:rFonts w:eastAsia="TimesNewRomanPSMT"/>
        </w:rPr>
        <w:t>pkt</w:t>
      </w:r>
      <w:proofErr w:type="spellEnd"/>
      <w:r>
        <w:rPr>
          <w:rFonts w:eastAsia="TimesNewRomanPSMT"/>
        </w:rPr>
        <w:t xml:space="preserve"> 3 ustawy z dn. 13 września 2012 r. o utrzymaniu czystości i porządku w gminach </w:t>
      </w:r>
      <w:r>
        <w:rPr>
          <w:rFonts w:eastAsia="TimesNewRomanPSMT"/>
        </w:rPr>
        <w:br/>
        <w:t>( Dz. U . z 2017r. poz. 1289)</w:t>
      </w:r>
    </w:p>
    <w:p w:rsidR="002D7DB5" w:rsidRDefault="002D7DB5" w:rsidP="002D7DB5">
      <w:pPr>
        <w:autoSpaceDE w:val="0"/>
        <w:ind w:left="720"/>
        <w:jc w:val="both"/>
        <w:rPr>
          <w:rFonts w:eastAsia="TimesNewRomanPSMT"/>
        </w:rPr>
      </w:pPr>
    </w:p>
    <w:p w:rsidR="002D7DB5" w:rsidRDefault="002D7DB5" w:rsidP="002D7DB5">
      <w:pPr>
        <w:rPr>
          <w:rFonts w:ascii="NeoSansPro-Bold" w:hAnsi="NeoSansPro-Bold"/>
          <w:b/>
          <w:bCs/>
        </w:rPr>
      </w:pPr>
      <w:r>
        <w:rPr>
          <w:rFonts w:ascii="NeoSansPro-Bold" w:hAnsi="NeoSansPro-Bold"/>
          <w:b/>
          <w:bCs/>
        </w:rPr>
        <w:t>6.1. DANE O PUNKTACH GROMADZENIA ODPADÓW I POJEMNIKACH</w:t>
      </w:r>
    </w:p>
    <w:p w:rsidR="002D7DB5" w:rsidRDefault="002D7DB5" w:rsidP="002D7DB5">
      <w:pPr>
        <w:numPr>
          <w:ilvl w:val="0"/>
          <w:numId w:val="16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Szczegółowy wykaz Punktów Gromadzenia Odpadów wraz z rodzajami ustawionych w nich pojemników zostanie przekazany Wykonawcy w dniu podpisania umowy. Zamawiający zastrzega sobie możliwość wystąpienia różnic w przekazanych danych </w:t>
      </w:r>
      <w:r>
        <w:rPr>
          <w:rFonts w:ascii="NeoSansPro-Regular" w:hAnsi="NeoSansPro-Regular"/>
        </w:rPr>
        <w:br/>
        <w:t>ze stanem faktycznym. W trakcie realizacji Umowy Wykonawca będzie na bieżąco informował Zamawiającego w zakresie zmian ww. danych.</w:t>
      </w:r>
    </w:p>
    <w:p w:rsidR="002D7DB5" w:rsidRDefault="002D7DB5" w:rsidP="002D7DB5">
      <w:pPr>
        <w:numPr>
          <w:ilvl w:val="0"/>
          <w:numId w:val="16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W trakcie realizacji Umowy Zamawiający będzie na bieżąco aktualizował informacje o Punktach Gromadzenia Odpadów i udostępniał je Wykonawcy za pomocą Portalu Ekstranetowego.</w:t>
      </w:r>
    </w:p>
    <w:p w:rsidR="002D7DB5" w:rsidRDefault="002D7DB5" w:rsidP="002D7DB5">
      <w:pPr>
        <w:numPr>
          <w:ilvl w:val="0"/>
          <w:numId w:val="16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Zamawiający przewiduje możliwość zmiany ilości Punktów Gromadzenia Odpadów oraz ilości i rodzaju pojemników w trakcie realizacji Umowy.</w:t>
      </w:r>
    </w:p>
    <w:p w:rsidR="002D7DB5" w:rsidRDefault="002D7DB5" w:rsidP="002D7DB5">
      <w:pPr>
        <w:jc w:val="both"/>
        <w:rPr>
          <w:rFonts w:ascii="NeoSansPro-Bold" w:hAnsi="NeoSansPro-Bold"/>
          <w:b/>
          <w:bCs/>
        </w:rPr>
      </w:pPr>
      <w:r>
        <w:rPr>
          <w:rFonts w:ascii="NeoSansPro-Bold" w:hAnsi="NeoSansPro-Bold"/>
          <w:b/>
          <w:bCs/>
        </w:rPr>
        <w:t>6.2. RAPORTOWANIE I SPRAWOZDAWCZOŚĆ</w:t>
      </w:r>
    </w:p>
    <w:p w:rsidR="002D7DB5" w:rsidRDefault="002D7DB5" w:rsidP="002D7DB5">
      <w:pPr>
        <w:numPr>
          <w:ilvl w:val="0"/>
          <w:numId w:val="17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Wykonawca jest zobowiązany do przekazywania Zamawiającemu Raportów dotyczących świadczonych Usług. Raporty powinny być przekazywane do Zamawiającego za pomocą Portalu Ekstranetowego. Ponadto Raport Miesięczny</w:t>
      </w:r>
      <w:r>
        <w:rPr>
          <w:rFonts w:ascii="NeoSansPro-Regular" w:hAnsi="NeoSansPro-Regular"/>
          <w:color w:val="FF0000"/>
        </w:rPr>
        <w:t xml:space="preserve"> </w:t>
      </w:r>
      <w:r>
        <w:rPr>
          <w:rFonts w:ascii="NeoSansPro-Regular" w:hAnsi="NeoSansPro-Regular"/>
        </w:rPr>
        <w:t xml:space="preserve">Wykonawca zobowiązany jest przekazywać Zamawiającemu również w wersji elektronicznej w formacie </w:t>
      </w:r>
      <w:proofErr w:type="spellStart"/>
      <w:r>
        <w:rPr>
          <w:rFonts w:ascii="NeoSansPro-Regular" w:hAnsi="NeoSansPro-Regular"/>
        </w:rPr>
        <w:t>doc</w:t>
      </w:r>
      <w:proofErr w:type="spellEnd"/>
      <w:r>
        <w:rPr>
          <w:rFonts w:ascii="NeoSansPro-Regular" w:hAnsi="NeoSansPro-Regular"/>
        </w:rPr>
        <w:t xml:space="preserve">; </w:t>
      </w:r>
      <w:proofErr w:type="spellStart"/>
      <w:r>
        <w:rPr>
          <w:rFonts w:ascii="NeoSansPro-Regular" w:hAnsi="NeoSansPro-Regular"/>
        </w:rPr>
        <w:t>xls</w:t>
      </w:r>
      <w:proofErr w:type="spellEnd"/>
      <w:r>
        <w:rPr>
          <w:rFonts w:ascii="NeoSansPro-Regular" w:hAnsi="NeoSansPro-Regular"/>
        </w:rPr>
        <w:t xml:space="preserve"> </w:t>
      </w:r>
    </w:p>
    <w:p w:rsidR="002D7DB5" w:rsidRDefault="002D7DB5" w:rsidP="002D7DB5">
      <w:pPr>
        <w:numPr>
          <w:ilvl w:val="0"/>
          <w:numId w:val="17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lastRenderedPageBreak/>
        <w:t xml:space="preserve">Dane i informacje jakie powinny zawierać Raporty dostępne przez portal ekstranetowy: Raport dzienny zarejestrowany nie później niż 24 godzin po wykonaniu usługi. Wykaz dzienny rodzajów i ilości odebranych i przekazanych odpadów </w:t>
      </w:r>
      <w:r>
        <w:rPr>
          <w:rFonts w:ascii="NeoSansPro-Regular" w:hAnsi="NeoSansPro-Regular"/>
        </w:rPr>
        <w:br/>
        <w:t xml:space="preserve">z podziałem na kody; 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Ilości odebranych worków z odpadami komunalnymi wraz z datą realizacji usługi </w:t>
      </w:r>
      <w:r>
        <w:rPr>
          <w:rFonts w:ascii="NeoSansPro-Regular" w:hAnsi="NeoSansPro-Regular"/>
        </w:rPr>
        <w:br/>
        <w:t xml:space="preserve">oraz adresem nieruchomości, z której odpady te zostały odebrane, 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Ilości i rodzaje opróżnionych pojemników z odpadami komunalnymi wraz z datą realizacji usługi oraz adresem nieruchomości, z której odpady te zostały odebrane.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Wykaz niewykonanych Usług wraz z podaniem przyczyny.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Wskazanie nieruchomości na których nie jest realizowany obowiązek w zakresie selektywnego zbierania odpadów komunalnych zgodnie z art. </w:t>
      </w:r>
      <w:smartTag w:uri="urn:schemas-microsoft-com:office:smarttags" w:element="metricconverter">
        <w:smartTagPr>
          <w:attr w:name="ProductID" w:val="9f"/>
        </w:smartTagPr>
        <w:r>
          <w:rPr>
            <w:rFonts w:ascii="NeoSansPro-Regular" w:hAnsi="NeoSansPro-Regular"/>
          </w:rPr>
          <w:t>9f</w:t>
        </w:r>
      </w:smartTag>
      <w:r>
        <w:rPr>
          <w:rFonts w:ascii="NeoSansPro-Regular" w:hAnsi="NeoSansPro-Regular"/>
        </w:rPr>
        <w:t xml:space="preserve"> Ustawy o utrzymaniu czystości.</w:t>
      </w:r>
    </w:p>
    <w:p w:rsidR="002D7DB5" w:rsidRDefault="002D7DB5" w:rsidP="002D7DB5">
      <w:pPr>
        <w:ind w:firstLine="708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Karty przekazania odpadów;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a. Raport Miesięczny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b. Unikalny nr raportu;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c. Dane kontaktowe sporządzającego raport;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d. Wykaz miesięczny rodzajów i ilości odebranych i przekazanych odpadów </w:t>
      </w:r>
      <w:r>
        <w:rPr>
          <w:rFonts w:ascii="NeoSansPro-Regular" w:hAnsi="NeoSansPro-Regular"/>
        </w:rPr>
        <w:br/>
        <w:t>z podziałem na kody;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e. Ilości i rodzaje opróżnionych pojemników z odpadami komunalnymi wraz z datą realizacji usługi oraz adresem nieruchomości, z której odpady te zostały odebrane.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f. Wykaz niewykonanych Usług wraz z podaniem przyczyny;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g. Wskazanie nieruchomości na których powstały nowe PGO;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h. Wskazanie nieruchomości na których nie jest realizowany obowiązek w zakresie selektywnego zbierania odpadów komunalnych zgodnie z art. </w:t>
      </w:r>
      <w:smartTag w:uri="urn:schemas-microsoft-com:office:smarttags" w:element="metricconverter">
        <w:smartTagPr>
          <w:attr w:name="ProductID" w:val="9f"/>
        </w:smartTagPr>
        <w:r>
          <w:rPr>
            <w:rFonts w:ascii="NeoSansPro-Regular" w:hAnsi="NeoSansPro-Regular"/>
          </w:rPr>
          <w:t>9f</w:t>
        </w:r>
      </w:smartTag>
      <w:r>
        <w:rPr>
          <w:rFonts w:ascii="NeoSansPro-Regular" w:hAnsi="NeoSansPro-Regular"/>
        </w:rPr>
        <w:t xml:space="preserve"> Ustawy o utrzymaniu czystości.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i. Karty przekazania odpadów;</w:t>
      </w:r>
    </w:p>
    <w:p w:rsidR="002D7DB5" w:rsidRDefault="002D7DB5" w:rsidP="002D7DB5">
      <w:pPr>
        <w:ind w:firstLine="708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Raport półroczny</w:t>
      </w:r>
      <w:r w:rsidR="00D7270F">
        <w:rPr>
          <w:rFonts w:ascii="NeoSansPro-Regular" w:hAnsi="NeoSansPro-Regular"/>
        </w:rPr>
        <w:t>:</w:t>
      </w:r>
    </w:p>
    <w:p w:rsidR="002D7DB5" w:rsidRDefault="002D7DB5" w:rsidP="002D7DB5">
      <w:pPr>
        <w:ind w:left="708"/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Raport półroczny obejmujący dane dot. realizacji usługi należy sporządzić zgodnie ze wzorami określonymi w rozporządzeniu Ministra Środowiska z dnia 15 maja 2012 r. w sprawie wzorów sprawozdań o odebranych odpadach komunalnych, odebranych nieczystościach ciekłych oraz realizacji zadań z zakresu gospodarki odpadami komunalnymi (Dz. U. z 2012 r., poz. 630).</w:t>
      </w:r>
    </w:p>
    <w:p w:rsidR="002D7DB5" w:rsidRDefault="002D7DB5" w:rsidP="002D7DB5">
      <w:pPr>
        <w:numPr>
          <w:ilvl w:val="0"/>
          <w:numId w:val="17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Wykonawca ma możliwość podpięcia do raportu załączników (w tym: </w:t>
      </w:r>
      <w:proofErr w:type="spellStart"/>
      <w:r>
        <w:rPr>
          <w:rFonts w:ascii="NeoSansPro-Regular" w:hAnsi="NeoSansPro-Regular"/>
        </w:rPr>
        <w:t>skany</w:t>
      </w:r>
      <w:proofErr w:type="spellEnd"/>
      <w:r>
        <w:rPr>
          <w:rFonts w:ascii="NeoSansPro-Regular" w:hAnsi="NeoSansPro-Regular"/>
        </w:rPr>
        <w:t>, PDF, DOC/XLS/</w:t>
      </w:r>
      <w:proofErr w:type="spellStart"/>
      <w:r>
        <w:rPr>
          <w:rFonts w:ascii="NeoSansPro-Regular" w:hAnsi="NeoSansPro-Regular"/>
        </w:rPr>
        <w:t>OpenDocument</w:t>
      </w:r>
      <w:proofErr w:type="spellEnd"/>
      <w:r>
        <w:rPr>
          <w:rFonts w:ascii="NeoSansPro-Regular" w:hAnsi="NeoSansPro-Regular"/>
        </w:rPr>
        <w:t>).</w:t>
      </w:r>
    </w:p>
    <w:p w:rsidR="002D7DB5" w:rsidRDefault="002D7DB5" w:rsidP="002D7DB5">
      <w:pPr>
        <w:numPr>
          <w:ilvl w:val="0"/>
          <w:numId w:val="17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Wykonawca poprzez udostępniony portal ekstranetowy przekaże Zamawiającemu dane zawarte w raportach, nie później niż następnego dnia po okresie objętym raportem.</w:t>
      </w:r>
    </w:p>
    <w:p w:rsidR="002D7DB5" w:rsidRDefault="002D7DB5" w:rsidP="002D7DB5">
      <w:pPr>
        <w:numPr>
          <w:ilvl w:val="0"/>
          <w:numId w:val="17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Zamawiający zastrzega sobie możliwość zmiany zakresu danych zawartych </w:t>
      </w:r>
      <w:r>
        <w:rPr>
          <w:rFonts w:ascii="NeoSansPro-Regular" w:hAnsi="NeoSansPro-Regular"/>
        </w:rPr>
        <w:br/>
        <w:t>w raportach. Wykonawca wprowadzi zmiany w ciągu 7 dni roboczych od otrzymania takiej informacji od Zamawiającego</w:t>
      </w:r>
    </w:p>
    <w:p w:rsidR="002D7DB5" w:rsidRDefault="002D7DB5" w:rsidP="002D7DB5">
      <w:pPr>
        <w:jc w:val="both"/>
        <w:rPr>
          <w:rFonts w:ascii="NeoSansPro-Bold" w:hAnsi="NeoSansPro-Bold"/>
          <w:b/>
          <w:bCs/>
        </w:rPr>
      </w:pPr>
      <w:r>
        <w:rPr>
          <w:rFonts w:ascii="NeoSansPro-Bold" w:hAnsi="NeoSansPro-Bold"/>
          <w:b/>
          <w:bCs/>
        </w:rPr>
        <w:t>6.3. SKARGI I WNIOSKI, DYSTRYBUCJA MATERIAŁÓW</w:t>
      </w:r>
    </w:p>
    <w:p w:rsidR="002D7DB5" w:rsidRDefault="002D7DB5" w:rsidP="002D7DB5">
      <w:pPr>
        <w:numPr>
          <w:ilvl w:val="0"/>
          <w:numId w:val="18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Skargi zgłaszane przez mieszkańców do Zamawiającego będą przekazywane Wykonawcy za pośrednictwem portalu ekstranetowego.</w:t>
      </w:r>
    </w:p>
    <w:p w:rsidR="002D7DB5" w:rsidRDefault="002D7DB5" w:rsidP="002D7DB5">
      <w:pPr>
        <w:numPr>
          <w:ilvl w:val="0"/>
          <w:numId w:val="18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Wykonawca jest zobowiązany do udzielenia odpowiedzi Zamawiającemu o sposobie załatwienia przekazanej skargi w ciągu 24 godzin za pośrednictwem portalu ekstranetowego.</w:t>
      </w:r>
    </w:p>
    <w:p w:rsidR="002D7DB5" w:rsidRDefault="002D7DB5" w:rsidP="002D7DB5">
      <w:pPr>
        <w:numPr>
          <w:ilvl w:val="0"/>
          <w:numId w:val="18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Wykonawca jest zobowiązany rozpatrywać wszelkie skargi i wnioski związane </w:t>
      </w:r>
      <w:r>
        <w:rPr>
          <w:rFonts w:ascii="NeoSansPro-Regular" w:hAnsi="NeoSansPro-Regular"/>
        </w:rPr>
        <w:br/>
        <w:t xml:space="preserve">ze świadczeniem Usług otrzymane z dowolnego źródła, w sposób szybki, uprzejmy oraz skuteczny. Wykonawca jest zobowiązany prowadzić Rejestr Skarg i Wniosków </w:t>
      </w:r>
      <w:r>
        <w:rPr>
          <w:rFonts w:ascii="NeoSansPro-Regular" w:hAnsi="NeoSansPro-Regular"/>
        </w:rPr>
        <w:br/>
        <w:t>i zapewnić Zamawiającemu dostęp do niego na każde żądanie.</w:t>
      </w:r>
    </w:p>
    <w:p w:rsidR="002D7DB5" w:rsidRDefault="002D7DB5" w:rsidP="002D7DB5">
      <w:pPr>
        <w:numPr>
          <w:ilvl w:val="0"/>
          <w:numId w:val="18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lastRenderedPageBreak/>
        <w:t>Wykonawca jest zobowiązany zawiadamiać Zamawiającego o każdej otrzymanej skardze lub wniosku oraz podejmowanych w związku z nimi działaniach, w ciągu 24 godzin od ich otrzymania. Załatwienie reklamacji należy niezwłocznie potwierdzić poprzez wprowadzenie informacji do Portalu Ekstranetowego.</w:t>
      </w:r>
    </w:p>
    <w:p w:rsidR="002D7DB5" w:rsidRDefault="002D7DB5" w:rsidP="002D7DB5">
      <w:pPr>
        <w:numPr>
          <w:ilvl w:val="0"/>
          <w:numId w:val="18"/>
        </w:num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>Na żądanie Zamawiającego Wykonawca, w wyznaczonym terminie, dostarczy właścicielom nieruchomości materiały informacyjne przekazane przez Zamawiającego związane z systemem gospodarowania odpadami. Zamawiający przewiduje dostarczenie w ten sposób materiałów 1 raz na kwartał</w:t>
      </w:r>
    </w:p>
    <w:p w:rsidR="002D7DB5" w:rsidRDefault="002D7DB5" w:rsidP="002D7DB5">
      <w:pPr>
        <w:jc w:val="both"/>
        <w:rPr>
          <w:rFonts w:ascii="NeoSansPro-Bold" w:hAnsi="NeoSansPro-Bold"/>
          <w:b/>
          <w:bCs/>
          <w:color w:val="000000"/>
        </w:rPr>
      </w:pPr>
      <w:r>
        <w:rPr>
          <w:rFonts w:ascii="NeoSansPro-Bold" w:hAnsi="NeoSansPro-Bold"/>
          <w:b/>
          <w:bCs/>
          <w:color w:val="000000"/>
        </w:rPr>
        <w:t>6.4. PORTAL EKSTRANETOWY DEDYKOWANY DLA PRZESIĘBIORCÓW ODBIERAJĄCYCH ODPADY</w:t>
      </w:r>
    </w:p>
    <w:p w:rsidR="002D7DB5" w:rsidRDefault="002D7DB5" w:rsidP="002D7DB5">
      <w:pPr>
        <w:numPr>
          <w:ilvl w:val="0"/>
          <w:numId w:val="19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>Portal ekstranetowy będzie służył do:</w:t>
      </w:r>
    </w:p>
    <w:p w:rsidR="002D7DB5" w:rsidRDefault="002D7DB5" w:rsidP="002D7DB5">
      <w:pPr>
        <w:numPr>
          <w:ilvl w:val="0"/>
          <w:numId w:val="20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 xml:space="preserve">Komunikacji pomiędzy Zamawiającym i Wykonawcą w sprawach dot. skarg </w:t>
      </w:r>
      <w:r>
        <w:rPr>
          <w:rFonts w:ascii="NeoSansPro-Regular" w:hAnsi="NeoSansPro-Regular"/>
          <w:color w:val="000000"/>
        </w:rPr>
        <w:br/>
        <w:t>i wniosków opisanych powyżej.</w:t>
      </w:r>
    </w:p>
    <w:p w:rsidR="002D7DB5" w:rsidRDefault="002D7DB5" w:rsidP="002D7DB5">
      <w:pPr>
        <w:numPr>
          <w:ilvl w:val="0"/>
          <w:numId w:val="20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>Przekazywania przez Wykonawcę Raportów Dziennych, Miesięcznych i Kwartalnych dot. realizacji usług objętych Umową.</w:t>
      </w:r>
    </w:p>
    <w:p w:rsidR="002D7DB5" w:rsidRDefault="002D7DB5" w:rsidP="002D7DB5">
      <w:pPr>
        <w:numPr>
          <w:ilvl w:val="0"/>
          <w:numId w:val="20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>Pobierania przez Wykonawcę aktualnego wykazu Punktów Gromadzenia Odpadów.</w:t>
      </w:r>
    </w:p>
    <w:p w:rsidR="002D7DB5" w:rsidRDefault="002D7DB5" w:rsidP="002D7DB5">
      <w:pPr>
        <w:numPr>
          <w:ilvl w:val="0"/>
          <w:numId w:val="19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 xml:space="preserve">Zamawiający udostępni Wykonawcy dostęp do portalu ekstranetowego poprzez przekazanie indywidualnego </w:t>
      </w:r>
      <w:proofErr w:type="spellStart"/>
      <w:r>
        <w:rPr>
          <w:rFonts w:ascii="NeoSansPro-Regular" w:hAnsi="NeoSansPro-Regular"/>
          <w:color w:val="000000"/>
        </w:rPr>
        <w:t>loginu</w:t>
      </w:r>
      <w:proofErr w:type="spellEnd"/>
      <w:r>
        <w:rPr>
          <w:rFonts w:ascii="NeoSansPro-Regular" w:hAnsi="NeoSansPro-Regular"/>
          <w:color w:val="000000"/>
        </w:rPr>
        <w:t xml:space="preserve"> oraz hasła</w:t>
      </w:r>
    </w:p>
    <w:p w:rsidR="002D7DB5" w:rsidRDefault="002D7DB5" w:rsidP="002D7DB5">
      <w:pPr>
        <w:numPr>
          <w:ilvl w:val="0"/>
          <w:numId w:val="19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 xml:space="preserve">Zamawiający w dniu podpisania Umowy przekaże Wykonawcy „plik wzorcowy” </w:t>
      </w:r>
      <w:r>
        <w:rPr>
          <w:rFonts w:ascii="NeoSansPro-Regular" w:hAnsi="NeoSansPro-Regular"/>
          <w:color w:val="000000"/>
        </w:rPr>
        <w:br/>
        <w:t xml:space="preserve">w formacie </w:t>
      </w:r>
      <w:proofErr w:type="spellStart"/>
      <w:r>
        <w:rPr>
          <w:rFonts w:ascii="NeoSansPro-Regular" w:hAnsi="NeoSansPro-Regular"/>
          <w:color w:val="000000"/>
        </w:rPr>
        <w:t>xls</w:t>
      </w:r>
      <w:proofErr w:type="spellEnd"/>
      <w:r>
        <w:rPr>
          <w:rFonts w:ascii="NeoSansPro-Regular" w:hAnsi="NeoSansPro-Regular"/>
          <w:color w:val="000000"/>
        </w:rPr>
        <w:t xml:space="preserve">. ,opis i strukturę </w:t>
      </w:r>
      <w:proofErr w:type="spellStart"/>
      <w:r>
        <w:rPr>
          <w:rFonts w:ascii="Calibri" w:hAnsi="Calibri"/>
          <w:i/>
          <w:iCs/>
        </w:rPr>
        <w:t>web</w:t>
      </w:r>
      <w:proofErr w:type="spellEnd"/>
      <w:r>
        <w:rPr>
          <w:rFonts w:ascii="Calibri" w:hAnsi="Calibri"/>
          <w:i/>
          <w:iCs/>
        </w:rPr>
        <w:t xml:space="preserve"> service</w:t>
      </w:r>
    </w:p>
    <w:p w:rsidR="002D7DB5" w:rsidRDefault="002D7DB5" w:rsidP="002D7DB5">
      <w:pPr>
        <w:ind w:left="708"/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>zawierający strukturę umożliwiającą wprowadzanie do Portalu Ekstranetowego Raportów Dziennych oraz Miesięcznych.</w:t>
      </w:r>
    </w:p>
    <w:p w:rsidR="002D7DB5" w:rsidRDefault="002D7DB5" w:rsidP="002D7DB5">
      <w:pPr>
        <w:numPr>
          <w:ilvl w:val="0"/>
          <w:numId w:val="19"/>
        </w:numPr>
        <w:jc w:val="both"/>
        <w:rPr>
          <w:rFonts w:ascii="NeoSansPro-Regular" w:hAnsi="NeoSansPro-Regular"/>
          <w:color w:val="000000"/>
        </w:rPr>
      </w:pPr>
      <w:r>
        <w:rPr>
          <w:rFonts w:ascii="NeoSansPro-Regular" w:hAnsi="NeoSansPro-Regular"/>
          <w:color w:val="000000"/>
        </w:rPr>
        <w:t xml:space="preserve">W przypadku awarii portalu ekstranetowego Wykonawca przekaże informacje zawarte w pkt. 2 za pomocą poczty elektronicznej na adres </w:t>
      </w:r>
      <w:hyperlink r:id="rId6" w:history="1">
        <w:r>
          <w:rPr>
            <w:rStyle w:val="Hipercze"/>
            <w:rFonts w:ascii="NeoSansPro-Regular" w:hAnsi="NeoSansPro-Regular"/>
          </w:rPr>
          <w:t>urzad@garbatkaletnisko.pl</w:t>
        </w:r>
      </w:hyperlink>
      <w:r>
        <w:rPr>
          <w:rFonts w:ascii="NeoSansPro-Regular" w:hAnsi="NeoSansPro-Regular"/>
          <w:color w:val="0000FF"/>
        </w:rPr>
        <w:t>.</w:t>
      </w:r>
    </w:p>
    <w:p w:rsidR="002D7DB5" w:rsidRDefault="002D7DB5" w:rsidP="002D7DB5">
      <w:pPr>
        <w:ind w:left="720"/>
        <w:jc w:val="both"/>
        <w:rPr>
          <w:rFonts w:ascii="NeoSansPro-Regular" w:hAnsi="NeoSansPro-Regular"/>
          <w:color w:val="000000"/>
        </w:rPr>
      </w:pPr>
    </w:p>
    <w:p w:rsidR="002D7DB5" w:rsidRDefault="002D7DB5" w:rsidP="002D7DB5">
      <w:pPr>
        <w:ind w:left="720"/>
        <w:jc w:val="both"/>
        <w:rPr>
          <w:rFonts w:ascii="NeoSansPro-Regular" w:hAnsi="NeoSansPro-Regular"/>
          <w:color w:val="000000"/>
        </w:rPr>
      </w:pPr>
    </w:p>
    <w:p w:rsidR="002D7DB5" w:rsidRDefault="002D7DB5" w:rsidP="002D7DB5">
      <w:pPr>
        <w:jc w:val="both"/>
        <w:rPr>
          <w:rFonts w:ascii="NeoSansPro-Bold" w:hAnsi="NeoSansPro-Bold"/>
          <w:b/>
          <w:bCs/>
        </w:rPr>
      </w:pPr>
      <w:r>
        <w:rPr>
          <w:rFonts w:ascii="NeoSansPro-Bold" w:hAnsi="NeoSansPro-Bold"/>
          <w:b/>
          <w:bCs/>
        </w:rPr>
        <w:t>6.5. WYPOSAŻENIE POJAZDÓW</w:t>
      </w:r>
    </w:p>
    <w:p w:rsidR="002D7DB5" w:rsidRDefault="002D7DB5" w:rsidP="002D7DB5">
      <w:pPr>
        <w:jc w:val="both"/>
        <w:rPr>
          <w:rFonts w:ascii="NeoSansPro-Regular" w:hAnsi="NeoSansPro-Regular"/>
        </w:rPr>
      </w:pPr>
      <w:r>
        <w:rPr>
          <w:rFonts w:ascii="NeoSansPro-Regular" w:hAnsi="NeoSansPro-Regular"/>
        </w:rPr>
        <w:t xml:space="preserve">Wykonawca wyposaży wszystkie Pojazdy w elektroniczny system monitoringu i realizacji elektronicznej </w:t>
      </w:r>
      <w:proofErr w:type="spellStart"/>
      <w:r>
        <w:rPr>
          <w:rFonts w:ascii="NeoSansPro-Regular" w:hAnsi="NeoSansPro-Regular"/>
        </w:rPr>
        <w:t>trasówki</w:t>
      </w:r>
      <w:proofErr w:type="spellEnd"/>
      <w:r>
        <w:rPr>
          <w:rFonts w:ascii="NeoSansPro-Regular" w:hAnsi="NeoSansPro-Regular"/>
        </w:rPr>
        <w:t xml:space="preserve"> bazujący na GPS i podłączony do Systemu Zarządzania i Kontroli.</w:t>
      </w:r>
    </w:p>
    <w:p w:rsidR="002D7DB5" w:rsidRDefault="002D7DB5" w:rsidP="002D7DB5">
      <w:pPr>
        <w:autoSpaceDE w:val="0"/>
        <w:jc w:val="both"/>
        <w:rPr>
          <w:rFonts w:eastAsia="TimesNewRomanPSMT"/>
        </w:rPr>
      </w:pPr>
    </w:p>
    <w:p w:rsidR="002D7DB5" w:rsidRDefault="002D7DB5" w:rsidP="002D7DB5"/>
    <w:p w:rsidR="000048A3" w:rsidRDefault="000048A3"/>
    <w:sectPr w:rsidR="000048A3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oSansPro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eoSansPro-Regular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20895840"/>
    <w:multiLevelType w:val="hybridMultilevel"/>
    <w:tmpl w:val="A7A4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F4CF9"/>
    <w:multiLevelType w:val="hybridMultilevel"/>
    <w:tmpl w:val="46F48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06601"/>
    <w:multiLevelType w:val="hybridMultilevel"/>
    <w:tmpl w:val="BDF27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320EF"/>
    <w:multiLevelType w:val="hybridMultilevel"/>
    <w:tmpl w:val="6AACE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4541D"/>
    <w:multiLevelType w:val="hybridMultilevel"/>
    <w:tmpl w:val="96781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5C92"/>
    <w:multiLevelType w:val="hybridMultilevel"/>
    <w:tmpl w:val="671E4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208EA"/>
    <w:multiLevelType w:val="hybridMultilevel"/>
    <w:tmpl w:val="0F58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5792D"/>
    <w:multiLevelType w:val="hybridMultilevel"/>
    <w:tmpl w:val="0F58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D3506"/>
    <w:multiLevelType w:val="hybridMultilevel"/>
    <w:tmpl w:val="5B762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A136A5"/>
    <w:multiLevelType w:val="hybridMultilevel"/>
    <w:tmpl w:val="0728D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D3EF1"/>
    <w:multiLevelType w:val="hybridMultilevel"/>
    <w:tmpl w:val="E6060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E34AE"/>
    <w:multiLevelType w:val="hybridMultilevel"/>
    <w:tmpl w:val="2422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358EB"/>
    <w:multiLevelType w:val="hybridMultilevel"/>
    <w:tmpl w:val="147C2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804BC"/>
    <w:multiLevelType w:val="hybridMultilevel"/>
    <w:tmpl w:val="C4F0B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04455"/>
    <w:multiLevelType w:val="hybridMultilevel"/>
    <w:tmpl w:val="652E0DAC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F54EC"/>
    <w:multiLevelType w:val="hybridMultilevel"/>
    <w:tmpl w:val="6DD87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DB5"/>
    <w:rsid w:val="000048A3"/>
    <w:rsid w:val="000444B6"/>
    <w:rsid w:val="00064DDC"/>
    <w:rsid w:val="00092292"/>
    <w:rsid w:val="000C4AFB"/>
    <w:rsid w:val="001129AF"/>
    <w:rsid w:val="00184BB3"/>
    <w:rsid w:val="001A29EA"/>
    <w:rsid w:val="001B57BF"/>
    <w:rsid w:val="002D7DB5"/>
    <w:rsid w:val="002E16AE"/>
    <w:rsid w:val="00322D34"/>
    <w:rsid w:val="0043569C"/>
    <w:rsid w:val="00594F80"/>
    <w:rsid w:val="005F3DB2"/>
    <w:rsid w:val="00641506"/>
    <w:rsid w:val="00923F86"/>
    <w:rsid w:val="00936437"/>
    <w:rsid w:val="009E10E8"/>
    <w:rsid w:val="009F459B"/>
    <w:rsid w:val="00A56496"/>
    <w:rsid w:val="00A67E74"/>
    <w:rsid w:val="00AB3385"/>
    <w:rsid w:val="00C20925"/>
    <w:rsid w:val="00D7270F"/>
    <w:rsid w:val="00DD04E8"/>
    <w:rsid w:val="00EB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D7DB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7DB5"/>
    <w:pPr>
      <w:spacing w:after="120" w:line="276" w:lineRule="auto"/>
      <w:ind w:left="283"/>
    </w:pPr>
    <w:rPr>
      <w:rFonts w:cs="Calibri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7DB5"/>
    <w:rPr>
      <w:rFonts w:ascii="Times New Roman" w:eastAsia="Times New Roman" w:hAnsi="Times New Roman" w:cs="Calibri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A67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arbatkaletnisko.pl" TargetMode="External"/><Relationship Id="rId5" Type="http://schemas.openxmlformats.org/officeDocument/2006/relationships/hyperlink" Target="mailto:urzad@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3035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15</cp:revision>
  <dcterms:created xsi:type="dcterms:W3CDTF">2018-05-18T10:24:00Z</dcterms:created>
  <dcterms:modified xsi:type="dcterms:W3CDTF">2018-05-22T10:13:00Z</dcterms:modified>
</cp:coreProperties>
</file>