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78" w:rsidRDefault="007D51F3">
      <w:pPr>
        <w:jc w:val="right"/>
      </w:pPr>
      <w:r>
        <w:rPr>
          <w:rFonts w:ascii="Arial Narrow" w:hAnsi="Arial Narrow"/>
          <w:sz w:val="24"/>
          <w:szCs w:val="24"/>
        </w:rPr>
        <w:t>Garbatka-Letnisko</w:t>
      </w:r>
      <w:r w:rsidR="00933EBF">
        <w:rPr>
          <w:rFonts w:ascii="Arial Narrow" w:hAnsi="Arial Narrow"/>
          <w:sz w:val="24"/>
          <w:szCs w:val="24"/>
        </w:rPr>
        <w:t>, dn. 0</w:t>
      </w:r>
      <w:r>
        <w:rPr>
          <w:rFonts w:ascii="Arial Narrow" w:hAnsi="Arial Narrow"/>
          <w:sz w:val="24"/>
          <w:szCs w:val="24"/>
        </w:rPr>
        <w:t>4</w:t>
      </w:r>
      <w:r w:rsidR="00933EBF">
        <w:rPr>
          <w:rFonts w:ascii="Arial Narrow" w:hAnsi="Arial Narrow"/>
          <w:sz w:val="24"/>
          <w:szCs w:val="24"/>
        </w:rPr>
        <w:t>.07.2017 r.</w:t>
      </w:r>
    </w:p>
    <w:p w:rsidR="00402778" w:rsidRPr="009D0DF4" w:rsidRDefault="00933EBF">
      <w:pPr>
        <w:spacing w:after="0"/>
        <w:rPr>
          <w:rFonts w:ascii="Arial Narrow" w:hAnsi="Arial Narrow"/>
          <w:b/>
          <w:sz w:val="24"/>
          <w:szCs w:val="24"/>
        </w:rPr>
      </w:pPr>
      <w:r w:rsidRPr="009D0DF4">
        <w:rPr>
          <w:rFonts w:ascii="Arial Narrow" w:hAnsi="Arial Narrow"/>
          <w:b/>
          <w:sz w:val="24"/>
          <w:szCs w:val="24"/>
        </w:rPr>
        <w:t xml:space="preserve">Zamawiający: </w:t>
      </w:r>
    </w:p>
    <w:p w:rsidR="007D51F3" w:rsidRPr="00D53070" w:rsidRDefault="007D51F3">
      <w:pPr>
        <w:spacing w:after="0"/>
        <w:rPr>
          <w:rFonts w:ascii="Arial Narrow" w:hAnsi="Arial Narrow"/>
          <w:b/>
          <w:sz w:val="24"/>
          <w:szCs w:val="24"/>
        </w:rPr>
      </w:pPr>
      <w:r w:rsidRPr="00D53070">
        <w:rPr>
          <w:rFonts w:ascii="Arial Narrow" w:hAnsi="Arial Narrow"/>
          <w:b/>
          <w:sz w:val="24"/>
          <w:szCs w:val="24"/>
        </w:rPr>
        <w:t>Ludowy Klub Sportowy PLON</w:t>
      </w:r>
    </w:p>
    <w:p w:rsidR="007D51F3" w:rsidRPr="00D53070" w:rsidRDefault="00D5307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</w:t>
      </w:r>
      <w:r w:rsidR="007D51F3" w:rsidRPr="00D53070">
        <w:rPr>
          <w:rFonts w:ascii="Arial Narrow" w:hAnsi="Arial Narrow"/>
          <w:b/>
          <w:sz w:val="24"/>
          <w:szCs w:val="24"/>
        </w:rPr>
        <w:t>l. Kolejowa 22</w:t>
      </w:r>
    </w:p>
    <w:p w:rsidR="00402778" w:rsidRPr="00D53070" w:rsidRDefault="007D51F3" w:rsidP="007D51F3">
      <w:pPr>
        <w:spacing w:after="0"/>
        <w:rPr>
          <w:b/>
        </w:rPr>
      </w:pPr>
      <w:r w:rsidRPr="00D53070">
        <w:rPr>
          <w:rFonts w:ascii="Arial Narrow" w:hAnsi="Arial Narrow"/>
          <w:b/>
          <w:sz w:val="24"/>
          <w:szCs w:val="24"/>
        </w:rPr>
        <w:t>26-930 Garbatka-Letnisko</w:t>
      </w:r>
    </w:p>
    <w:p w:rsidR="00402778" w:rsidRDefault="00402778">
      <w:pPr>
        <w:spacing w:after="0"/>
        <w:jc w:val="right"/>
        <w:rPr>
          <w:rFonts w:ascii="Arial Narrow" w:hAnsi="Arial Narrow"/>
          <w:b/>
          <w:sz w:val="28"/>
          <w:szCs w:val="28"/>
        </w:rPr>
      </w:pPr>
    </w:p>
    <w:p w:rsidR="00402778" w:rsidRDefault="00933EB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Zapytanie ofertowe</w:t>
      </w:r>
    </w:p>
    <w:p w:rsidR="00402778" w:rsidRPr="00D53070" w:rsidRDefault="00933EB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Niniejszym zapraszam do złożenia ofer</w:t>
      </w:r>
      <w:r w:rsidRPr="007D51F3">
        <w:rPr>
          <w:rFonts w:ascii="Arial Narrow" w:hAnsi="Arial Narrow"/>
          <w:sz w:val="24"/>
          <w:szCs w:val="24"/>
        </w:rPr>
        <w:t>ty</w:t>
      </w:r>
      <w:r w:rsidR="007D51F3" w:rsidRPr="007D51F3">
        <w:rPr>
          <w:rFonts w:ascii="Arial Narrow" w:hAnsi="Arial Narrow"/>
          <w:sz w:val="24"/>
          <w:szCs w:val="24"/>
        </w:rPr>
        <w:t xml:space="preserve"> na realizację zadania pn.:</w:t>
      </w:r>
      <w:r w:rsidRPr="007D51F3">
        <w:rPr>
          <w:rFonts w:ascii="Arial Narrow" w:hAnsi="Arial Narrow"/>
          <w:sz w:val="24"/>
          <w:szCs w:val="24"/>
        </w:rPr>
        <w:t xml:space="preserve"> </w:t>
      </w:r>
      <w:r w:rsidR="007D51F3" w:rsidRPr="009E63D1">
        <w:rPr>
          <w:rFonts w:ascii="Arial Narrow" w:hAnsi="Arial Narrow" w:cs="Arial"/>
          <w:b/>
          <w:sz w:val="24"/>
          <w:szCs w:val="24"/>
        </w:rPr>
        <w:t xml:space="preserve">„Przebudowa Skweru im. mjr. </w:t>
      </w:r>
      <w:r w:rsidR="007D51F3" w:rsidRPr="00D53070">
        <w:rPr>
          <w:rFonts w:ascii="Arial Narrow" w:hAnsi="Arial Narrow" w:cs="Arial"/>
          <w:b/>
          <w:sz w:val="24"/>
          <w:szCs w:val="24"/>
        </w:rPr>
        <w:t>Władysława Szymanowskiego”</w:t>
      </w:r>
      <w:r w:rsidRPr="00D53070">
        <w:rPr>
          <w:rFonts w:ascii="Arial Narrow" w:hAnsi="Arial Narrow"/>
          <w:b/>
          <w:sz w:val="24"/>
          <w:szCs w:val="24"/>
        </w:rPr>
        <w:t xml:space="preserve">.  </w:t>
      </w:r>
    </w:p>
    <w:p w:rsidR="007D51F3" w:rsidRPr="00D53070" w:rsidRDefault="007D51F3" w:rsidP="007D51F3">
      <w:pPr>
        <w:pStyle w:val="Tekstpodstawowy"/>
        <w:ind w:left="720"/>
        <w:rPr>
          <w:rFonts w:ascii="Arial Narrow" w:hAnsi="Arial Narrow" w:cs="Arial"/>
          <w:b/>
          <w:u w:val="single"/>
        </w:rPr>
      </w:pPr>
      <w:r w:rsidRPr="00D53070">
        <w:rPr>
          <w:rFonts w:ascii="Arial Narrow" w:hAnsi="Arial Narrow" w:cs="Arial"/>
          <w:b/>
          <w:u w:val="single"/>
        </w:rPr>
        <w:t>ŹRÓDŁA FINANSOWANIA:</w:t>
      </w:r>
    </w:p>
    <w:p w:rsidR="007D51F3" w:rsidRPr="00D53070" w:rsidRDefault="007D51F3" w:rsidP="009E63D1">
      <w:pPr>
        <w:pStyle w:val="Tekstpodstawowy"/>
        <w:ind w:left="720"/>
        <w:jc w:val="both"/>
        <w:rPr>
          <w:rFonts w:ascii="Arial Narrow" w:hAnsi="Arial Narrow"/>
          <w:b/>
          <w:i/>
          <w:u w:val="single"/>
        </w:rPr>
      </w:pPr>
      <w:r w:rsidRPr="00D53070">
        <w:rPr>
          <w:rFonts w:ascii="Arial Narrow" w:hAnsi="Arial Narrow" w:cs="Arial"/>
          <w:b/>
          <w:i/>
          <w:u w:val="single"/>
        </w:rPr>
        <w:t>Zamawiający informuje, iż zadanie jest współfinansowane w ramach poddziałanie 19.2 „Wsparcie na wdrażanie operacji w ramach strategii rozwoju lokalnego kierowanego przez społeczność” objętego Programem Rozwoju Obszarów Wiejskich na lata 2014-2020.</w:t>
      </w:r>
      <w:r w:rsidRPr="00D53070">
        <w:rPr>
          <w:rFonts w:ascii="Arial Narrow" w:hAnsi="Arial Narrow"/>
          <w:b/>
          <w:i/>
          <w:u w:val="single"/>
        </w:rPr>
        <w:t xml:space="preserve"> </w:t>
      </w:r>
    </w:p>
    <w:p w:rsidR="00402778" w:rsidRDefault="00933EBF">
      <w:pPr>
        <w:pStyle w:val="Akapitzlist"/>
        <w:numPr>
          <w:ilvl w:val="0"/>
          <w:numId w:val="1"/>
        </w:numPr>
        <w:jc w:val="both"/>
      </w:pPr>
      <w:r>
        <w:rPr>
          <w:rFonts w:ascii="Arial Narrow" w:hAnsi="Arial Narrow"/>
          <w:sz w:val="24"/>
          <w:szCs w:val="24"/>
          <w:u w:val="single"/>
        </w:rPr>
        <w:t>Przedmiot zamówienia:</w:t>
      </w:r>
    </w:p>
    <w:p w:rsidR="00402778" w:rsidRPr="009E63D1" w:rsidRDefault="007D51F3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51F3">
        <w:rPr>
          <w:rFonts w:ascii="Arial Narrow" w:hAnsi="Arial Narrow"/>
          <w:sz w:val="24"/>
          <w:szCs w:val="24"/>
        </w:rPr>
        <w:t xml:space="preserve"> </w:t>
      </w:r>
      <w:r w:rsidRPr="007D51F3">
        <w:rPr>
          <w:rFonts w:ascii="Arial Narrow" w:hAnsi="Arial Narrow" w:cs="Arial"/>
          <w:b/>
        </w:rPr>
        <w:t>„</w:t>
      </w:r>
      <w:r w:rsidRPr="009E63D1">
        <w:rPr>
          <w:rFonts w:ascii="Arial Narrow" w:hAnsi="Arial Narrow" w:cs="Arial"/>
          <w:b/>
          <w:sz w:val="24"/>
          <w:szCs w:val="24"/>
        </w:rPr>
        <w:t>Przebudowa Skweru im. mjr. Władysława Szymanowskiego”</w:t>
      </w:r>
      <w:r w:rsidRPr="009E63D1">
        <w:rPr>
          <w:rFonts w:ascii="Arial Narrow" w:hAnsi="Arial Narrow"/>
          <w:b/>
          <w:sz w:val="24"/>
          <w:szCs w:val="24"/>
        </w:rPr>
        <w:t xml:space="preserve">. </w:t>
      </w:r>
      <w:r w:rsidR="00933EBF" w:rsidRPr="009E63D1">
        <w:rPr>
          <w:rFonts w:ascii="Arial Narrow" w:hAnsi="Arial Narrow"/>
          <w:sz w:val="24"/>
          <w:szCs w:val="24"/>
        </w:rPr>
        <w:t>Zakres przedmiotu zamówienia obejmuje wykonanie w szczególności:</w:t>
      </w:r>
    </w:p>
    <w:p w:rsidR="007D51F3" w:rsidRPr="009E63D1" w:rsidRDefault="007D51F3" w:rsidP="007D51F3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Przygotowanie terenu pod budowę – roboty rozbiórkowe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Roboty pomiarowe przy powierzchniowych robotach ziemnych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Roboty remontowe – frezowanie nawierzchni bitumicznej o gr. 7 cm z wywozem materiału z rozbiórki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Mechaniczna rozbiórka podbudowy betonowej o gr. do 16 cm z wywozem rumoszu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 xml:space="preserve">Mechaniczna rozbiórka krawężników betonowych 15x30 cm wraz z ławą z wywozem 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Rozebranie obrzeży 8x30 cm na podsypce piaskowej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Rozebranie nawierzchni z kostki betonowej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Rozebranie chodników, wysepek przystankowych i przejść dla pieszych z płyt betonowych 50x50x7 na posypce piaskowej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Oczyszczenie terenu z resztek budowlanych, gruzu i śmieci – zebranie i złożenie zanieczyszczeń w pryzmy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Wywiezienie gruzu z ternu rozbiórki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 xml:space="preserve">Wycinka drzew o śr. pnia 41-65 cm 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Mechaniczne karczowanie pni śr. 36-45 cm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Wywożenie dłużyc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Wywożeni karpiny, gałęzi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Demontaż opraw oświetlenia zewnętrznego na trzpieniu słupa lub wysięgniku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Demontaż słupów oświetleniowych o masie do 100 kg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Regulacja pionowa studzienek telefonicznych z wymianą pokrywy</w:t>
      </w:r>
    </w:p>
    <w:p w:rsidR="007D51F3" w:rsidRPr="009E63D1" w:rsidRDefault="007D51F3" w:rsidP="007D51F3">
      <w:pPr>
        <w:pStyle w:val="Akapitzlist"/>
        <w:numPr>
          <w:ilvl w:val="0"/>
          <w:numId w:val="10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Rozebranie słupków do znaków</w:t>
      </w:r>
    </w:p>
    <w:p w:rsidR="007D51F3" w:rsidRPr="009E63D1" w:rsidRDefault="007D51F3" w:rsidP="007D51F3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Utwardzenie terenu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Mechaniczne wykonanie koryta na całej szerokości jezdni i chodników w gruncie kat. I-IV głębokości 35 cm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Ręczne wykonanie koryta na całej szerokości jezdni i chodników na gruncie kat. III-IV głębokości 35 cm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Podbudowa betonowa bez dylatacji – grubość warstwy po zagęszczeniu 15 cm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lastRenderedPageBreak/>
        <w:t>Podbudowa z kruszywa łamanego stabilizowanego mechanicznie 0/31,5 mm warstwa o grubości po zagęszczeniu 20 cm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Podsypka cementowo-piaskowa z zagęszczeniem ręcznym – 3 cm grubość warstwy po zagęszczeniu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Układanie nawierzchni chodników i placów z betonowej kostki brukowej o gr. 6 i 8 cm - 21-50 elementów/m2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Posadowieni krawężników betonowych wystających o wymiarach 15x30 cm z wykonaniem ław betonowych na posypce cementowo-piaskowej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Obrzeża betonowe wystające o wym. 8x20 z wykonaniem ław betonowych na podsypce cementowo-piaskowej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 xml:space="preserve">Nawierzchnia z kamienia polnego ciosanego 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Ponowny montaż znaków pionowych</w:t>
      </w:r>
    </w:p>
    <w:p w:rsidR="007D51F3" w:rsidRPr="009E63D1" w:rsidRDefault="007D51F3" w:rsidP="007D51F3">
      <w:pPr>
        <w:pStyle w:val="Akapitzlist"/>
        <w:numPr>
          <w:ilvl w:val="0"/>
          <w:numId w:val="11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Inwentaryzacja geodezyjna</w:t>
      </w:r>
    </w:p>
    <w:p w:rsidR="007D51F3" w:rsidRPr="009E63D1" w:rsidRDefault="007D51F3" w:rsidP="007D51F3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Wykonanie małej architektury i zieleni</w:t>
      </w:r>
    </w:p>
    <w:p w:rsidR="007D51F3" w:rsidRPr="009E63D1" w:rsidRDefault="007D51F3" w:rsidP="007D51F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Rozścielanie ziemi urodzajnej spycharkami na terenie płaskim</w:t>
      </w:r>
    </w:p>
    <w:p w:rsidR="007D51F3" w:rsidRPr="009E63D1" w:rsidRDefault="007D51F3" w:rsidP="007D51F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Ręczne rozrzucenie ziemi żyznej lub kompostowej na terenie płaski – grubość warstwy – 5 cm</w:t>
      </w:r>
    </w:p>
    <w:p w:rsidR="007D51F3" w:rsidRPr="009E63D1" w:rsidRDefault="007D51F3" w:rsidP="007D51F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Wykonanie trawników dywanowych siewem na gruncie kat. I-II bez nawożenia</w:t>
      </w:r>
    </w:p>
    <w:p w:rsidR="007D51F3" w:rsidRPr="009E63D1" w:rsidRDefault="007D51F3" w:rsidP="007D51F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Sadzenie krzewów liściastych na terenie w gruncie kat. III z całkowitą zaprawą dołów</w:t>
      </w:r>
    </w:p>
    <w:p w:rsidR="007D51F3" w:rsidRPr="009E63D1" w:rsidRDefault="007D51F3" w:rsidP="007D51F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Dostawa i montaż ławek betonowych z prefabrykatów betonowych  z oparciem – obudowa drewniana siedzeniowa</w:t>
      </w:r>
    </w:p>
    <w:p w:rsidR="007D51F3" w:rsidRPr="009E63D1" w:rsidRDefault="007D51F3" w:rsidP="007D51F3">
      <w:pPr>
        <w:pStyle w:val="Akapitzlist"/>
        <w:numPr>
          <w:ilvl w:val="0"/>
          <w:numId w:val="12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Dostawa i montaż koszy na odpadki – kosz mocowany do podłoża</w:t>
      </w:r>
    </w:p>
    <w:p w:rsidR="007D51F3" w:rsidRPr="009E63D1" w:rsidRDefault="007D51F3" w:rsidP="007D51F3">
      <w:pPr>
        <w:pStyle w:val="Akapitzlist"/>
        <w:numPr>
          <w:ilvl w:val="0"/>
          <w:numId w:val="9"/>
        </w:numPr>
        <w:spacing w:after="0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Ponadto Wykonawca jest zobowiązany do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Zorganizowanie zaplecza budowy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Prowadzenia dokumentacji budowy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Przygotowania operatu powykonawczego tj. dokumentów niezbędnych do oddania obiektu do użytkowania (w tym  zaewidencjonowana dokumentacja geodezyjna powykonawcza, uzgodnień branżowych, pomiarów, atestów lub deklaracji technicznych, sanitarnych itd.)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 xml:space="preserve">Zorganizowania i przeprowadzenie niezbędnych prób, badań i odbiorów 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 zakończeniu budowy do uporządkowania terenu, demontażu obiektów tymczasowych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>Pokrycia ewentualnych strat wynikłych przez prowadzenie robót stanowiących pogorszenie stanu nieruchomości lub jej składników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color w:val="000000"/>
          <w:sz w:val="24"/>
          <w:szCs w:val="24"/>
        </w:rPr>
      </w:pPr>
      <w:r w:rsidRPr="009E63D1">
        <w:rPr>
          <w:rFonts w:ascii="Arial Narrow" w:eastAsia="Cambria" w:hAnsi="Arial Narrow" w:cs="Cambria"/>
          <w:color w:val="000000"/>
          <w:sz w:val="24"/>
          <w:szCs w:val="24"/>
        </w:rPr>
        <w:t xml:space="preserve">Przeprowadzenia ewentualnych badań i sprawdzeń materiałów 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>Wykonania Zamówienia z własnych materiałów.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>Sporządzenia inwentaryzacji geodezyjnej powykonawcze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 xml:space="preserve">W trakcie procesu inwestycyjnego Wykonawca jest zobowiązany do uzgadniania </w:t>
      </w:r>
      <w:r w:rsidRPr="009E63D1">
        <w:rPr>
          <w:rFonts w:ascii="Arial Narrow" w:eastAsia="Cambria" w:hAnsi="Arial Narrow" w:cs="Cambria"/>
          <w:sz w:val="24"/>
          <w:szCs w:val="24"/>
        </w:rPr>
        <w:br/>
        <w:t>z Zamawiającym zakresu wprowadzonych rozwiązań modernizacyjnych oraz planowanych do zastosowania nowych urządzeń i obiektów.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>Sporządzenia harmonogram rzeczowo – finansowy, w terminie 5 dni od daty podpisania umowy i przekaże Zamawiającemu – celem zatwierdzenia.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 xml:space="preserve">Przedłożenia Zamawiającemu </w:t>
      </w:r>
      <w:r w:rsidR="00972CA1">
        <w:rPr>
          <w:rFonts w:ascii="Arial Narrow" w:eastAsia="Cambria" w:hAnsi="Arial Narrow" w:cs="Cambria"/>
          <w:sz w:val="24"/>
          <w:szCs w:val="24"/>
        </w:rPr>
        <w:t xml:space="preserve">przed podpisaniem umowy </w:t>
      </w:r>
      <w:r w:rsidRPr="009E63D1">
        <w:rPr>
          <w:rFonts w:ascii="Arial Narrow" w:eastAsia="Cambria" w:hAnsi="Arial Narrow" w:cs="Cambria"/>
          <w:sz w:val="24"/>
          <w:szCs w:val="24"/>
        </w:rPr>
        <w:t>kosztorysu</w:t>
      </w:r>
      <w:r w:rsidR="00972CA1">
        <w:rPr>
          <w:rFonts w:ascii="Arial Narrow" w:eastAsia="Cambria" w:hAnsi="Arial Narrow" w:cs="Cambria"/>
          <w:sz w:val="24"/>
          <w:szCs w:val="24"/>
        </w:rPr>
        <w:t xml:space="preserve"> ofertowego, na podstawie którego została wyliczona cena ofertowa wykonawcy</w:t>
      </w:r>
      <w:r w:rsidRPr="009E63D1">
        <w:rPr>
          <w:rFonts w:ascii="Arial Narrow" w:eastAsia="Cambria" w:hAnsi="Arial Narrow" w:cs="Cambria"/>
          <w:sz w:val="24"/>
          <w:szCs w:val="24"/>
        </w:rPr>
        <w:t>. Załączony kosztorys  zostanie wykorzystany przez Zamawiającego w celach pomocniczych i nie będzie miał wpływu na ocenę oferty.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 xml:space="preserve">Szczegółowy zakres prac wskazano w dokumentacji projektowej, przedmiarze robót i specyfikacji technicznej wykonania i odbioru robót budowlanych oraz obowiązującymi przepisami i normami. </w:t>
      </w:r>
    </w:p>
    <w:p w:rsidR="007D51F3" w:rsidRPr="009E63D1" w:rsidRDefault="007D51F3" w:rsidP="007D51F3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mbria" w:hAnsi="Arial Narrow" w:cs="Cambria"/>
          <w:sz w:val="24"/>
          <w:szCs w:val="24"/>
        </w:rPr>
      </w:pPr>
      <w:r w:rsidRPr="009E63D1">
        <w:rPr>
          <w:rFonts w:ascii="Arial Narrow" w:eastAsia="Cambria" w:hAnsi="Arial Narrow" w:cs="Cambria"/>
          <w:sz w:val="24"/>
          <w:szCs w:val="24"/>
        </w:rPr>
        <w:t xml:space="preserve">Przedmiar robót ma charakter pomocniczy. Wykonawca zobowiązany jest do dokładnego sprawdzenia ilości robót z dokumentacja projektową. Z uwagi na to, że umowa na roboty będzie umową ryczałtową w przypadku wystąpienia w trakcie prowadzenia robót większej ilości robót w </w:t>
      </w:r>
      <w:r w:rsidRPr="009E63D1">
        <w:rPr>
          <w:rFonts w:ascii="Arial Narrow" w:eastAsia="Cambria" w:hAnsi="Arial Narrow" w:cs="Cambria"/>
          <w:sz w:val="24"/>
          <w:szCs w:val="24"/>
        </w:rPr>
        <w:lastRenderedPageBreak/>
        <w:t>jakiejkolwiek pozycji przedmiarowej nie będzie to mogło być uznane za roboty dodatkowe z żądaniem dodatkowego wynagrodzenia. Ewentualny brak w przedmiarze robót lub we wzorze tabeli elementów rozliczeniowych wynikających z dokumentacji projektowej nie zwalnia wykonawcy od obowiązku ich wykonania na podstawie projektu w cenie umownej.</w:t>
      </w:r>
    </w:p>
    <w:p w:rsidR="00402778" w:rsidRDefault="00402778" w:rsidP="007D51F3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402778" w:rsidRPr="007D51F3" w:rsidRDefault="00933EBF">
      <w:pPr>
        <w:pStyle w:val="Akapitzlist"/>
        <w:numPr>
          <w:ilvl w:val="1"/>
          <w:numId w:val="1"/>
        </w:numPr>
        <w:jc w:val="both"/>
        <w:rPr>
          <w:color w:val="FF0000"/>
        </w:rPr>
      </w:pPr>
      <w:r w:rsidRPr="007D51F3">
        <w:rPr>
          <w:rFonts w:ascii="Arial Narrow" w:hAnsi="Arial Narrow"/>
          <w:color w:val="FF0000"/>
          <w:sz w:val="24"/>
          <w:szCs w:val="24"/>
        </w:rPr>
        <w:t xml:space="preserve">Szczegółowy zakres przedmiotu zamówienia określa dokumentacja projektowa stanowiąca zał. nr 4 do niniejszego zapytania ofertowego oraz projekt umowy (zał. nr 2 do niniejszego zapytania). </w:t>
      </w:r>
    </w:p>
    <w:p w:rsidR="00402778" w:rsidRDefault="00402778">
      <w:pPr>
        <w:pStyle w:val="Akapitzlist"/>
        <w:jc w:val="both"/>
        <w:rPr>
          <w:rFonts w:ascii="Arial Narrow" w:hAnsi="Arial Narrow"/>
          <w:sz w:val="24"/>
          <w:szCs w:val="24"/>
          <w:u w:val="single"/>
        </w:rPr>
      </w:pPr>
    </w:p>
    <w:p w:rsidR="00402778" w:rsidRDefault="00933EBF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Arial Narrow" w:hAnsi="Arial Narrow"/>
          <w:sz w:val="24"/>
          <w:szCs w:val="24"/>
          <w:u w:val="single"/>
        </w:rPr>
        <w:t>Termin realizacji zamówienia:</w:t>
      </w:r>
    </w:p>
    <w:p w:rsidR="00402778" w:rsidRDefault="00933EBF">
      <w:pPr>
        <w:spacing w:after="0"/>
        <w:jc w:val="both"/>
      </w:pPr>
      <w:r>
        <w:rPr>
          <w:rFonts w:ascii="Arial Narrow" w:hAnsi="Arial Narrow"/>
          <w:b/>
          <w:sz w:val="24"/>
          <w:szCs w:val="24"/>
        </w:rPr>
        <w:t xml:space="preserve"> Wykonawca zobowiązany będzie do wykonania przedmiotu umowy w terminie do </w:t>
      </w:r>
      <w:r w:rsidR="007D51F3">
        <w:rPr>
          <w:rFonts w:ascii="Arial Narrow" w:hAnsi="Arial Narrow"/>
          <w:b/>
          <w:sz w:val="24"/>
          <w:szCs w:val="24"/>
        </w:rPr>
        <w:t>12 października 2017</w:t>
      </w:r>
      <w:r>
        <w:rPr>
          <w:rFonts w:ascii="Arial Narrow" w:hAnsi="Arial Narrow"/>
          <w:b/>
          <w:sz w:val="24"/>
          <w:szCs w:val="24"/>
        </w:rPr>
        <w:t xml:space="preserve"> roku.</w:t>
      </w:r>
    </w:p>
    <w:p w:rsidR="00402778" w:rsidRDefault="00402778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:rsidR="00402778" w:rsidRDefault="00933EB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Sposób przygotowania i złożenia oferty:</w:t>
      </w:r>
    </w:p>
    <w:p w:rsidR="00402778" w:rsidRDefault="00933EBF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Pisemną ofertę należy sporządzić w oparciu o załączony formularz (zał. nr 1).</w:t>
      </w:r>
    </w:p>
    <w:p w:rsidR="00402778" w:rsidRDefault="00933EBF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Cenę ofertową należy podać w formie ryczałtu (art. 632 ustawy z dnia 23.04.1964 r</w:t>
      </w:r>
      <w:r>
        <w:rPr>
          <w:rFonts w:ascii="Arial Narrow" w:hAnsi="Arial Narrow"/>
          <w:i/>
          <w:sz w:val="24"/>
          <w:szCs w:val="24"/>
        </w:rPr>
        <w:t>. Kodeks Cywilny</w:t>
      </w:r>
      <w:r>
        <w:rPr>
          <w:rFonts w:ascii="Arial Narrow" w:hAnsi="Arial Narrow"/>
          <w:sz w:val="24"/>
          <w:szCs w:val="24"/>
        </w:rPr>
        <w:t>).</w:t>
      </w:r>
    </w:p>
    <w:p w:rsidR="00402778" w:rsidRDefault="00933EBF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ofertowa musi obejmować wszystkie koszty związane z realizacją zamówienia.</w:t>
      </w:r>
    </w:p>
    <w:p w:rsidR="00402778" w:rsidRDefault="00933EBF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Cenę oferty należy podać z dokładnością do dwóch miejsc po przecinku.</w:t>
      </w:r>
    </w:p>
    <w:p w:rsidR="00402778" w:rsidRDefault="00933EBF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Oferta powinna być podpisana przez osobę upoważnioną do reprezentowania firmy </w:t>
      </w:r>
      <w:r>
        <w:rPr>
          <w:rFonts w:ascii="Arial Narrow" w:hAnsi="Arial Narrow"/>
          <w:sz w:val="24"/>
          <w:szCs w:val="24"/>
        </w:rPr>
        <w:br/>
        <w:t>na zewnątrz i zaciągania zobowiązań w wysokości odpowiadającej cenie oferty.</w:t>
      </w:r>
    </w:p>
    <w:p w:rsidR="00402778" w:rsidRDefault="00933EBF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Wszelkie miejsca, w których oferent naniósł zmiany winny być parafowane przez osobę podpisującą ofertę.</w:t>
      </w:r>
    </w:p>
    <w:p w:rsidR="00402778" w:rsidRPr="007D51F3" w:rsidRDefault="00933EBF" w:rsidP="007D51F3">
      <w:pPr>
        <w:pStyle w:val="Akapitzlist"/>
        <w:numPr>
          <w:ilvl w:val="1"/>
          <w:numId w:val="1"/>
        </w:numPr>
        <w:spacing w:after="0"/>
        <w:jc w:val="both"/>
        <w:rPr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Ofertę należy złożyć w zamkniętej kopercie opatrzonej nazwą i adresem wykonawcy</w:t>
      </w:r>
      <w:r>
        <w:rPr>
          <w:rFonts w:ascii="Arial Narrow" w:hAnsi="Arial Narrow"/>
          <w:sz w:val="24"/>
          <w:szCs w:val="24"/>
          <w:u w:val="single"/>
        </w:rPr>
        <w:br/>
        <w:t>z dopiskiem „Oferta-</w:t>
      </w:r>
      <w:r w:rsidR="007D51F3">
        <w:rPr>
          <w:rFonts w:ascii="Arial Narrow" w:hAnsi="Arial Narrow"/>
          <w:sz w:val="24"/>
          <w:szCs w:val="24"/>
          <w:u w:val="single"/>
        </w:rPr>
        <w:t>przebudowa Skweru im. mjr. Władysława Szymanowskiego</w:t>
      </w:r>
      <w:r w:rsidRPr="007D51F3">
        <w:rPr>
          <w:rFonts w:ascii="Arial Narrow" w:hAnsi="Arial Narrow"/>
          <w:sz w:val="24"/>
          <w:szCs w:val="24"/>
          <w:u w:val="single"/>
        </w:rPr>
        <w:t xml:space="preserve">. Nie otwierać </w:t>
      </w:r>
      <w:r w:rsidRPr="00D53070">
        <w:rPr>
          <w:rFonts w:ascii="Arial Narrow" w:hAnsi="Arial Narrow"/>
          <w:color w:val="auto"/>
          <w:sz w:val="24"/>
          <w:szCs w:val="24"/>
          <w:u w:val="single"/>
        </w:rPr>
        <w:t xml:space="preserve">przed </w:t>
      </w:r>
      <w:r w:rsidR="00CB526A"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2</w:t>
      </w:r>
      <w:r w:rsidR="00D53070"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1</w:t>
      </w:r>
      <w:r w:rsidR="00795972"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.07.2017, godz. 9</w:t>
      </w:r>
      <w:r w:rsidR="00CB526A" w:rsidRPr="00D53070">
        <w:rPr>
          <w:rFonts w:ascii="Arial Narrow" w:hAnsi="Arial Narrow"/>
          <w:b/>
          <w:color w:val="auto"/>
          <w:sz w:val="24"/>
          <w:szCs w:val="24"/>
          <w:u w:val="single"/>
          <w:vertAlign w:val="superscript"/>
        </w:rPr>
        <w:t>05</w:t>
      </w:r>
      <w:r w:rsidRPr="00D53070">
        <w:rPr>
          <w:rFonts w:ascii="Arial Narrow" w:hAnsi="Arial Narrow"/>
          <w:color w:val="auto"/>
          <w:sz w:val="24"/>
          <w:szCs w:val="24"/>
          <w:u w:val="single"/>
        </w:rPr>
        <w:t xml:space="preserve">” w </w:t>
      </w:r>
      <w:r w:rsidRPr="00D53070">
        <w:rPr>
          <w:rFonts w:ascii="Arial Narrow" w:hAnsi="Arial Narrow" w:cs="Arial Narrow"/>
          <w:color w:val="auto"/>
          <w:sz w:val="24"/>
          <w:szCs w:val="24"/>
          <w:u w:val="single"/>
        </w:rPr>
        <w:t xml:space="preserve">siedzibie Zamawiającego – </w:t>
      </w:r>
      <w:r w:rsidR="00CB526A" w:rsidRPr="00D53070">
        <w:rPr>
          <w:rFonts w:ascii="Arial Narrow" w:hAnsi="Arial Narrow" w:cs="Arial Narrow"/>
          <w:color w:val="auto"/>
          <w:sz w:val="24"/>
          <w:szCs w:val="24"/>
          <w:u w:val="single"/>
        </w:rPr>
        <w:t>LKS PLON</w:t>
      </w:r>
      <w:r w:rsidRPr="00D53070">
        <w:rPr>
          <w:rFonts w:ascii="Arial Narrow" w:hAnsi="Arial Narrow" w:cs="Arial Narrow"/>
          <w:color w:val="auto"/>
          <w:sz w:val="24"/>
          <w:szCs w:val="24"/>
          <w:u w:val="single"/>
        </w:rPr>
        <w:t xml:space="preserve"> (</w:t>
      </w:r>
      <w:r w:rsidR="00CB526A" w:rsidRPr="00D53070">
        <w:rPr>
          <w:rFonts w:ascii="Arial Narrow" w:hAnsi="Arial Narrow" w:cs="Arial Narrow"/>
          <w:color w:val="auto"/>
          <w:sz w:val="24"/>
          <w:szCs w:val="24"/>
          <w:u w:val="single"/>
        </w:rPr>
        <w:t>ul. Kolejowa 22, 26-930 Garbatka-Letnisko</w:t>
      </w:r>
      <w:r w:rsidRPr="00D53070">
        <w:rPr>
          <w:rFonts w:ascii="Arial Narrow" w:hAnsi="Arial Narrow" w:cs="Arial Narrow"/>
          <w:color w:val="auto"/>
          <w:sz w:val="24"/>
          <w:szCs w:val="24"/>
          <w:u w:val="single"/>
        </w:rPr>
        <w:t>)</w:t>
      </w:r>
      <w:r w:rsidRPr="00D53070">
        <w:rPr>
          <w:rFonts w:ascii="Arial Narrow" w:hAnsi="Arial Narrow"/>
          <w:color w:val="auto"/>
          <w:sz w:val="24"/>
          <w:szCs w:val="24"/>
          <w:u w:val="single"/>
        </w:rPr>
        <w:t xml:space="preserve"> w terminie </w:t>
      </w:r>
      <w:r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do 2</w:t>
      </w:r>
      <w:r w:rsidR="00D53070"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1</w:t>
      </w:r>
      <w:r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.07.2017 r.</w:t>
      </w:r>
      <w:r w:rsidR="00795972" w:rsidRPr="00D53070">
        <w:rPr>
          <w:rFonts w:ascii="Arial Narrow" w:hAnsi="Arial Narrow"/>
          <w:b/>
          <w:color w:val="auto"/>
          <w:sz w:val="24"/>
          <w:szCs w:val="24"/>
          <w:u w:val="single"/>
        </w:rPr>
        <w:t xml:space="preserve"> do godz. 9</w:t>
      </w:r>
      <w:r w:rsidRPr="00D53070">
        <w:rPr>
          <w:rFonts w:ascii="Arial Narrow" w:hAnsi="Arial Narrow"/>
          <w:b/>
          <w:color w:val="auto"/>
          <w:sz w:val="24"/>
          <w:szCs w:val="24"/>
          <w:u w:val="single"/>
          <w:vertAlign w:val="superscript"/>
        </w:rPr>
        <w:t>00</w:t>
      </w:r>
      <w:r w:rsidRPr="00D53070">
        <w:rPr>
          <w:rFonts w:ascii="Arial Narrow" w:hAnsi="Arial Narrow"/>
          <w:b/>
          <w:color w:val="auto"/>
          <w:sz w:val="24"/>
          <w:szCs w:val="24"/>
          <w:u w:val="single"/>
        </w:rPr>
        <w:t>.</w:t>
      </w:r>
    </w:p>
    <w:p w:rsidR="00402778" w:rsidRDefault="00402778">
      <w:pPr>
        <w:pStyle w:val="Akapitzlist"/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402778" w:rsidRDefault="00933EB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Warunki udziału w postępowaniu.</w:t>
      </w:r>
    </w:p>
    <w:p w:rsidR="00B964BA" w:rsidRDefault="00B964BA" w:rsidP="00B964BA">
      <w:pPr>
        <w:pStyle w:val="Bezodstpw"/>
        <w:spacing w:line="276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O udzielenie zamówienia mogą ubiegać się Wykonawcy, którzy spełniają następujące warunki dotyczące:</w:t>
      </w:r>
    </w:p>
    <w:p w:rsidR="00B964BA" w:rsidRPr="009B27F4" w:rsidRDefault="00B964BA" w:rsidP="00B964BA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 xml:space="preserve">Zdolności </w:t>
      </w:r>
      <w:r w:rsidRPr="009B27F4">
        <w:rPr>
          <w:rFonts w:ascii="Arial Narrow" w:hAnsi="Arial Narrow"/>
          <w:sz w:val="24"/>
          <w:szCs w:val="24"/>
          <w:u w:val="single"/>
        </w:rPr>
        <w:t>technicznej lub zawodowej: warunek ten będzie sp</w:t>
      </w:r>
      <w:r w:rsidR="009B27F4">
        <w:rPr>
          <w:rFonts w:ascii="Arial Narrow" w:hAnsi="Arial Narrow"/>
          <w:sz w:val="24"/>
          <w:szCs w:val="24"/>
          <w:u w:val="single"/>
        </w:rPr>
        <w:t>e</w:t>
      </w:r>
      <w:r w:rsidRPr="009B27F4">
        <w:rPr>
          <w:rFonts w:ascii="Arial Narrow" w:hAnsi="Arial Narrow"/>
          <w:sz w:val="24"/>
          <w:szCs w:val="24"/>
          <w:u w:val="single"/>
        </w:rPr>
        <w:t xml:space="preserve">łniony jeżeli Wykonawca </w:t>
      </w:r>
      <w:r w:rsidR="009B27F4" w:rsidRPr="009B27F4">
        <w:rPr>
          <w:rFonts w:ascii="Arial Narrow" w:hAnsi="Arial Narrow"/>
          <w:sz w:val="24"/>
          <w:szCs w:val="24"/>
          <w:u w:val="single"/>
        </w:rPr>
        <w:t>wykaże</w:t>
      </w:r>
      <w:r w:rsidRPr="009B27F4">
        <w:rPr>
          <w:rFonts w:ascii="Arial Narrow" w:hAnsi="Arial Narrow"/>
          <w:sz w:val="24"/>
          <w:szCs w:val="24"/>
          <w:u w:val="single"/>
        </w:rPr>
        <w:t xml:space="preserve">, że </w:t>
      </w:r>
      <w:r w:rsidR="009B27F4">
        <w:rPr>
          <w:rFonts w:ascii="Arial Narrow" w:hAnsi="Arial Narrow"/>
          <w:sz w:val="24"/>
          <w:szCs w:val="24"/>
          <w:u w:val="single"/>
        </w:rPr>
        <w:t>w okresie ostatnich 5 lat przed</w:t>
      </w:r>
      <w:r w:rsidR="00877D4B" w:rsidRPr="009B27F4">
        <w:rPr>
          <w:rFonts w:ascii="Arial Narrow" w:eastAsia="Cambria" w:hAnsi="Arial Narrow" w:cs="Cambria"/>
          <w:color w:val="000000"/>
          <w:sz w:val="24"/>
        </w:rPr>
        <w:t xml:space="preserve"> upływem terminu składania ofert, </w:t>
      </w:r>
      <w:r w:rsidR="00877D4B" w:rsidRPr="009B27F4">
        <w:rPr>
          <w:rFonts w:ascii="Arial Narrow" w:eastAsia="Cambria" w:hAnsi="Arial Narrow" w:cs="Cambria"/>
          <w:sz w:val="24"/>
        </w:rPr>
        <w:t xml:space="preserve">a jeżeli okres prowadzenia działalności jest krótszy - w tym okresie,  wykonał co najmniej </w:t>
      </w:r>
      <w:r w:rsidR="00D53070">
        <w:rPr>
          <w:rFonts w:ascii="Arial Narrow" w:eastAsia="Cambria" w:hAnsi="Arial Narrow" w:cs="Cambria"/>
          <w:sz w:val="24"/>
        </w:rPr>
        <w:t>1</w:t>
      </w:r>
      <w:r w:rsidR="00877D4B" w:rsidRPr="009B27F4">
        <w:rPr>
          <w:rFonts w:ascii="Arial Narrow" w:eastAsia="Cambria" w:hAnsi="Arial Narrow" w:cs="Cambria"/>
          <w:sz w:val="24"/>
        </w:rPr>
        <w:t xml:space="preserve"> </w:t>
      </w:r>
      <w:r w:rsidR="00D53070" w:rsidRPr="009B27F4">
        <w:rPr>
          <w:rFonts w:ascii="Arial Narrow" w:eastAsia="Cambria" w:hAnsi="Arial Narrow" w:cs="Cambria"/>
          <w:sz w:val="24"/>
        </w:rPr>
        <w:t>robot</w:t>
      </w:r>
      <w:r w:rsidR="00D53070">
        <w:rPr>
          <w:rFonts w:ascii="Arial Narrow" w:eastAsia="Cambria" w:hAnsi="Arial Narrow" w:cs="Cambria"/>
          <w:sz w:val="24"/>
        </w:rPr>
        <w:t>ę</w:t>
      </w:r>
      <w:r w:rsidR="00877D4B" w:rsidRPr="009B27F4">
        <w:rPr>
          <w:rFonts w:ascii="Arial Narrow" w:eastAsia="Cambria" w:hAnsi="Arial Narrow" w:cs="Cambria"/>
          <w:sz w:val="24"/>
        </w:rPr>
        <w:t xml:space="preserve">  </w:t>
      </w:r>
      <w:r w:rsidR="00D53070">
        <w:rPr>
          <w:rFonts w:ascii="Arial Narrow" w:eastAsia="Cambria" w:hAnsi="Arial Narrow" w:cs="Cambria"/>
          <w:sz w:val="24"/>
        </w:rPr>
        <w:br/>
      </w:r>
      <w:r w:rsidR="00877D4B" w:rsidRPr="009B27F4">
        <w:rPr>
          <w:rFonts w:ascii="Arial Narrow" w:eastAsia="Cambria" w:hAnsi="Arial Narrow" w:cs="Cambria"/>
          <w:sz w:val="24"/>
        </w:rPr>
        <w:t xml:space="preserve">o wartości nie mniejszej niż </w:t>
      </w:r>
      <w:r w:rsidR="00877D4B" w:rsidRPr="009B27F4">
        <w:rPr>
          <w:rFonts w:ascii="Arial Narrow" w:eastAsia="Cambria" w:hAnsi="Arial Narrow" w:cs="Cambria"/>
          <w:b/>
          <w:i/>
          <w:sz w:val="24"/>
        </w:rPr>
        <w:t>100.000,00 zł brutto (słownie zł: sto tysięcy) każda z prac</w:t>
      </w:r>
      <w:r w:rsidR="00877D4B" w:rsidRPr="009B27F4">
        <w:rPr>
          <w:rFonts w:ascii="Arial Narrow" w:eastAsia="Cambria" w:hAnsi="Arial Narrow" w:cs="Cambria"/>
          <w:sz w:val="24"/>
        </w:rPr>
        <w:t xml:space="preserve"> polegającej na budowie, przebudowie, rozbudowie chodników, dróg, parków, placów, skwerów o nawierzchni z kostki brukowej betonowej.</w:t>
      </w:r>
      <w:r w:rsidR="009B27F4" w:rsidRPr="009B27F4">
        <w:rPr>
          <w:rFonts w:ascii="Arial Narrow" w:eastAsia="Cambria" w:hAnsi="Arial Narrow" w:cs="Cambria"/>
          <w:sz w:val="24"/>
        </w:rPr>
        <w:t xml:space="preserve"> </w:t>
      </w:r>
      <w:r w:rsidR="00877D4B" w:rsidRPr="009B27F4">
        <w:rPr>
          <w:rFonts w:ascii="Arial Narrow" w:eastAsia="Cambria" w:hAnsi="Arial Narrow" w:cs="Cambria"/>
          <w:sz w:val="24"/>
        </w:rPr>
        <w:t>Na potwierdzenie spełnienia warunku udziału w postępowaniu</w:t>
      </w:r>
      <w:r w:rsidR="009B27F4" w:rsidRPr="009B27F4">
        <w:rPr>
          <w:rFonts w:ascii="Arial Narrow" w:eastAsia="Cambria" w:hAnsi="Arial Narrow" w:cs="Cambria"/>
          <w:sz w:val="24"/>
        </w:rPr>
        <w:t xml:space="preserve"> </w:t>
      </w:r>
      <w:r w:rsidR="00877D4B" w:rsidRPr="009B27F4">
        <w:rPr>
          <w:rFonts w:ascii="Arial Narrow" w:eastAsia="Cambria" w:hAnsi="Arial Narrow" w:cs="Cambria"/>
          <w:sz w:val="24"/>
        </w:rPr>
        <w:t xml:space="preserve">Wykonawca przedkłada Wykaz wykonanych robót budowlanych </w:t>
      </w:r>
      <w:r w:rsidR="00877D4B" w:rsidRPr="002843F6">
        <w:rPr>
          <w:rFonts w:ascii="Arial Narrow" w:eastAsia="Cambria" w:hAnsi="Arial Narrow" w:cs="Cambria"/>
          <w:b/>
          <w:color w:val="auto"/>
          <w:sz w:val="24"/>
        </w:rPr>
        <w:t>(załącznik nr 3 do ogłoszenia)</w:t>
      </w:r>
      <w:r w:rsidR="00877D4B" w:rsidRPr="009B27F4">
        <w:rPr>
          <w:rFonts w:ascii="Arial Narrow" w:eastAsia="Cambria" w:hAnsi="Arial Narrow" w:cs="Cambria"/>
          <w:color w:val="auto"/>
          <w:sz w:val="24"/>
        </w:rPr>
        <w:t xml:space="preserve"> </w:t>
      </w:r>
      <w:r w:rsidR="00877D4B" w:rsidRPr="009B27F4">
        <w:rPr>
          <w:rFonts w:ascii="Arial Narrow" w:eastAsia="Cambria" w:hAnsi="Arial Narrow" w:cs="Cambria"/>
          <w:sz w:val="24"/>
        </w:rPr>
        <w:t>oraz dowody określające czy te roboty budowlane  zostały wykonane należycie, w szczególności informacje o tym czy</w:t>
      </w:r>
      <w:r w:rsidR="009B27F4" w:rsidRPr="009B27F4">
        <w:rPr>
          <w:rFonts w:ascii="Arial Narrow" w:eastAsia="Cambria" w:hAnsi="Arial Narrow" w:cs="Cambria"/>
          <w:sz w:val="24"/>
        </w:rPr>
        <w:t xml:space="preserve"> roboty zostały wykonane  zgodn</w:t>
      </w:r>
      <w:r w:rsidR="00877D4B" w:rsidRPr="009B27F4">
        <w:rPr>
          <w:rFonts w:ascii="Arial Narrow" w:eastAsia="Cambria" w:hAnsi="Arial Narrow" w:cs="Cambria"/>
          <w:sz w:val="24"/>
        </w:rPr>
        <w:t>i</w:t>
      </w:r>
      <w:r w:rsidR="009B27F4" w:rsidRPr="009B27F4">
        <w:rPr>
          <w:rFonts w:ascii="Arial Narrow" w:eastAsia="Cambria" w:hAnsi="Arial Narrow" w:cs="Cambria"/>
          <w:sz w:val="24"/>
        </w:rPr>
        <w:t>e</w:t>
      </w:r>
      <w:r w:rsidR="00877D4B" w:rsidRPr="009B27F4">
        <w:rPr>
          <w:rFonts w:ascii="Arial Narrow" w:eastAsia="Cambria" w:hAnsi="Arial Narrow" w:cs="Cambria"/>
          <w:sz w:val="24"/>
        </w:rPr>
        <w:t xml:space="preserve"> z przepisami prawa budowlanego i prawidłowo ukończone, p</w:t>
      </w:r>
      <w:r w:rsidR="009B27F4">
        <w:rPr>
          <w:rFonts w:ascii="Arial Narrow" w:eastAsia="Cambria" w:hAnsi="Arial Narrow" w:cs="Cambria"/>
          <w:sz w:val="24"/>
        </w:rPr>
        <w:t>r</w:t>
      </w:r>
      <w:r w:rsidR="00877D4B" w:rsidRPr="009B27F4">
        <w:rPr>
          <w:rFonts w:ascii="Arial Narrow" w:eastAsia="Cambria" w:hAnsi="Arial Narrow" w:cs="Cambria"/>
          <w:sz w:val="24"/>
        </w:rPr>
        <w:t xml:space="preserve">zy czym dowodami, o których mowa, są referencje bądź inne dokumenty wystawione przez podmiot, na rzecz którego roboty </w:t>
      </w:r>
      <w:r w:rsidR="009B27F4" w:rsidRPr="009B27F4">
        <w:rPr>
          <w:rFonts w:ascii="Arial Narrow" w:eastAsia="Cambria" w:hAnsi="Arial Narrow" w:cs="Cambria"/>
          <w:sz w:val="24"/>
        </w:rPr>
        <w:t>budowlane</w:t>
      </w:r>
      <w:r w:rsidR="00877D4B" w:rsidRPr="009B27F4">
        <w:rPr>
          <w:rFonts w:ascii="Arial Narrow" w:eastAsia="Cambria" w:hAnsi="Arial Narrow" w:cs="Cambria"/>
          <w:sz w:val="24"/>
        </w:rPr>
        <w:t xml:space="preserve"> były wykonane, a jeżeli z uzasadnionej </w:t>
      </w:r>
      <w:r w:rsidR="009B27F4" w:rsidRPr="009B27F4">
        <w:rPr>
          <w:rFonts w:ascii="Arial Narrow" w:eastAsia="Cambria" w:hAnsi="Arial Narrow" w:cs="Cambria"/>
          <w:sz w:val="24"/>
        </w:rPr>
        <w:t>przyczyny</w:t>
      </w:r>
      <w:r w:rsidR="00877D4B" w:rsidRPr="009B27F4">
        <w:rPr>
          <w:rFonts w:ascii="Arial Narrow" w:eastAsia="Cambria" w:hAnsi="Arial Narrow" w:cs="Cambria"/>
          <w:sz w:val="24"/>
        </w:rPr>
        <w:t xml:space="preserve"> o obiektywnym charakterze Wykonawca nie jest w stanie </w:t>
      </w:r>
      <w:r w:rsidR="009B27F4" w:rsidRPr="009B27F4">
        <w:rPr>
          <w:rFonts w:ascii="Arial Narrow" w:eastAsia="Cambria" w:hAnsi="Arial Narrow" w:cs="Cambria"/>
          <w:sz w:val="24"/>
        </w:rPr>
        <w:t>uzyskać</w:t>
      </w:r>
      <w:r w:rsidR="00877D4B" w:rsidRPr="009B27F4">
        <w:rPr>
          <w:rFonts w:ascii="Arial Narrow" w:eastAsia="Cambria" w:hAnsi="Arial Narrow" w:cs="Cambria"/>
          <w:sz w:val="24"/>
        </w:rPr>
        <w:t xml:space="preserve"> tych dokumentów – inne dokumenty, potwierdzające  </w:t>
      </w:r>
      <w:r w:rsidR="009B27F4" w:rsidRPr="009B27F4">
        <w:rPr>
          <w:rFonts w:ascii="Arial Narrow" w:eastAsia="Cambria" w:hAnsi="Arial Narrow" w:cs="Cambria"/>
          <w:sz w:val="24"/>
        </w:rPr>
        <w:t>spełnianie</w:t>
      </w:r>
      <w:r w:rsidR="00877D4B" w:rsidRPr="009B27F4">
        <w:rPr>
          <w:rFonts w:ascii="Arial Narrow" w:eastAsia="Cambria" w:hAnsi="Arial Narrow" w:cs="Cambria"/>
          <w:sz w:val="24"/>
        </w:rPr>
        <w:t xml:space="preserve"> warunku opisanego przez </w:t>
      </w:r>
      <w:r w:rsidR="009B27F4" w:rsidRPr="009B27F4">
        <w:rPr>
          <w:rFonts w:ascii="Arial Narrow" w:eastAsia="Cambria" w:hAnsi="Arial Narrow" w:cs="Cambria"/>
          <w:sz w:val="24"/>
        </w:rPr>
        <w:t>Zamawiającego</w:t>
      </w:r>
      <w:r w:rsidR="00877D4B" w:rsidRPr="009B27F4">
        <w:rPr>
          <w:rFonts w:ascii="Arial Narrow" w:eastAsia="Cambria" w:hAnsi="Arial Narrow" w:cs="Cambria"/>
          <w:sz w:val="24"/>
        </w:rPr>
        <w:t xml:space="preserve">.  </w:t>
      </w:r>
    </w:p>
    <w:p w:rsidR="00402778" w:rsidRPr="009B27F4" w:rsidRDefault="00402778">
      <w:pPr>
        <w:pStyle w:val="Bezodstpw"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402778" w:rsidRPr="009B27F4" w:rsidRDefault="00933EB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9B27F4">
        <w:rPr>
          <w:rFonts w:ascii="Arial Narrow" w:hAnsi="Arial Narrow"/>
          <w:sz w:val="24"/>
          <w:szCs w:val="24"/>
          <w:u w:val="single"/>
        </w:rPr>
        <w:lastRenderedPageBreak/>
        <w:t>Kryteria oceny ofert</w:t>
      </w:r>
    </w:p>
    <w:p w:rsidR="00402778" w:rsidRDefault="00933EBF">
      <w:pPr>
        <w:spacing w:after="0"/>
        <w:ind w:firstLine="708"/>
        <w:jc w:val="both"/>
      </w:pPr>
      <w:r>
        <w:rPr>
          <w:rFonts w:ascii="Arial Narrow" w:hAnsi="Arial Narrow" w:cs="Arial Narrow"/>
          <w:sz w:val="24"/>
          <w:szCs w:val="24"/>
        </w:rPr>
        <w:t>Kryterium, którym Zamawiający będzie się kierował przy wyborze oferty:</w:t>
      </w:r>
    </w:p>
    <w:p w:rsidR="00402778" w:rsidRDefault="004625C6">
      <w:pPr>
        <w:tabs>
          <w:tab w:val="left" w:pos="720"/>
        </w:tabs>
        <w:spacing w:after="0"/>
        <w:jc w:val="both"/>
      </w:pPr>
      <w:r>
        <w:rPr>
          <w:rFonts w:ascii="Arial Narrow" w:hAnsi="Arial Narrow" w:cs="Arial Narrow"/>
          <w:b/>
          <w:sz w:val="24"/>
          <w:szCs w:val="24"/>
        </w:rPr>
        <w:tab/>
        <w:t xml:space="preserve">Najniższa cena - </w:t>
      </w:r>
      <w:r w:rsidR="00742FFC">
        <w:rPr>
          <w:rFonts w:ascii="Arial Narrow" w:hAnsi="Arial Narrow" w:cs="Arial Narrow"/>
          <w:b/>
          <w:sz w:val="24"/>
          <w:szCs w:val="24"/>
        </w:rPr>
        <w:t>9</w:t>
      </w:r>
      <w:r w:rsidR="00933EBF">
        <w:rPr>
          <w:rFonts w:ascii="Arial Narrow" w:hAnsi="Arial Narrow" w:cs="Arial Narrow"/>
          <w:b/>
          <w:sz w:val="24"/>
          <w:szCs w:val="24"/>
        </w:rPr>
        <w:t>0%</w:t>
      </w:r>
    </w:p>
    <w:p w:rsidR="00402778" w:rsidRDefault="00933EBF">
      <w:pPr>
        <w:tabs>
          <w:tab w:val="left" w:pos="720"/>
        </w:tabs>
        <w:spacing w:after="0"/>
        <w:jc w:val="both"/>
      </w:pPr>
      <w:r>
        <w:rPr>
          <w:rFonts w:ascii="Arial Narrow" w:hAnsi="Arial Narrow" w:cs="Arial Narrow"/>
          <w:b/>
          <w:sz w:val="24"/>
          <w:szCs w:val="24"/>
        </w:rPr>
        <w:tab/>
        <w:t>Okres gwarancj</w:t>
      </w:r>
      <w:r w:rsidR="00742FFC">
        <w:rPr>
          <w:rFonts w:ascii="Arial Narrow" w:hAnsi="Arial Narrow" w:cs="Arial Narrow"/>
          <w:b/>
          <w:sz w:val="24"/>
          <w:szCs w:val="24"/>
        </w:rPr>
        <w:t>i</w:t>
      </w:r>
      <w:r w:rsidR="00655147">
        <w:rPr>
          <w:rFonts w:ascii="Arial Narrow" w:hAnsi="Arial Narrow" w:cs="Arial Narrow"/>
          <w:b/>
          <w:sz w:val="24"/>
          <w:szCs w:val="24"/>
        </w:rPr>
        <w:t xml:space="preserve"> </w:t>
      </w:r>
      <w:r w:rsidR="00742FFC">
        <w:rPr>
          <w:rFonts w:ascii="Arial Narrow" w:hAnsi="Arial Narrow" w:cs="Arial Narrow"/>
          <w:b/>
          <w:sz w:val="24"/>
          <w:szCs w:val="24"/>
        </w:rPr>
        <w:t>– 1</w:t>
      </w:r>
      <w:r>
        <w:rPr>
          <w:rFonts w:ascii="Arial Narrow" w:hAnsi="Arial Narrow" w:cs="Arial Narrow"/>
          <w:b/>
          <w:sz w:val="24"/>
          <w:szCs w:val="24"/>
        </w:rPr>
        <w:t>0%</w:t>
      </w:r>
    </w:p>
    <w:p w:rsidR="00402778" w:rsidRDefault="00933EBF">
      <w:pPr>
        <w:tabs>
          <w:tab w:val="left" w:pos="720"/>
        </w:tabs>
        <w:spacing w:after="0"/>
        <w:jc w:val="both"/>
      </w:pPr>
      <w:r>
        <w:rPr>
          <w:rFonts w:ascii="Arial Narrow" w:hAnsi="Arial Narrow" w:cs="Arial Narrow"/>
          <w:b/>
          <w:sz w:val="24"/>
          <w:szCs w:val="24"/>
        </w:rPr>
        <w:tab/>
        <w:t>1% = 1 punkt</w:t>
      </w:r>
    </w:p>
    <w:p w:rsidR="00402778" w:rsidRDefault="00933EBF">
      <w:pPr>
        <w:spacing w:after="0"/>
        <w:ind w:firstLine="708"/>
        <w:jc w:val="both"/>
      </w:pPr>
      <w:r>
        <w:rPr>
          <w:rFonts w:ascii="Arial Narrow" w:hAnsi="Arial Narrow" w:cs="Arial Narrow"/>
          <w:sz w:val="24"/>
          <w:szCs w:val="24"/>
        </w:rPr>
        <w:t>Sposób oceny ofert:</w:t>
      </w:r>
    </w:p>
    <w:p w:rsidR="00402778" w:rsidRDefault="00933EBF">
      <w:pPr>
        <w:spacing w:after="0"/>
        <w:ind w:firstLine="360"/>
        <w:jc w:val="both"/>
      </w:pPr>
      <w:r>
        <w:rPr>
          <w:rFonts w:ascii="Arial Narrow" w:hAnsi="Arial Narrow" w:cs="Arial Narrow"/>
          <w:sz w:val="24"/>
          <w:szCs w:val="24"/>
        </w:rPr>
        <w:t xml:space="preserve">a) </w:t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  <w:u w:val="single"/>
        </w:rPr>
        <w:t>w kryterium najniższa cena:</w:t>
      </w:r>
    </w:p>
    <w:p w:rsidR="00402778" w:rsidRDefault="00933EBF">
      <w:pPr>
        <w:spacing w:after="0"/>
        <w:ind w:left="360" w:firstLine="348"/>
        <w:jc w:val="both"/>
      </w:pPr>
      <w:r>
        <w:rPr>
          <w:rFonts w:ascii="Arial Narrow" w:hAnsi="Arial Narrow" w:cs="Arial Narrow"/>
          <w:sz w:val="24"/>
          <w:szCs w:val="24"/>
        </w:rPr>
        <w:t>Punkty w kryterium cena zostaną obliczone wg wzoru:</w:t>
      </w:r>
    </w:p>
    <w:p w:rsidR="00402778" w:rsidRDefault="00933EBF">
      <w:pPr>
        <w:pStyle w:val="Nagwek3"/>
        <w:tabs>
          <w:tab w:val="left" w:pos="708"/>
        </w:tabs>
        <w:spacing w:before="0" w:after="200"/>
      </w:pPr>
      <w:r>
        <w:rPr>
          <w:rFonts w:ascii="Arial Narrow" w:hAnsi="Arial Narrow"/>
          <w:b w:val="0"/>
          <w:color w:val="00000A"/>
          <w:sz w:val="24"/>
          <w:szCs w:val="24"/>
        </w:rPr>
        <w:tab/>
      </w:r>
      <w:proofErr w:type="spellStart"/>
      <w:r>
        <w:rPr>
          <w:rFonts w:ascii="Arial Narrow" w:hAnsi="Arial Narrow"/>
          <w:b w:val="0"/>
          <w:color w:val="00000A"/>
          <w:sz w:val="24"/>
          <w:szCs w:val="24"/>
        </w:rPr>
        <w:t>Kof</w:t>
      </w:r>
      <w:proofErr w:type="spellEnd"/>
      <w:r>
        <w:rPr>
          <w:rFonts w:ascii="Arial Narrow" w:hAnsi="Arial Narrow"/>
          <w:b w:val="0"/>
          <w:color w:val="00000A"/>
          <w:sz w:val="24"/>
          <w:szCs w:val="24"/>
        </w:rPr>
        <w:t xml:space="preserve"> = </w:t>
      </w:r>
      <w:proofErr w:type="spellStart"/>
      <w:r>
        <w:rPr>
          <w:rFonts w:ascii="Arial Narrow" w:hAnsi="Arial Narrow"/>
          <w:b w:val="0"/>
          <w:color w:val="00000A"/>
          <w:sz w:val="24"/>
          <w:szCs w:val="24"/>
        </w:rPr>
        <w:t>Kn</w:t>
      </w:r>
      <w:proofErr w:type="spellEnd"/>
      <w:r>
        <w:rPr>
          <w:rFonts w:ascii="Arial Narrow" w:hAnsi="Arial Narrow"/>
          <w:b w:val="0"/>
          <w:color w:val="00000A"/>
          <w:sz w:val="24"/>
          <w:szCs w:val="24"/>
        </w:rPr>
        <w:t xml:space="preserve"> / Koc x 90 pkt.</w:t>
      </w:r>
    </w:p>
    <w:p w:rsidR="00402778" w:rsidRDefault="00933EBF">
      <w:pPr>
        <w:spacing w:after="0"/>
        <w:ind w:left="360" w:firstLine="348"/>
        <w:jc w:val="both"/>
      </w:pPr>
      <w:proofErr w:type="spellStart"/>
      <w:r>
        <w:rPr>
          <w:rFonts w:ascii="Arial Narrow" w:hAnsi="Arial Narrow" w:cs="Arial Narrow"/>
          <w:sz w:val="24"/>
          <w:szCs w:val="24"/>
        </w:rPr>
        <w:t>Kof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– wartość punktowa oferowanej ceny oferty </w:t>
      </w:r>
    </w:p>
    <w:p w:rsidR="00402778" w:rsidRDefault="00933EBF">
      <w:pPr>
        <w:spacing w:after="0"/>
        <w:ind w:left="708"/>
        <w:jc w:val="both"/>
      </w:pPr>
      <w:proofErr w:type="spellStart"/>
      <w:r>
        <w:rPr>
          <w:rFonts w:ascii="Arial Narrow" w:hAnsi="Arial Narrow" w:cs="Arial Narrow"/>
          <w:sz w:val="24"/>
          <w:szCs w:val="24"/>
        </w:rPr>
        <w:t>Kn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– najkorzystniejsza zaoferowana cena oferty (brutto) spośród ofert nie podlegających odrzuceniu przez wykonawcę </w:t>
      </w:r>
    </w:p>
    <w:p w:rsidR="00402778" w:rsidRDefault="00933EBF">
      <w:pPr>
        <w:spacing w:after="0"/>
        <w:ind w:left="360" w:firstLine="348"/>
        <w:jc w:val="both"/>
      </w:pPr>
      <w:r>
        <w:rPr>
          <w:rFonts w:ascii="Arial Narrow" w:hAnsi="Arial Narrow" w:cs="Arial Narrow"/>
          <w:sz w:val="24"/>
          <w:szCs w:val="24"/>
        </w:rPr>
        <w:t>Koc – cena w ofercie ocenianej (brutto)</w:t>
      </w:r>
    </w:p>
    <w:p w:rsidR="00402778" w:rsidRDefault="00933EBF">
      <w:pPr>
        <w:widowControl w:val="0"/>
        <w:numPr>
          <w:ilvl w:val="0"/>
          <w:numId w:val="5"/>
        </w:numPr>
        <w:suppressAutoHyphens/>
        <w:spacing w:after="0"/>
        <w:jc w:val="both"/>
      </w:pPr>
      <w:r>
        <w:rPr>
          <w:rFonts w:ascii="Arial Narrow" w:hAnsi="Arial Narrow" w:cs="Arial Narrow"/>
          <w:sz w:val="24"/>
          <w:szCs w:val="24"/>
          <w:u w:val="single"/>
        </w:rPr>
        <w:t>w kryterium okres gwarancji:</w:t>
      </w:r>
    </w:p>
    <w:p w:rsidR="00402778" w:rsidRDefault="00933EBF">
      <w:pPr>
        <w:spacing w:after="0"/>
        <w:ind w:left="360"/>
        <w:jc w:val="both"/>
      </w:pPr>
      <w:r>
        <w:rPr>
          <w:rFonts w:ascii="Arial Narrow" w:hAnsi="Arial Narrow" w:cs="Arial Narrow"/>
          <w:sz w:val="24"/>
          <w:szCs w:val="24"/>
        </w:rPr>
        <w:t>Punkty w kryterium okres gwarancji będą przyznawane wg następującej zasady:</w:t>
      </w:r>
    </w:p>
    <w:tbl>
      <w:tblPr>
        <w:tblW w:w="8468" w:type="dxa"/>
        <w:tblInd w:w="8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007"/>
        <w:gridCol w:w="4461"/>
      </w:tblGrid>
      <w:tr w:rsidR="00402778"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933EBF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Oferowany okres gwarancji oraz okres rękojmi za wady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933EBF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Odpowiadająca oferowanym okresom liczba punktów</w:t>
            </w:r>
          </w:p>
        </w:tc>
      </w:tr>
      <w:tr w:rsidR="00402778"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933EBF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3 lata (36 miesięcy)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4625C6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0</w:t>
            </w:r>
            <w:r w:rsidR="00933EBF">
              <w:rPr>
                <w:rFonts w:ascii="Arial Narrow" w:hAnsi="Arial Narrow" w:cs="Arial Narrow"/>
                <w:sz w:val="24"/>
                <w:szCs w:val="24"/>
              </w:rPr>
              <w:t xml:space="preserve"> punkt</w:t>
            </w:r>
            <w:r>
              <w:rPr>
                <w:rFonts w:ascii="Arial Narrow" w:hAnsi="Arial Narrow" w:cs="Arial Narrow"/>
                <w:sz w:val="24"/>
                <w:szCs w:val="24"/>
              </w:rPr>
              <w:t>ów</w:t>
            </w:r>
          </w:p>
        </w:tc>
      </w:tr>
      <w:tr w:rsidR="00402778"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933EBF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4 lata (48 miesięcy)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742FFC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5</w:t>
            </w:r>
            <w:r w:rsidR="00933EBF">
              <w:rPr>
                <w:rFonts w:ascii="Arial Narrow" w:hAnsi="Arial Narrow" w:cs="Arial Narrow"/>
                <w:sz w:val="24"/>
                <w:szCs w:val="24"/>
              </w:rPr>
              <w:t xml:space="preserve"> punktów</w:t>
            </w:r>
          </w:p>
        </w:tc>
      </w:tr>
      <w:tr w:rsidR="00402778"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933EBF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5 lat lub więcej (60 miesięcy lub więcej)</w:t>
            </w:r>
          </w:p>
        </w:tc>
        <w:tc>
          <w:tcPr>
            <w:tcW w:w="4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402778" w:rsidRDefault="00742FFC">
            <w:pPr>
              <w:widowControl w:val="0"/>
              <w:suppressAutoHyphens/>
              <w:spacing w:after="0"/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1</w:t>
            </w:r>
            <w:r w:rsidR="00933EBF">
              <w:rPr>
                <w:rFonts w:ascii="Arial Narrow" w:hAnsi="Arial Narrow" w:cs="Arial Narrow"/>
                <w:sz w:val="24"/>
                <w:szCs w:val="24"/>
              </w:rPr>
              <w:t>0 punktów</w:t>
            </w:r>
          </w:p>
        </w:tc>
      </w:tr>
    </w:tbl>
    <w:p w:rsidR="00402778" w:rsidRDefault="00933EBF">
      <w:pPr>
        <w:spacing w:after="0"/>
        <w:ind w:firstLine="284"/>
        <w:jc w:val="both"/>
      </w:pPr>
      <w:r>
        <w:rPr>
          <w:rFonts w:ascii="Arial Narrow" w:hAnsi="Arial Narrow" w:cs="Arial Narrow"/>
          <w:sz w:val="24"/>
          <w:szCs w:val="24"/>
        </w:rPr>
        <w:t xml:space="preserve">Najkrótszy możliwy okres gwarancji wymagany przez Zamawiającego wynosi 3 lata, a najdłuższy, jaki Zamawiający uwzględniał będzie w celu oceny ofert w tym kryterium to 5 lat. </w:t>
      </w:r>
    </w:p>
    <w:p w:rsidR="00A36C34" w:rsidRDefault="00A36C34">
      <w:pPr>
        <w:spacing w:after="0"/>
        <w:ind w:firstLine="284"/>
        <w:jc w:val="both"/>
      </w:pPr>
      <w:r>
        <w:rPr>
          <w:rFonts w:ascii="Arial Narrow" w:hAnsi="Arial Narrow" w:cs="Arial Narrow"/>
          <w:sz w:val="24"/>
          <w:szCs w:val="24"/>
        </w:rPr>
        <w:t xml:space="preserve">Niewypełnienie pola z okresem gwarancji skutkować będzie przyjęcie przez Zamawiającego </w:t>
      </w:r>
      <w:r>
        <w:rPr>
          <w:rFonts w:ascii="Arial Narrow" w:hAnsi="Arial Narrow" w:cs="Arial Narrow"/>
          <w:sz w:val="24"/>
          <w:szCs w:val="24"/>
        </w:rPr>
        <w:br/>
        <w:t>36 miesięcznego okresu gwarancji i przyznanie w tym kryterium 0 pkt.</w:t>
      </w:r>
    </w:p>
    <w:p w:rsidR="00402778" w:rsidRPr="00A36C34" w:rsidRDefault="00933EBF">
      <w:pPr>
        <w:spacing w:after="0"/>
        <w:ind w:firstLine="284"/>
        <w:jc w:val="both"/>
        <w:rPr>
          <w:color w:val="auto"/>
        </w:rPr>
      </w:pPr>
      <w:r w:rsidRPr="00A36C34">
        <w:rPr>
          <w:rFonts w:ascii="Arial Narrow" w:hAnsi="Arial Narrow" w:cs="Arial Narrow"/>
          <w:color w:val="auto"/>
          <w:sz w:val="24"/>
          <w:szCs w:val="24"/>
        </w:rPr>
        <w:t xml:space="preserve">Zaoferowanie okresu gwarancji krótszego niż 3 lata traktowane będzie jako niezgodność oferty z treścią zapytania ofertowego, co skutkować będzie odrzuceniem oferty. </w:t>
      </w:r>
    </w:p>
    <w:p w:rsidR="00402778" w:rsidRDefault="00933EBF">
      <w:pPr>
        <w:spacing w:after="0"/>
        <w:ind w:firstLine="284"/>
        <w:jc w:val="both"/>
      </w:pPr>
      <w:r>
        <w:rPr>
          <w:rFonts w:ascii="Arial Narrow" w:hAnsi="Arial Narrow" w:cs="Arial Narrow"/>
          <w:sz w:val="24"/>
          <w:szCs w:val="24"/>
        </w:rPr>
        <w:t>Oferta, która sumarycznie uzyska według powyższych kryteriów najwyższą ilość punktów, zostanie uznana za najkorzystniejszą.</w:t>
      </w:r>
    </w:p>
    <w:p w:rsidR="00402778" w:rsidRDefault="00933EBF">
      <w:pPr>
        <w:pStyle w:val="Akapitzlist"/>
        <w:spacing w:after="0"/>
        <w:ind w:left="0" w:firstLine="284"/>
        <w:jc w:val="both"/>
      </w:pPr>
      <w:r>
        <w:rPr>
          <w:rFonts w:ascii="Arial Narrow" w:hAnsi="Arial Narrow"/>
          <w:sz w:val="24"/>
          <w:szCs w:val="24"/>
        </w:rPr>
        <w:t>Maksymalna łączna liczba punktów jaką może uzyskać Wykonawca wynosi – 100 pkt.</w:t>
      </w:r>
    </w:p>
    <w:p w:rsidR="00402778" w:rsidRDefault="00933EBF">
      <w:pPr>
        <w:spacing w:after="0"/>
        <w:ind w:firstLine="284"/>
        <w:jc w:val="both"/>
      </w:pPr>
      <w:r>
        <w:rPr>
          <w:rFonts w:ascii="Arial Narrow" w:hAnsi="Arial Narrow" w:cs="Arial Narrow"/>
          <w:sz w:val="24"/>
          <w:szCs w:val="24"/>
        </w:rPr>
        <w:t xml:space="preserve">Ilość punktów zostanie wyliczona z dokładnością do drugiego miejsca po przecinku z zachowaniem następującej zasady: jeżeli parametr miejsca tysięcznego jest poniżej 5 to parametr setny zaokrągla się w dół, jeżeli parametr miejsca tysięcznego jest 5 i powyżej to parametr setny zaokrągla się w górę. </w:t>
      </w:r>
    </w:p>
    <w:p w:rsidR="00402778" w:rsidRDefault="00933EBF">
      <w:pPr>
        <w:spacing w:after="0"/>
        <w:ind w:firstLine="284"/>
        <w:jc w:val="both"/>
      </w:pPr>
      <w:r>
        <w:rPr>
          <w:rFonts w:ascii="Arial Narrow" w:hAnsi="Arial Narrow" w:cs="Arial Narrow"/>
          <w:sz w:val="24"/>
          <w:szCs w:val="24"/>
        </w:rPr>
        <w:t>Jeżeli nie będzie można wybrać oferty najkorzystniejszej z uwagi na to, że dwie lub więcej ofert przedstawiać będą taki sam bilans ceny i innych kryteriów oceny ofert, Zamawiający spośród tych ofert wybierze ofertę z najniższą ceną.</w:t>
      </w:r>
    </w:p>
    <w:p w:rsidR="00402778" w:rsidRDefault="00402778">
      <w:pPr>
        <w:pStyle w:val="Bezodstpw"/>
        <w:spacing w:line="276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</w:p>
    <w:p w:rsidR="00402778" w:rsidRDefault="00B539A3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Wykonawcy odrzuceni</w:t>
      </w:r>
      <w:r w:rsidR="00933EBF">
        <w:rPr>
          <w:rFonts w:ascii="Arial Narrow" w:hAnsi="Arial Narrow"/>
          <w:sz w:val="24"/>
          <w:szCs w:val="24"/>
        </w:rPr>
        <w:t xml:space="preserve"> z postępowania:</w:t>
      </w:r>
    </w:p>
    <w:p w:rsidR="00402778" w:rsidRDefault="00B539A3">
      <w:pPr>
        <w:spacing w:after="0"/>
        <w:ind w:left="720"/>
        <w:jc w:val="both"/>
      </w:pPr>
      <w:bookmarkStart w:id="0" w:name="_GoBack"/>
      <w:r>
        <w:rPr>
          <w:rFonts w:ascii="Arial Narrow" w:hAnsi="Arial Narrow"/>
          <w:sz w:val="24"/>
          <w:szCs w:val="24"/>
        </w:rPr>
        <w:t>Z postępowania odrzuca</w:t>
      </w:r>
      <w:r w:rsidR="00933EBF">
        <w:rPr>
          <w:rFonts w:ascii="Arial Narrow" w:hAnsi="Arial Narrow"/>
          <w:sz w:val="24"/>
          <w:szCs w:val="24"/>
        </w:rPr>
        <w:t xml:space="preserve"> się Wykonawców:</w:t>
      </w:r>
    </w:p>
    <w:p w:rsidR="00402778" w:rsidRDefault="00933EBF">
      <w:pPr>
        <w:spacing w:after="0"/>
        <w:ind w:left="720"/>
        <w:jc w:val="both"/>
      </w:pPr>
      <w:r>
        <w:rPr>
          <w:rFonts w:ascii="Arial Narrow" w:hAnsi="Arial Narrow"/>
          <w:sz w:val="24"/>
          <w:szCs w:val="24"/>
        </w:rPr>
        <w:t>I. którzy są powiązani z Zamawiającym osobowo lub kapitałowo, w szczególności poprzez:</w:t>
      </w:r>
    </w:p>
    <w:p w:rsidR="00402778" w:rsidRDefault="00933EBF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uczestniczeniu w spółce jako wspólnik spółki cywilnej lub spółki osobowej,</w:t>
      </w:r>
    </w:p>
    <w:p w:rsidR="00402778" w:rsidRDefault="00933EBF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posiadaniu co najmniej 10 % udziałów lub akcji</w:t>
      </w:r>
      <w:r w:rsidR="00B539A3">
        <w:rPr>
          <w:rFonts w:ascii="Arial Narrow" w:hAnsi="Arial Narrow"/>
          <w:sz w:val="24"/>
          <w:szCs w:val="24"/>
        </w:rPr>
        <w:t xml:space="preserve"> spółki kapitałowej</w:t>
      </w:r>
      <w:r>
        <w:rPr>
          <w:rFonts w:ascii="Arial Narrow" w:hAnsi="Arial Narrow"/>
          <w:sz w:val="24"/>
          <w:szCs w:val="24"/>
        </w:rPr>
        <w:t>,</w:t>
      </w:r>
    </w:p>
    <w:p w:rsidR="00402778" w:rsidRDefault="00933EBF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pełnieniu funkcji członka organu nadzorczego lub zarządzającego, prokurenta, pełnomocnika,</w:t>
      </w:r>
    </w:p>
    <w:p w:rsidR="00BD2D9F" w:rsidRDefault="00933EBF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pozostawaniu w związku małżeńskim, w stosunku pokrewieństwa lub powinowactwa </w:t>
      </w:r>
      <w:r>
        <w:rPr>
          <w:rFonts w:ascii="Arial Narrow" w:hAnsi="Arial Narrow"/>
          <w:sz w:val="24"/>
          <w:szCs w:val="24"/>
        </w:rPr>
        <w:br/>
        <w:t>w linii prostej</w:t>
      </w:r>
      <w:r w:rsidR="00B539A3">
        <w:rPr>
          <w:rFonts w:ascii="Arial Narrow" w:hAnsi="Arial Narrow"/>
          <w:sz w:val="24"/>
          <w:szCs w:val="24"/>
        </w:rPr>
        <w:t>, pokrewieństwa drugiego stopnia lub powinowactwa drugiego stopnia linii bocznej</w:t>
      </w:r>
      <w:r>
        <w:rPr>
          <w:rFonts w:ascii="Arial Narrow" w:hAnsi="Arial Narrow"/>
          <w:sz w:val="24"/>
          <w:szCs w:val="24"/>
        </w:rPr>
        <w:t xml:space="preserve"> </w:t>
      </w:r>
      <w:r w:rsidR="00BD2D9F">
        <w:rPr>
          <w:rFonts w:ascii="Arial Narrow" w:hAnsi="Arial Narrow"/>
          <w:sz w:val="24"/>
          <w:szCs w:val="24"/>
        </w:rPr>
        <w:t>lub w stosunku przysposobienia opieki lub kurateli</w:t>
      </w:r>
    </w:p>
    <w:p w:rsidR="00402778" w:rsidRDefault="00BD2D9F">
      <w:pPr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pozostawaniu z wykonawcą w</w:t>
      </w:r>
      <w:r w:rsidR="00933EBF">
        <w:rPr>
          <w:rFonts w:ascii="Arial Narrow" w:hAnsi="Arial Narrow"/>
          <w:sz w:val="24"/>
          <w:szCs w:val="24"/>
        </w:rPr>
        <w:t xml:space="preserve"> takim stosunku prawnym lub faktycznym, że może to budzić uzasadnione wątpliwości co do bezstronności tych osób.</w:t>
      </w:r>
    </w:p>
    <w:p w:rsidR="00402778" w:rsidRDefault="00402778">
      <w:pPr>
        <w:spacing w:after="0"/>
        <w:ind w:left="1211"/>
        <w:jc w:val="both"/>
        <w:rPr>
          <w:rFonts w:ascii="TimesNewRomanPSMT" w:hAnsi="TimesNewRomanPSMT"/>
        </w:rPr>
      </w:pPr>
    </w:p>
    <w:p w:rsidR="00402778" w:rsidRDefault="00933EBF">
      <w:pPr>
        <w:spacing w:line="240" w:lineRule="auto"/>
        <w:ind w:left="737"/>
        <w:rPr>
          <w:rFonts w:ascii="Arial Narrow" w:hAnsi="Arial Narrow"/>
        </w:rPr>
      </w:pPr>
      <w:r>
        <w:rPr>
          <w:rFonts w:ascii="Arial Narrow" w:hAnsi="Arial Narrow"/>
          <w:sz w:val="24"/>
        </w:rPr>
        <w:t>II. których treść nie odpowiada treści zapytania ofertowego lub warunków określonych w zapytaniu ofertowym</w:t>
      </w:r>
    </w:p>
    <w:p w:rsidR="00402778" w:rsidRDefault="00933EBF">
      <w:pPr>
        <w:spacing w:line="240" w:lineRule="auto"/>
        <w:ind w:left="737"/>
        <w:rPr>
          <w:rFonts w:ascii="Arial Narrow" w:hAnsi="Arial Narrow"/>
        </w:rPr>
      </w:pPr>
      <w:r>
        <w:rPr>
          <w:rFonts w:ascii="Arial Narrow" w:hAnsi="Arial Narrow"/>
          <w:sz w:val="24"/>
        </w:rPr>
        <w:t>III. które zostały złożone po wyznaczonym terminie składania ofert</w:t>
      </w:r>
    </w:p>
    <w:bookmarkEnd w:id="0"/>
    <w:p w:rsidR="00402778" w:rsidRDefault="00933EBF">
      <w:pPr>
        <w:pStyle w:val="Bezodstpw"/>
        <w:numPr>
          <w:ilvl w:val="0"/>
          <w:numId w:val="1"/>
        </w:numPr>
        <w:spacing w:line="276" w:lineRule="auto"/>
        <w:jc w:val="both"/>
      </w:pPr>
      <w:r>
        <w:rPr>
          <w:rFonts w:ascii="Arial Narrow" w:hAnsi="Arial Narrow"/>
          <w:sz w:val="24"/>
          <w:szCs w:val="24"/>
          <w:u w:val="single"/>
        </w:rPr>
        <w:t>Informacje dodatkowe:</w:t>
      </w:r>
    </w:p>
    <w:p w:rsidR="00402778" w:rsidRDefault="00933EBF">
      <w:pPr>
        <w:pStyle w:val="Bezodstpw"/>
        <w:numPr>
          <w:ilvl w:val="1"/>
          <w:numId w:val="1"/>
        </w:numPr>
        <w:spacing w:line="276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Wszelkie pytania i wątpliwości dot. niniejszego postępowania należy kierować </w:t>
      </w:r>
      <w:r>
        <w:rPr>
          <w:rFonts w:ascii="Arial Narrow" w:hAnsi="Arial Narrow" w:cs="Arial Narrow"/>
          <w:sz w:val="24"/>
          <w:szCs w:val="24"/>
        </w:rPr>
        <w:br/>
        <w:t xml:space="preserve">do Zamawiającego – </w:t>
      </w:r>
      <w:r w:rsidR="00CB526A">
        <w:rPr>
          <w:rFonts w:ascii="Arial Narrow" w:hAnsi="Arial Narrow" w:cs="Arial Narrow"/>
          <w:sz w:val="24"/>
          <w:szCs w:val="24"/>
        </w:rPr>
        <w:t>Paweł Janik</w:t>
      </w:r>
      <w:r>
        <w:rPr>
          <w:rFonts w:ascii="Arial Narrow" w:hAnsi="Arial Narrow" w:cs="Arial Narrow"/>
          <w:sz w:val="24"/>
          <w:szCs w:val="24"/>
        </w:rPr>
        <w:t>, tel.</w:t>
      </w:r>
      <w:r>
        <w:rPr>
          <w:rFonts w:ascii="Arial Narrow" w:hAnsi="Arial Narrow" w:cs="Arial Narrow"/>
          <w:sz w:val="24"/>
          <w:szCs w:val="24"/>
          <w:lang w:val="de-DE"/>
        </w:rPr>
        <w:t xml:space="preserve"> </w:t>
      </w:r>
      <w:r w:rsidR="00CB526A">
        <w:rPr>
          <w:rFonts w:ascii="Arial Narrow" w:hAnsi="Arial Narrow" w:cs="Arial Narrow"/>
          <w:sz w:val="24"/>
          <w:szCs w:val="24"/>
          <w:lang w:val="de-DE"/>
        </w:rPr>
        <w:t>501696159</w:t>
      </w:r>
      <w:r>
        <w:rPr>
          <w:rFonts w:ascii="Arial Narrow" w:hAnsi="Arial Narrow" w:cs="Arial Narrow"/>
          <w:sz w:val="24"/>
          <w:szCs w:val="24"/>
          <w:lang w:val="de-DE"/>
        </w:rPr>
        <w:t>.</w:t>
      </w:r>
    </w:p>
    <w:p w:rsidR="00402778" w:rsidRDefault="00933EBF">
      <w:pPr>
        <w:pStyle w:val="Bezodstpw"/>
        <w:numPr>
          <w:ilvl w:val="1"/>
          <w:numId w:val="1"/>
        </w:numPr>
        <w:spacing w:line="276" w:lineRule="auto"/>
        <w:jc w:val="both"/>
      </w:pPr>
      <w:r>
        <w:rPr>
          <w:rFonts w:ascii="Arial Narrow" w:hAnsi="Arial Narrow" w:cs="Arial Narrow"/>
          <w:sz w:val="24"/>
          <w:szCs w:val="24"/>
        </w:rPr>
        <w:t xml:space="preserve">Umowa zostanie zawarta z oferentem, który złoży prawidłową pod kątem </w:t>
      </w:r>
      <w:proofErr w:type="spellStart"/>
      <w:r>
        <w:rPr>
          <w:rFonts w:ascii="Arial Narrow" w:hAnsi="Arial Narrow" w:cs="Arial Narrow"/>
          <w:sz w:val="24"/>
          <w:szCs w:val="24"/>
        </w:rPr>
        <w:t>formalno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– prawnym </w:t>
      </w:r>
      <w:r>
        <w:rPr>
          <w:rFonts w:ascii="Arial Narrow" w:hAnsi="Arial Narrow" w:cs="Arial Narrow"/>
          <w:sz w:val="24"/>
          <w:szCs w:val="24"/>
        </w:rPr>
        <w:br/>
        <w:t>i najkorzystniejszą punktowo ofertę zgodnie z kryterium oceny ofert określonym w pkt. 4.</w:t>
      </w:r>
    </w:p>
    <w:p w:rsidR="00402778" w:rsidRDefault="00933EBF">
      <w:pPr>
        <w:pStyle w:val="Bezodstpw"/>
        <w:numPr>
          <w:ilvl w:val="1"/>
          <w:numId w:val="1"/>
        </w:numPr>
        <w:spacing w:line="276" w:lineRule="auto"/>
        <w:jc w:val="both"/>
      </w:pP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Przed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zawarciem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umowy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Wykonawca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będzie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zobowiązany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przekazać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Zamawiającemu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kserokopie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uprawnień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budowlanych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wraz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z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aktualnym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zaświadczeniem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izby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samorządu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zawodowego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osoby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/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osób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wyznaczonej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do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realizacji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przedmiotu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umowy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jako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kierownik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budowy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oraz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kosztorys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ofertowy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, na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podstawie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którego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została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wyliczona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cena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ofertowa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wykonawcy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>.</w:t>
      </w:r>
    </w:p>
    <w:p w:rsidR="00402778" w:rsidRPr="00BD2D9F" w:rsidRDefault="00933EBF">
      <w:pPr>
        <w:pStyle w:val="Bezodstpw"/>
        <w:numPr>
          <w:ilvl w:val="1"/>
          <w:numId w:val="1"/>
        </w:numPr>
        <w:spacing w:line="276" w:lineRule="auto"/>
        <w:jc w:val="both"/>
      </w:pP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Zamawiający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zastrzega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sobie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prawo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do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unieważnienia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postępowania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na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każdym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etapie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postępowania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(w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tym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niedokonania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wyboru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oferty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)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bez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podania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przyczyny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>.</w:t>
      </w:r>
    </w:p>
    <w:p w:rsidR="00BD2D9F" w:rsidRPr="004625C6" w:rsidRDefault="00BD2D9F">
      <w:pPr>
        <w:pStyle w:val="Bezodstpw"/>
        <w:numPr>
          <w:ilvl w:val="1"/>
          <w:numId w:val="1"/>
        </w:numPr>
        <w:spacing w:line="276" w:lineRule="auto"/>
        <w:jc w:val="both"/>
      </w:pP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Zamawiajacy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nie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dopuszcza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mozliwości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składania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ofert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częściowych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>.</w:t>
      </w:r>
    </w:p>
    <w:p w:rsidR="004625C6" w:rsidRDefault="004625C6">
      <w:pPr>
        <w:pStyle w:val="Bezodstpw"/>
        <w:numPr>
          <w:ilvl w:val="1"/>
          <w:numId w:val="1"/>
        </w:numPr>
        <w:spacing w:line="276" w:lineRule="auto"/>
        <w:jc w:val="both"/>
      </w:pP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Dokumentacjęniniejszego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zapytania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ofertowego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można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pobrać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strony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: </w:t>
      </w:r>
      <w:hyperlink r:id="rId8" w:history="1">
        <w:r w:rsidRPr="005D1CF5">
          <w:rPr>
            <w:rStyle w:val="Hipercze"/>
            <w:rFonts w:ascii="Arial Narrow" w:hAnsi="Arial Narrow" w:cs="Arial Narrow"/>
            <w:sz w:val="24"/>
            <w:szCs w:val="24"/>
            <w:lang w:val="de-DE"/>
          </w:rPr>
          <w:t>www.portalogloszen.aerimr.gov.pl</w:t>
        </w:r>
      </w:hyperlink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oraz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http://www.bip.garbatkaletnisko.pl</w:t>
      </w:r>
    </w:p>
    <w:p w:rsidR="00402778" w:rsidRDefault="004625C6">
      <w:pPr>
        <w:pStyle w:val="Bezodstpw"/>
        <w:spacing w:line="276" w:lineRule="auto"/>
        <w:jc w:val="both"/>
        <w:rPr>
          <w:rFonts w:ascii="Arial Narrow" w:hAnsi="Arial Narrow" w:cs="Arial Narrow"/>
          <w:sz w:val="24"/>
          <w:szCs w:val="24"/>
          <w:u w:val="single"/>
          <w:lang w:val="de-DE"/>
        </w:rPr>
      </w:pP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Wybór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oferty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nastąpi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zgod</w:t>
      </w:r>
      <w:r w:rsidR="00DF55E3">
        <w:rPr>
          <w:rFonts w:ascii="Arial Narrow" w:hAnsi="Arial Narrow" w:cs="Arial Narrow"/>
          <w:sz w:val="24"/>
          <w:szCs w:val="24"/>
          <w:u w:val="single"/>
          <w:lang w:val="de-DE"/>
        </w:rPr>
        <w:t>n</w:t>
      </w:r>
      <w:r>
        <w:rPr>
          <w:rFonts w:ascii="Arial Narrow" w:hAnsi="Arial Narrow" w:cs="Arial Narrow"/>
          <w:sz w:val="24"/>
          <w:szCs w:val="24"/>
          <w:u w:val="single"/>
          <w:lang w:val="de-DE"/>
        </w:rPr>
        <w:t>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z:</w:t>
      </w:r>
    </w:p>
    <w:p w:rsidR="004625C6" w:rsidRDefault="004625C6" w:rsidP="004625C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 Narrow" w:hAnsi="Arial Narrow" w:cs="Arial Narrow"/>
          <w:sz w:val="24"/>
          <w:szCs w:val="24"/>
          <w:u w:val="single"/>
          <w:lang w:val="de-DE"/>
        </w:rPr>
      </w:pP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Rozporządzeniem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Ministra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Rolnictwa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i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Rozwoju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Wsi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z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dnia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13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stycznia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2017r. w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sprawie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szczegółowych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warunków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i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trybu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konkurencyjnego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wyboru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wykonawców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zadań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ujetych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w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zestawieniu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rzeczowo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–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finansowym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operacji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i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warunków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dokonania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zmniejszeń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kwoty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pomocy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oraz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pomocy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u w:val="single"/>
          <w:lang w:val="de-DE"/>
        </w:rPr>
        <w:t>technicznej</w:t>
      </w:r>
      <w:proofErr w:type="spellEnd"/>
      <w:r>
        <w:rPr>
          <w:rFonts w:ascii="Arial Narrow" w:hAnsi="Arial Narrow" w:cs="Arial Narrow"/>
          <w:sz w:val="24"/>
          <w:szCs w:val="24"/>
          <w:u w:val="single"/>
          <w:lang w:val="de-DE"/>
        </w:rPr>
        <w:t xml:space="preserve"> (Dz. U. 2017.106)</w:t>
      </w:r>
    </w:p>
    <w:p w:rsidR="004625C6" w:rsidRDefault="004625C6" w:rsidP="004625C6">
      <w:pPr>
        <w:pStyle w:val="Bezodstpw"/>
        <w:spacing w:line="276" w:lineRule="auto"/>
        <w:ind w:left="720"/>
        <w:jc w:val="both"/>
        <w:rPr>
          <w:rFonts w:ascii="Arial Narrow" w:hAnsi="Arial Narrow" w:cs="Arial Narrow"/>
          <w:sz w:val="24"/>
          <w:szCs w:val="24"/>
          <w:u w:val="single"/>
          <w:lang w:val="de-DE"/>
        </w:rPr>
      </w:pPr>
    </w:p>
    <w:p w:rsidR="00402778" w:rsidRDefault="00402778">
      <w:pPr>
        <w:pStyle w:val="Bezodstpw"/>
        <w:spacing w:line="276" w:lineRule="auto"/>
        <w:ind w:left="720"/>
        <w:jc w:val="both"/>
        <w:rPr>
          <w:rFonts w:ascii="Arial Narrow" w:hAnsi="Arial Narrow" w:cs="Arial Narrow"/>
          <w:sz w:val="24"/>
          <w:szCs w:val="24"/>
        </w:rPr>
      </w:pPr>
    </w:p>
    <w:p w:rsidR="00402778" w:rsidRDefault="00933EBF">
      <w:pPr>
        <w:pStyle w:val="Bezodstpw"/>
        <w:spacing w:line="276" w:lineRule="auto"/>
        <w:ind w:left="708"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Zapraszam do złożenia oferty.</w:t>
      </w:r>
    </w:p>
    <w:p w:rsidR="00402778" w:rsidRDefault="00933E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402778" w:rsidRDefault="00933EB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402778" w:rsidRDefault="00933EBF">
      <w:pPr>
        <w:spacing w:after="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W załączeniu:</w:t>
      </w:r>
    </w:p>
    <w:p w:rsidR="00402778" w:rsidRDefault="00933EBF">
      <w:pPr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formularz ofertowy (zał. nr 1),</w:t>
      </w:r>
    </w:p>
    <w:p w:rsidR="00402778" w:rsidRDefault="00933EBF">
      <w:pPr>
        <w:numPr>
          <w:ilvl w:val="0"/>
          <w:numId w:val="2"/>
        </w:numPr>
        <w:spacing w:after="0"/>
      </w:pPr>
      <w:r>
        <w:rPr>
          <w:rFonts w:ascii="Arial Narrow" w:hAnsi="Arial Narrow"/>
          <w:sz w:val="24"/>
          <w:szCs w:val="24"/>
        </w:rPr>
        <w:t>projekt umowy (zał. nr 2),</w:t>
      </w:r>
    </w:p>
    <w:p w:rsidR="00402778" w:rsidRDefault="004625C6">
      <w:pPr>
        <w:numPr>
          <w:ilvl w:val="0"/>
          <w:numId w:val="2"/>
        </w:numPr>
        <w:spacing w:after="0" w:line="240" w:lineRule="auto"/>
      </w:pPr>
      <w:r>
        <w:rPr>
          <w:rFonts w:ascii="Arial Narrow" w:hAnsi="Arial Narrow"/>
          <w:sz w:val="24"/>
          <w:szCs w:val="24"/>
        </w:rPr>
        <w:t>wykaz robót budowlanych</w:t>
      </w:r>
      <w:r w:rsidR="00933EBF">
        <w:rPr>
          <w:rFonts w:ascii="Arial Narrow" w:hAnsi="Arial Narrow"/>
          <w:sz w:val="24"/>
          <w:szCs w:val="24"/>
        </w:rPr>
        <w:t xml:space="preserve"> (zał. nr 3),</w:t>
      </w:r>
    </w:p>
    <w:p w:rsidR="00402778" w:rsidRDefault="00933EBF">
      <w:pPr>
        <w:numPr>
          <w:ilvl w:val="0"/>
          <w:numId w:val="2"/>
        </w:numPr>
        <w:spacing w:after="0"/>
      </w:pPr>
      <w:r>
        <w:rPr>
          <w:rFonts w:ascii="Arial Narrow" w:hAnsi="Arial Narrow"/>
          <w:sz w:val="24"/>
          <w:szCs w:val="24"/>
        </w:rPr>
        <w:t>dokumentacja projektowa w wersji elektronicznej na płycie CD (zał. nr 4).</w:t>
      </w:r>
    </w:p>
    <w:sectPr w:rsidR="00402778">
      <w:footerReference w:type="default" r:id="rId9"/>
      <w:pgSz w:w="11906" w:h="16838"/>
      <w:pgMar w:top="993" w:right="1417" w:bottom="851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64" w:rsidRDefault="00D12C64">
      <w:pPr>
        <w:spacing w:after="0" w:line="240" w:lineRule="auto"/>
      </w:pPr>
      <w:r>
        <w:separator/>
      </w:r>
    </w:p>
  </w:endnote>
  <w:endnote w:type="continuationSeparator" w:id="0">
    <w:p w:rsidR="00D12C64" w:rsidRDefault="00D1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881012"/>
      <w:docPartObj>
        <w:docPartGallery w:val="Page Numbers (Top of Page)"/>
        <w:docPartUnique/>
      </w:docPartObj>
    </w:sdtPr>
    <w:sdtEndPr/>
    <w:sdtContent>
      <w:p w:rsidR="00402778" w:rsidRDefault="00933EBF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655147">
          <w:rPr>
            <w:noProof/>
          </w:rPr>
          <w:t>4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655147">
          <w:rPr>
            <w:noProof/>
          </w:rPr>
          <w:t>5</w:t>
        </w:r>
        <w:r>
          <w:fldChar w:fldCharType="end"/>
        </w:r>
      </w:p>
    </w:sdtContent>
  </w:sdt>
  <w:p w:rsidR="00402778" w:rsidRDefault="0040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64" w:rsidRDefault="00D12C64">
      <w:pPr>
        <w:spacing w:after="0" w:line="240" w:lineRule="auto"/>
      </w:pPr>
      <w:r>
        <w:separator/>
      </w:r>
    </w:p>
  </w:footnote>
  <w:footnote w:type="continuationSeparator" w:id="0">
    <w:p w:rsidR="00D12C64" w:rsidRDefault="00D1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41C"/>
    <w:multiLevelType w:val="multilevel"/>
    <w:tmpl w:val="0DD021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072BD"/>
    <w:multiLevelType w:val="hybridMultilevel"/>
    <w:tmpl w:val="1FA452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E5D5F"/>
    <w:multiLevelType w:val="hybridMultilevel"/>
    <w:tmpl w:val="B54C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0FE"/>
    <w:multiLevelType w:val="hybridMultilevel"/>
    <w:tmpl w:val="7A92AD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75769"/>
    <w:multiLevelType w:val="multilevel"/>
    <w:tmpl w:val="46C20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/>
        <w:b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8C408C1"/>
    <w:multiLevelType w:val="hybridMultilevel"/>
    <w:tmpl w:val="E46497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EE3D65"/>
    <w:multiLevelType w:val="multilevel"/>
    <w:tmpl w:val="3168B8D0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28731C"/>
    <w:multiLevelType w:val="multilevel"/>
    <w:tmpl w:val="92F8BB74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 Narrow"/>
        <w:b w:val="0"/>
        <w:bCs w:val="0"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  <w:sz w:val="24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Arial Narrow" w:hAnsi="Arial Narrow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  <w:sz w:val="24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Arial Narrow" w:hAnsi="Arial Narrow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  <w:sz w:val="24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Arial Narrow" w:hAnsi="Arial Narrow" w:cs="Times New Roman"/>
        <w:sz w:val="24"/>
      </w:rPr>
    </w:lvl>
  </w:abstractNum>
  <w:abstractNum w:abstractNumId="8" w15:restartNumberingAfterBreak="0">
    <w:nsid w:val="3BB969A3"/>
    <w:multiLevelType w:val="hybridMultilevel"/>
    <w:tmpl w:val="9C26D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5AAE"/>
    <w:multiLevelType w:val="hybridMultilevel"/>
    <w:tmpl w:val="07628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7F483C"/>
    <w:multiLevelType w:val="multilevel"/>
    <w:tmpl w:val="B2D41D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4AC06112"/>
    <w:multiLevelType w:val="multilevel"/>
    <w:tmpl w:val="5964AB26"/>
    <w:lvl w:ilvl="0">
      <w:start w:val="1"/>
      <w:numFmt w:val="decimal"/>
      <w:lvlText w:val="%1)"/>
      <w:lvlJc w:val="left"/>
      <w:pPr>
        <w:ind w:left="1080" w:hanging="360"/>
      </w:pPr>
      <w:rPr>
        <w:rFonts w:ascii="Arial Narrow" w:hAnsi="Arial Narrow"/>
        <w:sz w:val="24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27844"/>
    <w:multiLevelType w:val="hybridMultilevel"/>
    <w:tmpl w:val="DBB08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0428608">
      <w:start w:val="1"/>
      <w:numFmt w:val="lowerLetter"/>
      <w:lvlText w:val="%2)"/>
      <w:lvlJc w:val="left"/>
      <w:pPr>
        <w:ind w:left="2520" w:hanging="1440"/>
      </w:pPr>
      <w:rPr>
        <w:rFonts w:hint="default"/>
      </w:rPr>
    </w:lvl>
    <w:lvl w:ilvl="2" w:tplc="16400ABC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E03A6"/>
    <w:multiLevelType w:val="multilevel"/>
    <w:tmpl w:val="6874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78"/>
    <w:rsid w:val="00032F20"/>
    <w:rsid w:val="00205445"/>
    <w:rsid w:val="002843F6"/>
    <w:rsid w:val="00353C1A"/>
    <w:rsid w:val="00402778"/>
    <w:rsid w:val="004625C6"/>
    <w:rsid w:val="00655147"/>
    <w:rsid w:val="00693469"/>
    <w:rsid w:val="00742FFC"/>
    <w:rsid w:val="00795972"/>
    <w:rsid w:val="007D51F3"/>
    <w:rsid w:val="00815570"/>
    <w:rsid w:val="00877D4B"/>
    <w:rsid w:val="00933EBF"/>
    <w:rsid w:val="00972CA1"/>
    <w:rsid w:val="009B27F4"/>
    <w:rsid w:val="009D0DF4"/>
    <w:rsid w:val="009E63D1"/>
    <w:rsid w:val="00A36C34"/>
    <w:rsid w:val="00AC6453"/>
    <w:rsid w:val="00AD5B8B"/>
    <w:rsid w:val="00B539A3"/>
    <w:rsid w:val="00B964BA"/>
    <w:rsid w:val="00BD2D9F"/>
    <w:rsid w:val="00C428C9"/>
    <w:rsid w:val="00CB526A"/>
    <w:rsid w:val="00D12C64"/>
    <w:rsid w:val="00D53070"/>
    <w:rsid w:val="00D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2A27-3A4E-42BF-8918-AFBD96B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613"/>
    <w:pPr>
      <w:spacing w:after="200"/>
    </w:pPr>
    <w:rPr>
      <w:rFonts w:ascii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9"/>
    <w:qFormat/>
    <w:rsid w:val="00FA5192"/>
    <w:pPr>
      <w:keepNext/>
      <w:widowControl w:val="0"/>
      <w:tabs>
        <w:tab w:val="left" w:pos="0"/>
      </w:tabs>
      <w:suppressAutoHyphens/>
      <w:spacing w:after="0" w:line="200" w:lineRule="atLeast"/>
      <w:jc w:val="both"/>
      <w:outlineLvl w:val="1"/>
    </w:pPr>
    <w:rPr>
      <w:rFonts w:ascii="Arial Narrow" w:eastAsia="Times New Roman" w:hAnsi="Arial Narrow" w:cs="Arial Narrow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D7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C2E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C2E3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3496"/>
  </w:style>
  <w:style w:type="character" w:customStyle="1" w:styleId="StopkaZnak">
    <w:name w:val="Stopka Znak"/>
    <w:basedOn w:val="Domylnaczcionkaakapitu"/>
    <w:link w:val="Stopka"/>
    <w:uiPriority w:val="99"/>
    <w:qFormat/>
    <w:rsid w:val="00C53496"/>
  </w:style>
  <w:style w:type="character" w:customStyle="1" w:styleId="czeinternetowe">
    <w:name w:val="Łącze internetowe"/>
    <w:basedOn w:val="Domylnaczcionkaakapitu"/>
    <w:uiPriority w:val="99"/>
    <w:unhideWhenUsed/>
    <w:rsid w:val="003D30F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FA5192"/>
    <w:rPr>
      <w:rFonts w:ascii="Arial Narrow" w:eastAsia="Times New Roman" w:hAnsi="Arial Narrow" w:cs="Arial Narrow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D7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D7FE4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6C2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 Narrow" w:hAnsi="Arial Narrow"/>
      <w:b/>
      <w:sz w:val="24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ascii="Arial Narrow" w:hAnsi="Arial Narrow"/>
      <w:sz w:val="24"/>
      <w:u w:val="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 Narrow" w:hAnsi="Arial Narrow" w:cs="Times New Roman"/>
      <w:sz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strike w:val="0"/>
      <w:dstrike w:val="0"/>
      <w:u w:val="none"/>
      <w:effect w:val="none"/>
    </w:rPr>
  </w:style>
  <w:style w:type="character" w:customStyle="1" w:styleId="ListLabel8">
    <w:name w:val="ListLabel 8"/>
    <w:qFormat/>
    <w:rPr>
      <w:rFonts w:ascii="Arial Narrow" w:hAnsi="Arial Narrow" w:cs="Arial Narrow"/>
      <w:b w:val="0"/>
      <w:bCs w:val="0"/>
      <w:i w:val="0"/>
      <w:iCs w:val="0"/>
      <w:sz w:val="24"/>
      <w:szCs w:val="22"/>
    </w:rPr>
  </w:style>
  <w:style w:type="character" w:customStyle="1" w:styleId="ListLabel9">
    <w:name w:val="ListLabel 9"/>
    <w:qFormat/>
    <w:rPr>
      <w:rFonts w:ascii="Arial Narrow" w:hAnsi="Arial Narrow"/>
      <w:b/>
      <w:sz w:val="24"/>
    </w:rPr>
  </w:style>
  <w:style w:type="character" w:customStyle="1" w:styleId="ListLabel10">
    <w:name w:val="ListLabel 10"/>
    <w:qFormat/>
    <w:rPr>
      <w:rFonts w:ascii="Arial Narrow" w:hAnsi="Arial Narrow"/>
      <w:sz w:val="24"/>
      <w:u w:val="none"/>
    </w:rPr>
  </w:style>
  <w:style w:type="character" w:customStyle="1" w:styleId="ListLabel11">
    <w:name w:val="ListLabel 11"/>
    <w:qFormat/>
    <w:rPr>
      <w:rFonts w:ascii="Arial Narrow" w:hAnsi="Arial Narrow" w:cs="Times New Roman"/>
      <w:sz w:val="24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Arial Narrow" w:hAnsi="Arial Narrow" w:cs="Arial Narrow"/>
      <w:b w:val="0"/>
      <w:bCs w:val="0"/>
      <w:i w:val="0"/>
      <w:iCs w:val="0"/>
      <w:sz w:val="24"/>
      <w:szCs w:val="22"/>
    </w:rPr>
  </w:style>
  <w:style w:type="character" w:customStyle="1" w:styleId="ListLabel14">
    <w:name w:val="ListLabel 14"/>
    <w:qFormat/>
    <w:rPr>
      <w:rFonts w:ascii="Arial Narrow" w:hAnsi="Arial Narrow"/>
      <w:b/>
      <w:sz w:val="24"/>
    </w:rPr>
  </w:style>
  <w:style w:type="character" w:customStyle="1" w:styleId="ListLabel15">
    <w:name w:val="ListLabel 15"/>
    <w:qFormat/>
    <w:rPr>
      <w:rFonts w:ascii="Arial Narrow" w:hAnsi="Arial Narrow"/>
      <w:sz w:val="24"/>
      <w:u w:val="none"/>
    </w:rPr>
  </w:style>
  <w:style w:type="character" w:customStyle="1" w:styleId="ListLabel16">
    <w:name w:val="ListLabel 16"/>
    <w:qFormat/>
    <w:rPr>
      <w:rFonts w:ascii="Arial Narrow" w:hAnsi="Arial Narrow" w:cs="Times New Roman"/>
      <w:sz w:val="24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ascii="Arial Narrow" w:hAnsi="Arial Narrow" w:cs="Arial Narrow"/>
      <w:b w:val="0"/>
      <w:bCs w:val="0"/>
      <w:i w:val="0"/>
      <w:iCs w:val="0"/>
      <w:sz w:val="24"/>
      <w:szCs w:val="22"/>
    </w:rPr>
  </w:style>
  <w:style w:type="character" w:customStyle="1" w:styleId="ListLabel19">
    <w:name w:val="ListLabel 19"/>
    <w:qFormat/>
    <w:rPr>
      <w:rFonts w:ascii="Arial Narrow" w:hAnsi="Arial Narrow"/>
      <w:b/>
      <w:sz w:val="24"/>
    </w:rPr>
  </w:style>
  <w:style w:type="character" w:customStyle="1" w:styleId="ListLabel20">
    <w:name w:val="ListLabel 20"/>
    <w:qFormat/>
    <w:rPr>
      <w:rFonts w:ascii="Arial Narrow" w:hAnsi="Arial Narrow" w:cs="Times New Roman"/>
      <w:sz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ascii="Arial Narrow" w:hAnsi="Arial Narrow" w:cs="Arial Narrow"/>
      <w:b w:val="0"/>
      <w:bCs w:val="0"/>
      <w:i w:val="0"/>
      <w:iCs w:val="0"/>
      <w:sz w:val="24"/>
      <w:szCs w:val="22"/>
    </w:rPr>
  </w:style>
  <w:style w:type="character" w:customStyle="1" w:styleId="ListLabel23">
    <w:name w:val="ListLabel 23"/>
    <w:qFormat/>
    <w:rPr>
      <w:rFonts w:ascii="Arial Narrow" w:hAnsi="Arial Narrow"/>
      <w:sz w:val="24"/>
      <w:u w:val="none"/>
    </w:rPr>
  </w:style>
  <w:style w:type="character" w:customStyle="1" w:styleId="ListLabel24">
    <w:name w:val="ListLabel 24"/>
    <w:qFormat/>
    <w:rPr>
      <w:rFonts w:ascii="Arial Narrow" w:hAnsi="Arial Narrow"/>
      <w:b/>
      <w:sz w:val="24"/>
    </w:rPr>
  </w:style>
  <w:style w:type="character" w:customStyle="1" w:styleId="ListLabel25">
    <w:name w:val="ListLabel 25"/>
    <w:qFormat/>
    <w:rPr>
      <w:rFonts w:ascii="Arial Narrow" w:hAnsi="Arial Narrow" w:cs="Times New Roman"/>
      <w:sz w:val="24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Arial Narrow" w:hAnsi="Arial Narrow"/>
      <w:sz w:val="24"/>
      <w:u w:val="none"/>
    </w:rPr>
  </w:style>
  <w:style w:type="character" w:customStyle="1" w:styleId="ListLabel28">
    <w:name w:val="ListLabel 28"/>
    <w:qFormat/>
    <w:rPr>
      <w:rFonts w:ascii="Arial Narrow" w:hAnsi="Arial Narrow"/>
      <w:b/>
      <w:sz w:val="24"/>
    </w:rPr>
  </w:style>
  <w:style w:type="character" w:customStyle="1" w:styleId="ListLabel29">
    <w:name w:val="ListLabel 29"/>
    <w:qFormat/>
    <w:rPr>
      <w:rFonts w:ascii="Arial Narrow" w:hAnsi="Arial Narrow" w:cs="Times New Roman"/>
      <w:sz w:val="24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ascii="Arial Narrow" w:hAnsi="Arial Narrow"/>
      <w:sz w:val="24"/>
      <w:u w:val="none"/>
    </w:rPr>
  </w:style>
  <w:style w:type="character" w:customStyle="1" w:styleId="ListLabel32">
    <w:name w:val="ListLabel 32"/>
    <w:qFormat/>
    <w:rPr>
      <w:rFonts w:ascii="Arial Narrow" w:hAnsi="Arial Narrow"/>
      <w:b/>
      <w:sz w:val="24"/>
    </w:rPr>
  </w:style>
  <w:style w:type="character" w:customStyle="1" w:styleId="ListLabel33">
    <w:name w:val="ListLabel 33"/>
    <w:qFormat/>
    <w:rPr>
      <w:rFonts w:ascii="Arial Narrow" w:hAnsi="Arial Narrow" w:cs="Times New Roman"/>
      <w:sz w:val="24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ascii="Arial Narrow" w:hAnsi="Arial Narrow"/>
      <w:sz w:val="24"/>
      <w:u w:val="none"/>
    </w:rPr>
  </w:style>
  <w:style w:type="character" w:customStyle="1" w:styleId="ListLabel36">
    <w:name w:val="ListLabel 36"/>
    <w:qFormat/>
    <w:rPr>
      <w:rFonts w:ascii="Arial Narrow" w:hAnsi="Arial Narrow"/>
      <w:b/>
      <w:sz w:val="24"/>
    </w:rPr>
  </w:style>
  <w:style w:type="character" w:customStyle="1" w:styleId="ListLabel37">
    <w:name w:val="ListLabel 37"/>
    <w:qFormat/>
    <w:rPr>
      <w:rFonts w:ascii="Arial Narrow" w:hAnsi="Arial Narrow"/>
      <w:sz w:val="24"/>
      <w:u w:val="none"/>
    </w:rPr>
  </w:style>
  <w:style w:type="character" w:customStyle="1" w:styleId="ListLabel38">
    <w:name w:val="ListLabel 38"/>
    <w:qFormat/>
    <w:rPr>
      <w:rFonts w:ascii="Arial Narrow" w:hAnsi="Arial Narrow"/>
      <w:b/>
      <w:sz w:val="24"/>
    </w:rPr>
  </w:style>
  <w:style w:type="character" w:customStyle="1" w:styleId="ListLabel39">
    <w:name w:val="ListLabel 39"/>
    <w:qFormat/>
    <w:rPr>
      <w:rFonts w:ascii="Arial Narrow" w:hAnsi="Arial Narrow"/>
      <w:sz w:val="24"/>
      <w:u w:val="none"/>
    </w:rPr>
  </w:style>
  <w:style w:type="character" w:customStyle="1" w:styleId="ListLabel40">
    <w:name w:val="ListLabel 40"/>
    <w:qFormat/>
    <w:rPr>
      <w:rFonts w:ascii="Arial Narrow" w:hAnsi="Arial Narrow"/>
      <w:b/>
      <w:sz w:val="24"/>
    </w:rPr>
  </w:style>
  <w:style w:type="character" w:customStyle="1" w:styleId="ListLabel41">
    <w:name w:val="ListLabel 41"/>
    <w:qFormat/>
    <w:rPr>
      <w:rFonts w:ascii="Arial Narrow" w:hAnsi="Arial Narrow"/>
      <w:sz w:val="24"/>
      <w:u w:val="none"/>
    </w:rPr>
  </w:style>
  <w:style w:type="character" w:customStyle="1" w:styleId="ListLabel42">
    <w:name w:val="ListLabel 42"/>
    <w:qFormat/>
    <w:rPr>
      <w:rFonts w:ascii="Arial Narrow" w:hAnsi="Arial Narrow"/>
      <w:b/>
      <w:sz w:val="24"/>
    </w:rPr>
  </w:style>
  <w:style w:type="character" w:customStyle="1" w:styleId="ListLabel43">
    <w:name w:val="ListLabel 43"/>
    <w:qFormat/>
    <w:rPr>
      <w:rFonts w:ascii="Arial Narrow" w:hAnsi="Arial Narrow"/>
      <w:sz w:val="24"/>
      <w:u w:val="none"/>
    </w:rPr>
  </w:style>
  <w:style w:type="character" w:customStyle="1" w:styleId="ListLabel44">
    <w:name w:val="ListLabel 44"/>
    <w:qFormat/>
    <w:rPr>
      <w:rFonts w:ascii="Arial Narrow" w:hAnsi="Arial Narrow"/>
      <w:b/>
      <w:sz w:val="24"/>
    </w:rPr>
  </w:style>
  <w:style w:type="character" w:customStyle="1" w:styleId="ListLabel45">
    <w:name w:val="ListLabel 45"/>
    <w:qFormat/>
    <w:rPr>
      <w:rFonts w:ascii="Arial Narrow" w:hAnsi="Arial Narrow"/>
      <w:sz w:val="24"/>
      <w:u w:val="none"/>
    </w:rPr>
  </w:style>
  <w:style w:type="character" w:customStyle="1" w:styleId="ListLabel46">
    <w:name w:val="ListLabel 46"/>
    <w:qFormat/>
    <w:rPr>
      <w:rFonts w:ascii="Arial Narrow" w:hAnsi="Arial Narrow"/>
      <w:b/>
      <w:sz w:val="24"/>
    </w:rPr>
  </w:style>
  <w:style w:type="character" w:customStyle="1" w:styleId="ListLabel47">
    <w:name w:val="ListLabel 47"/>
    <w:qFormat/>
    <w:rPr>
      <w:rFonts w:ascii="Arial Narrow" w:hAnsi="Arial Narrow"/>
      <w:sz w:val="24"/>
      <w:u w:val="no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C5349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3D21F2"/>
    <w:pPr>
      <w:ind w:left="720"/>
      <w:contextualSpacing/>
    </w:pPr>
  </w:style>
  <w:style w:type="paragraph" w:styleId="Bezodstpw">
    <w:name w:val="No Spacing"/>
    <w:qFormat/>
    <w:rsid w:val="001B603C"/>
    <w:pPr>
      <w:spacing w:line="240" w:lineRule="auto"/>
    </w:pPr>
    <w:rPr>
      <w:rFonts w:ascii="Calibri" w:hAnsi="Calibri"/>
      <w:color w:val="00000A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C2E3C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534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D7FE4"/>
    <w:pPr>
      <w:widowControl w:val="0"/>
      <w:suppressAutoHyphens/>
      <w:spacing w:after="0" w:line="200" w:lineRule="atLeast"/>
      <w:ind w:left="36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6C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1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1F3"/>
    <w:rPr>
      <w:rFonts w:ascii="Calibri" w:hAnsi="Calibri"/>
      <w:color w:val="00000A"/>
      <w:sz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7D51F3"/>
    <w:rPr>
      <w:rFonts w:ascii="Calibri" w:hAnsi="Calibri"/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462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ogloszen.ae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0BE9-D2A5-47EC-8DA2-399BB96A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</dc:creator>
  <cp:lastModifiedBy>Agnieszka Serafin</cp:lastModifiedBy>
  <cp:revision>13</cp:revision>
  <cp:lastPrinted>2017-07-04T12:06:00Z</cp:lastPrinted>
  <dcterms:created xsi:type="dcterms:W3CDTF">2017-07-04T11:22:00Z</dcterms:created>
  <dcterms:modified xsi:type="dcterms:W3CDTF">2017-07-06T12:20:00Z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Miejski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