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Gminą Garbatka-Letnisko, ul. Skrzyńskich 1, 26-930 Garbatka-Letnisko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reprezentowaną przez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Wójta – Roberta Kowalczyka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z kontrasygnatą Skarbnika Gminy – Marianny Krześniak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 dalej ZAMAWIAJĄCYM</w:t>
      </w:r>
    </w:p>
    <w:p w:rsidR="00145D34"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Pr>
          <w:rFonts w:ascii="Cambria" w:eastAsia="Cambria" w:hAnsi="Cambria" w:cs="Cambria"/>
          <w:sz w:val="24"/>
        </w:rPr>
        <w:t xml:space="preserve">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971BA8">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w:t>
      </w:r>
      <w:r w:rsidR="008024F2">
        <w:rPr>
          <w:rFonts w:ascii="Cambria" w:eastAsia="Cambria" w:hAnsi="Cambria" w:cs="Cambria"/>
          <w:color w:val="000000"/>
          <w:sz w:val="24"/>
        </w:rPr>
        <w:br/>
      </w:r>
      <w:r w:rsidRPr="007D6BAD">
        <w:rPr>
          <w:rFonts w:ascii="Cambria" w:eastAsia="Cambria" w:hAnsi="Cambria" w:cs="Cambria"/>
          <w:color w:val="000000"/>
          <w:sz w:val="24"/>
        </w:rPr>
        <w:t xml:space="preserve">pn.: </w:t>
      </w:r>
      <w:r w:rsidR="00971BA8" w:rsidRPr="00971BA8">
        <w:rPr>
          <w:rFonts w:ascii="Cambria" w:eastAsia="Cambria" w:hAnsi="Cambria" w:cs="Cambria"/>
          <w:b/>
          <w:color w:val="000000"/>
          <w:sz w:val="24"/>
        </w:rPr>
        <w:t>„Przebudowa Skweru im. mjr Władysława Szymanowskiego”</w:t>
      </w:r>
      <w:r w:rsidR="00971BA8">
        <w:rPr>
          <w:rFonts w:ascii="Cambria" w:eastAsia="Cambria" w:hAnsi="Cambria" w:cs="Cambria"/>
          <w:b/>
          <w:color w:val="000000"/>
          <w:sz w:val="24"/>
        </w:rPr>
        <w:t xml:space="preserve"> </w:t>
      </w:r>
      <w:r w:rsidRPr="007D6BAD">
        <w:rPr>
          <w:rFonts w:ascii="Cambria" w:eastAsia="Cambria" w:hAnsi="Cambria" w:cs="Cambria"/>
          <w:color w:val="000000"/>
          <w:sz w:val="24"/>
        </w:rPr>
        <w:t>zgodnie z wymaganiami określonymi przez Zamawiającego i zasadami wiedzy technicznej, na warunkach wskazanych w ofercie.</w:t>
      </w:r>
    </w:p>
    <w:p w:rsidR="00A37E74" w:rsidRPr="00A37E74" w:rsidRDefault="00145D34" w:rsidP="00A37E7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1D5FD9"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Budowa fontanny typu pływający globus na podstawie z granitu (w tym: wykonanie wykopów, zasypanie wykopów, zagęszczenie nasypów, rozplanowanie ziemi, montaż studni rewizyjnej z kręgów betonowych o śr. 1000 mmm, montaż kominów włazowych z kręgów betonowych o śr. 80cm, 100 cm, betonowanie fundamentu fontanny, montaż płyt betonowych żelbetowych, montaż zbrojenia, dostawa i montaż fontanny, układanie ruch ochronnych z PCW i z HDPE, wykonanie kanałów z rur PVC łączonych na wcisk, montaż wpustów żeliwnych)</w:t>
      </w:r>
    </w:p>
    <w:p w:rsidR="001D5FD9"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Budowa zbiornika wody na potrzeby fontanny z kręgów betonowych/studziennych/ w sąsiedztwie fontanny na terenie zielonym</w:t>
      </w:r>
    </w:p>
    <w:p w:rsidR="001D5FD9"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Wykonanie przyłącza wody ze studzienką wodomierzową na potrzeby fontanny wraz z podłączeniem instalacji do sieci wodociągowej oraz z próbą wodną </w:t>
      </w:r>
      <w:r>
        <w:rPr>
          <w:rFonts w:ascii="Cambria" w:eastAsia="Cambria" w:hAnsi="Cambria" w:cs="Cambria"/>
          <w:color w:val="000000"/>
          <w:sz w:val="24"/>
        </w:rPr>
        <w:lastRenderedPageBreak/>
        <w:t>szczelności przyłącza wodociągowego, dezynfekcją rurociągów przyłącza wodnego, płukaniem sieci wodociągowej</w:t>
      </w:r>
    </w:p>
    <w:p w:rsidR="001D5FD9"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Przebudowa oświetlenia skweru w tym m.in.: demontaż i montaż słupa oświetleniowego, montaż i stawianie słupów oświetleniowych typu SPA – A/5/1, wraz z osprzętem tj. montażem opraw oświetlenia zewnętrznego i lamp, wykonanie wszelkich badań i pomiarów uziemiających, badań linii kablowej </w:t>
      </w:r>
      <w:proofErr w:type="spellStart"/>
      <w:r>
        <w:rPr>
          <w:rFonts w:ascii="Cambria" w:eastAsia="Cambria" w:hAnsi="Cambria" w:cs="Cambria"/>
          <w:color w:val="000000"/>
          <w:sz w:val="24"/>
        </w:rPr>
        <w:t>nn</w:t>
      </w:r>
      <w:proofErr w:type="spellEnd"/>
    </w:p>
    <w:p w:rsidR="001D5FD9"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Zasilanie szafki sterowniczej fontanny z tablicy głównej w budynku ORLIK</w:t>
      </w:r>
    </w:p>
    <w:p w:rsidR="001D5FD9" w:rsidRPr="00973AD8" w:rsidRDefault="001D5FD9" w:rsidP="001D5FD9">
      <w:pPr>
        <w:pStyle w:val="Akapitzlist"/>
        <w:numPr>
          <w:ilvl w:val="0"/>
          <w:numId w:val="3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Wymiana pokrywy studni telekomunikacyjnej – przy projektowanej alei w pobliżu dojścia do przejścia dla pieszych</w:t>
      </w:r>
    </w:p>
    <w:p w:rsidR="001D5FD9" w:rsidRPr="00071973" w:rsidRDefault="001D5FD9" w:rsidP="001D5FD9">
      <w:pPr>
        <w:pStyle w:val="Akapitzlist"/>
        <w:numPr>
          <w:ilvl w:val="0"/>
          <w:numId w:val="33"/>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t>Ponadto Wykonawca jest zobowiązany do</w:t>
      </w:r>
    </w:p>
    <w:p w:rsidR="001D5FD9" w:rsidRDefault="001D5FD9" w:rsidP="001D5FD9">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1D5FD9" w:rsidRDefault="001D5FD9" w:rsidP="001D5FD9">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1D5FD9" w:rsidRPr="00F6603A" w:rsidRDefault="001D5FD9" w:rsidP="001D5FD9">
      <w:pPr>
        <w:numPr>
          <w:ilvl w:val="0"/>
          <w:numId w:val="16"/>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Przygotowania operatu powykonawczego tj. dokumentów niezbędnych do oddania obiektu do użytkowania (w tym  zaewidencjonowana dokumentacja geodezyjna powykonawcza, uzgodnień branżowych, pomiarów, atestów lub deklaracji technicznych, sanitarnych itd.)</w:t>
      </w:r>
    </w:p>
    <w:p w:rsidR="001D5FD9" w:rsidRDefault="001D5FD9" w:rsidP="001D5FD9">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1D5FD9" w:rsidRDefault="001D5FD9" w:rsidP="001D5FD9">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1D5FD9" w:rsidRDefault="001D5FD9" w:rsidP="001D5FD9">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1D5FD9" w:rsidRPr="008E09CA" w:rsidRDefault="001D5FD9" w:rsidP="001D5FD9">
      <w:pPr>
        <w:numPr>
          <w:ilvl w:val="0"/>
          <w:numId w:val="16"/>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1D5FD9" w:rsidRDefault="001D5FD9" w:rsidP="001D5FD9">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Pr="008E09CA">
        <w:rPr>
          <w:rFonts w:ascii="Cambria" w:eastAsia="Cambria" w:hAnsi="Cambria" w:cs="Cambria"/>
          <w:sz w:val="24"/>
          <w:szCs w:val="24"/>
        </w:rPr>
        <w:t>Zamówieni</w:t>
      </w:r>
      <w:r>
        <w:rPr>
          <w:rFonts w:ascii="Cambria" w:eastAsia="Cambria" w:hAnsi="Cambria" w:cs="Cambria"/>
          <w:sz w:val="24"/>
          <w:szCs w:val="24"/>
        </w:rPr>
        <w:t>a</w:t>
      </w:r>
      <w:r w:rsidRPr="008E09CA">
        <w:rPr>
          <w:rFonts w:ascii="Cambria" w:eastAsia="Cambria" w:hAnsi="Cambria" w:cs="Cambria"/>
          <w:sz w:val="24"/>
          <w:szCs w:val="24"/>
        </w:rPr>
        <w:t xml:space="preserve"> z własnych materiałów.</w:t>
      </w:r>
    </w:p>
    <w:p w:rsidR="001D5FD9" w:rsidRDefault="001D5FD9" w:rsidP="001D5FD9">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1D5FD9" w:rsidRDefault="001D5FD9" w:rsidP="001D5FD9">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1D5FD9" w:rsidRPr="003B1DF1" w:rsidRDefault="001D5FD9" w:rsidP="001D5FD9">
      <w:pPr>
        <w:numPr>
          <w:ilvl w:val="0"/>
          <w:numId w:val="16"/>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Sporządzenia harmonogram rzeczowo – finansowy, w terminie 5 dni od daty podpisania umowy i przekaże Zamawiającemu – celem zatwierdzenia.</w:t>
      </w:r>
    </w:p>
    <w:p w:rsidR="001D5FD9" w:rsidRPr="003B1DF1" w:rsidRDefault="001D5FD9" w:rsidP="001D5FD9">
      <w:pPr>
        <w:numPr>
          <w:ilvl w:val="0"/>
          <w:numId w:val="16"/>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145D34" w:rsidRPr="001D5FD9"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1D5FD9">
        <w:rPr>
          <w:rFonts w:ascii="Cambria" w:eastAsia="Cambria" w:hAnsi="Cambria" w:cs="Cambria"/>
          <w:sz w:val="24"/>
        </w:rPr>
        <w:t xml:space="preserve">Wykonawca zobowiązuje się do wykonywania wszystkich robót niezbędnych </w:t>
      </w:r>
      <w:r w:rsidRPr="001D5FD9">
        <w:rPr>
          <w:rFonts w:ascii="Cambria" w:eastAsia="Cambria" w:hAnsi="Cambria" w:cs="Cambria"/>
          <w:sz w:val="24"/>
        </w:rPr>
        <w:br/>
        <w:t xml:space="preserve">do osiągnięcia rezultatu określonego w ust. 1, niezależnie od tego czy wynikają </w:t>
      </w:r>
      <w:r w:rsidRPr="001D5FD9">
        <w:rPr>
          <w:rFonts w:ascii="Cambria" w:eastAsia="Cambria" w:hAnsi="Cambria" w:cs="Cambria"/>
          <w:sz w:val="24"/>
        </w:rPr>
        <w:br/>
        <w:t>one wprost z SIWZ.</w:t>
      </w:r>
    </w:p>
    <w:p w:rsidR="00DE0C61" w:rsidRPr="001D5FD9"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1D5FD9">
        <w:rPr>
          <w:rFonts w:ascii="Cambria" w:eastAsia="Cambria" w:hAnsi="Cambria" w:cs="Cambria"/>
          <w:sz w:val="24"/>
        </w:rPr>
        <w:t xml:space="preserve">Umowa ma charakter ryczałtowy i swym zakresem obejmuje wszelkie prace </w:t>
      </w:r>
      <w:r w:rsidR="00E33CC5" w:rsidRPr="001D5FD9">
        <w:rPr>
          <w:rFonts w:ascii="Cambria" w:eastAsia="Cambria" w:hAnsi="Cambria" w:cs="Cambria"/>
          <w:sz w:val="24"/>
        </w:rPr>
        <w:br/>
      </w:r>
      <w:r w:rsidRPr="001D5FD9">
        <w:rPr>
          <w:rFonts w:ascii="Cambria" w:eastAsia="Cambria" w:hAnsi="Cambria" w:cs="Cambria"/>
          <w:sz w:val="24"/>
        </w:rPr>
        <w:t xml:space="preserve">i dostawy, związane z przygotowaniem oraz realizacją przedmiotu Umowy </w:t>
      </w:r>
      <w:r w:rsidR="00E33CC5" w:rsidRPr="001D5FD9">
        <w:rPr>
          <w:rFonts w:ascii="Cambria" w:eastAsia="Cambria" w:hAnsi="Cambria" w:cs="Cambria"/>
          <w:sz w:val="24"/>
        </w:rPr>
        <w:br/>
      </w:r>
      <w:r w:rsidRPr="001D5FD9">
        <w:rPr>
          <w:rFonts w:ascii="Cambria" w:eastAsia="Cambria" w:hAnsi="Cambria" w:cs="Cambria"/>
          <w:sz w:val="24"/>
        </w:rPr>
        <w:t>oraz transport i ubezpieczenia. Wykonawca w ramach wynagrodzenia, o którym mowa w niniejszej Umowy</w:t>
      </w:r>
      <w:r w:rsidR="00D2358B" w:rsidRPr="001D5FD9">
        <w:rPr>
          <w:rFonts w:ascii="Cambria" w:eastAsia="Cambria" w:hAnsi="Cambria" w:cs="Cambria"/>
          <w:sz w:val="24"/>
        </w:rPr>
        <w:t xml:space="preserve"> zapewni kierownictwo, robociznę</w:t>
      </w:r>
      <w:r w:rsidR="00E33CC5" w:rsidRPr="001D5FD9">
        <w:rPr>
          <w:rFonts w:ascii="Cambria" w:eastAsia="Cambria" w:hAnsi="Cambria" w:cs="Cambria"/>
          <w:sz w:val="24"/>
        </w:rPr>
        <w:t>, usługi, materiał</w:t>
      </w:r>
      <w:r w:rsidRPr="001D5FD9">
        <w:rPr>
          <w:rFonts w:ascii="Cambria" w:eastAsia="Cambria" w:hAnsi="Cambria" w:cs="Cambria"/>
          <w:sz w:val="24"/>
        </w:rPr>
        <w:t>y, urządzenia i sprzęt, jakie będą potrzebne do należytego wykonania przedmiotu niniejszej Umowy.</w:t>
      </w:r>
    </w:p>
    <w:p w:rsidR="00DE0C61" w:rsidRDefault="00D2358B"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1D5FD9">
        <w:rPr>
          <w:rFonts w:ascii="Cambria" w:eastAsia="Cambria" w:hAnsi="Cambria" w:cs="Cambria"/>
          <w:sz w:val="24"/>
        </w:rPr>
        <w:t>Materiał</w:t>
      </w:r>
      <w:r w:rsidR="00DE0C61" w:rsidRPr="001D5FD9">
        <w:rPr>
          <w:rFonts w:ascii="Cambria" w:eastAsia="Cambria" w:hAnsi="Cambria" w:cs="Cambria"/>
          <w:sz w:val="24"/>
        </w:rPr>
        <w:t>y i urządzenia dostarczone w związku z realizacją przedmiotu Umowy muszą odpowiada</w:t>
      </w:r>
      <w:r w:rsidRPr="001D5FD9">
        <w:rPr>
          <w:rFonts w:ascii="Cambria" w:eastAsia="Cambria" w:hAnsi="Cambria" w:cs="Cambria"/>
          <w:sz w:val="24"/>
        </w:rPr>
        <w:t>ć</w:t>
      </w:r>
      <w:r w:rsidR="00DE0C61" w:rsidRPr="001D5FD9">
        <w:rPr>
          <w:rFonts w:ascii="Cambria" w:eastAsia="Cambria" w:hAnsi="Cambria" w:cs="Cambria"/>
          <w:sz w:val="24"/>
        </w:rPr>
        <w:t xml:space="preserve">, co do jakości wymogom wyrobów dopuszczonych do obrotu i stosowania w budownictwie, określonym w ustawie Prawo Budowlane oraz spełniających wymagania Dokumentacji Projektowej, Polskich Norm i przepisów </w:t>
      </w:r>
      <w:r w:rsidR="00DE0C61" w:rsidRPr="001D5FD9">
        <w:rPr>
          <w:rFonts w:ascii="Cambria" w:eastAsia="Cambria" w:hAnsi="Cambria" w:cs="Cambria"/>
          <w:sz w:val="24"/>
        </w:rPr>
        <w:lastRenderedPageBreak/>
        <w:t>dopuszczających je do wbudowania (atesty, aprobaty techniczne obowiązujące na terenie Unii Europejskiej lub krajowe, certyfikaty lub świadectwa dopuszczenia do stosowania w budownictwie, deklaracje zgodności z PN, itp.).</w:t>
      </w:r>
    </w:p>
    <w:p w:rsidR="001D5FD9" w:rsidRPr="001D5FD9" w:rsidRDefault="001D5FD9"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t>Wykonawca jest zobowiązany do zapewnienia kierownika budowy w specjalności konstrukcyjno-budowlanej, kierownika robót w branży sanitarnej oraz kierownika robót o specjalności elektrycznej.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Jako nadzorującego realizację obowiązków umownych, Zamawiający wyznacza Inspektora nadzoru: </w:t>
      </w:r>
      <w:r>
        <w:rPr>
          <w:rFonts w:ascii="Cambria" w:eastAsia="Cambria" w:hAnsi="Cambria" w:cs="Cambria"/>
          <w:b/>
          <w:sz w:val="24"/>
        </w:rPr>
        <w:t>P. ………….. tel. kom. ……………,</w:t>
      </w:r>
      <w:r>
        <w:rPr>
          <w:rFonts w:ascii="Cambria" w:eastAsia="Cambria" w:hAnsi="Cambria" w:cs="Cambria"/>
          <w:sz w:val="24"/>
        </w:rPr>
        <w:t xml:space="preserve"> zwanego dalej „Inspektorem”.</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Inspektor działa w imieniu Zamawiającego w zakresie przekazanych uprawnień </w:t>
      </w:r>
      <w:r>
        <w:rPr>
          <w:rFonts w:ascii="Cambria" w:eastAsia="Cambria" w:hAnsi="Cambria" w:cs="Cambria"/>
          <w:sz w:val="24"/>
        </w:rPr>
        <w:br/>
        <w:t>i obowiązków dotyczących sprawowania kontroli zgodności realizacji robót budowlanych z założeniami niniejszej SIWZ oraz postanowieniami warunków niniejszej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Inspektor działa w granicach umocowania określonego w ustawie </w:t>
      </w:r>
      <w:r>
        <w:rPr>
          <w:rFonts w:ascii="Cambria" w:eastAsia="Cambria" w:hAnsi="Cambria" w:cs="Cambria"/>
          <w:i/>
          <w:sz w:val="24"/>
        </w:rPr>
        <w:t>Prawo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t>Zamawiający zastrzega sobie prawo zmiany osoby wskazanej w ust. 1. O dokonaniu zmiany Zamawiający powiadomi na piśmie wykonawcę na 3 dni przed dokonaniem zmiany. 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t xml:space="preserve">Zamawiający </w:t>
      </w:r>
      <w:r>
        <w:rPr>
          <w:rFonts w:ascii="Cambria" w:eastAsia="Cambria" w:hAnsi="Cambria" w:cs="Cambria"/>
          <w:b/>
          <w:sz w:val="24"/>
        </w:rPr>
        <w:t>przekaże teren budowy</w:t>
      </w:r>
      <w:r w:rsidRPr="00CF229F">
        <w:rPr>
          <w:rFonts w:ascii="Cambria" w:eastAsia="Cambria" w:hAnsi="Cambria" w:cs="Cambria"/>
          <w:b/>
          <w:sz w:val="24"/>
        </w:rPr>
        <w:t xml:space="preserve"> w</w:t>
      </w:r>
      <w:r>
        <w:rPr>
          <w:rFonts w:ascii="Cambria" w:eastAsia="Cambria" w:hAnsi="Cambria" w:cs="Cambria"/>
          <w:sz w:val="24"/>
        </w:rPr>
        <w:t xml:space="preserve"> </w:t>
      </w:r>
      <w:r>
        <w:rPr>
          <w:rFonts w:ascii="Cambria" w:eastAsia="Cambria" w:hAnsi="Cambria" w:cs="Cambria"/>
          <w:b/>
          <w:sz w:val="24"/>
        </w:rPr>
        <w:t>uzgodnionym obustronnie terminie.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8024F2"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Termin wykonania przedmiotu umowy ustala się do dnia</w:t>
      </w:r>
      <w:r w:rsidR="008024F2">
        <w:rPr>
          <w:rFonts w:ascii="Cambria" w:eastAsia="Cambria" w:hAnsi="Cambria" w:cs="Cambria"/>
          <w:sz w:val="24"/>
        </w:rPr>
        <w:t>:</w:t>
      </w:r>
      <w:r w:rsidR="00971BA8">
        <w:rPr>
          <w:rFonts w:ascii="Cambria" w:eastAsia="Cambria" w:hAnsi="Cambria" w:cs="Cambria"/>
          <w:sz w:val="24"/>
        </w:rPr>
        <w:t xml:space="preserve"> </w:t>
      </w:r>
      <w:r w:rsidR="00696677">
        <w:rPr>
          <w:rFonts w:ascii="Cambria" w:eastAsia="Cambria" w:hAnsi="Cambria" w:cs="Cambria"/>
          <w:sz w:val="24"/>
        </w:rPr>
        <w:t>12 października</w:t>
      </w:r>
      <w:r w:rsidR="00971BA8">
        <w:rPr>
          <w:rFonts w:ascii="Cambria" w:eastAsia="Cambria" w:hAnsi="Cambria" w:cs="Cambria"/>
          <w:sz w:val="24"/>
        </w:rPr>
        <w:t xml:space="preserve"> 2017 roku</w:t>
      </w:r>
    </w:p>
    <w:p w:rsidR="00145D34" w:rsidRPr="00971BA8" w:rsidRDefault="00145D34" w:rsidP="00971BA8">
      <w:pPr>
        <w:pStyle w:val="Akapitzlist"/>
        <w:numPr>
          <w:ilvl w:val="0"/>
          <w:numId w:val="21"/>
        </w:numPr>
        <w:spacing w:after="200" w:line="276" w:lineRule="auto"/>
        <w:jc w:val="both"/>
        <w:rPr>
          <w:rFonts w:ascii="Cambria" w:eastAsia="Cambria" w:hAnsi="Cambria" w:cs="Cambria"/>
          <w:sz w:val="24"/>
        </w:rPr>
      </w:pPr>
      <w:r w:rsidRPr="00971BA8">
        <w:rPr>
          <w:rFonts w:ascii="Cambria" w:eastAsia="Cambria" w:hAnsi="Cambria" w:cs="Cambria"/>
          <w:sz w:val="24"/>
        </w:rPr>
        <w:t>Termin ten obejmuje wykonanie robót i ich odbiór ostateczny. Odbiór ostateczny robót będzie dokonany po ich wykonaniu,</w:t>
      </w:r>
      <w:r w:rsidRPr="00971BA8">
        <w:rPr>
          <w:rFonts w:ascii="Cambria" w:eastAsia="Cambria" w:hAnsi="Cambria" w:cs="Cambria"/>
          <w:b/>
          <w:sz w:val="24"/>
        </w:rPr>
        <w:t xml:space="preserve"> </w:t>
      </w:r>
      <w:r w:rsidRPr="00971BA8">
        <w:rPr>
          <w:rFonts w:ascii="Cambria" w:eastAsia="Cambria" w:hAnsi="Cambria" w:cs="Cambria"/>
          <w:sz w:val="24"/>
        </w:rPr>
        <w:t xml:space="preserve">po wcześniejszym powiadomieniu Zamawiającego </w:t>
      </w:r>
      <w:r w:rsidRPr="00971BA8">
        <w:rPr>
          <w:rFonts w:ascii="Cambria" w:eastAsia="Cambria" w:hAnsi="Cambria" w:cs="Cambria"/>
          <w:sz w:val="24"/>
        </w:rPr>
        <w:br/>
        <w:t>o gotowości robót do odbioru (zgłoszenia robót do odbioru) oraz przedłożeniu operatu powykonawczego.</w:t>
      </w:r>
    </w:p>
    <w:p w:rsidR="00145D34" w:rsidRDefault="00145D34" w:rsidP="00145D34">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76" w:lineRule="auto"/>
        <w:ind w:hanging="567"/>
        <w:jc w:val="both"/>
        <w:rPr>
          <w:rFonts w:ascii="Cambria" w:eastAsia="Cambria" w:hAnsi="Cambria" w:cs="Cambria"/>
          <w:sz w:val="24"/>
        </w:rPr>
      </w:pPr>
      <w:r>
        <w:rPr>
          <w:rFonts w:ascii="Cambria" w:eastAsia="Cambria" w:hAnsi="Cambria" w:cs="Cambria"/>
          <w:sz w:val="24"/>
        </w:rPr>
        <w:t xml:space="preserve">2.    Za termin zakończenia robót przyjmuje się datę końcowego odbioru robót bez wad </w:t>
      </w:r>
      <w:r>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lastRenderedPageBreak/>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w przypadku wystąpienia siły wyższej (tj. działania i zamieszki wojenne, ataki terrorystyczne, klęski żywiołowe spowodowane przez burze, huragany, tajfuny, trzęsienia ziemi, wybuchy wulkanów, ekonomiczne następstwa globalnego kryzysu 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500834"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lastRenderedPageBreak/>
        <w:t xml:space="preserve">Niedoszacowanie, pominięcie oraz brak rozpoznania zakresu przedmiotu umowy nie może być podstawą do żądania zmiany wynagrodzenia ryczałtowego określonego w </w:t>
      </w:r>
      <w:r w:rsidRPr="00500834">
        <w:rPr>
          <w:rFonts w:ascii="Cambria" w:eastAsia="Times New Roman" w:hAnsi="Cambria" w:cs="Times New Roman"/>
          <w:sz w:val="24"/>
          <w:szCs w:val="24"/>
        </w:rPr>
        <w:t>§5 ust. 1 niniejszego paragrafu.</w:t>
      </w:r>
    </w:p>
    <w:p w:rsidR="00500834" w:rsidRPr="00500834" w:rsidRDefault="00500834" w:rsidP="00500834">
      <w:pPr>
        <w:numPr>
          <w:ilvl w:val="0"/>
          <w:numId w:val="2"/>
        </w:numPr>
        <w:tabs>
          <w:tab w:val="left" w:pos="360"/>
        </w:tabs>
        <w:spacing w:after="0" w:line="240" w:lineRule="auto"/>
        <w:jc w:val="both"/>
        <w:rPr>
          <w:rFonts w:ascii="Cambria" w:hAnsi="Cambria"/>
          <w:color w:val="000000"/>
          <w:sz w:val="24"/>
          <w:szCs w:val="24"/>
        </w:rPr>
      </w:pPr>
      <w:r w:rsidRPr="00500834">
        <w:rPr>
          <w:rFonts w:ascii="Cambria" w:hAnsi="Cambria"/>
          <w:color w:val="000000"/>
          <w:sz w:val="24"/>
          <w:szCs w:val="24"/>
        </w:rPr>
        <w:t>Zapłata za wykonanie przedmiotu umowy nastąpi na podstawie wystawionych przez Wykonawcę faktury przejściowej oraz faktury końcowej.</w:t>
      </w:r>
    </w:p>
    <w:p w:rsidR="00500834" w:rsidRPr="00500834" w:rsidRDefault="00500834" w:rsidP="00500834">
      <w:pPr>
        <w:numPr>
          <w:ilvl w:val="0"/>
          <w:numId w:val="2"/>
        </w:numPr>
        <w:tabs>
          <w:tab w:val="left" w:pos="360"/>
        </w:tabs>
        <w:spacing w:after="0" w:line="240" w:lineRule="auto"/>
        <w:jc w:val="both"/>
        <w:rPr>
          <w:rFonts w:ascii="Cambria" w:hAnsi="Cambria"/>
          <w:sz w:val="24"/>
          <w:szCs w:val="24"/>
        </w:rPr>
      </w:pPr>
      <w:r w:rsidRPr="00500834">
        <w:rPr>
          <w:rFonts w:ascii="Cambria" w:hAnsi="Cambria"/>
          <w:color w:val="000000"/>
          <w:sz w:val="24"/>
          <w:szCs w:val="24"/>
        </w:rPr>
        <w:t xml:space="preserve">Faktura przejściowa może być wystawiona przez Wykonawcę na kwotę nie większą </w:t>
      </w:r>
      <w:r w:rsidRPr="00500834">
        <w:rPr>
          <w:rFonts w:ascii="Cambria" w:hAnsi="Cambria"/>
          <w:sz w:val="24"/>
          <w:szCs w:val="24"/>
        </w:rPr>
        <w:t>niż 50%</w:t>
      </w:r>
      <w:r w:rsidRPr="00500834">
        <w:rPr>
          <w:rFonts w:ascii="Cambria" w:hAnsi="Cambria"/>
          <w:color w:val="000000"/>
          <w:sz w:val="24"/>
          <w:szCs w:val="24"/>
        </w:rPr>
        <w:t xml:space="preserve"> określonego w ust. 1 </w:t>
      </w:r>
      <w:r w:rsidRPr="00500834">
        <w:rPr>
          <w:rFonts w:ascii="Cambria" w:hAnsi="Cambria"/>
          <w:sz w:val="24"/>
          <w:szCs w:val="24"/>
        </w:rPr>
        <w:t>wynagrodzenia brutto po wykonaniu i odebraniu</w:t>
      </w:r>
      <w:r w:rsidRPr="00500834">
        <w:rPr>
          <w:rFonts w:ascii="Cambria" w:hAnsi="Cambria"/>
          <w:color w:val="000000"/>
          <w:sz w:val="24"/>
          <w:szCs w:val="24"/>
        </w:rPr>
        <w:t xml:space="preserve"> robót odpowiadających zaawansowaniu robót w 50 %. </w:t>
      </w:r>
    </w:p>
    <w:p w:rsidR="00500834" w:rsidRPr="00500834" w:rsidRDefault="00500834" w:rsidP="00500834">
      <w:pPr>
        <w:numPr>
          <w:ilvl w:val="0"/>
          <w:numId w:val="2"/>
        </w:numPr>
        <w:tabs>
          <w:tab w:val="left" w:pos="360"/>
        </w:tabs>
        <w:spacing w:after="0" w:line="240" w:lineRule="auto"/>
        <w:jc w:val="both"/>
        <w:rPr>
          <w:rFonts w:ascii="Cambria" w:hAnsi="Cambria"/>
          <w:sz w:val="24"/>
          <w:szCs w:val="24"/>
        </w:rPr>
      </w:pPr>
      <w:r w:rsidRPr="00500834">
        <w:rPr>
          <w:rFonts w:ascii="Cambria" w:hAnsi="Cambria"/>
          <w:sz w:val="24"/>
          <w:szCs w:val="24"/>
        </w:rPr>
        <w:t xml:space="preserve">Podstawę do wystawienia przez Wykonawcę faktury przejściowej stanowi </w:t>
      </w:r>
      <w:r w:rsidRPr="00500834">
        <w:rPr>
          <w:rFonts w:ascii="Cambria" w:hAnsi="Cambria"/>
          <w:color w:val="000000"/>
          <w:sz w:val="24"/>
          <w:szCs w:val="24"/>
        </w:rPr>
        <w:t>protokół częściowego odbioru robót potwierdzający stopień zaawansowania robót dokonany przez strony i inspektora nadzoru, jeżeli Zamawiający powoła inspektora nadzoru.</w:t>
      </w:r>
    </w:p>
    <w:p w:rsidR="00500834" w:rsidRDefault="00500834" w:rsidP="00500834">
      <w:pPr>
        <w:numPr>
          <w:ilvl w:val="0"/>
          <w:numId w:val="2"/>
        </w:numPr>
        <w:tabs>
          <w:tab w:val="left" w:pos="357"/>
          <w:tab w:val="left" w:pos="567"/>
        </w:tabs>
        <w:suppressAutoHyphens/>
        <w:spacing w:after="0" w:line="240" w:lineRule="auto"/>
        <w:jc w:val="both"/>
        <w:rPr>
          <w:rFonts w:ascii="Cambria" w:hAnsi="Cambria"/>
          <w:sz w:val="24"/>
          <w:szCs w:val="24"/>
        </w:rPr>
      </w:pPr>
      <w:r w:rsidRPr="00500834">
        <w:rPr>
          <w:rFonts w:ascii="Cambria" w:hAnsi="Cambria"/>
          <w:sz w:val="24"/>
          <w:szCs w:val="24"/>
        </w:rPr>
        <w:t>Fakturę końcową Wykonawca wystawi po dokonaniu przez Z</w:t>
      </w:r>
      <w:r>
        <w:rPr>
          <w:rFonts w:ascii="Cambria" w:hAnsi="Cambria"/>
          <w:sz w:val="24"/>
          <w:szCs w:val="24"/>
        </w:rPr>
        <w:t xml:space="preserve">amawiającego odbioru końcowego </w:t>
      </w:r>
      <w:r w:rsidRPr="00500834">
        <w:rPr>
          <w:rFonts w:ascii="Cambria" w:hAnsi="Cambria"/>
          <w:sz w:val="24"/>
          <w:szCs w:val="24"/>
        </w:rPr>
        <w:t>i podpisaniu protokołu odbioru końcowego.</w:t>
      </w:r>
    </w:p>
    <w:p w:rsidR="006A5C67" w:rsidRPr="006A5C67" w:rsidRDefault="006A5C67" w:rsidP="006A5C67">
      <w:pPr>
        <w:numPr>
          <w:ilvl w:val="0"/>
          <w:numId w:val="2"/>
        </w:numPr>
        <w:tabs>
          <w:tab w:val="left" w:pos="357"/>
          <w:tab w:val="left" w:pos="567"/>
        </w:tabs>
        <w:suppressAutoHyphens/>
        <w:spacing w:after="0" w:line="240" w:lineRule="auto"/>
        <w:jc w:val="both"/>
        <w:rPr>
          <w:rFonts w:ascii="Cambria" w:hAnsi="Cambria"/>
          <w:sz w:val="24"/>
          <w:szCs w:val="24"/>
        </w:rPr>
      </w:pPr>
      <w:r w:rsidRPr="006A5C67">
        <w:rPr>
          <w:sz w:val="24"/>
          <w:szCs w:val="24"/>
        </w:rPr>
        <w:t>Do każdej faktury wystawionej przez Wykonawcę ma on obowiązek załączyć zestawienie należności dla wszystkich podwykonawców lub dalszych podwykonawców oraz dowody uregulowania tych należności.</w:t>
      </w:r>
      <w:bookmarkStart w:id="0" w:name="_GoBack"/>
      <w:bookmarkEnd w:id="0"/>
    </w:p>
    <w:p w:rsidR="00725679" w:rsidRPr="00725679"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 xml:space="preserve">odstawą do wypłaty wynagrodzenia jest faktura wystawiona przez Wykonawcę po podpisaniu przez strony umowy protokołu odbioru robót, potwierdzającego wykonanie przedmiotu umowy. </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color w:val="000000"/>
          <w:sz w:val="24"/>
          <w:szCs w:val="24"/>
          <w:shd w:val="clear" w:color="auto" w:fill="FFFFFF"/>
        </w:rPr>
        <w:t>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w:t>
      </w:r>
      <w:r>
        <w:rPr>
          <w:rFonts w:ascii="Cambria" w:eastAsia="Cambria" w:hAnsi="Cambria" w:cs="Cambria"/>
          <w:sz w:val="24"/>
        </w:rPr>
        <w:lastRenderedPageBreak/>
        <w:t xml:space="preserve">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 xml:space="preserve">Wynagrodzenie, o którym mowa w ust. 13, dotyczy wyłącznie należności powstałych po zaakceptowaniu przez Zamawiającego umowy o podwykonawstwo, której przedmiotem </w:t>
      </w:r>
      <w:r>
        <w:rPr>
          <w:rFonts w:ascii="Cambria" w:eastAsia="Cambria" w:hAnsi="Cambria" w:cs="Cambria"/>
          <w:sz w:val="24"/>
        </w:rPr>
        <w:lastRenderedPageBreak/>
        <w:t>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utrzymanie ładu i porządku na terenie budowy, a po zakończeniu robót usunięcie poza teren budowy wszelkich urządzeń tymczasowego zaplecza, oraz </w:t>
      </w:r>
      <w:r w:rsidRPr="009B2FBE">
        <w:rPr>
          <w:rFonts w:ascii="Cambria" w:eastAsia="Cambria" w:hAnsi="Cambria" w:cs="Cambria"/>
          <w:sz w:val="24"/>
          <w:szCs w:val="24"/>
          <w:shd w:val="clear" w:color="auto" w:fill="FFFFFF"/>
        </w:rPr>
        <w:lastRenderedPageBreak/>
        <w:t>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lastRenderedPageBreak/>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lokalizacyjnych, a w szczególności Wykonawca 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lastRenderedPageBreak/>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cie funkcji 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dne uprawnienia budowlane, 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asny 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268F9" w:rsidRDefault="00E47EA5" w:rsidP="00E268F9">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w:t>
      </w:r>
      <w:r w:rsidR="001D5FD9">
        <w:rPr>
          <w:rFonts w:ascii="Cambria" w:eastAsia="Cambria" w:hAnsi="Cambria" w:cs="Cambria"/>
          <w:sz w:val="24"/>
        </w:rPr>
        <w:t xml:space="preserve"> o specjalności konstrukcyjno-budowlanej</w:t>
      </w:r>
      <w:r>
        <w:rPr>
          <w:rFonts w:ascii="Cambria" w:eastAsia="Cambria" w:hAnsi="Cambria" w:cs="Cambria"/>
          <w:sz w:val="24"/>
        </w:rPr>
        <w:t xml:space="preserve"> w osobie: p. ………………………….,  tel. ……………………...</w:t>
      </w:r>
    </w:p>
    <w:p w:rsidR="001D5FD9" w:rsidRPr="001D5FD9" w:rsidRDefault="001D5FD9" w:rsidP="001D5FD9">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 robót o specjalności sanitarnej</w:t>
      </w:r>
      <w:r w:rsidRPr="001D5FD9">
        <w:rPr>
          <w:rFonts w:ascii="Cambria" w:eastAsia="Cambria" w:hAnsi="Cambria" w:cs="Cambria"/>
          <w:sz w:val="24"/>
        </w:rPr>
        <w:t xml:space="preserve"> </w:t>
      </w:r>
      <w:r>
        <w:rPr>
          <w:rFonts w:ascii="Cambria" w:eastAsia="Cambria" w:hAnsi="Cambria" w:cs="Cambria"/>
          <w:sz w:val="24"/>
        </w:rPr>
        <w:t>w osobie: p. ………………………….,  tel. ……………………...</w:t>
      </w:r>
    </w:p>
    <w:p w:rsidR="001D5FD9" w:rsidRPr="001D5FD9" w:rsidRDefault="001D5FD9" w:rsidP="001D5FD9">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robót o specjalności elektrycznej 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Osoba wskazana w ust. 1 działać będzie w granicach umocowania określonego w ustawie </w:t>
      </w:r>
      <w:r>
        <w:rPr>
          <w:rFonts w:ascii="Cambria" w:eastAsia="Cambria" w:hAnsi="Cambria" w:cs="Cambria"/>
          <w:i/>
          <w:sz w:val="24"/>
        </w:rPr>
        <w:t>Prawo budowlane</w:t>
      </w:r>
      <w:r>
        <w:rPr>
          <w:rFonts w:ascii="Cambria" w:eastAsia="Cambria" w:hAnsi="Cambria" w:cs="Cambria"/>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lastRenderedPageBreak/>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Inne niezbędne dokumenty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Zamawiający zobowiązany jest do dokonania lub odmowy dokonania odbioru końcowego,  w terminie 14 dni od dnia rozpoczęcia tego odbioru.</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 datę wykonania przez Wykonawcę zobowiązania wynikającego z niniejszej Umowy, uznaje się datę odbioru, stwierdzoną w protokole odbioru końcowego.</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Po dokonaniu końcowego odbioru robót, ewentualne roszczenia Wykonawcy nie będą uwzględniane.</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lastRenderedPageBreak/>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971BA8" w:rsidRPr="00971BA8">
        <w:rPr>
          <w:rFonts w:ascii="Cambria" w:eastAsia="Cambria" w:hAnsi="Cambria" w:cs="Cambria"/>
          <w:color w:val="FF0000"/>
          <w:sz w:val="24"/>
        </w:rPr>
        <w:t>…..</w:t>
      </w:r>
      <w:r w:rsidR="00D728B3" w:rsidRPr="00971BA8">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za brak zmiany umowy o podwykonawstwo w zakresie terminu zapłaty – w wysokości 0,5 %  wynagrodzenia umownego o którym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h)</w:t>
      </w:r>
      <w:r>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i)</w:t>
      </w:r>
      <w:r>
        <w:rPr>
          <w:rFonts w:ascii="Cambria" w:eastAsia="Cambria" w:hAnsi="Cambria" w:cs="Cambria"/>
          <w:sz w:val="24"/>
        </w:rPr>
        <w:tab/>
        <w:t>jeżeli czynności zastrzeżone dla kierownika budowy lub kierowników robót będzie wykonywała inna osoba niż zaakceptowana przez Zamawiającego - w wysokości 10% wartości umownej brutto o której mowa w § 5 ust. 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nie rozpoczął robót w terminie 14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przerwał z przyczyn leżących po stronie Wykonawcy realizację przedmiotu Umowy i przerwa ta trwa dłużej niż 7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Wykonawca może żądać jedynie wynagrodzenia należytego mu z tytułu wykonania części Umowy;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7)</w:t>
      </w:r>
      <w:r>
        <w:rPr>
          <w:rFonts w:ascii="Cambria" w:eastAsia="Cambria" w:hAnsi="Cambria" w:cs="Cambria"/>
          <w:sz w:val="24"/>
        </w:rPr>
        <w:tab/>
      </w:r>
      <w:r>
        <w:rPr>
          <w:rFonts w:ascii="Cambria" w:eastAsia="Cambria" w:hAnsi="Cambria" w:cs="Cambria"/>
          <w:sz w:val="24"/>
          <w:shd w:val="clear" w:color="auto" w:fill="FFFFFF"/>
        </w:rPr>
        <w:t>W wyniku wszczętego postępowania egzekucyjnego nastąpi zajęcie majątku Wykonawcy lub jego znacznej części;</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 xml:space="preserve">Zamawiający wstrzyma się ze zwrotem części zabezpieczenia należytego wykonania umowy, o której mowa w ust. 2 pkt 1, w przypadku, kiedy Wykonawca nie usunął </w:t>
      </w:r>
      <w:r w:rsidRPr="007B08C4">
        <w:rPr>
          <w:rFonts w:ascii="Cambria" w:eastAsia="Times New Roman" w:hAnsi="Cambria" w:cs="Times New Roman"/>
          <w:sz w:val="24"/>
          <w:szCs w:val="24"/>
        </w:rPr>
        <w:lastRenderedPageBreak/>
        <w:t>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tj.</w:t>
      </w:r>
      <w:r w:rsidRPr="00121122">
        <w:rPr>
          <w:rFonts w:ascii="Cambria" w:eastAsia="Arial" w:hAnsi="Cambria" w:cs="Arial"/>
          <w:sz w:val="24"/>
          <w:szCs w:val="24"/>
        </w:rPr>
        <w:t>:</w:t>
      </w:r>
      <w:r>
        <w:rPr>
          <w:rFonts w:ascii="Cambria" w:eastAsia="Arial" w:hAnsi="Cambria" w:cs="Arial"/>
          <w:sz w:val="24"/>
          <w:szCs w:val="24"/>
        </w:rPr>
        <w:t xml:space="preserve"> </w:t>
      </w:r>
      <w:r w:rsidR="00971BA8">
        <w:rPr>
          <w:rFonts w:ascii="Cambria" w:eastAsia="Arial" w:hAnsi="Cambria" w:cs="Arial"/>
          <w:sz w:val="24"/>
          <w:szCs w:val="24"/>
        </w:rPr>
        <w:t xml:space="preserve">roboty w zakresie instalacji elektrycznych, wodociągowych oraz </w:t>
      </w:r>
      <w:r w:rsidR="003C6DF8" w:rsidRPr="00711633">
        <w:rPr>
          <w:rFonts w:ascii="Cambria" w:eastAsia="Arial" w:hAnsi="Cambria" w:cs="Arial"/>
          <w:sz w:val="24"/>
          <w:szCs w:val="24"/>
        </w:rPr>
        <w:t>pracowników fizycznych</w:t>
      </w:r>
      <w:r>
        <w:rPr>
          <w:rFonts w:ascii="Cambria" w:eastAsia="Arial" w:hAnsi="Cambria" w:cs="Arial"/>
          <w:sz w:val="24"/>
          <w:szCs w:val="24"/>
        </w:rPr>
        <w:t>, 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w:t>
      </w:r>
      <w:r w:rsidRPr="00121122">
        <w:rPr>
          <w:rFonts w:ascii="Cambria" w:eastAsia="Arial" w:hAnsi="Cambria" w:cs="Arial"/>
          <w:sz w:val="24"/>
          <w:szCs w:val="24"/>
        </w:rPr>
        <w:lastRenderedPageBreak/>
        <w:t>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lastRenderedPageBreak/>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aby każdy mógł mieć do niego dostęp w miejscu </w:t>
      </w:r>
      <w:r w:rsidRPr="00895B50">
        <w:rPr>
          <w:rFonts w:ascii="Cambria" w:hAnsi="Cambria"/>
          <w:color w:val="000000"/>
          <w:sz w:val="24"/>
          <w:szCs w:val="24"/>
        </w:rPr>
        <w:br/>
        <w:t>i w czasie przez siebie wybranym.</w:t>
      </w: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lastRenderedPageBreak/>
        <w:t>1.</w:t>
      </w:r>
      <w:r w:rsidRPr="0010339D">
        <w:rPr>
          <w:rFonts w:ascii="Cambria" w:eastAsia="Cambria" w:hAnsi="Cambria" w:cs="Cambria"/>
          <w:sz w:val="24"/>
        </w:rPr>
        <w:tab/>
        <w:t xml:space="preserve">Gwarant (nazwa, adres ) zarejestrowany w KRS pod </w:t>
      </w:r>
      <w:proofErr w:type="spellStart"/>
      <w:r w:rsidRPr="0010339D">
        <w:rPr>
          <w:rFonts w:ascii="Cambria" w:eastAsia="Cambria" w:hAnsi="Cambria" w:cs="Cambria"/>
          <w:sz w:val="24"/>
        </w:rPr>
        <w:t>poz</w:t>
      </w:r>
      <w:proofErr w:type="spellEnd"/>
      <w:r w:rsidRPr="0010339D">
        <w:rPr>
          <w:rFonts w:ascii="Cambria" w:eastAsia="Cambria" w:hAnsi="Cambria" w:cs="Cambria"/>
          <w:sz w:val="24"/>
        </w:rPr>
        <w:t>…………………………… / CEIDG  będący Wykonawcą Umowy.</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Gmina Garbatka-Letnisko, ul. Skrzyńskich 1,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w:t>
      </w:r>
      <w:r w:rsidR="00210F4F" w:rsidRPr="00210F4F">
        <w:rPr>
          <w:rFonts w:ascii="Cambria" w:eastAsia="Cambria" w:hAnsi="Cambria" w:cs="Cambria"/>
          <w:b/>
          <w:i/>
          <w:sz w:val="24"/>
          <w:szCs w:val="24"/>
        </w:rPr>
        <w:t>„Przebudowa Skweru im. mjr</w:t>
      </w:r>
      <w:r w:rsidR="001D5FD9">
        <w:rPr>
          <w:rFonts w:ascii="Cambria" w:eastAsia="Cambria" w:hAnsi="Cambria" w:cs="Cambria"/>
          <w:b/>
          <w:i/>
          <w:sz w:val="24"/>
          <w:szCs w:val="24"/>
        </w:rPr>
        <w:t>.</w:t>
      </w:r>
      <w:r w:rsidR="00210F4F" w:rsidRPr="00210F4F">
        <w:rPr>
          <w:rFonts w:ascii="Cambria" w:eastAsia="Cambria" w:hAnsi="Cambria" w:cs="Cambria"/>
          <w:b/>
          <w:i/>
          <w:sz w:val="24"/>
          <w:szCs w:val="24"/>
        </w:rPr>
        <w:t xml:space="preserve"> Władysława Szymanowskiego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budowlano-montaż</w:t>
      </w:r>
      <w:r w:rsidRPr="0010339D">
        <w:rPr>
          <w:rFonts w:ascii="Cambria" w:eastAsia="Arial" w:hAnsi="Cambria" w:cs="Arial"/>
          <w:sz w:val="24"/>
          <w:szCs w:val="24"/>
        </w:rPr>
        <w:t xml:space="preserve">owe </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45D34" w:rsidRPr="00E268F9" w:rsidRDefault="00145D34" w:rsidP="00145D34">
      <w:pPr>
        <w:tabs>
          <w:tab w:val="left" w:pos="567"/>
          <w:tab w:val="left" w:pos="708"/>
        </w:tabs>
        <w:spacing w:after="0" w:line="276" w:lineRule="auto"/>
        <w:ind w:hanging="567"/>
        <w:jc w:val="both"/>
        <w:rPr>
          <w:rFonts w:ascii="Cambria" w:eastAsia="Cambria" w:hAnsi="Cambria" w:cs="Cambria"/>
          <w:sz w:val="24"/>
          <w:szCs w:val="24"/>
        </w:rPr>
      </w:pPr>
      <w:r w:rsidRPr="00E268F9">
        <w:rPr>
          <w:rFonts w:ascii="Cambria" w:eastAsia="Cambria" w:hAnsi="Cambria" w:cs="Cambria"/>
          <w:sz w:val="24"/>
          <w:szCs w:val="24"/>
        </w:rPr>
        <w:t>4.</w:t>
      </w:r>
      <w:r w:rsidRPr="00E268F9">
        <w:rPr>
          <w:rFonts w:ascii="Cambria" w:eastAsia="Cambria" w:hAnsi="Cambria" w:cs="Cambria"/>
          <w:sz w:val="24"/>
          <w:szCs w:val="24"/>
        </w:rPr>
        <w:tab/>
        <w:t>Bieg terminu Gwarancji Jakości rozpoczyna się:</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a)</w:t>
      </w:r>
      <w:r w:rsidRPr="00E268F9">
        <w:rPr>
          <w:rFonts w:ascii="Cambria" w:eastAsia="Cambria" w:hAnsi="Cambria" w:cs="Cambria"/>
          <w:sz w:val="24"/>
        </w:rPr>
        <w:tab/>
        <w:t>w dniu następnym licząc od daty odbioru ostatecznego,</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b)</w:t>
      </w:r>
      <w:r w:rsidRPr="00E268F9">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c)</w:t>
      </w:r>
      <w:r w:rsidRPr="00E268F9">
        <w:rPr>
          <w:rFonts w:ascii="Cambria" w:eastAsia="Cambria" w:hAnsi="Cambria" w:cs="Cambria"/>
          <w:sz w:val="24"/>
        </w:rPr>
        <w:tab/>
        <w:t xml:space="preserve">dla wymienianych </w:t>
      </w:r>
      <w:r w:rsidRPr="0010339D">
        <w:rPr>
          <w:rFonts w:ascii="Cambria" w:eastAsia="Cambria" w:hAnsi="Cambria" w:cs="Cambria"/>
          <w:sz w:val="24"/>
        </w:rPr>
        <w:t>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 xml:space="preserve">Jeżeli Gwarant nie wypełni obowiązku usunięcia Wady natychmiast bądź w terminie wskazanym przez Zamawiającego, Zamawiający będzie uprawniony do zlecenia usunięcia Wady podmiotowi trzeciemu, a Gwarant zostanie obciążony kosztami takiego zlecenia. </w:t>
      </w:r>
      <w:r w:rsidRPr="0010339D">
        <w:rPr>
          <w:rFonts w:ascii="Cambria" w:eastAsia="Cambria" w:hAnsi="Cambria" w:cs="Cambria"/>
          <w:sz w:val="24"/>
          <w:shd w:val="clear" w:color="auto" w:fill="FFFFFF"/>
        </w:rPr>
        <w:lastRenderedPageBreak/>
        <w:t>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919" w:rsidRDefault="00B05919">
      <w:pPr>
        <w:spacing w:after="0" w:line="240" w:lineRule="auto"/>
      </w:pPr>
      <w:r>
        <w:separator/>
      </w:r>
    </w:p>
  </w:endnote>
  <w:endnote w:type="continuationSeparator" w:id="0">
    <w:p w:rsidR="00B05919" w:rsidRDefault="00B05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E47EA5" w:rsidRDefault="00E47EA5">
        <w:pPr>
          <w:pStyle w:val="Stopka"/>
          <w:jc w:val="right"/>
        </w:pPr>
        <w:r>
          <w:fldChar w:fldCharType="begin"/>
        </w:r>
        <w:r>
          <w:instrText>PAGE   \* MERGEFORMAT</w:instrText>
        </w:r>
        <w:r>
          <w:fldChar w:fldCharType="separate"/>
        </w:r>
        <w:r w:rsidR="006A5C67">
          <w:rPr>
            <w:noProof/>
          </w:rPr>
          <w:t>21</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919" w:rsidRDefault="00B05919">
      <w:pPr>
        <w:spacing w:after="0" w:line="240" w:lineRule="auto"/>
      </w:pPr>
      <w:r>
        <w:separator/>
      </w:r>
    </w:p>
  </w:footnote>
  <w:footnote w:type="continuationSeparator" w:id="0">
    <w:p w:rsidR="00B05919" w:rsidRDefault="00B059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31366F7"/>
    <w:multiLevelType w:val="hybridMultilevel"/>
    <w:tmpl w:val="9BD01E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6"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285F6D59"/>
    <w:multiLevelType w:val="multilevel"/>
    <w:tmpl w:val="5D7A7C54"/>
    <w:lvl w:ilvl="0">
      <w:start w:val="1"/>
      <w:numFmt w:val="decimal"/>
      <w:lvlText w:val="%1."/>
      <w:lvlJc w:val="left"/>
      <w:pPr>
        <w:ind w:left="283" w:hanging="283"/>
      </w:pPr>
      <w:rPr>
        <w:rFonts w:ascii="Arial Narrow" w:hAnsi="Arial Narrow" w:cs="Times New Roman"/>
        <w:b/>
        <w:sz w:val="24"/>
      </w:rPr>
    </w:lvl>
    <w:lvl w:ilvl="1">
      <w:start w:val="1"/>
      <w:numFmt w:val="decimal"/>
      <w:lvlText w:val="%2."/>
      <w:lvlJc w:val="left"/>
      <w:pPr>
        <w:ind w:left="1440" w:hanging="360"/>
      </w:pPr>
      <w:rPr>
        <w:rFonts w:ascii="Arial Narrow" w:hAnsi="Arial Narrow" w:cs="Times New Roman"/>
        <w:b/>
        <w:sz w:val="24"/>
      </w:rPr>
    </w:lvl>
    <w:lvl w:ilvl="2">
      <w:start w:val="1"/>
      <w:numFmt w:val="decimal"/>
      <w:lvlText w:val="%3."/>
      <w:lvlJc w:val="left"/>
      <w:pPr>
        <w:ind w:left="2160" w:hanging="360"/>
      </w:pPr>
      <w:rPr>
        <w:rFonts w:ascii="Arial Narrow" w:hAnsi="Arial Narrow" w:cs="Times New Roman"/>
        <w:b/>
        <w:sz w:val="24"/>
      </w:rPr>
    </w:lvl>
    <w:lvl w:ilvl="3">
      <w:start w:val="1"/>
      <w:numFmt w:val="decimal"/>
      <w:lvlText w:val="%4."/>
      <w:lvlJc w:val="left"/>
      <w:pPr>
        <w:ind w:left="2880" w:hanging="360"/>
      </w:pPr>
      <w:rPr>
        <w:rFonts w:ascii="Arial Narrow" w:hAnsi="Arial Narrow" w:cs="Times New Roman"/>
        <w:b/>
        <w:sz w:val="24"/>
      </w:rPr>
    </w:lvl>
    <w:lvl w:ilvl="4">
      <w:start w:val="1"/>
      <w:numFmt w:val="decimal"/>
      <w:lvlText w:val="%5."/>
      <w:lvlJc w:val="left"/>
      <w:pPr>
        <w:ind w:left="3600" w:hanging="360"/>
      </w:pPr>
      <w:rPr>
        <w:rFonts w:ascii="Arial Narrow" w:hAnsi="Arial Narrow" w:cs="Times New Roman"/>
        <w:b/>
        <w:sz w:val="24"/>
      </w:rPr>
    </w:lvl>
    <w:lvl w:ilvl="5">
      <w:start w:val="1"/>
      <w:numFmt w:val="decimal"/>
      <w:lvlText w:val="%6."/>
      <w:lvlJc w:val="left"/>
      <w:pPr>
        <w:ind w:left="4320" w:hanging="360"/>
      </w:pPr>
      <w:rPr>
        <w:rFonts w:ascii="Arial Narrow" w:hAnsi="Arial Narrow" w:cs="Times New Roman"/>
        <w:b/>
        <w:sz w:val="24"/>
      </w:rPr>
    </w:lvl>
    <w:lvl w:ilvl="6">
      <w:start w:val="1"/>
      <w:numFmt w:val="decimal"/>
      <w:lvlText w:val="%7."/>
      <w:lvlJc w:val="left"/>
      <w:pPr>
        <w:ind w:left="5040" w:hanging="360"/>
      </w:pPr>
      <w:rPr>
        <w:rFonts w:ascii="Arial Narrow" w:hAnsi="Arial Narrow" w:cs="Times New Roman"/>
        <w:b/>
        <w:sz w:val="24"/>
      </w:rPr>
    </w:lvl>
    <w:lvl w:ilvl="7">
      <w:start w:val="1"/>
      <w:numFmt w:val="decimal"/>
      <w:lvlText w:val="%8."/>
      <w:lvlJc w:val="left"/>
      <w:pPr>
        <w:ind w:left="5760" w:hanging="360"/>
      </w:pPr>
      <w:rPr>
        <w:rFonts w:ascii="Arial Narrow" w:hAnsi="Arial Narrow" w:cs="Times New Roman"/>
        <w:b/>
        <w:sz w:val="24"/>
      </w:rPr>
    </w:lvl>
    <w:lvl w:ilvl="8">
      <w:start w:val="1"/>
      <w:numFmt w:val="decimal"/>
      <w:lvlText w:val="%9."/>
      <w:lvlJc w:val="left"/>
      <w:pPr>
        <w:ind w:left="6480" w:hanging="360"/>
      </w:pPr>
      <w:rPr>
        <w:rFonts w:ascii="Arial Narrow" w:hAnsi="Arial Narrow" w:cs="Times New Roman"/>
        <w:b/>
        <w:sz w:val="24"/>
      </w:rPr>
    </w:lvl>
  </w:abstractNum>
  <w:abstractNum w:abstractNumId="11"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3"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1"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2"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9"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61F6291"/>
    <w:multiLevelType w:val="hybridMultilevel"/>
    <w:tmpl w:val="1BD41222"/>
    <w:lvl w:ilvl="0" w:tplc="FFFFFFFF">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7BE1315"/>
    <w:multiLevelType w:val="hybridMultilevel"/>
    <w:tmpl w:val="91E0D600"/>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9"/>
  </w:num>
  <w:num w:numId="6">
    <w:abstractNumId w:val="12"/>
  </w:num>
  <w:num w:numId="7">
    <w:abstractNumId w:val="21"/>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30"/>
  </w:num>
  <w:num w:numId="10">
    <w:abstractNumId w:val="11"/>
  </w:num>
  <w:num w:numId="11">
    <w:abstractNumId w:val="23"/>
  </w:num>
  <w:num w:numId="12">
    <w:abstractNumId w:val="27"/>
  </w:num>
  <w:num w:numId="13">
    <w:abstractNumId w:val="26"/>
  </w:num>
  <w:num w:numId="14">
    <w:abstractNumId w:val="18"/>
  </w:num>
  <w:num w:numId="15">
    <w:abstractNumId w:val="7"/>
  </w:num>
  <w:num w:numId="16">
    <w:abstractNumId w:val="15"/>
  </w:num>
  <w:num w:numId="17">
    <w:abstractNumId w:val="16"/>
  </w:num>
  <w:num w:numId="18">
    <w:abstractNumId w:val="13"/>
  </w:num>
  <w:num w:numId="19">
    <w:abstractNumId w:val="17"/>
  </w:num>
  <w:num w:numId="20">
    <w:abstractNumId w:val="25"/>
  </w:num>
  <w:num w:numId="21">
    <w:abstractNumId w:val="5"/>
  </w:num>
  <w:num w:numId="22">
    <w:abstractNumId w:val="9"/>
  </w:num>
  <w:num w:numId="23">
    <w:abstractNumId w:val="22"/>
  </w:num>
  <w:num w:numId="24">
    <w:abstractNumId w:val="2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8"/>
  </w:num>
  <w:num w:numId="29">
    <w:abstractNumId w:val="4"/>
  </w:num>
  <w:num w:numId="30">
    <w:abstractNumId w:val="14"/>
  </w:num>
  <w:num w:numId="31">
    <w:abstractNumId w:val="34"/>
  </w:num>
  <w:num w:numId="32">
    <w:abstractNumId w:val="32"/>
  </w:num>
  <w:num w:numId="33">
    <w:abstractNumId w:val="19"/>
  </w:num>
  <w:num w:numId="34">
    <w:abstractNumId w:val="2"/>
  </w:num>
  <w:num w:numId="35">
    <w:abstractNumId w:val="1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C6EF8"/>
    <w:rsid w:val="0010339D"/>
    <w:rsid w:val="00133578"/>
    <w:rsid w:val="00145D34"/>
    <w:rsid w:val="001B0ADC"/>
    <w:rsid w:val="001D5FD9"/>
    <w:rsid w:val="00210F4F"/>
    <w:rsid w:val="0024152E"/>
    <w:rsid w:val="003C352F"/>
    <w:rsid w:val="003C6DF8"/>
    <w:rsid w:val="0041315B"/>
    <w:rsid w:val="00443DDC"/>
    <w:rsid w:val="00444AE4"/>
    <w:rsid w:val="00500834"/>
    <w:rsid w:val="005C5F33"/>
    <w:rsid w:val="00626319"/>
    <w:rsid w:val="00675CA0"/>
    <w:rsid w:val="00696677"/>
    <w:rsid w:val="006A5C67"/>
    <w:rsid w:val="00725679"/>
    <w:rsid w:val="00732FD6"/>
    <w:rsid w:val="007E3118"/>
    <w:rsid w:val="008024F2"/>
    <w:rsid w:val="00895B50"/>
    <w:rsid w:val="00924F10"/>
    <w:rsid w:val="0094727D"/>
    <w:rsid w:val="00971BA8"/>
    <w:rsid w:val="009C366F"/>
    <w:rsid w:val="009D7945"/>
    <w:rsid w:val="009E5C90"/>
    <w:rsid w:val="009F011A"/>
    <w:rsid w:val="00A37E74"/>
    <w:rsid w:val="00B05919"/>
    <w:rsid w:val="00B11B08"/>
    <w:rsid w:val="00B13B23"/>
    <w:rsid w:val="00C26D09"/>
    <w:rsid w:val="00C71037"/>
    <w:rsid w:val="00CA2B1E"/>
    <w:rsid w:val="00CA5E42"/>
    <w:rsid w:val="00D2358B"/>
    <w:rsid w:val="00D728B3"/>
    <w:rsid w:val="00DE0C61"/>
    <w:rsid w:val="00DE48C5"/>
    <w:rsid w:val="00E01CA6"/>
    <w:rsid w:val="00E268F9"/>
    <w:rsid w:val="00E33CC5"/>
    <w:rsid w:val="00E35EA1"/>
    <w:rsid w:val="00E47EA5"/>
    <w:rsid w:val="00E95C0C"/>
    <w:rsid w:val="00EA4395"/>
    <w:rsid w:val="00EB1FCC"/>
    <w:rsid w:val="00EC4072"/>
    <w:rsid w:val="00EC5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basedOn w:val="Normalny"/>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37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25A40-07D1-4393-A291-A62349C1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21</Pages>
  <Words>7619</Words>
  <Characters>45717</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27</cp:revision>
  <dcterms:created xsi:type="dcterms:W3CDTF">2017-04-05T10:30:00Z</dcterms:created>
  <dcterms:modified xsi:type="dcterms:W3CDTF">2017-07-06T06:32:00Z</dcterms:modified>
</cp:coreProperties>
</file>