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B57" w:rsidRPr="007E1159" w:rsidRDefault="00632B57" w:rsidP="00632B57">
      <w:pPr>
        <w:jc w:val="center"/>
        <w:rPr>
          <w:b/>
        </w:rPr>
      </w:pPr>
      <w:r w:rsidRPr="007E1159">
        <w:rPr>
          <w:b/>
        </w:rPr>
        <w:t>OGŁOSZENIE O SPRZEDAŻY SKŁADNIKA MAJĄTKU RUCHOMEGO</w:t>
      </w:r>
    </w:p>
    <w:p w:rsidR="00632B57" w:rsidRPr="007E1159" w:rsidRDefault="00632B57" w:rsidP="00632B57">
      <w:pPr>
        <w:jc w:val="both"/>
      </w:pPr>
    </w:p>
    <w:p w:rsidR="00632B57" w:rsidRPr="007E1159" w:rsidRDefault="00632B57" w:rsidP="00632B57">
      <w:pPr>
        <w:jc w:val="both"/>
      </w:pPr>
    </w:p>
    <w:p w:rsidR="00632B57" w:rsidRDefault="00632B57" w:rsidP="00632B57">
      <w:pPr>
        <w:jc w:val="both"/>
      </w:pPr>
      <w:r w:rsidRPr="007E1159">
        <w:t>Wójt Gminy Garbatka-Letnisko informuje, że Gmina Garbatka-Letnisko posiada niżej wymienione zbędne składniki majątku ruchomego :</w:t>
      </w:r>
    </w:p>
    <w:p w:rsidR="00632B57" w:rsidRPr="007E1159" w:rsidRDefault="00632B57" w:rsidP="00632B57">
      <w:pPr>
        <w:jc w:val="both"/>
      </w:pPr>
    </w:p>
    <w:p w:rsidR="00632B57" w:rsidRDefault="00632B57" w:rsidP="00632B57">
      <w:pPr>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328"/>
        <w:gridCol w:w="1336"/>
        <w:gridCol w:w="3104"/>
        <w:gridCol w:w="1592"/>
      </w:tblGrid>
      <w:tr w:rsidR="00632B57" w:rsidTr="00426D47">
        <w:tc>
          <w:tcPr>
            <w:tcW w:w="570" w:type="dxa"/>
            <w:shd w:val="clear" w:color="auto" w:fill="auto"/>
          </w:tcPr>
          <w:p w:rsidR="00632B57" w:rsidRPr="00585382" w:rsidRDefault="00632B57" w:rsidP="00426D47">
            <w:pPr>
              <w:jc w:val="center"/>
              <w:rPr>
                <w:b/>
              </w:rPr>
            </w:pPr>
          </w:p>
          <w:p w:rsidR="00632B57" w:rsidRPr="00585382" w:rsidRDefault="00632B57" w:rsidP="00426D47">
            <w:pPr>
              <w:jc w:val="center"/>
              <w:rPr>
                <w:b/>
              </w:rPr>
            </w:pPr>
            <w:r w:rsidRPr="00585382">
              <w:rPr>
                <w:b/>
              </w:rPr>
              <w:t>Lp.</w:t>
            </w:r>
          </w:p>
        </w:tc>
        <w:tc>
          <w:tcPr>
            <w:tcW w:w="2328" w:type="dxa"/>
            <w:shd w:val="clear" w:color="auto" w:fill="auto"/>
          </w:tcPr>
          <w:p w:rsidR="00632B57" w:rsidRPr="00585382" w:rsidRDefault="00632B57" w:rsidP="00426D47">
            <w:pPr>
              <w:jc w:val="center"/>
              <w:rPr>
                <w:b/>
              </w:rPr>
            </w:pPr>
          </w:p>
          <w:p w:rsidR="00632B57" w:rsidRPr="00585382" w:rsidRDefault="00632B57" w:rsidP="00426D47">
            <w:pPr>
              <w:jc w:val="center"/>
              <w:rPr>
                <w:b/>
              </w:rPr>
            </w:pPr>
            <w:r w:rsidRPr="00585382">
              <w:rPr>
                <w:b/>
              </w:rPr>
              <w:t>Nazwa składnika</w:t>
            </w:r>
          </w:p>
        </w:tc>
        <w:tc>
          <w:tcPr>
            <w:tcW w:w="1336" w:type="dxa"/>
            <w:shd w:val="clear" w:color="auto" w:fill="auto"/>
          </w:tcPr>
          <w:p w:rsidR="00632B57" w:rsidRPr="00585382" w:rsidRDefault="00632B57" w:rsidP="00426D47">
            <w:pPr>
              <w:rPr>
                <w:b/>
              </w:rPr>
            </w:pPr>
          </w:p>
          <w:p w:rsidR="00632B57" w:rsidRPr="00585382" w:rsidRDefault="00632B57" w:rsidP="00426D47">
            <w:pPr>
              <w:jc w:val="center"/>
              <w:rPr>
                <w:b/>
              </w:rPr>
            </w:pPr>
            <w:r w:rsidRPr="00585382">
              <w:rPr>
                <w:b/>
              </w:rPr>
              <w:t>Typ</w:t>
            </w:r>
          </w:p>
        </w:tc>
        <w:tc>
          <w:tcPr>
            <w:tcW w:w="3104" w:type="dxa"/>
            <w:shd w:val="clear" w:color="auto" w:fill="auto"/>
          </w:tcPr>
          <w:p w:rsidR="00632B57" w:rsidRPr="00585382" w:rsidRDefault="00632B57" w:rsidP="00426D47">
            <w:pPr>
              <w:jc w:val="center"/>
              <w:rPr>
                <w:b/>
              </w:rPr>
            </w:pPr>
          </w:p>
          <w:p w:rsidR="00632B57" w:rsidRPr="00585382" w:rsidRDefault="00632B57" w:rsidP="00426D47">
            <w:pPr>
              <w:jc w:val="center"/>
              <w:rPr>
                <w:b/>
              </w:rPr>
            </w:pPr>
            <w:r w:rsidRPr="00585382">
              <w:rPr>
                <w:b/>
              </w:rPr>
              <w:t>Dane indentyfikacyjne</w:t>
            </w:r>
          </w:p>
        </w:tc>
        <w:tc>
          <w:tcPr>
            <w:tcW w:w="1592" w:type="dxa"/>
            <w:shd w:val="clear" w:color="auto" w:fill="auto"/>
          </w:tcPr>
          <w:p w:rsidR="00632B57" w:rsidRPr="00585382" w:rsidRDefault="00632B57" w:rsidP="00426D47">
            <w:pPr>
              <w:jc w:val="center"/>
              <w:rPr>
                <w:b/>
              </w:rPr>
            </w:pPr>
            <w:r w:rsidRPr="00585382">
              <w:rPr>
                <w:b/>
              </w:rPr>
              <w:t>Cena wywoławcza brutto</w:t>
            </w:r>
          </w:p>
        </w:tc>
      </w:tr>
      <w:tr w:rsidR="00632B57" w:rsidRPr="007324AD" w:rsidTr="00426D47">
        <w:trPr>
          <w:trHeight w:val="1035"/>
        </w:trPr>
        <w:tc>
          <w:tcPr>
            <w:tcW w:w="570" w:type="dxa"/>
            <w:shd w:val="clear" w:color="auto" w:fill="auto"/>
          </w:tcPr>
          <w:p w:rsidR="00632B57" w:rsidRDefault="00632B57" w:rsidP="00426D47">
            <w:pPr>
              <w:jc w:val="center"/>
            </w:pPr>
          </w:p>
          <w:p w:rsidR="00632B57" w:rsidRDefault="00632B57" w:rsidP="00426D47">
            <w:pPr>
              <w:jc w:val="center"/>
              <w:rPr>
                <w:b/>
              </w:rPr>
            </w:pPr>
            <w:r>
              <w:t>1</w:t>
            </w:r>
            <w:r w:rsidRPr="00585382">
              <w:rPr>
                <w:b/>
              </w:rPr>
              <w:t>.</w:t>
            </w:r>
          </w:p>
          <w:p w:rsidR="00632B57" w:rsidRDefault="00632B57" w:rsidP="00426D47">
            <w:pPr>
              <w:jc w:val="center"/>
              <w:rPr>
                <w:b/>
              </w:rPr>
            </w:pPr>
          </w:p>
          <w:p w:rsidR="00632B57" w:rsidRPr="006C781A" w:rsidRDefault="00632B57" w:rsidP="00426D47">
            <w:pPr>
              <w:jc w:val="center"/>
            </w:pPr>
          </w:p>
        </w:tc>
        <w:tc>
          <w:tcPr>
            <w:tcW w:w="2328" w:type="dxa"/>
            <w:shd w:val="clear" w:color="auto" w:fill="auto"/>
          </w:tcPr>
          <w:p w:rsidR="00632B57" w:rsidRDefault="00632B57" w:rsidP="00426D47">
            <w:pPr>
              <w:jc w:val="both"/>
            </w:pPr>
          </w:p>
          <w:p w:rsidR="00632B57" w:rsidRPr="00437A6C" w:rsidRDefault="00632B57" w:rsidP="00426D47">
            <w:pPr>
              <w:jc w:val="both"/>
            </w:pPr>
            <w:r>
              <w:t xml:space="preserve">Przyczepa 1-osiowa </w:t>
            </w:r>
          </w:p>
        </w:tc>
        <w:tc>
          <w:tcPr>
            <w:tcW w:w="1336" w:type="dxa"/>
            <w:shd w:val="clear" w:color="auto" w:fill="auto"/>
          </w:tcPr>
          <w:p w:rsidR="00632B57" w:rsidRDefault="00632B57" w:rsidP="00426D47">
            <w:pPr>
              <w:jc w:val="both"/>
            </w:pPr>
          </w:p>
          <w:p w:rsidR="00632B57" w:rsidRDefault="00632B57" w:rsidP="00426D47">
            <w:pPr>
              <w:jc w:val="center"/>
            </w:pPr>
            <w:r>
              <w:t>SAM</w:t>
            </w:r>
          </w:p>
          <w:p w:rsidR="00632B57" w:rsidRDefault="00632B57" w:rsidP="00426D47">
            <w:pPr>
              <w:jc w:val="center"/>
            </w:pPr>
          </w:p>
          <w:p w:rsidR="00632B57" w:rsidRPr="00437A6C" w:rsidRDefault="00632B57" w:rsidP="00426D47">
            <w:pPr>
              <w:jc w:val="both"/>
            </w:pPr>
          </w:p>
        </w:tc>
        <w:tc>
          <w:tcPr>
            <w:tcW w:w="3104" w:type="dxa"/>
            <w:shd w:val="clear" w:color="auto" w:fill="auto"/>
          </w:tcPr>
          <w:p w:rsidR="00632B57" w:rsidRDefault="00632B57" w:rsidP="00426D47">
            <w:pPr>
              <w:jc w:val="center"/>
            </w:pPr>
            <w:r>
              <w:t>Wymiary skrzyni :</w:t>
            </w:r>
          </w:p>
          <w:p w:rsidR="00632B57" w:rsidRDefault="00632B57" w:rsidP="00426D47">
            <w:pPr>
              <w:jc w:val="center"/>
            </w:pPr>
            <w:r>
              <w:t xml:space="preserve">133x195x40 (cm). </w:t>
            </w:r>
          </w:p>
          <w:p w:rsidR="00632B57" w:rsidRDefault="00632B57" w:rsidP="00426D47">
            <w:pPr>
              <w:jc w:val="center"/>
            </w:pPr>
            <w:r>
              <w:t>Nie rejestrowana</w:t>
            </w:r>
          </w:p>
          <w:p w:rsidR="00632B57" w:rsidRPr="00B4182F" w:rsidRDefault="00632B57" w:rsidP="00426D47">
            <w:pPr>
              <w:rPr>
                <w:rFonts w:eastAsia="TimesNewRoman"/>
              </w:rPr>
            </w:pPr>
          </w:p>
        </w:tc>
        <w:tc>
          <w:tcPr>
            <w:tcW w:w="1592" w:type="dxa"/>
            <w:shd w:val="clear" w:color="auto" w:fill="auto"/>
          </w:tcPr>
          <w:p w:rsidR="00632B57" w:rsidRDefault="00632B57" w:rsidP="00426D47">
            <w:pPr>
              <w:jc w:val="center"/>
            </w:pPr>
          </w:p>
          <w:p w:rsidR="00632B57" w:rsidRPr="00437A6C" w:rsidRDefault="00632B57" w:rsidP="00426D47">
            <w:pPr>
              <w:jc w:val="center"/>
            </w:pPr>
            <w:r>
              <w:t>150</w:t>
            </w:r>
            <w:r w:rsidRPr="00437A6C">
              <w:t>,00</w:t>
            </w:r>
          </w:p>
        </w:tc>
      </w:tr>
      <w:tr w:rsidR="00632B57" w:rsidRPr="00585382" w:rsidTr="00426D47">
        <w:trPr>
          <w:trHeight w:val="1365"/>
        </w:trPr>
        <w:tc>
          <w:tcPr>
            <w:tcW w:w="570" w:type="dxa"/>
            <w:shd w:val="clear" w:color="auto" w:fill="auto"/>
          </w:tcPr>
          <w:p w:rsidR="00632B57" w:rsidRDefault="00632B57" w:rsidP="00426D47">
            <w:pPr>
              <w:jc w:val="center"/>
            </w:pPr>
          </w:p>
          <w:p w:rsidR="00632B57" w:rsidRDefault="00632B57" w:rsidP="00426D47">
            <w:pPr>
              <w:jc w:val="center"/>
            </w:pPr>
            <w:r>
              <w:t>2</w:t>
            </w:r>
            <w:r w:rsidRPr="006C781A">
              <w:t>.</w:t>
            </w:r>
          </w:p>
          <w:p w:rsidR="00632B57" w:rsidRDefault="00632B57" w:rsidP="00426D47">
            <w:pPr>
              <w:jc w:val="center"/>
            </w:pPr>
          </w:p>
          <w:p w:rsidR="00632B57" w:rsidRDefault="00632B57" w:rsidP="00426D47">
            <w:pPr>
              <w:jc w:val="center"/>
            </w:pPr>
          </w:p>
          <w:p w:rsidR="00632B57" w:rsidRDefault="00632B57" w:rsidP="00426D47">
            <w:pPr>
              <w:jc w:val="center"/>
            </w:pPr>
          </w:p>
        </w:tc>
        <w:tc>
          <w:tcPr>
            <w:tcW w:w="2328" w:type="dxa"/>
            <w:shd w:val="clear" w:color="auto" w:fill="auto"/>
          </w:tcPr>
          <w:p w:rsidR="00632B57" w:rsidRDefault="00632B57" w:rsidP="00426D47">
            <w:pPr>
              <w:jc w:val="both"/>
            </w:pPr>
          </w:p>
          <w:p w:rsidR="00632B57" w:rsidRDefault="00632B57" w:rsidP="00426D47">
            <w:pPr>
              <w:jc w:val="both"/>
            </w:pPr>
            <w:r>
              <w:t xml:space="preserve">Pług do ciągnika ogrodniczego </w:t>
            </w:r>
            <w:proofErr w:type="spellStart"/>
            <w:r>
              <w:t>Agria</w:t>
            </w:r>
            <w:proofErr w:type="spellEnd"/>
            <w:r>
              <w:t xml:space="preserve"> </w:t>
            </w:r>
          </w:p>
        </w:tc>
        <w:tc>
          <w:tcPr>
            <w:tcW w:w="1336" w:type="dxa"/>
            <w:shd w:val="clear" w:color="auto" w:fill="auto"/>
          </w:tcPr>
          <w:p w:rsidR="00632B57" w:rsidRDefault="00632B57" w:rsidP="00426D47">
            <w:pPr>
              <w:jc w:val="both"/>
            </w:pPr>
          </w:p>
          <w:p w:rsidR="00632B57" w:rsidRDefault="00632B57" w:rsidP="00426D47">
            <w:pPr>
              <w:jc w:val="center"/>
            </w:pPr>
            <w:r>
              <w:t xml:space="preserve">LAFD Albrecht </w:t>
            </w:r>
            <w:proofErr w:type="spellStart"/>
            <w:r>
              <w:t>Bertsche</w:t>
            </w:r>
            <w:proofErr w:type="spellEnd"/>
          </w:p>
        </w:tc>
        <w:tc>
          <w:tcPr>
            <w:tcW w:w="3104" w:type="dxa"/>
            <w:shd w:val="clear" w:color="auto" w:fill="auto"/>
          </w:tcPr>
          <w:p w:rsidR="00632B57" w:rsidRPr="006C781A" w:rsidRDefault="00632B57" w:rsidP="00426D47">
            <w:pPr>
              <w:jc w:val="center"/>
            </w:pPr>
            <w:r w:rsidRPr="006C781A">
              <w:t xml:space="preserve">Rok produkcji </w:t>
            </w:r>
            <w:r>
              <w:t>1989</w:t>
            </w:r>
          </w:p>
          <w:p w:rsidR="00632B57" w:rsidRDefault="00632B57" w:rsidP="00426D47">
            <w:pPr>
              <w:jc w:val="center"/>
              <w:rPr>
                <w:rFonts w:eastAsia="TimesNewRoman"/>
              </w:rPr>
            </w:pPr>
            <w:r>
              <w:t>Nr fabryczny 1055</w:t>
            </w:r>
          </w:p>
          <w:p w:rsidR="00632B57" w:rsidRDefault="00632B57" w:rsidP="00426D47">
            <w:pPr>
              <w:jc w:val="center"/>
              <w:rPr>
                <w:rFonts w:eastAsia="TimesNewRoman"/>
              </w:rPr>
            </w:pPr>
            <w:r>
              <w:rPr>
                <w:rFonts w:eastAsia="TimesNewRoman"/>
              </w:rPr>
              <w:t>Szerokość pługa 135cm</w:t>
            </w:r>
          </w:p>
          <w:p w:rsidR="00632B57" w:rsidRDefault="00632B57" w:rsidP="00426D47">
            <w:pPr>
              <w:jc w:val="center"/>
              <w:rPr>
                <w:rFonts w:eastAsia="TimesNewRoman"/>
              </w:rPr>
            </w:pPr>
            <w:r>
              <w:rPr>
                <w:rFonts w:eastAsia="TimesNewRoman"/>
              </w:rPr>
              <w:t>Waga pługa 180 kg</w:t>
            </w:r>
          </w:p>
          <w:p w:rsidR="00632B57" w:rsidRPr="00B4182F" w:rsidRDefault="00632B57" w:rsidP="00426D47">
            <w:pPr>
              <w:jc w:val="center"/>
              <w:rPr>
                <w:rFonts w:eastAsia="TimesNewRoman"/>
              </w:rPr>
            </w:pPr>
          </w:p>
        </w:tc>
        <w:tc>
          <w:tcPr>
            <w:tcW w:w="1592" w:type="dxa"/>
            <w:shd w:val="clear" w:color="auto" w:fill="auto"/>
          </w:tcPr>
          <w:p w:rsidR="00632B57" w:rsidRDefault="00632B57" w:rsidP="00426D47">
            <w:pPr>
              <w:jc w:val="center"/>
            </w:pPr>
          </w:p>
          <w:p w:rsidR="00632B57" w:rsidRDefault="00632B57" w:rsidP="00426D47">
            <w:pPr>
              <w:jc w:val="center"/>
            </w:pPr>
            <w:r>
              <w:t>350,00</w:t>
            </w:r>
          </w:p>
        </w:tc>
      </w:tr>
      <w:tr w:rsidR="00632B57" w:rsidRPr="00585382" w:rsidTr="00426D47">
        <w:trPr>
          <w:trHeight w:val="1125"/>
        </w:trPr>
        <w:tc>
          <w:tcPr>
            <w:tcW w:w="570" w:type="dxa"/>
            <w:shd w:val="clear" w:color="auto" w:fill="auto"/>
          </w:tcPr>
          <w:p w:rsidR="00632B57" w:rsidRDefault="00632B57" w:rsidP="00426D47">
            <w:pPr>
              <w:jc w:val="center"/>
            </w:pPr>
          </w:p>
          <w:p w:rsidR="00632B57" w:rsidRDefault="00632B57" w:rsidP="00426D47">
            <w:pPr>
              <w:jc w:val="center"/>
            </w:pPr>
            <w:r>
              <w:t>3.</w:t>
            </w:r>
          </w:p>
        </w:tc>
        <w:tc>
          <w:tcPr>
            <w:tcW w:w="2328" w:type="dxa"/>
            <w:shd w:val="clear" w:color="auto" w:fill="auto"/>
          </w:tcPr>
          <w:p w:rsidR="00632B57" w:rsidRDefault="00632B57" w:rsidP="00426D47">
            <w:pPr>
              <w:jc w:val="both"/>
            </w:pPr>
          </w:p>
          <w:p w:rsidR="00632B57" w:rsidRDefault="00632B57" w:rsidP="00426D47">
            <w:pPr>
              <w:jc w:val="both"/>
            </w:pPr>
            <w:r>
              <w:t xml:space="preserve">Piaskarka do ciągnika ogrodniczego </w:t>
            </w:r>
            <w:proofErr w:type="spellStart"/>
            <w:r>
              <w:t>Agria</w:t>
            </w:r>
            <w:proofErr w:type="spellEnd"/>
          </w:p>
          <w:p w:rsidR="00632B57" w:rsidRDefault="00632B57" w:rsidP="00426D47">
            <w:pPr>
              <w:jc w:val="both"/>
            </w:pPr>
          </w:p>
        </w:tc>
        <w:tc>
          <w:tcPr>
            <w:tcW w:w="1336" w:type="dxa"/>
            <w:shd w:val="clear" w:color="auto" w:fill="auto"/>
          </w:tcPr>
          <w:p w:rsidR="00632B57" w:rsidRDefault="00632B57" w:rsidP="00426D47">
            <w:pPr>
              <w:jc w:val="both"/>
            </w:pPr>
          </w:p>
        </w:tc>
        <w:tc>
          <w:tcPr>
            <w:tcW w:w="3104" w:type="dxa"/>
            <w:shd w:val="clear" w:color="auto" w:fill="auto"/>
          </w:tcPr>
          <w:p w:rsidR="00632B57" w:rsidRDefault="00632B57" w:rsidP="00426D47">
            <w:pPr>
              <w:jc w:val="center"/>
            </w:pPr>
          </w:p>
          <w:p w:rsidR="00632B57" w:rsidRDefault="00632B57" w:rsidP="00426D47">
            <w:pPr>
              <w:jc w:val="center"/>
            </w:pPr>
            <w:r>
              <w:t>Średnica kosza – 90 cm</w:t>
            </w:r>
          </w:p>
          <w:p w:rsidR="00632B57" w:rsidRPr="006C781A" w:rsidRDefault="00632B57" w:rsidP="00426D47">
            <w:pPr>
              <w:jc w:val="center"/>
            </w:pPr>
            <w:r>
              <w:t>Waga piaskarki – ok. 150 kg</w:t>
            </w:r>
          </w:p>
        </w:tc>
        <w:tc>
          <w:tcPr>
            <w:tcW w:w="1592" w:type="dxa"/>
            <w:shd w:val="clear" w:color="auto" w:fill="auto"/>
          </w:tcPr>
          <w:p w:rsidR="00632B57" w:rsidRDefault="00632B57" w:rsidP="00426D47">
            <w:pPr>
              <w:jc w:val="center"/>
            </w:pPr>
          </w:p>
          <w:p w:rsidR="00632B57" w:rsidRDefault="00632B57" w:rsidP="00426D47">
            <w:pPr>
              <w:jc w:val="center"/>
            </w:pPr>
            <w:r>
              <w:t>320,00</w:t>
            </w:r>
          </w:p>
        </w:tc>
      </w:tr>
      <w:tr w:rsidR="00632B57" w:rsidRPr="00585382" w:rsidTr="00426D47">
        <w:trPr>
          <w:trHeight w:val="240"/>
        </w:trPr>
        <w:tc>
          <w:tcPr>
            <w:tcW w:w="570" w:type="dxa"/>
            <w:shd w:val="clear" w:color="auto" w:fill="auto"/>
          </w:tcPr>
          <w:p w:rsidR="00632B57" w:rsidRDefault="00632B57" w:rsidP="00426D47">
            <w:pPr>
              <w:jc w:val="center"/>
            </w:pPr>
          </w:p>
          <w:p w:rsidR="00632B57" w:rsidRDefault="00632B57" w:rsidP="00426D47">
            <w:r>
              <w:t xml:space="preserve"> 4.</w:t>
            </w:r>
          </w:p>
        </w:tc>
        <w:tc>
          <w:tcPr>
            <w:tcW w:w="2328" w:type="dxa"/>
            <w:shd w:val="clear" w:color="auto" w:fill="auto"/>
          </w:tcPr>
          <w:p w:rsidR="00632B57" w:rsidRDefault="00632B57" w:rsidP="00426D47">
            <w:pPr>
              <w:jc w:val="both"/>
            </w:pPr>
          </w:p>
          <w:p w:rsidR="00632B57" w:rsidRDefault="00632B57" w:rsidP="00426D47">
            <w:pPr>
              <w:jc w:val="both"/>
            </w:pPr>
            <w:r>
              <w:t xml:space="preserve">Kosiarka do ciągnika ogrodniczego </w:t>
            </w:r>
            <w:proofErr w:type="spellStart"/>
            <w:r>
              <w:t>Agria</w:t>
            </w:r>
            <w:proofErr w:type="spellEnd"/>
          </w:p>
        </w:tc>
        <w:tc>
          <w:tcPr>
            <w:tcW w:w="1336" w:type="dxa"/>
            <w:shd w:val="clear" w:color="auto" w:fill="auto"/>
          </w:tcPr>
          <w:p w:rsidR="00632B57" w:rsidRDefault="00632B57" w:rsidP="00426D47">
            <w:pPr>
              <w:jc w:val="both"/>
            </w:pPr>
          </w:p>
          <w:p w:rsidR="00632B57" w:rsidRDefault="00632B57" w:rsidP="00426D47">
            <w:pPr>
              <w:jc w:val="center"/>
            </w:pPr>
            <w:r>
              <w:t xml:space="preserve">API 120 </w:t>
            </w:r>
            <w:proofErr w:type="spellStart"/>
            <w:r>
              <w:t>Costigliole</w:t>
            </w:r>
            <w:proofErr w:type="spellEnd"/>
            <w:r>
              <w:t xml:space="preserve"> </w:t>
            </w:r>
            <w:proofErr w:type="spellStart"/>
            <w:r>
              <w:t>Asti</w:t>
            </w:r>
            <w:proofErr w:type="spellEnd"/>
            <w:r>
              <w:t xml:space="preserve"> </w:t>
            </w:r>
            <w:proofErr w:type="spellStart"/>
            <w:r>
              <w:t>Italy</w:t>
            </w:r>
            <w:proofErr w:type="spellEnd"/>
          </w:p>
        </w:tc>
        <w:tc>
          <w:tcPr>
            <w:tcW w:w="3104" w:type="dxa"/>
            <w:shd w:val="clear" w:color="auto" w:fill="auto"/>
          </w:tcPr>
          <w:p w:rsidR="00632B57" w:rsidRDefault="00632B57" w:rsidP="00426D47">
            <w:pPr>
              <w:jc w:val="center"/>
            </w:pPr>
            <w:r w:rsidRPr="006C781A">
              <w:t xml:space="preserve">Rok produkcji </w:t>
            </w:r>
            <w:r>
              <w:t>2007</w:t>
            </w:r>
          </w:p>
          <w:p w:rsidR="00632B57" w:rsidRDefault="00632B57" w:rsidP="00426D47">
            <w:pPr>
              <w:jc w:val="center"/>
              <w:rPr>
                <w:rFonts w:eastAsia="TimesNewRoman"/>
              </w:rPr>
            </w:pPr>
            <w:r>
              <w:t>Nr fabryczny 5023</w:t>
            </w:r>
          </w:p>
          <w:p w:rsidR="00632B57" w:rsidRDefault="00632B57" w:rsidP="00426D47">
            <w:pPr>
              <w:jc w:val="center"/>
              <w:rPr>
                <w:rFonts w:eastAsia="TimesNewRoman"/>
              </w:rPr>
            </w:pPr>
            <w:r>
              <w:rPr>
                <w:rFonts w:eastAsia="TimesNewRoman"/>
              </w:rPr>
              <w:t>Szerokość kosiarki 120cm</w:t>
            </w:r>
          </w:p>
          <w:p w:rsidR="00632B57" w:rsidRDefault="00632B57" w:rsidP="00426D47">
            <w:pPr>
              <w:jc w:val="center"/>
              <w:rPr>
                <w:rFonts w:eastAsia="TimesNewRoman"/>
              </w:rPr>
            </w:pPr>
            <w:r>
              <w:rPr>
                <w:rFonts w:eastAsia="TimesNewRoman"/>
              </w:rPr>
              <w:t>Waga kosiarki ok. 120kg</w:t>
            </w:r>
          </w:p>
          <w:p w:rsidR="00632B57" w:rsidRDefault="00632B57" w:rsidP="00426D47">
            <w:pPr>
              <w:jc w:val="center"/>
            </w:pPr>
          </w:p>
        </w:tc>
        <w:tc>
          <w:tcPr>
            <w:tcW w:w="1592" w:type="dxa"/>
            <w:shd w:val="clear" w:color="auto" w:fill="auto"/>
          </w:tcPr>
          <w:p w:rsidR="00632B57" w:rsidRDefault="00632B57" w:rsidP="00426D47">
            <w:pPr>
              <w:jc w:val="center"/>
            </w:pPr>
          </w:p>
          <w:p w:rsidR="00632B57" w:rsidRDefault="00632B57" w:rsidP="00426D47">
            <w:pPr>
              <w:jc w:val="center"/>
            </w:pPr>
            <w:r>
              <w:t>350,00</w:t>
            </w:r>
          </w:p>
        </w:tc>
      </w:tr>
    </w:tbl>
    <w:p w:rsidR="00632B57" w:rsidRPr="007E1159" w:rsidRDefault="00632B57" w:rsidP="00632B57">
      <w:pPr>
        <w:jc w:val="both"/>
      </w:pPr>
    </w:p>
    <w:p w:rsidR="00632B57" w:rsidRPr="007E1159" w:rsidRDefault="00632B57" w:rsidP="00632B57">
      <w:pPr>
        <w:jc w:val="both"/>
      </w:pPr>
    </w:p>
    <w:p w:rsidR="00632B57" w:rsidRPr="007E1159" w:rsidRDefault="00632B57" w:rsidP="00632B57">
      <w:pPr>
        <w:jc w:val="both"/>
      </w:pPr>
      <w:r w:rsidRPr="007E1159">
        <w:t>Sprzedaż składników majątku ruchomego nastąpi w drodze składania ofert zakupu.</w:t>
      </w:r>
    </w:p>
    <w:p w:rsidR="00632B57" w:rsidRPr="007E1159" w:rsidRDefault="00632B57" w:rsidP="00632B57">
      <w:pPr>
        <w:jc w:val="both"/>
      </w:pPr>
    </w:p>
    <w:p w:rsidR="00632B57" w:rsidRDefault="00632B57" w:rsidP="00632B57">
      <w:pPr>
        <w:jc w:val="both"/>
        <w:rPr>
          <w:b/>
        </w:rPr>
      </w:pPr>
      <w:r w:rsidRPr="007E1159">
        <w:t>Oferty pisemne należy składać w siedzibie Urzędu Gminy Garbatka-Letnisko przy ul. Skrzyńskich 1, pok. Nr 15 (sekretariat) w godz. od 8</w:t>
      </w:r>
      <w:r w:rsidRPr="007E1159">
        <w:rPr>
          <w:rFonts w:ascii="Arial" w:hAnsi="Arial" w:cs="Arial"/>
        </w:rPr>
        <w:t>ºº</w:t>
      </w:r>
      <w:r w:rsidRPr="007E1159">
        <w:t xml:space="preserve"> do 15</w:t>
      </w:r>
      <w:r w:rsidRPr="007E1159">
        <w:rPr>
          <w:rFonts w:ascii="Arial" w:hAnsi="Arial" w:cs="Arial"/>
        </w:rPr>
        <w:t>ºº</w:t>
      </w:r>
      <w:r w:rsidRPr="007E1159">
        <w:t xml:space="preserve"> </w:t>
      </w:r>
      <w:r w:rsidRPr="007E1159">
        <w:rPr>
          <w:b/>
        </w:rPr>
        <w:t xml:space="preserve">w terminie do dnia  </w:t>
      </w:r>
      <w:r>
        <w:rPr>
          <w:b/>
        </w:rPr>
        <w:t>30</w:t>
      </w:r>
      <w:r w:rsidRPr="007E1159">
        <w:rPr>
          <w:b/>
        </w:rPr>
        <w:t xml:space="preserve"> czerwca 201</w:t>
      </w:r>
      <w:r>
        <w:rPr>
          <w:b/>
        </w:rPr>
        <w:t>7</w:t>
      </w:r>
      <w:r w:rsidRPr="007E1159">
        <w:rPr>
          <w:b/>
        </w:rPr>
        <w:t>r.</w:t>
      </w:r>
    </w:p>
    <w:p w:rsidR="00632B57" w:rsidRPr="007324AD" w:rsidRDefault="00632B57" w:rsidP="00632B57">
      <w:pPr>
        <w:jc w:val="both"/>
        <w:rPr>
          <w:b/>
        </w:rPr>
      </w:pPr>
    </w:p>
    <w:p w:rsidR="00632B57" w:rsidRDefault="00632B57" w:rsidP="00632B57">
      <w:pPr>
        <w:jc w:val="both"/>
      </w:pPr>
      <w:r w:rsidRPr="007E1159">
        <w:t>Oferta powinna zawierać :</w:t>
      </w:r>
    </w:p>
    <w:p w:rsidR="00632B57" w:rsidRDefault="00632B57" w:rsidP="00632B57">
      <w:pPr>
        <w:jc w:val="both"/>
      </w:pPr>
      <w:r>
        <w:t>-</w:t>
      </w:r>
      <w:r w:rsidRPr="007E1159">
        <w:t xml:space="preserve"> </w:t>
      </w:r>
      <w:r>
        <w:t xml:space="preserve"> </w:t>
      </w:r>
      <w:r w:rsidRPr="007E1159">
        <w:t xml:space="preserve">imię i nazwisko oraz adres oferenta, </w:t>
      </w:r>
    </w:p>
    <w:p w:rsidR="00632B57" w:rsidRDefault="00632B57" w:rsidP="00632B57">
      <w:pPr>
        <w:jc w:val="both"/>
      </w:pPr>
      <w:r>
        <w:t xml:space="preserve">-  </w:t>
      </w:r>
      <w:r w:rsidRPr="007E1159">
        <w:t xml:space="preserve">określenie składnika majątku ruchomego, </w:t>
      </w:r>
    </w:p>
    <w:p w:rsidR="00632B57" w:rsidRDefault="00632B57" w:rsidP="00632B57">
      <w:pPr>
        <w:jc w:val="both"/>
      </w:pPr>
      <w:r>
        <w:t xml:space="preserve">-  </w:t>
      </w:r>
      <w:r w:rsidRPr="007E1159">
        <w:t xml:space="preserve">oferowaną cenę zakupu, </w:t>
      </w:r>
    </w:p>
    <w:p w:rsidR="00632B57" w:rsidRDefault="00632B57" w:rsidP="00632B57">
      <w:pPr>
        <w:jc w:val="both"/>
      </w:pPr>
      <w:r>
        <w:t xml:space="preserve">- oświadczenie, że oferent zapoznał się ze stanem technicznym przedmiotu sprzedaży, oraz że przyjmuje go bez zastrzeżeń, </w:t>
      </w:r>
    </w:p>
    <w:p w:rsidR="00632B57" w:rsidRDefault="00632B57" w:rsidP="00632B57">
      <w:pPr>
        <w:jc w:val="both"/>
      </w:pPr>
      <w:r>
        <w:t xml:space="preserve">-  </w:t>
      </w:r>
      <w:r w:rsidRPr="007E1159">
        <w:t xml:space="preserve">datę sporządzenia oferty, </w:t>
      </w:r>
    </w:p>
    <w:p w:rsidR="00632B57" w:rsidRDefault="00632B57" w:rsidP="00632B57">
      <w:pPr>
        <w:jc w:val="both"/>
      </w:pPr>
      <w:r>
        <w:t xml:space="preserve">-  </w:t>
      </w:r>
      <w:r w:rsidRPr="007E1159">
        <w:t>podpis oferenta.</w:t>
      </w:r>
    </w:p>
    <w:p w:rsidR="00632B57" w:rsidRPr="007E1159" w:rsidRDefault="00632B57" w:rsidP="00632B57">
      <w:pPr>
        <w:jc w:val="both"/>
      </w:pPr>
      <w:r w:rsidRPr="007E1159">
        <w:t xml:space="preserve">Oferta zakupu winna być złożona w zapieczętowanej kopercie </w:t>
      </w:r>
      <w:r>
        <w:t xml:space="preserve">i opisana </w:t>
      </w:r>
      <w:r w:rsidRPr="007E1159">
        <w:t>„Oferta zakupu składnika majątku ruchomego</w:t>
      </w:r>
      <w:r>
        <w:t xml:space="preserve"> </w:t>
      </w:r>
      <w:r w:rsidRPr="007E1159">
        <w:t>”.</w:t>
      </w:r>
    </w:p>
    <w:p w:rsidR="00632B57" w:rsidRPr="007E1159" w:rsidRDefault="00632B57" w:rsidP="00632B57">
      <w:pPr>
        <w:jc w:val="both"/>
      </w:pPr>
      <w:r w:rsidRPr="007E1159">
        <w:t xml:space="preserve">Otwarcie ofert nastąpi w dniu </w:t>
      </w:r>
      <w:r w:rsidRPr="00E94AF9">
        <w:rPr>
          <w:b/>
        </w:rPr>
        <w:t>0</w:t>
      </w:r>
      <w:r>
        <w:rPr>
          <w:b/>
        </w:rPr>
        <w:t>3</w:t>
      </w:r>
      <w:r w:rsidRPr="007E1159">
        <w:rPr>
          <w:b/>
        </w:rPr>
        <w:t xml:space="preserve"> </w:t>
      </w:r>
      <w:r>
        <w:rPr>
          <w:b/>
        </w:rPr>
        <w:t>lipca 2017</w:t>
      </w:r>
      <w:r w:rsidRPr="007E1159">
        <w:rPr>
          <w:b/>
        </w:rPr>
        <w:t>r o godz. 1</w:t>
      </w:r>
      <w:r>
        <w:rPr>
          <w:b/>
        </w:rPr>
        <w:t>0</w:t>
      </w:r>
      <w:r w:rsidRPr="007E1159">
        <w:rPr>
          <w:rFonts w:ascii="Arial" w:hAnsi="Arial" w:cs="Arial"/>
          <w:b/>
        </w:rPr>
        <w:t>ºº</w:t>
      </w:r>
      <w:r w:rsidRPr="007E1159">
        <w:rPr>
          <w:b/>
        </w:rPr>
        <w:t>.</w:t>
      </w:r>
      <w:r w:rsidRPr="007E1159">
        <w:t xml:space="preserve"> Ogłoszenie wyników wyboru ofert nastąpi do dnia </w:t>
      </w:r>
      <w:r>
        <w:t xml:space="preserve">05 lipca </w:t>
      </w:r>
      <w:r w:rsidRPr="007E1159">
        <w:t>201</w:t>
      </w:r>
      <w:r>
        <w:t>7</w:t>
      </w:r>
      <w:r w:rsidRPr="007E1159">
        <w:t>r do godz. 14</w:t>
      </w:r>
      <w:r w:rsidRPr="007E1159">
        <w:rPr>
          <w:rFonts w:ascii="Arial" w:hAnsi="Arial" w:cs="Arial"/>
        </w:rPr>
        <w:t>ºº</w:t>
      </w:r>
      <w:r w:rsidRPr="007E1159">
        <w:t>. W przypadku dwóch lub więcej takich samych ofert cenowych odbędzie się licytacja pomiędzy tymi oferentami.</w:t>
      </w:r>
    </w:p>
    <w:p w:rsidR="00632B57" w:rsidRDefault="00632B57" w:rsidP="00632B57">
      <w:pPr>
        <w:jc w:val="both"/>
        <w:rPr>
          <w:i/>
        </w:rPr>
      </w:pPr>
      <w:r>
        <w:lastRenderedPageBreak/>
        <w:t>Szczegółowe informacje na temat przedmiotu sprzedaży można uzyskać w Referacie Gospodarki Komunalnej Urzędu Gminy w Garbatce-Letnisko przy ul.</w:t>
      </w:r>
      <w:r>
        <w:t xml:space="preserve"> Spacerowej 2, tel. 48 6210103 </w:t>
      </w:r>
      <w:bookmarkStart w:id="0" w:name="_GoBack"/>
      <w:bookmarkEnd w:id="0"/>
      <w:r>
        <w:t>oraz w Urzędzie Gminy przy ul. Skrzyńskich 1, pok. Nr 10, tel. 48 6210194 wew. 19                             w godzinach pracy Urzędu,</w:t>
      </w:r>
      <w:r w:rsidRPr="0014355F">
        <w:t xml:space="preserve"> </w:t>
      </w:r>
      <w:r>
        <w:t xml:space="preserve">oraz </w:t>
      </w:r>
      <w:r w:rsidRPr="0014355F">
        <w:t xml:space="preserve">na stronie internetowej gminy </w:t>
      </w:r>
      <w:hyperlink r:id="rId5" w:history="1">
        <w:r w:rsidRPr="00A5566D">
          <w:rPr>
            <w:rStyle w:val="Hipercze"/>
            <w:i/>
          </w:rPr>
          <w:t>www.garbatkaletnisko.pl</w:t>
        </w:r>
      </w:hyperlink>
      <w:r w:rsidRPr="0014355F">
        <w:rPr>
          <w:i/>
        </w:rPr>
        <w:t>.</w:t>
      </w:r>
    </w:p>
    <w:p w:rsidR="00632B57" w:rsidRPr="00E94AF9" w:rsidRDefault="00632B57" w:rsidP="00632B57">
      <w:pPr>
        <w:jc w:val="both"/>
        <w:rPr>
          <w:i/>
        </w:rPr>
      </w:pPr>
    </w:p>
    <w:p w:rsidR="00632B57" w:rsidRPr="007E1159" w:rsidRDefault="00632B57" w:rsidP="00632B57">
      <w:pPr>
        <w:jc w:val="both"/>
      </w:pPr>
      <w:r w:rsidRPr="007E1159">
        <w:t xml:space="preserve">Nabywca jest zobowiązany zapłacić cenę nabycia na konto Urzędu Gminy Garbatka-Letnisko </w:t>
      </w:r>
      <w:r>
        <w:t xml:space="preserve">    </w:t>
      </w:r>
      <w:r w:rsidRPr="007E1159">
        <w:t xml:space="preserve">Nr 68 91570002 0040 0400 0257 0001 w Banku Spółdzielczym Zwoleń Oddział Garbatka </w:t>
      </w:r>
      <w:r>
        <w:t xml:space="preserve">                            w terminie </w:t>
      </w:r>
      <w:r w:rsidRPr="007E1159">
        <w:t>7 dni od daty ogłoszenia wyboru ofert. W przypadku nie uiszczenia ceny ofertowej  nabywca traci prawo nabycia określonego składnika majątku ruchomego. Wówczas nabywcą przedmiotu sprzedaży staje się oferent drugi co do wielkości proponowanej ceny ofertowej na dany składnik majątku ruchomego.</w:t>
      </w:r>
    </w:p>
    <w:p w:rsidR="00632B57" w:rsidRPr="007E1159" w:rsidRDefault="00632B57" w:rsidP="00632B57">
      <w:pPr>
        <w:jc w:val="both"/>
      </w:pPr>
      <w:r w:rsidRPr="007E1159">
        <w:t xml:space="preserve"> </w:t>
      </w:r>
    </w:p>
    <w:p w:rsidR="00632B57" w:rsidRDefault="00632B57" w:rsidP="00632B57">
      <w:pPr>
        <w:jc w:val="both"/>
      </w:pPr>
      <w:r>
        <w:t xml:space="preserve">Zawarcie umowy sprzedaży nastąpi w terminie 7 dni od dnia zatwierdzenia protokołu                           z przebiegu sprzedaży oraz po uregulowaniu ceny nabycia przedmiotu sprzedaży i przedłożeniu dowodu wpłaty. </w:t>
      </w:r>
    </w:p>
    <w:p w:rsidR="00632B57" w:rsidRDefault="00632B57" w:rsidP="00632B57">
      <w:pPr>
        <w:jc w:val="both"/>
      </w:pPr>
      <w:r>
        <w:t>Wydanie przedmiotu sprzedaży nabywcy nastąpi protokołem zdawczo – odbiorczym niezwłocznie po zawarciu umowy sprzedaży w terminie uzgodnionym telefonicznie (tel. 48                   62 10 194 wew. 19, w godz. 8.00 – 15.00).</w:t>
      </w:r>
    </w:p>
    <w:p w:rsidR="00632B57" w:rsidRDefault="00632B57" w:rsidP="00632B57">
      <w:pPr>
        <w:jc w:val="both"/>
      </w:pPr>
    </w:p>
    <w:p w:rsidR="00632B57" w:rsidRDefault="00632B57" w:rsidP="00632B57">
      <w:pPr>
        <w:jc w:val="both"/>
      </w:pPr>
      <w:r>
        <w:t>Sprzedający nie ponosi odpowiedzialności z tytułu rękojmi za wady sprzedawanego przedmiotu. Zakupiony przedmiot nie podlega reklamacji.</w:t>
      </w:r>
    </w:p>
    <w:p w:rsidR="00632B57" w:rsidRDefault="00632B57" w:rsidP="00632B57">
      <w:pPr>
        <w:jc w:val="both"/>
      </w:pPr>
    </w:p>
    <w:p w:rsidR="00632B57" w:rsidRPr="007E1159" w:rsidRDefault="00632B57" w:rsidP="00632B57">
      <w:pPr>
        <w:jc w:val="both"/>
      </w:pPr>
    </w:p>
    <w:p w:rsidR="00632B57" w:rsidRDefault="00632B57" w:rsidP="00632B57">
      <w:r>
        <w:t>Garbatka-Letnisko, 14 czerwca 2017r</w:t>
      </w:r>
    </w:p>
    <w:p w:rsidR="00632B57" w:rsidRDefault="00632B57" w:rsidP="00632B57">
      <w:pPr>
        <w:jc w:val="both"/>
      </w:pPr>
    </w:p>
    <w:p w:rsidR="00632B57" w:rsidRPr="007E1159" w:rsidRDefault="00632B57" w:rsidP="00632B57">
      <w:pPr>
        <w:ind w:left="3540" w:firstLine="708"/>
        <w:jc w:val="center"/>
        <w:rPr>
          <w:b/>
        </w:rPr>
      </w:pPr>
    </w:p>
    <w:p w:rsidR="00632B57" w:rsidRDefault="00632B57" w:rsidP="00632B57">
      <w:pPr>
        <w:ind w:left="4248" w:firstLine="708"/>
        <w:rPr>
          <w:b/>
        </w:rPr>
      </w:pPr>
      <w:r>
        <w:rPr>
          <w:b/>
        </w:rPr>
        <w:t xml:space="preserve">          </w:t>
      </w:r>
      <w:r w:rsidRPr="00F929F1">
        <w:rPr>
          <w:b/>
        </w:rPr>
        <w:t>WÓJT GMINY</w:t>
      </w:r>
    </w:p>
    <w:p w:rsidR="00632B57" w:rsidRPr="00F929F1" w:rsidRDefault="00632B57" w:rsidP="00632B57">
      <w:pPr>
        <w:ind w:left="4248" w:firstLine="708"/>
        <w:rPr>
          <w:b/>
        </w:rPr>
      </w:pPr>
      <w:r w:rsidRPr="00F929F1">
        <w:rPr>
          <w:b/>
        </w:rPr>
        <w:t>/-/R</w:t>
      </w:r>
      <w:r>
        <w:rPr>
          <w:b/>
        </w:rPr>
        <w:t>O</w:t>
      </w:r>
      <w:r w:rsidRPr="00F929F1">
        <w:rPr>
          <w:b/>
        </w:rPr>
        <w:t>BERT KOWALCZYK</w:t>
      </w:r>
    </w:p>
    <w:p w:rsidR="00632B57" w:rsidRPr="00F929F1" w:rsidRDefault="00632B57" w:rsidP="00632B57">
      <w:pPr>
        <w:jc w:val="center"/>
        <w:rPr>
          <w:b/>
        </w:rPr>
      </w:pPr>
    </w:p>
    <w:p w:rsidR="00632B57" w:rsidRDefault="00632B57" w:rsidP="00632B57">
      <w:pPr>
        <w:jc w:val="both"/>
      </w:pPr>
    </w:p>
    <w:p w:rsidR="00632B57" w:rsidRDefault="00632B57" w:rsidP="00632B57">
      <w:pPr>
        <w:jc w:val="both"/>
      </w:pPr>
    </w:p>
    <w:p w:rsidR="00632B57" w:rsidRPr="007E1159" w:rsidRDefault="00632B57" w:rsidP="00632B57">
      <w:pPr>
        <w:ind w:left="708"/>
        <w:jc w:val="both"/>
      </w:pPr>
    </w:p>
    <w:p w:rsidR="00632B57" w:rsidRPr="007E1159" w:rsidRDefault="00632B57" w:rsidP="00632B57">
      <w:pPr>
        <w:ind w:left="708"/>
        <w:jc w:val="both"/>
      </w:pPr>
    </w:p>
    <w:p w:rsidR="00632B57" w:rsidRDefault="00632B57" w:rsidP="00632B57">
      <w:pPr>
        <w:jc w:val="both"/>
      </w:pPr>
    </w:p>
    <w:p w:rsidR="00472C44" w:rsidRDefault="00472C44"/>
    <w:sectPr w:rsidR="00472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B57"/>
    <w:rsid w:val="00472C44"/>
    <w:rsid w:val="00632B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2B5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32B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2B5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32B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rbatkaletnis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2843</Characters>
  <Application>Microsoft Office Word</Application>
  <DocSecurity>0</DocSecurity>
  <Lines>23</Lines>
  <Paragraphs>6</Paragraphs>
  <ScaleCrop>false</ScaleCrop>
  <Company>Microsoft</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1</cp:revision>
  <dcterms:created xsi:type="dcterms:W3CDTF">2017-06-14T10:04:00Z</dcterms:created>
  <dcterms:modified xsi:type="dcterms:W3CDTF">2017-06-14T10:05:00Z</dcterms:modified>
</cp:coreProperties>
</file>