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F53" w:rsidRDefault="00597F53">
      <w:pPr>
        <w:suppressAutoHyphens/>
        <w:spacing w:after="0" w:line="276" w:lineRule="auto"/>
        <w:ind w:hanging="142"/>
        <w:jc w:val="both"/>
        <w:rPr>
          <w:rFonts w:ascii="Cambria" w:eastAsia="Cambria" w:hAnsi="Cambria" w:cs="Cambria"/>
          <w:b/>
          <w:sz w:val="24"/>
        </w:rPr>
      </w:pPr>
    </w:p>
    <w:p w:rsidR="00597F53" w:rsidRPr="00EF060B" w:rsidRDefault="000C0E67">
      <w:pPr>
        <w:suppressAutoHyphens/>
        <w:spacing w:after="0" w:line="276" w:lineRule="auto"/>
        <w:ind w:hanging="142"/>
        <w:jc w:val="both"/>
        <w:rPr>
          <w:rFonts w:ascii="Cambria" w:eastAsia="Cambria" w:hAnsi="Cambria" w:cs="Cambria"/>
          <w:b/>
          <w:color w:val="FF0000"/>
          <w:sz w:val="24"/>
        </w:rPr>
      </w:pPr>
      <w:r>
        <w:rPr>
          <w:rFonts w:ascii="Cambria" w:eastAsia="Cambria" w:hAnsi="Cambria" w:cs="Cambria"/>
          <w:b/>
          <w:color w:val="FF0000"/>
          <w:sz w:val="24"/>
        </w:rPr>
        <w:t>Ldz. 271.1</w:t>
      </w:r>
      <w:r w:rsidR="00EC2766" w:rsidRPr="00EF060B">
        <w:rPr>
          <w:rFonts w:ascii="Cambria" w:eastAsia="Cambria" w:hAnsi="Cambria" w:cs="Cambria"/>
          <w:b/>
          <w:color w:val="FF0000"/>
          <w:sz w:val="24"/>
        </w:rPr>
        <w:t>.1017</w:t>
      </w:r>
    </w:p>
    <w:p w:rsidR="00597F53" w:rsidRDefault="0090409E">
      <w:pPr>
        <w:spacing w:after="200" w:line="276" w:lineRule="auto"/>
        <w:ind w:hanging="142"/>
        <w:jc w:val="both"/>
        <w:rPr>
          <w:rFonts w:ascii="Cambria" w:eastAsia="Cambria" w:hAnsi="Cambria" w:cs="Cambria"/>
          <w:b/>
          <w:color w:val="000000"/>
          <w:sz w:val="24"/>
        </w:rPr>
      </w:pPr>
      <w:r>
        <w:rPr>
          <w:rFonts w:ascii="Cambria" w:eastAsia="Cambria" w:hAnsi="Cambria" w:cs="Cambria"/>
          <w:b/>
          <w:color w:val="000000"/>
          <w:sz w:val="24"/>
        </w:rPr>
        <w:t xml:space="preserve">                                         </w:t>
      </w:r>
    </w:p>
    <w:p w:rsidR="00597F53" w:rsidRDefault="00597F53">
      <w:pPr>
        <w:spacing w:after="200" w:line="276" w:lineRule="auto"/>
        <w:ind w:hanging="142"/>
        <w:jc w:val="center"/>
        <w:rPr>
          <w:rFonts w:ascii="Cambria" w:eastAsia="Cambria" w:hAnsi="Cambria" w:cs="Cambria"/>
          <w:b/>
          <w:color w:val="000000"/>
          <w:sz w:val="24"/>
        </w:rPr>
      </w:pPr>
    </w:p>
    <w:p w:rsidR="00597F53" w:rsidRDefault="00597F53">
      <w:pPr>
        <w:spacing w:after="200" w:line="276" w:lineRule="auto"/>
        <w:jc w:val="both"/>
        <w:rPr>
          <w:rFonts w:ascii="Cambria" w:eastAsia="Cambria" w:hAnsi="Cambria" w:cs="Cambria"/>
          <w:b/>
          <w:color w:val="000000"/>
          <w:sz w:val="24"/>
        </w:rPr>
      </w:pPr>
    </w:p>
    <w:p w:rsidR="00597F53" w:rsidRDefault="00597F53">
      <w:pPr>
        <w:spacing w:after="200" w:line="276" w:lineRule="auto"/>
        <w:jc w:val="both"/>
        <w:rPr>
          <w:rFonts w:ascii="Cambria" w:eastAsia="Cambria" w:hAnsi="Cambria" w:cs="Cambria"/>
          <w:b/>
          <w:color w:val="000000"/>
          <w:sz w:val="24"/>
        </w:rPr>
      </w:pPr>
    </w:p>
    <w:p w:rsidR="00597F53" w:rsidRDefault="00597F53">
      <w:pPr>
        <w:spacing w:after="200" w:line="276" w:lineRule="auto"/>
        <w:jc w:val="both"/>
        <w:rPr>
          <w:rFonts w:ascii="Cambria" w:eastAsia="Cambria" w:hAnsi="Cambria" w:cs="Cambria"/>
          <w:b/>
          <w:color w:val="000000"/>
          <w:sz w:val="24"/>
        </w:rPr>
      </w:pPr>
    </w:p>
    <w:p w:rsidR="00597F53" w:rsidRDefault="0090409E" w:rsidP="0090409E">
      <w:pPr>
        <w:spacing w:after="200" w:line="276" w:lineRule="auto"/>
        <w:jc w:val="center"/>
        <w:rPr>
          <w:rFonts w:ascii="Cambria" w:eastAsia="Cambria" w:hAnsi="Cambria" w:cs="Cambria"/>
          <w:b/>
          <w:color w:val="000000"/>
          <w:sz w:val="24"/>
        </w:rPr>
      </w:pPr>
      <w:r>
        <w:rPr>
          <w:rFonts w:ascii="Cambria" w:eastAsia="Cambria" w:hAnsi="Cambria" w:cs="Cambria"/>
          <w:b/>
          <w:color w:val="000000"/>
          <w:sz w:val="24"/>
        </w:rPr>
        <w:t xml:space="preserve">SPECYFIKACJA ISTOTNYCH WARUNKÓW ZAMÓWIENIA pn.: </w:t>
      </w:r>
    </w:p>
    <w:p w:rsidR="00597F53" w:rsidRDefault="00597F53" w:rsidP="0090409E">
      <w:pPr>
        <w:spacing w:after="200" w:line="276" w:lineRule="auto"/>
        <w:jc w:val="center"/>
        <w:rPr>
          <w:rFonts w:ascii="Cambria" w:eastAsia="Cambria" w:hAnsi="Cambria" w:cs="Cambria"/>
          <w:b/>
          <w:color w:val="000000"/>
          <w:sz w:val="36"/>
        </w:rPr>
      </w:pPr>
    </w:p>
    <w:p w:rsidR="00597F53" w:rsidRDefault="00F90295" w:rsidP="0090409E">
      <w:pPr>
        <w:spacing w:after="200" w:line="276" w:lineRule="auto"/>
        <w:jc w:val="center"/>
        <w:rPr>
          <w:rFonts w:ascii="Cambria" w:eastAsia="Cambria" w:hAnsi="Cambria" w:cs="Cambria"/>
          <w:color w:val="000000"/>
          <w:sz w:val="36"/>
        </w:rPr>
      </w:pPr>
      <w:r>
        <w:rPr>
          <w:rFonts w:ascii="Cambria" w:eastAsia="Cambria" w:hAnsi="Cambria" w:cs="Cambria"/>
          <w:b/>
          <w:i/>
          <w:caps/>
          <w:sz w:val="36"/>
        </w:rPr>
        <w:t>„</w:t>
      </w:r>
      <w:r w:rsidR="007259F9">
        <w:rPr>
          <w:rFonts w:ascii="Cambria" w:eastAsia="Cambria" w:hAnsi="Cambria" w:cs="Cambria"/>
          <w:b/>
          <w:i/>
          <w:caps/>
          <w:sz w:val="36"/>
        </w:rPr>
        <w:t>Przebudowa Skweru im. mjr</w:t>
      </w:r>
      <w:r w:rsidR="00EF060B">
        <w:rPr>
          <w:rFonts w:ascii="Cambria" w:eastAsia="Cambria" w:hAnsi="Cambria" w:cs="Cambria"/>
          <w:b/>
          <w:i/>
          <w:caps/>
          <w:sz w:val="36"/>
        </w:rPr>
        <w:t>.</w:t>
      </w:r>
      <w:r w:rsidR="007259F9">
        <w:rPr>
          <w:rFonts w:ascii="Cambria" w:eastAsia="Cambria" w:hAnsi="Cambria" w:cs="Cambria"/>
          <w:b/>
          <w:i/>
          <w:caps/>
          <w:sz w:val="36"/>
        </w:rPr>
        <w:t xml:space="preserve"> Władysława Szymanowsiego</w:t>
      </w:r>
      <w:r w:rsidR="0090409E">
        <w:rPr>
          <w:rFonts w:ascii="Cambria" w:eastAsia="Cambria" w:hAnsi="Cambria" w:cs="Cambria"/>
          <w:b/>
          <w:i/>
          <w:caps/>
          <w:sz w:val="36"/>
        </w:rPr>
        <w:t>”</w:t>
      </w: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EC2766" w:rsidP="0090409E">
      <w:pPr>
        <w:spacing w:after="200" w:line="276" w:lineRule="auto"/>
        <w:jc w:val="both"/>
        <w:rPr>
          <w:rFonts w:ascii="Cambria" w:eastAsia="Cambria" w:hAnsi="Cambria" w:cs="Cambria"/>
          <w:color w:val="000000"/>
          <w:sz w:val="24"/>
        </w:rPr>
      </w:pPr>
      <w:r w:rsidRPr="00AB19D8">
        <w:rPr>
          <w:rFonts w:ascii="Cambria" w:eastAsia="Cambria" w:hAnsi="Cambria" w:cs="Cambria"/>
          <w:sz w:val="24"/>
        </w:rPr>
        <w:t>DATA 2</w:t>
      </w:r>
      <w:r w:rsidR="00EF060B">
        <w:rPr>
          <w:rFonts w:ascii="Cambria" w:eastAsia="Cambria" w:hAnsi="Cambria" w:cs="Cambria"/>
          <w:sz w:val="24"/>
        </w:rPr>
        <w:t>4</w:t>
      </w:r>
      <w:r w:rsidR="004063FD" w:rsidRPr="00AB19D8">
        <w:rPr>
          <w:rFonts w:ascii="Cambria" w:eastAsia="Cambria" w:hAnsi="Cambria" w:cs="Cambria"/>
          <w:sz w:val="24"/>
        </w:rPr>
        <w:t>.0</w:t>
      </w:r>
      <w:r w:rsidRPr="00AB19D8">
        <w:rPr>
          <w:rFonts w:ascii="Cambria" w:eastAsia="Cambria" w:hAnsi="Cambria" w:cs="Cambria"/>
          <w:sz w:val="24"/>
        </w:rPr>
        <w:t>5</w:t>
      </w:r>
      <w:r w:rsidR="00F21D9E" w:rsidRPr="00AB19D8">
        <w:rPr>
          <w:rFonts w:ascii="Cambria" w:eastAsia="Cambria" w:hAnsi="Cambria" w:cs="Cambria"/>
          <w:sz w:val="24"/>
        </w:rPr>
        <w:t>.2017r.</w:t>
      </w:r>
      <w:r w:rsidR="0090409E" w:rsidRPr="00AB19D8">
        <w:rPr>
          <w:rFonts w:ascii="Cambria" w:eastAsia="Cambria" w:hAnsi="Cambria" w:cs="Cambria"/>
          <w:sz w:val="24"/>
        </w:rPr>
        <w:tab/>
      </w:r>
      <w:r w:rsidR="00F21D9E">
        <w:rPr>
          <w:rFonts w:ascii="Cambria" w:eastAsia="Cambria" w:hAnsi="Cambria" w:cs="Cambria"/>
          <w:color w:val="000000"/>
          <w:sz w:val="24"/>
        </w:rPr>
        <w:tab/>
      </w:r>
      <w:r w:rsidR="0090409E">
        <w:rPr>
          <w:rFonts w:ascii="Cambria" w:eastAsia="Cambria" w:hAnsi="Cambria" w:cs="Cambria"/>
          <w:color w:val="000000"/>
          <w:sz w:val="24"/>
        </w:rPr>
        <w:tab/>
      </w:r>
      <w:r w:rsidR="0090409E">
        <w:rPr>
          <w:rFonts w:ascii="Cambria" w:eastAsia="Cambria" w:hAnsi="Cambria" w:cs="Cambria"/>
          <w:color w:val="000000"/>
          <w:sz w:val="24"/>
        </w:rPr>
        <w:tab/>
      </w:r>
      <w:r w:rsidR="0090409E">
        <w:rPr>
          <w:rFonts w:ascii="Cambria" w:eastAsia="Cambria" w:hAnsi="Cambria" w:cs="Cambria"/>
          <w:color w:val="000000"/>
          <w:sz w:val="24"/>
        </w:rPr>
        <w:tab/>
        <w:t>ZATWIERDZAM: ……………………</w:t>
      </w: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4063FD" w:rsidRDefault="004063FD" w:rsidP="0090409E">
      <w:pPr>
        <w:spacing w:after="200" w:line="276" w:lineRule="auto"/>
        <w:jc w:val="both"/>
        <w:rPr>
          <w:rFonts w:ascii="Cambria" w:eastAsia="Cambria" w:hAnsi="Cambria" w:cs="Cambria"/>
          <w:color w:val="000000"/>
          <w:sz w:val="24"/>
        </w:rPr>
      </w:pPr>
    </w:p>
    <w:p w:rsidR="004063FD" w:rsidRDefault="004063FD" w:rsidP="0090409E">
      <w:pPr>
        <w:spacing w:after="200" w:line="276" w:lineRule="auto"/>
        <w:jc w:val="both"/>
        <w:rPr>
          <w:rFonts w:ascii="Cambria" w:eastAsia="Cambria" w:hAnsi="Cambria" w:cs="Cambria"/>
          <w:color w:val="000000"/>
          <w:sz w:val="24"/>
        </w:rPr>
      </w:pPr>
    </w:p>
    <w:p w:rsidR="004063FD" w:rsidRDefault="004063FD" w:rsidP="0090409E">
      <w:pPr>
        <w:spacing w:after="200" w:line="276" w:lineRule="auto"/>
        <w:jc w:val="both"/>
        <w:rPr>
          <w:rFonts w:ascii="Cambria" w:eastAsia="Cambria" w:hAnsi="Cambria" w:cs="Cambria"/>
          <w:color w:val="000000"/>
          <w:sz w:val="24"/>
        </w:rPr>
      </w:pPr>
    </w:p>
    <w:p w:rsidR="00597F53" w:rsidRDefault="00597F53" w:rsidP="0090409E">
      <w:pPr>
        <w:spacing w:after="200" w:line="276" w:lineRule="auto"/>
        <w:jc w:val="both"/>
        <w:rPr>
          <w:rFonts w:ascii="Cambria" w:eastAsia="Cambria" w:hAnsi="Cambria" w:cs="Cambria"/>
          <w:color w:val="000000"/>
          <w:sz w:val="24"/>
        </w:rPr>
      </w:pPr>
    </w:p>
    <w:p w:rsidR="00597F53" w:rsidRPr="0022682F" w:rsidRDefault="0090409E" w:rsidP="00A26490">
      <w:pPr>
        <w:pStyle w:val="Akapitzlist"/>
        <w:numPr>
          <w:ilvl w:val="0"/>
          <w:numId w:val="3"/>
        </w:numPr>
        <w:spacing w:after="200" w:line="276" w:lineRule="auto"/>
        <w:jc w:val="both"/>
        <w:rPr>
          <w:rFonts w:ascii="Cambria" w:eastAsia="Cambria" w:hAnsi="Cambria" w:cs="Cambria"/>
          <w:b/>
          <w:color w:val="000000"/>
          <w:sz w:val="24"/>
        </w:rPr>
      </w:pPr>
      <w:r w:rsidRPr="0022682F">
        <w:rPr>
          <w:rFonts w:ascii="Cambria" w:eastAsia="Cambria" w:hAnsi="Cambria" w:cs="Cambria"/>
          <w:b/>
          <w:color w:val="000000"/>
          <w:sz w:val="24"/>
        </w:rPr>
        <w:lastRenderedPageBreak/>
        <w:t>Nazwa i adres zamawiającego.</w:t>
      </w:r>
    </w:p>
    <w:p w:rsidR="00461054" w:rsidRPr="00461054" w:rsidRDefault="00461054" w:rsidP="000C0E67">
      <w:pPr>
        <w:spacing w:line="240" w:lineRule="auto"/>
        <w:rPr>
          <w:rFonts w:ascii="Cambria" w:hAnsi="Cambria" w:cs="Arial"/>
          <w:b/>
          <w:bCs/>
          <w:iCs/>
        </w:rPr>
      </w:pPr>
      <w:r w:rsidRPr="00461054">
        <w:rPr>
          <w:rFonts w:ascii="Cambria" w:hAnsi="Cambria" w:cs="Arial"/>
          <w:b/>
          <w:bCs/>
          <w:iCs/>
        </w:rPr>
        <w:t>Ludowy Klub Sportowy PLON</w:t>
      </w:r>
    </w:p>
    <w:p w:rsidR="00461054" w:rsidRPr="00461054" w:rsidRDefault="00461054" w:rsidP="000C0E67">
      <w:pPr>
        <w:spacing w:line="240" w:lineRule="auto"/>
        <w:rPr>
          <w:rFonts w:ascii="Cambria" w:hAnsi="Cambria" w:cs="Arial"/>
          <w:b/>
          <w:bCs/>
          <w:iCs/>
        </w:rPr>
      </w:pPr>
      <w:r w:rsidRPr="00461054">
        <w:rPr>
          <w:rFonts w:ascii="Cambria" w:hAnsi="Cambria" w:cs="Arial"/>
          <w:b/>
          <w:bCs/>
          <w:iCs/>
        </w:rPr>
        <w:t>ul. Kolejowa 22, 26-930 Garbatka-Letnisko</w:t>
      </w:r>
    </w:p>
    <w:p w:rsidR="00597F53" w:rsidRDefault="00597F53" w:rsidP="0090409E">
      <w:pPr>
        <w:suppressAutoHyphens/>
        <w:spacing w:after="0" w:line="276" w:lineRule="auto"/>
        <w:jc w:val="both"/>
        <w:rPr>
          <w:rFonts w:ascii="Cambria" w:eastAsia="Cambria" w:hAnsi="Cambria" w:cs="Cambria"/>
          <w:sz w:val="24"/>
        </w:rPr>
      </w:pPr>
    </w:p>
    <w:p w:rsidR="00597F53" w:rsidRDefault="00461054" w:rsidP="0090409E">
      <w:pPr>
        <w:suppressAutoHyphens/>
        <w:spacing w:after="0" w:line="276" w:lineRule="auto"/>
        <w:jc w:val="both"/>
        <w:rPr>
          <w:rFonts w:ascii="Cambria" w:eastAsia="Cambria" w:hAnsi="Cambria" w:cs="Cambria"/>
          <w:sz w:val="24"/>
        </w:rPr>
      </w:pPr>
      <w:r>
        <w:rPr>
          <w:rFonts w:ascii="Cambria" w:eastAsia="Cambria" w:hAnsi="Cambria" w:cs="Cambria"/>
          <w:sz w:val="24"/>
        </w:rPr>
        <w:t>tel.</w:t>
      </w:r>
      <w:r>
        <w:rPr>
          <w:rFonts w:ascii="Cambria" w:eastAsia="Cambria" w:hAnsi="Cambria" w:cs="Cambria"/>
          <w:sz w:val="24"/>
        </w:rPr>
        <w:tab/>
      </w:r>
      <w:r w:rsidR="0090409E">
        <w:rPr>
          <w:rFonts w:ascii="Cambria" w:eastAsia="Cambria" w:hAnsi="Cambria" w:cs="Cambria"/>
          <w:sz w:val="24"/>
        </w:rPr>
        <w:tab/>
      </w:r>
      <w:r>
        <w:rPr>
          <w:rFonts w:ascii="Cambria" w:eastAsia="Cambria" w:hAnsi="Cambria" w:cs="Cambria"/>
          <w:sz w:val="24"/>
        </w:rPr>
        <w:t>501 696 159</w:t>
      </w: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e-mail:</w:t>
      </w:r>
      <w:r>
        <w:rPr>
          <w:rFonts w:ascii="Cambria" w:eastAsia="Cambria" w:hAnsi="Cambria" w:cs="Cambria"/>
          <w:sz w:val="24"/>
        </w:rPr>
        <w:tab/>
      </w:r>
      <w:r w:rsidR="00461054">
        <w:rPr>
          <w:rFonts w:ascii="Cambria" w:eastAsia="Cambria" w:hAnsi="Cambria" w:cs="Cambria"/>
          <w:sz w:val="24"/>
        </w:rPr>
        <w:t>lksplon</w:t>
      </w:r>
      <w:r>
        <w:rPr>
          <w:rFonts w:ascii="Times New Roman" w:eastAsia="Times New Roman" w:hAnsi="Times New Roman" w:cs="Times New Roman"/>
          <w:sz w:val="24"/>
        </w:rPr>
        <w:t>@garbatkaletnisko.pl</w:t>
      </w:r>
    </w:p>
    <w:p w:rsidR="00597F53" w:rsidRDefault="0090409E" w:rsidP="0090409E">
      <w:pPr>
        <w:suppressAutoHyphens/>
        <w:spacing w:after="0" w:line="276" w:lineRule="auto"/>
        <w:jc w:val="both"/>
        <w:rPr>
          <w:rFonts w:ascii="Cambria" w:eastAsia="Cambria" w:hAnsi="Cambria" w:cs="Cambria"/>
          <w:sz w:val="24"/>
        </w:rPr>
      </w:pPr>
      <w:r>
        <w:rPr>
          <w:rFonts w:ascii="Cambria" w:eastAsia="Cambria" w:hAnsi="Cambria" w:cs="Cambria"/>
          <w:sz w:val="24"/>
        </w:rPr>
        <w:t>www:</w:t>
      </w:r>
      <w:r>
        <w:rPr>
          <w:rFonts w:ascii="Cambria" w:eastAsia="Cambria" w:hAnsi="Cambria" w:cs="Cambria"/>
          <w:sz w:val="24"/>
        </w:rPr>
        <w:tab/>
      </w:r>
      <w:r>
        <w:rPr>
          <w:rFonts w:ascii="Cambria" w:eastAsia="Cambria" w:hAnsi="Cambria" w:cs="Cambria"/>
          <w:sz w:val="24"/>
        </w:rPr>
        <w:tab/>
        <w:t>garbatkaletnisko.pl</w:t>
      </w:r>
    </w:p>
    <w:p w:rsidR="0022682F" w:rsidRDefault="0090409E" w:rsidP="0022682F">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                                       </w:t>
      </w:r>
    </w:p>
    <w:p w:rsidR="00597F53" w:rsidRPr="0022682F" w:rsidRDefault="0090409E" w:rsidP="00A26490">
      <w:pPr>
        <w:pStyle w:val="Akapitzlist"/>
        <w:numPr>
          <w:ilvl w:val="0"/>
          <w:numId w:val="3"/>
        </w:numPr>
        <w:spacing w:after="200" w:line="276" w:lineRule="auto"/>
        <w:jc w:val="both"/>
        <w:rPr>
          <w:rFonts w:ascii="Cambria" w:eastAsia="Cambria" w:hAnsi="Cambria" w:cs="Cambria"/>
          <w:color w:val="000000"/>
          <w:sz w:val="24"/>
        </w:rPr>
      </w:pPr>
      <w:r w:rsidRPr="0022682F">
        <w:rPr>
          <w:rFonts w:ascii="Cambria" w:eastAsia="Cambria" w:hAnsi="Cambria" w:cs="Cambria"/>
          <w:b/>
          <w:color w:val="000000"/>
          <w:sz w:val="24"/>
        </w:rPr>
        <w:t>Tryb udzielania zamówienia.</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Postępowanie przeprowadzone jest w trybie przetargu nieograniczonego zgodnie </w:t>
      </w:r>
      <w:r w:rsidR="00F90295">
        <w:rPr>
          <w:rFonts w:ascii="Cambria" w:eastAsia="Cambria" w:hAnsi="Cambria" w:cs="Cambria"/>
          <w:color w:val="000000"/>
          <w:sz w:val="24"/>
        </w:rPr>
        <w:br/>
      </w:r>
      <w:r>
        <w:rPr>
          <w:rFonts w:ascii="Cambria" w:eastAsia="Cambria" w:hAnsi="Cambria" w:cs="Cambria"/>
          <w:color w:val="000000"/>
          <w:sz w:val="24"/>
        </w:rPr>
        <w:t xml:space="preserve">z przepisami ustawy z dnia 29 stycznia 2004 - Prawo zamówień publicznych (t j. Dz. U. </w:t>
      </w:r>
      <w:r w:rsidR="00F90295">
        <w:rPr>
          <w:rFonts w:ascii="Cambria" w:eastAsia="Cambria" w:hAnsi="Cambria" w:cs="Cambria"/>
          <w:color w:val="000000"/>
          <w:sz w:val="24"/>
        </w:rPr>
        <w:br/>
      </w:r>
      <w:r>
        <w:rPr>
          <w:rFonts w:ascii="Cambria" w:eastAsia="Cambria" w:hAnsi="Cambria" w:cs="Cambria"/>
          <w:color w:val="000000"/>
          <w:sz w:val="24"/>
        </w:rPr>
        <w:t xml:space="preserve">z 2015 r. poz. 2164 z </w:t>
      </w:r>
      <w:proofErr w:type="spellStart"/>
      <w:r>
        <w:rPr>
          <w:rFonts w:ascii="Cambria" w:eastAsia="Cambria" w:hAnsi="Cambria" w:cs="Cambria"/>
          <w:color w:val="000000"/>
          <w:sz w:val="24"/>
        </w:rPr>
        <w:t>póź</w:t>
      </w:r>
      <w:proofErr w:type="spellEnd"/>
      <w:r>
        <w:rPr>
          <w:rFonts w:ascii="Cambria" w:eastAsia="Cambria" w:hAnsi="Cambria" w:cs="Cambria"/>
          <w:color w:val="000000"/>
          <w:sz w:val="24"/>
        </w:rPr>
        <w:t>. zm.) zwanej dalej ustawą.</w:t>
      </w:r>
    </w:p>
    <w:p w:rsidR="00597F53" w:rsidRPr="000B02BC" w:rsidRDefault="0090409E" w:rsidP="00A26490">
      <w:pPr>
        <w:pStyle w:val="Akapitzlist"/>
        <w:numPr>
          <w:ilvl w:val="0"/>
          <w:numId w:val="3"/>
        </w:numPr>
        <w:spacing w:after="200" w:line="276" w:lineRule="auto"/>
        <w:jc w:val="both"/>
        <w:rPr>
          <w:rFonts w:ascii="Cambria" w:eastAsia="Cambria" w:hAnsi="Cambria" w:cs="Cambria"/>
          <w:b/>
          <w:color w:val="000000"/>
          <w:sz w:val="24"/>
        </w:rPr>
      </w:pPr>
      <w:r w:rsidRPr="000B02BC">
        <w:rPr>
          <w:rFonts w:ascii="Cambria" w:eastAsia="Cambria" w:hAnsi="Cambria" w:cs="Cambria"/>
          <w:b/>
          <w:color w:val="000000"/>
          <w:sz w:val="24"/>
        </w:rPr>
        <w:t>Opis przedmiotu zamówienia:</w:t>
      </w:r>
    </w:p>
    <w:p w:rsidR="00461054" w:rsidRDefault="000B02BC" w:rsidP="00461054">
      <w:pPr>
        <w:pStyle w:val="Tekstpodstawowy"/>
        <w:numPr>
          <w:ilvl w:val="1"/>
          <w:numId w:val="3"/>
        </w:numPr>
        <w:rPr>
          <w:rFonts w:ascii="Cambria" w:hAnsi="Cambria" w:cs="Arial"/>
        </w:rPr>
      </w:pPr>
      <w:r w:rsidRPr="000B02BC">
        <w:rPr>
          <w:rFonts w:ascii="Cambria" w:hAnsi="Cambria" w:cs="Arial"/>
        </w:rPr>
        <w:t xml:space="preserve">Przedmiotem niniejszego zamówienia jest </w:t>
      </w:r>
      <w:r w:rsidR="007259F9" w:rsidRPr="00EA3017">
        <w:rPr>
          <w:rFonts w:ascii="Cambria" w:hAnsi="Cambria" w:cs="Arial"/>
          <w:b/>
        </w:rPr>
        <w:t>„Przebudowa Skweru im. mjr</w:t>
      </w:r>
      <w:r w:rsidR="004D4E8F" w:rsidRPr="00EA3017">
        <w:rPr>
          <w:rFonts w:ascii="Cambria" w:hAnsi="Cambria" w:cs="Arial"/>
          <w:b/>
        </w:rPr>
        <w:t>.</w:t>
      </w:r>
      <w:r w:rsidR="007259F9" w:rsidRPr="00EA3017">
        <w:rPr>
          <w:rFonts w:ascii="Cambria" w:hAnsi="Cambria" w:cs="Arial"/>
          <w:b/>
        </w:rPr>
        <w:t xml:space="preserve"> Władysława Szymanowskiego”</w:t>
      </w:r>
      <w:r w:rsidR="00580DBE">
        <w:rPr>
          <w:rFonts w:ascii="Cambria" w:hAnsi="Cambria" w:cs="Arial"/>
        </w:rPr>
        <w:t xml:space="preserve"> </w:t>
      </w:r>
    </w:p>
    <w:p w:rsidR="00461054" w:rsidRDefault="00461054" w:rsidP="00461054">
      <w:pPr>
        <w:pStyle w:val="Tekstpodstawowy"/>
        <w:ind w:left="720"/>
        <w:rPr>
          <w:rFonts w:ascii="Cambria" w:hAnsi="Cambria" w:cs="Arial"/>
        </w:rPr>
      </w:pPr>
    </w:p>
    <w:p w:rsidR="00461054" w:rsidRPr="00461054" w:rsidRDefault="00461054" w:rsidP="00461054">
      <w:pPr>
        <w:pStyle w:val="Tekstpodstawowy"/>
        <w:ind w:left="720"/>
        <w:rPr>
          <w:rFonts w:ascii="Cambria" w:hAnsi="Cambria" w:cs="Arial"/>
          <w:b/>
          <w:u w:val="single"/>
        </w:rPr>
      </w:pPr>
      <w:r w:rsidRPr="00461054">
        <w:rPr>
          <w:rFonts w:ascii="Cambria" w:hAnsi="Cambria" w:cs="Arial"/>
          <w:b/>
          <w:u w:val="single"/>
        </w:rPr>
        <w:t>ŹRÓDŁA FINANSOWANIA:</w:t>
      </w:r>
    </w:p>
    <w:p w:rsidR="0007020B" w:rsidRDefault="00461054" w:rsidP="00461054">
      <w:pPr>
        <w:pStyle w:val="Tekstpodstawowy"/>
        <w:ind w:left="720"/>
        <w:rPr>
          <w:b/>
          <w:i/>
          <w:u w:val="single"/>
        </w:rPr>
      </w:pPr>
      <w:r w:rsidRPr="00461054">
        <w:rPr>
          <w:rFonts w:ascii="Cambria" w:hAnsi="Cambria" w:cs="Arial"/>
          <w:b/>
          <w:i/>
          <w:u w:val="single"/>
        </w:rPr>
        <w:t>Zamawiający informuje, iż zadanie jest współfinansowane</w:t>
      </w:r>
      <w:r w:rsidR="00580DBE" w:rsidRPr="00461054">
        <w:rPr>
          <w:rFonts w:ascii="Cambria" w:hAnsi="Cambria" w:cs="Arial"/>
          <w:b/>
          <w:i/>
          <w:u w:val="single"/>
        </w:rPr>
        <w:t xml:space="preserve"> w ramach poddziałanie 19.2 „Wsparcie na wdrażanie operacji w ramach strategii rozwoju lokalnego kierowanego przez społeczność” objętego Programem Rozwoju Obszarów Wiejskich na lata 2014-2020</w:t>
      </w:r>
      <w:r w:rsidR="0007020B" w:rsidRPr="00461054">
        <w:rPr>
          <w:rFonts w:ascii="Cambria" w:hAnsi="Cambria" w:cs="Arial"/>
          <w:b/>
          <w:i/>
          <w:u w:val="single"/>
        </w:rPr>
        <w:t>.</w:t>
      </w:r>
      <w:r w:rsidR="0007020B" w:rsidRPr="00461054">
        <w:rPr>
          <w:b/>
          <w:i/>
          <w:u w:val="single"/>
        </w:rPr>
        <w:t xml:space="preserve"> </w:t>
      </w:r>
    </w:p>
    <w:p w:rsidR="00461054" w:rsidRPr="00461054" w:rsidRDefault="00461054" w:rsidP="00461054">
      <w:pPr>
        <w:pStyle w:val="Tekstpodstawowy"/>
        <w:ind w:left="720"/>
        <w:rPr>
          <w:b/>
          <w:i/>
          <w:u w:val="single"/>
        </w:rPr>
      </w:pPr>
    </w:p>
    <w:p w:rsidR="004063FD" w:rsidRDefault="004063FD" w:rsidP="004063FD">
      <w:pPr>
        <w:spacing w:after="0" w:line="276" w:lineRule="auto"/>
        <w:ind w:hanging="567"/>
        <w:jc w:val="both"/>
        <w:rPr>
          <w:rFonts w:ascii="Cambria" w:eastAsia="Cambria" w:hAnsi="Cambria" w:cs="Cambria"/>
          <w:b/>
          <w:color w:val="000000"/>
          <w:sz w:val="24"/>
        </w:rPr>
      </w:pPr>
      <w:r w:rsidRPr="004063FD">
        <w:rPr>
          <w:rFonts w:ascii="Cambria" w:eastAsia="Cambria" w:hAnsi="Cambria" w:cs="Cambria"/>
          <w:b/>
          <w:color w:val="000000"/>
          <w:sz w:val="24"/>
        </w:rPr>
        <w:t>Zakres prac obejmuje</w:t>
      </w:r>
      <w:r w:rsidR="00D9472E">
        <w:rPr>
          <w:rFonts w:ascii="Cambria" w:eastAsia="Cambria" w:hAnsi="Cambria" w:cs="Cambria"/>
          <w:b/>
          <w:color w:val="000000"/>
          <w:sz w:val="24"/>
        </w:rPr>
        <w:t xml:space="preserve"> m.in.</w:t>
      </w:r>
      <w:r w:rsidRPr="004063FD">
        <w:rPr>
          <w:rFonts w:ascii="Cambria" w:eastAsia="Cambria" w:hAnsi="Cambria" w:cs="Cambria"/>
          <w:b/>
          <w:color w:val="000000"/>
          <w:sz w:val="24"/>
        </w:rPr>
        <w:t>:</w:t>
      </w:r>
    </w:p>
    <w:p w:rsidR="00580DBE" w:rsidRDefault="00461054" w:rsidP="00C2176B">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Przygotowanie terenu pod budowę – roboty rozbiórkowe</w:t>
      </w:r>
    </w:p>
    <w:p w:rsidR="00461054" w:rsidRDefault="00461054"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Roboty pomiarowe przy powierzchniowych robotach ziemnych</w:t>
      </w:r>
    </w:p>
    <w:p w:rsidR="00461054" w:rsidRDefault="00461054"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Roboty remontowe – frezowanie nawierzchni bitumicznej o gr. 7 cm z wywozem materiału z rozbiórki</w:t>
      </w:r>
    </w:p>
    <w:p w:rsidR="00461054" w:rsidRDefault="00461054"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Mechaniczna rozbiórka podbudowy betonowej o gr. </w:t>
      </w:r>
      <w:r w:rsidR="00D9472E">
        <w:rPr>
          <w:rFonts w:ascii="Cambria" w:eastAsia="Cambria" w:hAnsi="Cambria" w:cs="Cambria"/>
          <w:color w:val="000000"/>
          <w:sz w:val="24"/>
        </w:rPr>
        <w:t>d</w:t>
      </w:r>
      <w:r>
        <w:rPr>
          <w:rFonts w:ascii="Cambria" w:eastAsia="Cambria" w:hAnsi="Cambria" w:cs="Cambria"/>
          <w:color w:val="000000"/>
          <w:sz w:val="24"/>
        </w:rPr>
        <w:t>o 16 cm z wywozem rumoszu</w:t>
      </w:r>
    </w:p>
    <w:p w:rsidR="00461054" w:rsidRDefault="00461054"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Mechaniczna rozbiórka krawężników betonowych 15x30 cm wraz z ławą z wywozem </w:t>
      </w:r>
    </w:p>
    <w:p w:rsidR="00461054" w:rsidRDefault="00461054"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Rozebranie obrzeży 8x30 cm na podsypce piaskowej</w:t>
      </w:r>
    </w:p>
    <w:p w:rsidR="00461054" w:rsidRDefault="00461054"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Rozebranie nawierzchni z kostki betonowej</w:t>
      </w:r>
    </w:p>
    <w:p w:rsidR="00461054" w:rsidRDefault="00461054"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Rozebranie chodników, wysepek </w:t>
      </w:r>
      <w:r w:rsidR="0053762B">
        <w:rPr>
          <w:rFonts w:ascii="Cambria" w:eastAsia="Cambria" w:hAnsi="Cambria" w:cs="Cambria"/>
          <w:color w:val="000000"/>
          <w:sz w:val="24"/>
        </w:rPr>
        <w:t xml:space="preserve">przystankowych </w:t>
      </w:r>
      <w:r>
        <w:rPr>
          <w:rFonts w:ascii="Cambria" w:eastAsia="Cambria" w:hAnsi="Cambria" w:cs="Cambria"/>
          <w:color w:val="000000"/>
          <w:sz w:val="24"/>
        </w:rPr>
        <w:t>i przejść dla pieszych z płyt betonowych 50x50x7 na posypce piaskowej</w:t>
      </w:r>
    </w:p>
    <w:p w:rsidR="00461054" w:rsidRDefault="00461054"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Oczyszczenie terenu </w:t>
      </w:r>
      <w:r w:rsidR="00613C79">
        <w:rPr>
          <w:rFonts w:ascii="Cambria" w:eastAsia="Cambria" w:hAnsi="Cambria" w:cs="Cambria"/>
          <w:color w:val="000000"/>
          <w:sz w:val="24"/>
        </w:rPr>
        <w:t>z resztek budowlanych, gruzu i śmieci – zebranie i złożenie zanieczyszczeń w pryzmy</w:t>
      </w:r>
    </w:p>
    <w:p w:rsidR="00613C79" w:rsidRDefault="0053762B"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Wywiezienie gru</w:t>
      </w:r>
      <w:r w:rsidR="00613C79">
        <w:rPr>
          <w:rFonts w:ascii="Cambria" w:eastAsia="Cambria" w:hAnsi="Cambria" w:cs="Cambria"/>
          <w:color w:val="000000"/>
          <w:sz w:val="24"/>
        </w:rPr>
        <w:t>zu z ternu rozbiórki</w:t>
      </w:r>
    </w:p>
    <w:p w:rsidR="00613C79" w:rsidRDefault="00613C79"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Wycinka drzew o śr.</w:t>
      </w:r>
      <w:r w:rsidR="0053762B">
        <w:rPr>
          <w:rFonts w:ascii="Cambria" w:eastAsia="Cambria" w:hAnsi="Cambria" w:cs="Cambria"/>
          <w:color w:val="000000"/>
          <w:sz w:val="24"/>
        </w:rPr>
        <w:t xml:space="preserve"> </w:t>
      </w:r>
      <w:r w:rsidR="00D9472E">
        <w:rPr>
          <w:rFonts w:ascii="Cambria" w:eastAsia="Cambria" w:hAnsi="Cambria" w:cs="Cambria"/>
          <w:color w:val="000000"/>
          <w:sz w:val="24"/>
        </w:rPr>
        <w:t>pnia 41-6</w:t>
      </w:r>
      <w:r>
        <w:rPr>
          <w:rFonts w:ascii="Cambria" w:eastAsia="Cambria" w:hAnsi="Cambria" w:cs="Cambria"/>
          <w:color w:val="000000"/>
          <w:sz w:val="24"/>
        </w:rPr>
        <w:t xml:space="preserve">5 cm </w:t>
      </w:r>
    </w:p>
    <w:p w:rsidR="00613C79" w:rsidRDefault="00613C79"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Mechaniczne karczowanie pni śr. 36-45 cm</w:t>
      </w:r>
    </w:p>
    <w:p w:rsidR="00613C79" w:rsidRDefault="00613C79"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lastRenderedPageBreak/>
        <w:t xml:space="preserve">Wywożenie </w:t>
      </w:r>
      <w:r w:rsidR="0053762B">
        <w:rPr>
          <w:rFonts w:ascii="Cambria" w:eastAsia="Cambria" w:hAnsi="Cambria" w:cs="Cambria"/>
          <w:color w:val="000000"/>
          <w:sz w:val="24"/>
        </w:rPr>
        <w:t>dłużyc</w:t>
      </w:r>
    </w:p>
    <w:p w:rsidR="00613C79" w:rsidRDefault="00613C79"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Wywożeni karpiny, gałęzi</w:t>
      </w:r>
    </w:p>
    <w:p w:rsidR="00613C79" w:rsidRDefault="0053762B"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Demontaż</w:t>
      </w:r>
      <w:r w:rsidR="00613C79">
        <w:rPr>
          <w:rFonts w:ascii="Cambria" w:eastAsia="Cambria" w:hAnsi="Cambria" w:cs="Cambria"/>
          <w:color w:val="000000"/>
          <w:sz w:val="24"/>
        </w:rPr>
        <w:t xml:space="preserve"> opraw oświetlenia zewnętrznego na trzpieniu słupa lub wysięgniku</w:t>
      </w:r>
    </w:p>
    <w:p w:rsidR="00613C79" w:rsidRDefault="00613C79"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Demontaż słupów oświetleniowych o masie do 100 kg</w:t>
      </w:r>
    </w:p>
    <w:p w:rsidR="00613C79" w:rsidRDefault="00613C79"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Regulacja pion</w:t>
      </w:r>
      <w:r w:rsidR="0053762B">
        <w:rPr>
          <w:rFonts w:ascii="Cambria" w:eastAsia="Cambria" w:hAnsi="Cambria" w:cs="Cambria"/>
          <w:color w:val="000000"/>
          <w:sz w:val="24"/>
        </w:rPr>
        <w:t>o</w:t>
      </w:r>
      <w:r>
        <w:rPr>
          <w:rFonts w:ascii="Cambria" w:eastAsia="Cambria" w:hAnsi="Cambria" w:cs="Cambria"/>
          <w:color w:val="000000"/>
          <w:sz w:val="24"/>
        </w:rPr>
        <w:t>wa studzienek telefonicznych z wymianą pokrywy</w:t>
      </w:r>
    </w:p>
    <w:p w:rsidR="00613C79" w:rsidRDefault="00613C79" w:rsidP="00461054">
      <w:pPr>
        <w:pStyle w:val="Akapitzlist"/>
        <w:numPr>
          <w:ilvl w:val="0"/>
          <w:numId w:val="44"/>
        </w:numPr>
        <w:spacing w:after="0" w:line="276" w:lineRule="auto"/>
        <w:jc w:val="both"/>
        <w:rPr>
          <w:rFonts w:ascii="Cambria" w:eastAsia="Cambria" w:hAnsi="Cambria" w:cs="Cambria"/>
          <w:color w:val="000000"/>
          <w:sz w:val="24"/>
        </w:rPr>
      </w:pPr>
      <w:r>
        <w:rPr>
          <w:rFonts w:ascii="Cambria" w:eastAsia="Cambria" w:hAnsi="Cambria" w:cs="Cambria"/>
          <w:color w:val="000000"/>
          <w:sz w:val="24"/>
        </w:rPr>
        <w:t>Rozebranie słupków do znaków</w:t>
      </w:r>
    </w:p>
    <w:p w:rsidR="00613C79" w:rsidRDefault="00613C79" w:rsidP="00613C79">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Utwardzenie terenu</w:t>
      </w:r>
    </w:p>
    <w:p w:rsidR="00613C79" w:rsidRDefault="00613C79" w:rsidP="00613C79">
      <w:pPr>
        <w:pStyle w:val="Akapitzlist"/>
        <w:numPr>
          <w:ilvl w:val="0"/>
          <w:numId w:val="45"/>
        </w:numPr>
        <w:spacing w:after="0" w:line="276" w:lineRule="auto"/>
        <w:jc w:val="both"/>
        <w:rPr>
          <w:rFonts w:ascii="Cambria" w:eastAsia="Cambria" w:hAnsi="Cambria" w:cs="Cambria"/>
          <w:color w:val="000000"/>
          <w:sz w:val="24"/>
        </w:rPr>
      </w:pPr>
      <w:r>
        <w:rPr>
          <w:rFonts w:ascii="Cambria" w:eastAsia="Cambria" w:hAnsi="Cambria" w:cs="Cambria"/>
          <w:color w:val="000000"/>
          <w:sz w:val="24"/>
        </w:rPr>
        <w:t>Mechaniczne wykonanie koryta na całej szerokości jezdni i chodników w gruncie kat. I-IV głębokości 35 cm</w:t>
      </w:r>
    </w:p>
    <w:p w:rsidR="00613C79" w:rsidRDefault="00613C79" w:rsidP="00613C79">
      <w:pPr>
        <w:pStyle w:val="Akapitzlist"/>
        <w:numPr>
          <w:ilvl w:val="0"/>
          <w:numId w:val="45"/>
        </w:numPr>
        <w:spacing w:after="0" w:line="276" w:lineRule="auto"/>
        <w:jc w:val="both"/>
        <w:rPr>
          <w:rFonts w:ascii="Cambria" w:eastAsia="Cambria" w:hAnsi="Cambria" w:cs="Cambria"/>
          <w:color w:val="000000"/>
          <w:sz w:val="24"/>
        </w:rPr>
      </w:pPr>
      <w:r>
        <w:rPr>
          <w:rFonts w:ascii="Cambria" w:eastAsia="Cambria" w:hAnsi="Cambria" w:cs="Cambria"/>
          <w:color w:val="000000"/>
          <w:sz w:val="24"/>
        </w:rPr>
        <w:t>Ręczne wykonanie koryta na całej szerokości jezdni i chodników na gruncie kat. III-IV głębokości 35 cm</w:t>
      </w:r>
    </w:p>
    <w:p w:rsidR="00613C79" w:rsidRDefault="00613C79" w:rsidP="00613C79">
      <w:pPr>
        <w:pStyle w:val="Akapitzlist"/>
        <w:numPr>
          <w:ilvl w:val="0"/>
          <w:numId w:val="45"/>
        </w:numPr>
        <w:spacing w:after="0" w:line="276" w:lineRule="auto"/>
        <w:jc w:val="both"/>
        <w:rPr>
          <w:rFonts w:ascii="Cambria" w:eastAsia="Cambria" w:hAnsi="Cambria" w:cs="Cambria"/>
          <w:color w:val="000000"/>
          <w:sz w:val="24"/>
        </w:rPr>
      </w:pPr>
      <w:r>
        <w:rPr>
          <w:rFonts w:ascii="Cambria" w:eastAsia="Cambria" w:hAnsi="Cambria" w:cs="Cambria"/>
          <w:color w:val="000000"/>
          <w:sz w:val="24"/>
        </w:rPr>
        <w:t>Podbudowa betonowa bez dylatacji – grubość warstwy po zagęszczeniu 15 cm</w:t>
      </w:r>
    </w:p>
    <w:p w:rsidR="00613C79" w:rsidRDefault="00613C79" w:rsidP="00613C79">
      <w:pPr>
        <w:pStyle w:val="Akapitzlist"/>
        <w:numPr>
          <w:ilvl w:val="0"/>
          <w:numId w:val="45"/>
        </w:numPr>
        <w:spacing w:after="0" w:line="276" w:lineRule="auto"/>
        <w:jc w:val="both"/>
        <w:rPr>
          <w:rFonts w:ascii="Cambria" w:eastAsia="Cambria" w:hAnsi="Cambria" w:cs="Cambria"/>
          <w:color w:val="000000"/>
          <w:sz w:val="24"/>
        </w:rPr>
      </w:pPr>
      <w:r>
        <w:rPr>
          <w:rFonts w:ascii="Cambria" w:eastAsia="Cambria" w:hAnsi="Cambria" w:cs="Cambria"/>
          <w:color w:val="000000"/>
          <w:sz w:val="24"/>
        </w:rPr>
        <w:t>Podbudowa z kruszywa łamanego stabilizowanego mechanicznie 0/31,5 mm warstwa o grubości po zagęszczeniu 20 cm</w:t>
      </w:r>
    </w:p>
    <w:p w:rsidR="00613C79" w:rsidRDefault="00613C79" w:rsidP="00613C79">
      <w:pPr>
        <w:pStyle w:val="Akapitzlist"/>
        <w:numPr>
          <w:ilvl w:val="0"/>
          <w:numId w:val="45"/>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Podsypka cementowo-piaskowa z zagęszczeniem ręcznym – 3 cm </w:t>
      </w:r>
      <w:r w:rsidR="0053762B">
        <w:rPr>
          <w:rFonts w:ascii="Cambria" w:eastAsia="Cambria" w:hAnsi="Cambria" w:cs="Cambria"/>
          <w:color w:val="000000"/>
          <w:sz w:val="24"/>
        </w:rPr>
        <w:t>grubość</w:t>
      </w:r>
      <w:r>
        <w:rPr>
          <w:rFonts w:ascii="Cambria" w:eastAsia="Cambria" w:hAnsi="Cambria" w:cs="Cambria"/>
          <w:color w:val="000000"/>
          <w:sz w:val="24"/>
        </w:rPr>
        <w:t xml:space="preserve"> warstwy po zagęszczeniu</w:t>
      </w:r>
    </w:p>
    <w:p w:rsidR="00613C79" w:rsidRDefault="00613C79" w:rsidP="00613C79">
      <w:pPr>
        <w:pStyle w:val="Akapitzlist"/>
        <w:numPr>
          <w:ilvl w:val="0"/>
          <w:numId w:val="45"/>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Układanie nawierzchni chodników i placów z betonowej </w:t>
      </w:r>
      <w:r w:rsidR="00D9472E">
        <w:rPr>
          <w:rFonts w:ascii="Cambria" w:eastAsia="Cambria" w:hAnsi="Cambria" w:cs="Cambria"/>
          <w:color w:val="000000"/>
          <w:sz w:val="24"/>
        </w:rPr>
        <w:t xml:space="preserve">kostki brukowej o gr. 6 i 8 cm </w:t>
      </w:r>
      <w:r>
        <w:rPr>
          <w:rFonts w:ascii="Cambria" w:eastAsia="Cambria" w:hAnsi="Cambria" w:cs="Cambria"/>
          <w:color w:val="000000"/>
          <w:sz w:val="24"/>
        </w:rPr>
        <w:t>- 21-50 elementów/m2</w:t>
      </w:r>
    </w:p>
    <w:p w:rsidR="00613C79" w:rsidRDefault="00613C79" w:rsidP="00613C79">
      <w:pPr>
        <w:pStyle w:val="Akapitzlist"/>
        <w:numPr>
          <w:ilvl w:val="0"/>
          <w:numId w:val="45"/>
        </w:numPr>
        <w:spacing w:after="0" w:line="276" w:lineRule="auto"/>
        <w:jc w:val="both"/>
        <w:rPr>
          <w:rFonts w:ascii="Cambria" w:eastAsia="Cambria" w:hAnsi="Cambria" w:cs="Cambria"/>
          <w:color w:val="000000"/>
          <w:sz w:val="24"/>
        </w:rPr>
      </w:pPr>
      <w:r>
        <w:rPr>
          <w:rFonts w:ascii="Cambria" w:eastAsia="Cambria" w:hAnsi="Cambria" w:cs="Cambria"/>
          <w:color w:val="000000"/>
          <w:sz w:val="24"/>
        </w:rPr>
        <w:t>Posadowieni krawężników betonowych</w:t>
      </w:r>
      <w:r w:rsidR="0053762B">
        <w:rPr>
          <w:rFonts w:ascii="Cambria" w:eastAsia="Cambria" w:hAnsi="Cambria" w:cs="Cambria"/>
          <w:color w:val="000000"/>
          <w:sz w:val="24"/>
        </w:rPr>
        <w:t xml:space="preserve"> </w:t>
      </w:r>
      <w:r w:rsidR="00D9472E">
        <w:rPr>
          <w:rFonts w:ascii="Cambria" w:eastAsia="Cambria" w:hAnsi="Cambria" w:cs="Cambria"/>
          <w:color w:val="000000"/>
          <w:sz w:val="24"/>
        </w:rPr>
        <w:t>wystających</w:t>
      </w:r>
      <w:r>
        <w:rPr>
          <w:rFonts w:ascii="Cambria" w:eastAsia="Cambria" w:hAnsi="Cambria" w:cs="Cambria"/>
          <w:color w:val="000000"/>
          <w:sz w:val="24"/>
        </w:rPr>
        <w:t xml:space="preserve"> o wymiarach 15x30 cm z wykonaniem ław betonowych na posypce cementowo-piaskowej</w:t>
      </w:r>
    </w:p>
    <w:p w:rsidR="00613C79" w:rsidRDefault="00D9472E" w:rsidP="00613C79">
      <w:pPr>
        <w:pStyle w:val="Akapitzlist"/>
        <w:numPr>
          <w:ilvl w:val="0"/>
          <w:numId w:val="45"/>
        </w:numPr>
        <w:spacing w:after="0" w:line="276" w:lineRule="auto"/>
        <w:jc w:val="both"/>
        <w:rPr>
          <w:rFonts w:ascii="Cambria" w:eastAsia="Cambria" w:hAnsi="Cambria" w:cs="Cambria"/>
          <w:color w:val="000000"/>
          <w:sz w:val="24"/>
        </w:rPr>
      </w:pPr>
      <w:r>
        <w:rPr>
          <w:rFonts w:ascii="Cambria" w:eastAsia="Cambria" w:hAnsi="Cambria" w:cs="Cambria"/>
          <w:color w:val="000000"/>
          <w:sz w:val="24"/>
        </w:rPr>
        <w:t>Ob</w:t>
      </w:r>
      <w:r w:rsidR="00613C79">
        <w:rPr>
          <w:rFonts w:ascii="Cambria" w:eastAsia="Cambria" w:hAnsi="Cambria" w:cs="Cambria"/>
          <w:color w:val="000000"/>
          <w:sz w:val="24"/>
        </w:rPr>
        <w:t>rzeża betonowe wystające o wym. 8x20 z wykonaniem ław betonowych na podsypce cementowo-piaskowej</w:t>
      </w:r>
    </w:p>
    <w:p w:rsidR="00613C79" w:rsidRDefault="00613C79" w:rsidP="00613C79">
      <w:pPr>
        <w:pStyle w:val="Akapitzlist"/>
        <w:numPr>
          <w:ilvl w:val="0"/>
          <w:numId w:val="45"/>
        </w:numPr>
        <w:spacing w:after="0" w:line="276" w:lineRule="auto"/>
        <w:jc w:val="both"/>
        <w:rPr>
          <w:rFonts w:ascii="Cambria" w:eastAsia="Cambria" w:hAnsi="Cambria" w:cs="Cambria"/>
          <w:color w:val="000000"/>
          <w:sz w:val="24"/>
        </w:rPr>
      </w:pPr>
      <w:r>
        <w:rPr>
          <w:rFonts w:ascii="Cambria" w:eastAsia="Cambria" w:hAnsi="Cambria" w:cs="Cambria"/>
          <w:color w:val="000000"/>
          <w:sz w:val="24"/>
        </w:rPr>
        <w:t>Nawierzchnia z k</w:t>
      </w:r>
      <w:r w:rsidR="00895F79">
        <w:rPr>
          <w:rFonts w:ascii="Cambria" w:eastAsia="Cambria" w:hAnsi="Cambria" w:cs="Cambria"/>
          <w:color w:val="000000"/>
          <w:sz w:val="24"/>
        </w:rPr>
        <w:t xml:space="preserve">amienia polnego ciosanego </w:t>
      </w:r>
    </w:p>
    <w:p w:rsidR="00895F79" w:rsidRDefault="00895F79" w:rsidP="00613C79">
      <w:pPr>
        <w:pStyle w:val="Akapitzlist"/>
        <w:numPr>
          <w:ilvl w:val="0"/>
          <w:numId w:val="45"/>
        </w:numPr>
        <w:spacing w:after="0" w:line="276" w:lineRule="auto"/>
        <w:jc w:val="both"/>
        <w:rPr>
          <w:rFonts w:ascii="Cambria" w:eastAsia="Cambria" w:hAnsi="Cambria" w:cs="Cambria"/>
          <w:color w:val="000000"/>
          <w:sz w:val="24"/>
        </w:rPr>
      </w:pPr>
      <w:r>
        <w:rPr>
          <w:rFonts w:ascii="Cambria" w:eastAsia="Cambria" w:hAnsi="Cambria" w:cs="Cambria"/>
          <w:color w:val="000000"/>
          <w:sz w:val="24"/>
        </w:rPr>
        <w:t>Ponowny montaż znaków pionowych</w:t>
      </w:r>
    </w:p>
    <w:p w:rsidR="00895F79" w:rsidRDefault="00895F79" w:rsidP="00613C79">
      <w:pPr>
        <w:pStyle w:val="Akapitzlist"/>
        <w:numPr>
          <w:ilvl w:val="0"/>
          <w:numId w:val="45"/>
        </w:numPr>
        <w:spacing w:after="0" w:line="276" w:lineRule="auto"/>
        <w:jc w:val="both"/>
        <w:rPr>
          <w:rFonts w:ascii="Cambria" w:eastAsia="Cambria" w:hAnsi="Cambria" w:cs="Cambria"/>
          <w:color w:val="000000"/>
          <w:sz w:val="24"/>
        </w:rPr>
      </w:pPr>
      <w:r>
        <w:rPr>
          <w:rFonts w:ascii="Cambria" w:eastAsia="Cambria" w:hAnsi="Cambria" w:cs="Cambria"/>
          <w:color w:val="000000"/>
          <w:sz w:val="24"/>
        </w:rPr>
        <w:t>Inwentaryzacja geodezyjna</w:t>
      </w:r>
    </w:p>
    <w:p w:rsidR="00895F79" w:rsidRDefault="00895F79" w:rsidP="00895F79">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Wykonanie małej architektury i zieleni</w:t>
      </w:r>
    </w:p>
    <w:p w:rsidR="00895F79" w:rsidRDefault="00895F79" w:rsidP="00895F79">
      <w:pPr>
        <w:pStyle w:val="Akapitzlist"/>
        <w:numPr>
          <w:ilvl w:val="0"/>
          <w:numId w:val="46"/>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Rozścielanie ziemi urodzajnej spycharkami na </w:t>
      </w:r>
      <w:r w:rsidR="0053762B">
        <w:rPr>
          <w:rFonts w:ascii="Cambria" w:eastAsia="Cambria" w:hAnsi="Cambria" w:cs="Cambria"/>
          <w:color w:val="000000"/>
          <w:sz w:val="24"/>
        </w:rPr>
        <w:t>terenie</w:t>
      </w:r>
      <w:r>
        <w:rPr>
          <w:rFonts w:ascii="Cambria" w:eastAsia="Cambria" w:hAnsi="Cambria" w:cs="Cambria"/>
          <w:color w:val="000000"/>
          <w:sz w:val="24"/>
        </w:rPr>
        <w:t xml:space="preserve"> płaskim</w:t>
      </w:r>
    </w:p>
    <w:p w:rsidR="00895F79" w:rsidRDefault="00895F79" w:rsidP="00895F79">
      <w:pPr>
        <w:pStyle w:val="Akapitzlist"/>
        <w:numPr>
          <w:ilvl w:val="0"/>
          <w:numId w:val="46"/>
        </w:numPr>
        <w:spacing w:after="0" w:line="276" w:lineRule="auto"/>
        <w:jc w:val="both"/>
        <w:rPr>
          <w:rFonts w:ascii="Cambria" w:eastAsia="Cambria" w:hAnsi="Cambria" w:cs="Cambria"/>
          <w:color w:val="000000"/>
          <w:sz w:val="24"/>
        </w:rPr>
      </w:pPr>
      <w:r>
        <w:rPr>
          <w:rFonts w:ascii="Cambria" w:eastAsia="Cambria" w:hAnsi="Cambria" w:cs="Cambria"/>
          <w:color w:val="000000"/>
          <w:sz w:val="24"/>
        </w:rPr>
        <w:t>Ręczne rozrzucenie ziemi żyznej lub kompostowej na terenie płaski – grubość warstwy – 5 cm</w:t>
      </w:r>
    </w:p>
    <w:p w:rsidR="00895F79" w:rsidRDefault="00895F79" w:rsidP="00895F79">
      <w:pPr>
        <w:pStyle w:val="Akapitzlist"/>
        <w:numPr>
          <w:ilvl w:val="0"/>
          <w:numId w:val="46"/>
        </w:numPr>
        <w:spacing w:after="0" w:line="276" w:lineRule="auto"/>
        <w:jc w:val="both"/>
        <w:rPr>
          <w:rFonts w:ascii="Cambria" w:eastAsia="Cambria" w:hAnsi="Cambria" w:cs="Cambria"/>
          <w:color w:val="000000"/>
          <w:sz w:val="24"/>
        </w:rPr>
      </w:pPr>
      <w:r>
        <w:rPr>
          <w:rFonts w:ascii="Cambria" w:eastAsia="Cambria" w:hAnsi="Cambria" w:cs="Cambria"/>
          <w:color w:val="000000"/>
          <w:sz w:val="24"/>
        </w:rPr>
        <w:t>Wykonanie trawników dywanowych siewem na gruncie kat. I-II bez nawożenia</w:t>
      </w:r>
    </w:p>
    <w:p w:rsidR="00895F79" w:rsidRDefault="00895F79" w:rsidP="00895F79">
      <w:pPr>
        <w:pStyle w:val="Akapitzlist"/>
        <w:numPr>
          <w:ilvl w:val="0"/>
          <w:numId w:val="46"/>
        </w:numPr>
        <w:spacing w:after="0" w:line="276" w:lineRule="auto"/>
        <w:jc w:val="both"/>
        <w:rPr>
          <w:rFonts w:ascii="Cambria" w:eastAsia="Cambria" w:hAnsi="Cambria" w:cs="Cambria"/>
          <w:color w:val="000000"/>
          <w:sz w:val="24"/>
        </w:rPr>
      </w:pPr>
      <w:r>
        <w:rPr>
          <w:rFonts w:ascii="Cambria" w:eastAsia="Cambria" w:hAnsi="Cambria" w:cs="Cambria"/>
          <w:color w:val="000000"/>
          <w:sz w:val="24"/>
        </w:rPr>
        <w:t>Sadzenie krzewów liściastych na terenie w grunci</w:t>
      </w:r>
      <w:r w:rsidR="0053762B">
        <w:rPr>
          <w:rFonts w:ascii="Cambria" w:eastAsia="Cambria" w:hAnsi="Cambria" w:cs="Cambria"/>
          <w:color w:val="000000"/>
          <w:sz w:val="24"/>
        </w:rPr>
        <w:t>e kat. III z całkowitą zaprawą d</w:t>
      </w:r>
      <w:r>
        <w:rPr>
          <w:rFonts w:ascii="Cambria" w:eastAsia="Cambria" w:hAnsi="Cambria" w:cs="Cambria"/>
          <w:color w:val="000000"/>
          <w:sz w:val="24"/>
        </w:rPr>
        <w:t>ołów</w:t>
      </w:r>
    </w:p>
    <w:p w:rsidR="00895F79" w:rsidRDefault="00895F79" w:rsidP="00895F79">
      <w:pPr>
        <w:pStyle w:val="Akapitzlist"/>
        <w:numPr>
          <w:ilvl w:val="0"/>
          <w:numId w:val="46"/>
        </w:numPr>
        <w:spacing w:after="0" w:line="276" w:lineRule="auto"/>
        <w:jc w:val="both"/>
        <w:rPr>
          <w:rFonts w:ascii="Cambria" w:eastAsia="Cambria" w:hAnsi="Cambria" w:cs="Cambria"/>
          <w:color w:val="000000"/>
          <w:sz w:val="24"/>
        </w:rPr>
      </w:pPr>
      <w:r>
        <w:rPr>
          <w:rFonts w:ascii="Cambria" w:eastAsia="Cambria" w:hAnsi="Cambria" w:cs="Cambria"/>
          <w:color w:val="000000"/>
          <w:sz w:val="24"/>
        </w:rPr>
        <w:t>Dostawa i montaż ławek betonowych z prefabrykatów betonowych  z oparciem – obudowa drewniana siedzeniowa</w:t>
      </w:r>
    </w:p>
    <w:p w:rsidR="00895F79" w:rsidRPr="00895F79" w:rsidRDefault="00895F79" w:rsidP="00895F79">
      <w:pPr>
        <w:pStyle w:val="Akapitzlist"/>
        <w:numPr>
          <w:ilvl w:val="0"/>
          <w:numId w:val="46"/>
        </w:numPr>
        <w:spacing w:after="0" w:line="276" w:lineRule="auto"/>
        <w:jc w:val="both"/>
        <w:rPr>
          <w:rFonts w:ascii="Cambria" w:eastAsia="Cambria" w:hAnsi="Cambria" w:cs="Cambria"/>
          <w:color w:val="000000"/>
          <w:sz w:val="24"/>
        </w:rPr>
      </w:pPr>
      <w:r>
        <w:rPr>
          <w:rFonts w:ascii="Cambria" w:eastAsia="Cambria" w:hAnsi="Cambria" w:cs="Cambria"/>
          <w:color w:val="000000"/>
          <w:sz w:val="24"/>
        </w:rPr>
        <w:t>Dostawa i montaż koszy na odpadki – kosz mocowany do podłoża</w:t>
      </w:r>
    </w:p>
    <w:p w:rsidR="00071973" w:rsidRPr="00071973" w:rsidRDefault="00706C3B" w:rsidP="00C2176B">
      <w:pPr>
        <w:pStyle w:val="Akapitzlist"/>
        <w:numPr>
          <w:ilvl w:val="0"/>
          <w:numId w:val="37"/>
        </w:numPr>
        <w:spacing w:after="0" w:line="276" w:lineRule="auto"/>
        <w:jc w:val="both"/>
        <w:rPr>
          <w:rFonts w:ascii="Cambria" w:eastAsia="Cambria" w:hAnsi="Cambria" w:cs="Cambria"/>
          <w:color w:val="000000"/>
          <w:sz w:val="24"/>
        </w:rPr>
      </w:pPr>
      <w:r w:rsidRPr="009F5B9B">
        <w:rPr>
          <w:rFonts w:ascii="Cambria" w:eastAsia="Cambria" w:hAnsi="Cambria" w:cs="Cambria"/>
          <w:color w:val="000000"/>
          <w:sz w:val="24"/>
        </w:rPr>
        <w:t>Ponadto Wykonawca jest zobowiązany do</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Zorganizowanie zaplecza budowy</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Prowadzenia dokumentacji budowy</w:t>
      </w:r>
    </w:p>
    <w:p w:rsidR="00F6603A" w:rsidRPr="00F6603A" w:rsidRDefault="00F6603A" w:rsidP="00F6603A">
      <w:pPr>
        <w:numPr>
          <w:ilvl w:val="0"/>
          <w:numId w:val="22"/>
        </w:numPr>
        <w:spacing w:after="0" w:line="240" w:lineRule="auto"/>
        <w:jc w:val="both"/>
        <w:rPr>
          <w:rFonts w:ascii="Cambria" w:eastAsia="Cambria" w:hAnsi="Cambria" w:cs="Cambria"/>
          <w:color w:val="000000"/>
          <w:sz w:val="24"/>
        </w:rPr>
      </w:pPr>
      <w:r w:rsidRPr="00F6603A">
        <w:rPr>
          <w:rFonts w:ascii="Cambria" w:eastAsia="Cambria" w:hAnsi="Cambria" w:cs="Cambria"/>
          <w:color w:val="000000"/>
          <w:sz w:val="24"/>
        </w:rPr>
        <w:t>Przygotowania operatu powykonawczego tj. dokumentów niezbędnych do oddania obiektu do użytkowania (w tym  zaewidencjonowana dokumentacja geodezyjna powykonawcza, uzgodnień branżowych, pomiarów, atestów lub deklaracji technicznych, sanitarnych itd.)</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 xml:space="preserve">Zorganizowania i przeprowadzenie niezbędnych prób, badań i odbiorów </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lastRenderedPageBreak/>
        <w:t>Po zakończeniu budowy do uporządkowania terenu, demontażu obiektów tymczasowych</w:t>
      </w:r>
    </w:p>
    <w:p w:rsidR="00706C3B" w:rsidRDefault="00706C3B" w:rsidP="00A26490">
      <w:pPr>
        <w:numPr>
          <w:ilvl w:val="0"/>
          <w:numId w:val="22"/>
        </w:numPr>
        <w:spacing w:after="0" w:line="240" w:lineRule="auto"/>
        <w:jc w:val="both"/>
        <w:rPr>
          <w:rFonts w:ascii="Cambria" w:eastAsia="Cambria" w:hAnsi="Cambria" w:cs="Cambria"/>
          <w:color w:val="000000"/>
          <w:sz w:val="24"/>
        </w:rPr>
      </w:pPr>
      <w:r>
        <w:rPr>
          <w:rFonts w:ascii="Cambria" w:eastAsia="Cambria" w:hAnsi="Cambria" w:cs="Cambria"/>
          <w:color w:val="000000"/>
          <w:sz w:val="24"/>
        </w:rPr>
        <w:t>Pokrycia ewentualnych strat wynikłych przez prowadzenie robót stanowiących pogorszenie stanu nieruchomości lub jej składników</w:t>
      </w:r>
    </w:p>
    <w:p w:rsidR="00706C3B" w:rsidRPr="008E09CA" w:rsidRDefault="00706C3B" w:rsidP="00A26490">
      <w:pPr>
        <w:numPr>
          <w:ilvl w:val="0"/>
          <w:numId w:val="22"/>
        </w:numPr>
        <w:spacing w:after="0" w:line="240" w:lineRule="auto"/>
        <w:jc w:val="both"/>
        <w:rPr>
          <w:rFonts w:ascii="Cambria" w:eastAsia="Cambria" w:hAnsi="Cambria" w:cs="Cambria"/>
          <w:color w:val="000000"/>
          <w:sz w:val="24"/>
          <w:szCs w:val="24"/>
        </w:rPr>
      </w:pPr>
      <w:r w:rsidRPr="008E09CA">
        <w:rPr>
          <w:rFonts w:ascii="Cambria" w:eastAsia="Cambria" w:hAnsi="Cambria" w:cs="Cambria"/>
          <w:color w:val="000000"/>
          <w:sz w:val="24"/>
          <w:szCs w:val="24"/>
        </w:rPr>
        <w:t xml:space="preserve">Przeprowadzenia ewentualnych badań i sprawdzeń materiałów </w:t>
      </w:r>
    </w:p>
    <w:p w:rsidR="00706C3B" w:rsidRDefault="00071973" w:rsidP="00A26490">
      <w:pPr>
        <w:numPr>
          <w:ilvl w:val="0"/>
          <w:numId w:val="22"/>
        </w:numPr>
        <w:spacing w:after="0" w:line="240" w:lineRule="auto"/>
        <w:jc w:val="both"/>
        <w:rPr>
          <w:rFonts w:ascii="Cambria" w:eastAsia="Cambria" w:hAnsi="Cambria" w:cs="Cambria"/>
          <w:sz w:val="24"/>
          <w:szCs w:val="24"/>
        </w:rPr>
      </w:pPr>
      <w:r>
        <w:rPr>
          <w:rFonts w:ascii="Cambria" w:eastAsia="Cambria" w:hAnsi="Cambria" w:cs="Cambria"/>
          <w:sz w:val="24"/>
          <w:szCs w:val="24"/>
        </w:rPr>
        <w:t xml:space="preserve">Wykonania </w:t>
      </w:r>
      <w:r w:rsidR="00706C3B" w:rsidRPr="008E09CA">
        <w:rPr>
          <w:rFonts w:ascii="Cambria" w:eastAsia="Cambria" w:hAnsi="Cambria" w:cs="Cambria"/>
          <w:sz w:val="24"/>
          <w:szCs w:val="24"/>
        </w:rPr>
        <w:t>Zamówieni</w:t>
      </w:r>
      <w:r>
        <w:rPr>
          <w:rFonts w:ascii="Cambria" w:eastAsia="Cambria" w:hAnsi="Cambria" w:cs="Cambria"/>
          <w:sz w:val="24"/>
          <w:szCs w:val="24"/>
        </w:rPr>
        <w:t>a</w:t>
      </w:r>
      <w:r w:rsidR="00706C3B" w:rsidRPr="008E09CA">
        <w:rPr>
          <w:rFonts w:ascii="Cambria" w:eastAsia="Cambria" w:hAnsi="Cambria" w:cs="Cambria"/>
          <w:sz w:val="24"/>
          <w:szCs w:val="24"/>
        </w:rPr>
        <w:t xml:space="preserve"> z własnych materiałów.</w:t>
      </w:r>
    </w:p>
    <w:p w:rsidR="00F6603A" w:rsidRDefault="00F6603A" w:rsidP="00A26490">
      <w:pPr>
        <w:numPr>
          <w:ilvl w:val="0"/>
          <w:numId w:val="22"/>
        </w:numPr>
        <w:spacing w:after="0" w:line="240" w:lineRule="auto"/>
        <w:jc w:val="both"/>
        <w:rPr>
          <w:rFonts w:ascii="Cambria" w:eastAsia="Cambria" w:hAnsi="Cambria" w:cs="Cambria"/>
          <w:sz w:val="24"/>
          <w:szCs w:val="24"/>
        </w:rPr>
      </w:pPr>
      <w:r>
        <w:rPr>
          <w:rFonts w:ascii="Cambria" w:eastAsia="Cambria" w:hAnsi="Cambria" w:cs="Cambria"/>
          <w:sz w:val="24"/>
          <w:szCs w:val="24"/>
        </w:rPr>
        <w:t>Sporządzenia inwentaryzacji geodezyjnej powykonawcze</w:t>
      </w:r>
    </w:p>
    <w:p w:rsidR="00071973" w:rsidRDefault="00071973" w:rsidP="00A26490">
      <w:pPr>
        <w:numPr>
          <w:ilvl w:val="0"/>
          <w:numId w:val="22"/>
        </w:numPr>
        <w:spacing w:after="0" w:line="240" w:lineRule="auto"/>
        <w:jc w:val="both"/>
        <w:rPr>
          <w:rFonts w:ascii="Cambria" w:eastAsia="Cambria" w:hAnsi="Cambria" w:cs="Cambria"/>
          <w:sz w:val="24"/>
          <w:szCs w:val="24"/>
        </w:rPr>
      </w:pPr>
      <w:r>
        <w:rPr>
          <w:rFonts w:ascii="Cambria" w:eastAsia="Cambria" w:hAnsi="Cambria" w:cs="Cambria"/>
          <w:sz w:val="24"/>
          <w:szCs w:val="24"/>
        </w:rPr>
        <w:t xml:space="preserve">W trakcie procesu inwestycyjnego Wykonawca jest zobowiązany do uzgadniania </w:t>
      </w:r>
      <w:r>
        <w:rPr>
          <w:rFonts w:ascii="Cambria" w:eastAsia="Cambria" w:hAnsi="Cambria" w:cs="Cambria"/>
          <w:sz w:val="24"/>
          <w:szCs w:val="24"/>
        </w:rPr>
        <w:br/>
        <w:t>z Zamawiającym zakresu wprowadzonych rozwiązań modernizacyjnych oraz planowanych do zastosowania nowych urządzeń i obiektów.</w:t>
      </w:r>
    </w:p>
    <w:p w:rsidR="003B1DF1" w:rsidRPr="003B1DF1" w:rsidRDefault="003B1DF1" w:rsidP="003B1DF1">
      <w:pPr>
        <w:numPr>
          <w:ilvl w:val="0"/>
          <w:numId w:val="22"/>
        </w:numPr>
        <w:spacing w:after="0" w:line="240" w:lineRule="auto"/>
        <w:jc w:val="both"/>
        <w:rPr>
          <w:rFonts w:ascii="Cambria" w:eastAsia="Cambria" w:hAnsi="Cambria" w:cs="Cambria"/>
          <w:sz w:val="24"/>
          <w:szCs w:val="24"/>
        </w:rPr>
      </w:pPr>
      <w:r w:rsidRPr="003B1DF1">
        <w:rPr>
          <w:rFonts w:ascii="Cambria" w:eastAsia="Cambria" w:hAnsi="Cambria" w:cs="Cambria"/>
          <w:sz w:val="24"/>
          <w:szCs w:val="24"/>
        </w:rPr>
        <w:t>Sporządzenia harmonogram rzeczowo – finansowy, w terminie 5 dni od daty podpisania umowy i przekaże Zamawiającemu – celem zatwierdzenia.</w:t>
      </w:r>
    </w:p>
    <w:p w:rsidR="003B1DF1" w:rsidRPr="003B1DF1" w:rsidRDefault="003B1DF1" w:rsidP="003B1DF1">
      <w:pPr>
        <w:numPr>
          <w:ilvl w:val="0"/>
          <w:numId w:val="22"/>
        </w:numPr>
        <w:spacing w:after="0" w:line="240" w:lineRule="auto"/>
        <w:jc w:val="both"/>
        <w:rPr>
          <w:rFonts w:ascii="Cambria" w:eastAsia="Cambria" w:hAnsi="Cambria" w:cs="Cambria"/>
          <w:sz w:val="24"/>
          <w:szCs w:val="24"/>
        </w:rPr>
      </w:pPr>
      <w:r w:rsidRPr="003B1DF1">
        <w:rPr>
          <w:rFonts w:ascii="Cambria" w:eastAsia="Cambria" w:hAnsi="Cambria" w:cs="Cambria"/>
          <w:sz w:val="24"/>
          <w:szCs w:val="24"/>
        </w:rPr>
        <w:t>Przedłożenia Zamawiającemu w terminie 5 dni od dnia podpisania umowy kosztorysu sporządzonego metodą uproszczoną wykonany na podstawie przedmiarów robót. Załączony kosztorys  zostanie wykorzystany przez Zamawiającego w celach pomocniczych i nie będzie miał wpływu na ocenę oferty.</w:t>
      </w:r>
    </w:p>
    <w:p w:rsidR="003B1DF1" w:rsidRDefault="003B1DF1" w:rsidP="006F6483">
      <w:pPr>
        <w:numPr>
          <w:ilvl w:val="0"/>
          <w:numId w:val="22"/>
        </w:numPr>
        <w:spacing w:after="0" w:line="240" w:lineRule="auto"/>
        <w:jc w:val="both"/>
        <w:rPr>
          <w:rFonts w:ascii="Cambria" w:eastAsia="Cambria" w:hAnsi="Cambria" w:cs="Cambria"/>
          <w:sz w:val="24"/>
          <w:szCs w:val="24"/>
        </w:rPr>
      </w:pPr>
      <w:r w:rsidRPr="003B1DF1">
        <w:rPr>
          <w:rFonts w:ascii="Cambria" w:eastAsia="Cambria" w:hAnsi="Cambria" w:cs="Cambria"/>
          <w:sz w:val="24"/>
          <w:szCs w:val="24"/>
        </w:rPr>
        <w:t xml:space="preserve">Szczegółowy zakres prac wskazano w dokumentacji projektowej, przedmiarze robót </w:t>
      </w:r>
      <w:r w:rsidRPr="006F6483">
        <w:rPr>
          <w:rFonts w:ascii="Cambria" w:eastAsia="Cambria" w:hAnsi="Cambria" w:cs="Cambria"/>
          <w:sz w:val="24"/>
          <w:szCs w:val="24"/>
        </w:rPr>
        <w:t>i specyfikacji technicznej wykonania i odbioru robót budowlanych</w:t>
      </w:r>
      <w:r w:rsidR="00514DAB">
        <w:rPr>
          <w:rFonts w:ascii="Cambria" w:eastAsia="Cambria" w:hAnsi="Cambria" w:cs="Cambria"/>
          <w:sz w:val="24"/>
          <w:szCs w:val="24"/>
        </w:rPr>
        <w:t xml:space="preserve"> oraz obowiązującymi przepisami i normami</w:t>
      </w:r>
      <w:r w:rsidRPr="006F6483">
        <w:rPr>
          <w:rFonts w:ascii="Cambria" w:eastAsia="Cambria" w:hAnsi="Cambria" w:cs="Cambria"/>
          <w:sz w:val="24"/>
          <w:szCs w:val="24"/>
        </w:rPr>
        <w:t xml:space="preserve">. </w:t>
      </w:r>
    </w:p>
    <w:p w:rsidR="00514DAB" w:rsidRPr="006F6483" w:rsidRDefault="00514DAB" w:rsidP="00514DAB">
      <w:pPr>
        <w:numPr>
          <w:ilvl w:val="0"/>
          <w:numId w:val="22"/>
        </w:numPr>
        <w:spacing w:after="0" w:line="240" w:lineRule="auto"/>
        <w:jc w:val="both"/>
        <w:rPr>
          <w:rFonts w:ascii="Cambria" w:eastAsia="Cambria" w:hAnsi="Cambria" w:cs="Cambria"/>
          <w:sz w:val="24"/>
          <w:szCs w:val="24"/>
        </w:rPr>
      </w:pPr>
      <w:r w:rsidRPr="00514DAB">
        <w:rPr>
          <w:rFonts w:ascii="Cambria" w:eastAsia="Cambria" w:hAnsi="Cambria" w:cs="Cambria"/>
          <w:sz w:val="24"/>
          <w:szCs w:val="24"/>
        </w:rPr>
        <w:t>Przedmiar robót ma charakter pomocniczy. Wykonawca zobowiązany jest do dokładnego sprawdzenia ilości robót z dokumentacja projektową. Z uwagi na to, że umowa na roboty będzie umową ryczałtową w przypadku wystąpienia w trakcie prowadzenia robót większej ilości robót w jakiejkolwiek pozycji przedmiarowej nie będzie to mogło być uznane za roboty dodatkowe z żądaniem dodatkowego wynagrodzenia. Ewentualny brak w przedmiarze robót lub we wzorze tabeli elementów rozliczeniowych wynikających z dokumentacji projektowej nie zwalnia wykonawcy od obowiązku ich wykonania na podstawie projektu w cenie umownej.</w:t>
      </w:r>
    </w:p>
    <w:p w:rsidR="004063FD" w:rsidRPr="006F6483" w:rsidRDefault="004063FD" w:rsidP="006F6483">
      <w:pPr>
        <w:spacing w:after="0" w:line="240" w:lineRule="auto"/>
        <w:jc w:val="both"/>
        <w:rPr>
          <w:rFonts w:ascii="Cambria" w:eastAsia="Cambria" w:hAnsi="Cambria" w:cs="Cambria"/>
          <w:sz w:val="24"/>
          <w:szCs w:val="24"/>
        </w:rPr>
      </w:pP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3.2</w:t>
      </w:r>
      <w:r>
        <w:rPr>
          <w:rFonts w:ascii="Cambria" w:eastAsia="Cambria" w:hAnsi="Cambria" w:cs="Cambria"/>
          <w:color w:val="000000"/>
          <w:sz w:val="24"/>
        </w:rPr>
        <w:tab/>
        <w:t>Kod numeryczny Wspólnego Słownika Zamówień (</w:t>
      </w:r>
      <w:r>
        <w:rPr>
          <w:rFonts w:ascii="Cambria" w:eastAsia="Cambria" w:hAnsi="Cambria" w:cs="Cambria"/>
          <w:i/>
          <w:color w:val="000000"/>
          <w:sz w:val="24"/>
        </w:rPr>
        <w:t>CPV</w:t>
      </w:r>
      <w:r>
        <w:rPr>
          <w:rFonts w:ascii="Cambria" w:eastAsia="Cambria" w:hAnsi="Cambria" w:cs="Cambria"/>
          <w:color w:val="000000"/>
          <w:sz w:val="24"/>
        </w:rPr>
        <w:t>) dla przedmiotowego zadania:</w:t>
      </w:r>
    </w:p>
    <w:p w:rsidR="00597F53" w:rsidRDefault="00597F53" w:rsidP="0090409E">
      <w:pPr>
        <w:spacing w:after="0" w:line="240" w:lineRule="auto"/>
        <w:ind w:hanging="567"/>
        <w:jc w:val="both"/>
        <w:rPr>
          <w:rFonts w:ascii="Arial Narrow" w:eastAsia="Arial Narrow" w:hAnsi="Arial Narrow" w:cs="Arial Narrow"/>
          <w:color w:val="000000"/>
        </w:rPr>
      </w:pPr>
    </w:p>
    <w:p w:rsidR="00597F53" w:rsidRPr="00711633" w:rsidRDefault="0090409E" w:rsidP="0090409E">
      <w:pPr>
        <w:spacing w:after="0" w:line="240" w:lineRule="auto"/>
        <w:jc w:val="both"/>
        <w:rPr>
          <w:rFonts w:ascii="Cambria" w:eastAsia="Cambria" w:hAnsi="Cambria" w:cs="Cambria"/>
          <w:b/>
          <w:sz w:val="24"/>
        </w:rPr>
      </w:pPr>
      <w:r w:rsidRPr="00711633">
        <w:rPr>
          <w:rFonts w:ascii="Cambria" w:eastAsia="Cambria" w:hAnsi="Cambria" w:cs="Cambria"/>
          <w:b/>
          <w:sz w:val="24"/>
        </w:rPr>
        <w:t>Główny kod CPV:</w:t>
      </w:r>
    </w:p>
    <w:p w:rsidR="003B1DF1" w:rsidRPr="003B1DF1" w:rsidRDefault="00071973" w:rsidP="0090409E">
      <w:pPr>
        <w:spacing w:after="0" w:line="240" w:lineRule="auto"/>
        <w:jc w:val="both"/>
        <w:rPr>
          <w:rFonts w:ascii="Cambria" w:eastAsia="Cambria" w:hAnsi="Cambria" w:cs="Cambria"/>
          <w:sz w:val="24"/>
        </w:rPr>
      </w:pPr>
      <w:r w:rsidRPr="003B1DF1">
        <w:rPr>
          <w:rFonts w:ascii="Cambria" w:eastAsia="Cambria" w:hAnsi="Cambria" w:cs="Cambria"/>
          <w:sz w:val="24"/>
        </w:rPr>
        <w:t>45</w:t>
      </w:r>
      <w:r w:rsidR="003B1DF1" w:rsidRPr="003B1DF1">
        <w:rPr>
          <w:rFonts w:ascii="Cambria" w:eastAsia="Cambria" w:hAnsi="Cambria" w:cs="Cambria"/>
          <w:sz w:val="24"/>
        </w:rPr>
        <w:t>000000-7 Roboty budowlane</w:t>
      </w:r>
    </w:p>
    <w:p w:rsidR="003B1DF1" w:rsidRDefault="003B1DF1" w:rsidP="0090409E">
      <w:pPr>
        <w:spacing w:after="0" w:line="240" w:lineRule="auto"/>
        <w:jc w:val="both"/>
        <w:rPr>
          <w:rFonts w:ascii="Cambria" w:eastAsia="Cambria" w:hAnsi="Cambria" w:cs="Cambria"/>
          <w:sz w:val="24"/>
        </w:rPr>
      </w:pPr>
      <w:r w:rsidRPr="003B1DF1">
        <w:rPr>
          <w:rFonts w:ascii="Cambria" w:eastAsia="Cambria" w:hAnsi="Cambria" w:cs="Cambria"/>
          <w:sz w:val="24"/>
        </w:rPr>
        <w:t>45233200-1 Roboty w zakresie różnych nawierzchni</w:t>
      </w:r>
    </w:p>
    <w:p w:rsidR="005819DE" w:rsidRDefault="005819DE" w:rsidP="0090409E">
      <w:pPr>
        <w:spacing w:after="0" w:line="240" w:lineRule="auto"/>
        <w:jc w:val="both"/>
        <w:rPr>
          <w:rFonts w:ascii="Cambria" w:eastAsia="Cambria" w:hAnsi="Cambria" w:cs="Cambria"/>
          <w:sz w:val="24"/>
        </w:rPr>
      </w:pPr>
      <w:r>
        <w:rPr>
          <w:rFonts w:ascii="Cambria" w:eastAsia="Cambria" w:hAnsi="Cambria" w:cs="Cambria"/>
          <w:sz w:val="24"/>
        </w:rPr>
        <w:t>45111291-4 Roboty w zakresie zagospodarowania terenu</w:t>
      </w:r>
    </w:p>
    <w:p w:rsidR="00F74998" w:rsidRPr="00F74998" w:rsidRDefault="00F74998" w:rsidP="00F74998">
      <w:pPr>
        <w:spacing w:after="0" w:line="240" w:lineRule="auto"/>
        <w:jc w:val="both"/>
        <w:rPr>
          <w:rFonts w:ascii="Cambria" w:eastAsia="Cambria" w:hAnsi="Cambria" w:cs="Cambria"/>
          <w:sz w:val="24"/>
        </w:rPr>
      </w:pPr>
      <w:r>
        <w:rPr>
          <w:rFonts w:ascii="Cambria" w:eastAsia="Cambria" w:hAnsi="Cambria" w:cs="Cambria"/>
          <w:sz w:val="24"/>
        </w:rPr>
        <w:t>451000</w:t>
      </w:r>
      <w:r w:rsidRPr="00F74998">
        <w:rPr>
          <w:rFonts w:ascii="Cambria" w:eastAsia="Cambria" w:hAnsi="Cambria" w:cs="Cambria"/>
          <w:sz w:val="24"/>
        </w:rPr>
        <w:t>00-8 Przygotowanie terenu pod budowę</w:t>
      </w:r>
    </w:p>
    <w:p w:rsidR="00F74998" w:rsidRPr="003B1DF1" w:rsidRDefault="00F74998" w:rsidP="00F74998">
      <w:pPr>
        <w:spacing w:after="0" w:line="240" w:lineRule="auto"/>
        <w:jc w:val="both"/>
        <w:rPr>
          <w:rFonts w:ascii="Cambria" w:eastAsia="Cambria" w:hAnsi="Cambria" w:cs="Cambria"/>
          <w:sz w:val="24"/>
        </w:rPr>
      </w:pPr>
      <w:r>
        <w:rPr>
          <w:rFonts w:ascii="Cambria" w:eastAsia="Cambria" w:hAnsi="Cambria" w:cs="Cambria"/>
          <w:sz w:val="24"/>
        </w:rPr>
        <w:t>452331</w:t>
      </w:r>
      <w:r w:rsidRPr="00F74998">
        <w:rPr>
          <w:rFonts w:ascii="Cambria" w:eastAsia="Cambria" w:hAnsi="Cambria" w:cs="Cambria"/>
          <w:sz w:val="24"/>
        </w:rPr>
        <w:t>40-2 Roboty drogowe</w:t>
      </w:r>
    </w:p>
    <w:p w:rsidR="003B1DF1" w:rsidRDefault="003B1DF1" w:rsidP="003B1DF1">
      <w:pPr>
        <w:spacing w:after="0" w:line="240" w:lineRule="auto"/>
        <w:jc w:val="both"/>
        <w:rPr>
          <w:rFonts w:ascii="Cambria" w:eastAsia="Cambria" w:hAnsi="Cambria" w:cs="Cambria"/>
          <w:color w:val="FF0000"/>
          <w:sz w:val="24"/>
        </w:rPr>
      </w:pPr>
      <w:r>
        <w:rPr>
          <w:rFonts w:ascii="Cambria" w:eastAsia="Cambria" w:hAnsi="Cambria" w:cs="Cambria"/>
          <w:sz w:val="24"/>
        </w:rPr>
        <w:t>45310000-3 Roboty instalacyjne elektryczne</w:t>
      </w:r>
    </w:p>
    <w:p w:rsidR="003B1DF1" w:rsidRDefault="003B1DF1" w:rsidP="003B1DF1">
      <w:pPr>
        <w:spacing w:after="0" w:line="240" w:lineRule="auto"/>
        <w:jc w:val="both"/>
        <w:rPr>
          <w:rFonts w:ascii="Cambria" w:eastAsia="Cambria" w:hAnsi="Cambria" w:cs="Cambria"/>
          <w:sz w:val="24"/>
        </w:rPr>
      </w:pPr>
      <w:r>
        <w:rPr>
          <w:rFonts w:ascii="Cambria" w:eastAsia="Cambria" w:hAnsi="Cambria" w:cs="Cambria"/>
          <w:sz w:val="24"/>
        </w:rPr>
        <w:t>45317000-2 Inne instalacje elektryczne</w:t>
      </w:r>
    </w:p>
    <w:p w:rsidR="005819DE" w:rsidRDefault="005819DE" w:rsidP="003B1DF1">
      <w:pPr>
        <w:spacing w:after="0" w:line="240" w:lineRule="auto"/>
        <w:jc w:val="both"/>
        <w:rPr>
          <w:rFonts w:ascii="Cambria" w:eastAsia="Cambria" w:hAnsi="Cambria" w:cs="Cambria"/>
          <w:color w:val="FF0000"/>
          <w:sz w:val="24"/>
        </w:rPr>
      </w:pPr>
      <w:r>
        <w:rPr>
          <w:rFonts w:ascii="Cambria" w:eastAsia="Cambria" w:hAnsi="Cambria" w:cs="Cambria"/>
          <w:sz w:val="24"/>
        </w:rPr>
        <w:t>45112710-5 Roboty w zakresie kształtowania terenów zielonych</w:t>
      </w:r>
    </w:p>
    <w:p w:rsidR="00551C22" w:rsidRPr="00C67F45" w:rsidRDefault="00551C22" w:rsidP="0090409E">
      <w:pPr>
        <w:spacing w:after="0" w:line="240" w:lineRule="auto"/>
        <w:jc w:val="both"/>
        <w:rPr>
          <w:rFonts w:ascii="Cambria" w:eastAsia="Cambria" w:hAnsi="Cambria" w:cs="Cambria"/>
          <w:sz w:val="24"/>
        </w:rPr>
      </w:pPr>
    </w:p>
    <w:p w:rsidR="00125903" w:rsidRPr="00125903" w:rsidRDefault="00C67F45" w:rsidP="00125903">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3.3.</w:t>
      </w:r>
      <w:r w:rsidR="0090409E">
        <w:rPr>
          <w:rFonts w:ascii="Cambria" w:eastAsia="Cambria" w:hAnsi="Cambria" w:cs="Cambria"/>
          <w:color w:val="000000"/>
          <w:sz w:val="24"/>
        </w:rPr>
        <w:t xml:space="preserve"> </w:t>
      </w:r>
      <w:r w:rsidR="0090409E">
        <w:rPr>
          <w:rFonts w:ascii="Cambria" w:eastAsia="Cambria" w:hAnsi="Cambria" w:cs="Cambria"/>
          <w:color w:val="000000"/>
          <w:sz w:val="24"/>
        </w:rPr>
        <w:tab/>
      </w:r>
      <w:r w:rsidR="00125903" w:rsidRPr="00125903">
        <w:rPr>
          <w:rFonts w:ascii="Cambria" w:eastAsia="Cambria" w:hAnsi="Cambria" w:cs="Cambria"/>
          <w:color w:val="000000"/>
          <w:sz w:val="24"/>
        </w:rPr>
        <w:t>Rozwiązania równoważne.</w:t>
      </w:r>
    </w:p>
    <w:p w:rsidR="000D32CB" w:rsidRPr="00C64D94" w:rsidRDefault="007D6BAD" w:rsidP="000D32CB">
      <w:pPr>
        <w:spacing w:after="0" w:line="276" w:lineRule="auto"/>
        <w:ind w:hanging="567"/>
        <w:jc w:val="both"/>
        <w:rPr>
          <w:rFonts w:ascii="Cambria" w:eastAsia="Cambria" w:hAnsi="Cambria" w:cs="Cambria"/>
          <w:sz w:val="24"/>
        </w:rPr>
      </w:pPr>
      <w:r>
        <w:rPr>
          <w:rFonts w:ascii="Cambria" w:eastAsia="Cambria" w:hAnsi="Cambria" w:cs="Cambria"/>
          <w:color w:val="000000"/>
          <w:sz w:val="24"/>
        </w:rPr>
        <w:t>3.3</w:t>
      </w:r>
      <w:r w:rsidR="00125903">
        <w:rPr>
          <w:rFonts w:ascii="Cambria" w:eastAsia="Cambria" w:hAnsi="Cambria" w:cs="Cambria"/>
          <w:color w:val="000000"/>
          <w:sz w:val="24"/>
        </w:rPr>
        <w:t xml:space="preserve">.1. </w:t>
      </w:r>
      <w:r w:rsidR="000D32CB" w:rsidRPr="00C64D94">
        <w:rPr>
          <w:rFonts w:ascii="Cambria" w:eastAsia="Cambria" w:hAnsi="Cambria" w:cs="Cambria"/>
          <w:sz w:val="24"/>
        </w:rPr>
        <w:t>Wszel</w:t>
      </w:r>
      <w:r w:rsidR="00717B68" w:rsidRPr="00C64D94">
        <w:rPr>
          <w:rFonts w:ascii="Cambria" w:eastAsia="Cambria" w:hAnsi="Cambria" w:cs="Cambria"/>
          <w:sz w:val="24"/>
        </w:rPr>
        <w:t>k</w:t>
      </w:r>
      <w:r w:rsidR="000D32CB" w:rsidRPr="00C64D94">
        <w:rPr>
          <w:rFonts w:ascii="Cambria" w:eastAsia="Cambria" w:hAnsi="Cambria" w:cs="Cambria"/>
          <w:sz w:val="24"/>
        </w:rPr>
        <w:t xml:space="preserve">ie nazwy </w:t>
      </w:r>
      <w:r w:rsidR="00717B68" w:rsidRPr="00C64D94">
        <w:rPr>
          <w:rFonts w:ascii="Cambria" w:eastAsia="Cambria" w:hAnsi="Cambria" w:cs="Cambria"/>
          <w:sz w:val="24"/>
        </w:rPr>
        <w:t>własne produktów i materiałów p</w:t>
      </w:r>
      <w:r w:rsidR="000D32CB" w:rsidRPr="00C64D94">
        <w:rPr>
          <w:rFonts w:ascii="Cambria" w:eastAsia="Cambria" w:hAnsi="Cambria" w:cs="Cambria"/>
          <w:sz w:val="24"/>
        </w:rPr>
        <w:t>rzywołane w niniejszej specyfikacji służą jedynie ustaleniu wymaganego standardu.</w:t>
      </w:r>
    </w:p>
    <w:p w:rsidR="00C64D94" w:rsidRPr="00C64D94" w:rsidRDefault="000D32CB" w:rsidP="000D32CB">
      <w:pPr>
        <w:spacing w:after="0" w:line="276" w:lineRule="auto"/>
        <w:ind w:hanging="567"/>
        <w:jc w:val="both"/>
        <w:rPr>
          <w:rFonts w:ascii="Cambria" w:eastAsia="Cambria" w:hAnsi="Cambria" w:cs="Cambria"/>
          <w:sz w:val="24"/>
        </w:rPr>
      </w:pPr>
      <w:r w:rsidRPr="00C64D94">
        <w:rPr>
          <w:rFonts w:ascii="Cambria" w:eastAsia="Cambria" w:hAnsi="Cambria" w:cs="Cambria"/>
          <w:sz w:val="24"/>
        </w:rPr>
        <w:t xml:space="preserve">3.3.2 </w:t>
      </w:r>
      <w:r w:rsidR="00C64D94" w:rsidRPr="00C64D94">
        <w:rPr>
          <w:rFonts w:ascii="Cambria" w:eastAsia="Cambria" w:hAnsi="Cambria" w:cs="Cambria"/>
          <w:sz w:val="24"/>
        </w:rPr>
        <w:t>Jeżeli w dokumentacji projektowej</w:t>
      </w:r>
      <w:r w:rsidR="00C64D94">
        <w:rPr>
          <w:rFonts w:ascii="Cambria" w:eastAsia="Cambria" w:hAnsi="Cambria" w:cs="Cambria"/>
          <w:sz w:val="24"/>
        </w:rPr>
        <w:t xml:space="preserve"> </w:t>
      </w:r>
      <w:r w:rsidR="00C64D94" w:rsidRPr="00C64D94">
        <w:rPr>
          <w:rFonts w:ascii="Cambria" w:eastAsia="Cambria" w:hAnsi="Cambria" w:cs="Cambria"/>
          <w:sz w:val="24"/>
        </w:rPr>
        <w:t xml:space="preserve">użyte są znaki towarowe, patenty lub pochodzenie, źródło lub szczególny proces, który charakteryzuje produkty lub usługi dostarczane przez konkretnego wykonawcę – zamawiający dopuszcza składanie ofert z rozwiązaniami równoważnymi, o ile zapewnią one zgodność realizacji przedmiotu zamówienia z </w:t>
      </w:r>
      <w:r w:rsidR="00C64D94" w:rsidRPr="00C64D94">
        <w:rPr>
          <w:rFonts w:ascii="Cambria" w:eastAsia="Cambria" w:hAnsi="Cambria" w:cs="Cambria"/>
          <w:sz w:val="24"/>
        </w:rPr>
        <w:lastRenderedPageBreak/>
        <w:t>dokumentacją projektową (wykonawca obowiązany jest zaoferować produkt o właściwościach zbliżonych, nadających się funkcjonalnie  do zapotrzebowanego zastosowania, posiadający parametry nie gorsze od parametrów produktu wskazanego w opisie przedmiotu zamówienia)</w:t>
      </w:r>
    </w:p>
    <w:p w:rsidR="000D32CB" w:rsidRPr="00C64D94" w:rsidRDefault="000D32CB" w:rsidP="000D32CB">
      <w:pPr>
        <w:spacing w:after="0" w:line="276" w:lineRule="auto"/>
        <w:ind w:hanging="567"/>
        <w:jc w:val="both"/>
        <w:rPr>
          <w:rFonts w:ascii="Cambria" w:eastAsia="Cambria" w:hAnsi="Cambria" w:cs="Cambria"/>
          <w:sz w:val="24"/>
        </w:rPr>
      </w:pPr>
      <w:r w:rsidRPr="00C64D94">
        <w:rPr>
          <w:rFonts w:ascii="Cambria" w:eastAsia="Cambria" w:hAnsi="Cambria" w:cs="Cambria"/>
          <w:sz w:val="24"/>
        </w:rPr>
        <w:t xml:space="preserve">UWAGA! </w:t>
      </w:r>
      <w:r w:rsidR="00C64D94" w:rsidRPr="00C64D94">
        <w:rPr>
          <w:rFonts w:ascii="Cambria" w:eastAsia="Cambria" w:hAnsi="Cambria" w:cs="Cambria"/>
          <w:sz w:val="24"/>
        </w:rPr>
        <w:t>Z</w:t>
      </w:r>
      <w:r w:rsidRPr="00C64D94">
        <w:rPr>
          <w:rFonts w:ascii="Cambria" w:eastAsia="Cambria" w:hAnsi="Cambria" w:cs="Cambria"/>
          <w:sz w:val="24"/>
        </w:rPr>
        <w:t>godnie z art. 30 ust. 5 ustawy PZP Wykonawca, który powołuje się na rozwiązania równoważne z opisanym przez Zamawiającego, jest obowiązany wykazać, że oferowane przez niego dostawy, usługi lub roboty</w:t>
      </w:r>
      <w:r w:rsidR="00717B68" w:rsidRPr="00C64D94">
        <w:rPr>
          <w:rFonts w:ascii="Cambria" w:eastAsia="Cambria" w:hAnsi="Cambria" w:cs="Cambria"/>
          <w:sz w:val="24"/>
        </w:rPr>
        <w:t xml:space="preserve"> budowlane spełniają wymagania określone przez Zamawiającego. Za produkt równoważny Zamawiający uzna jedynie taki, który ma tożsame lub n</w:t>
      </w:r>
      <w:r w:rsidR="00C64D94" w:rsidRPr="00C64D94">
        <w:rPr>
          <w:rFonts w:ascii="Cambria" w:eastAsia="Cambria" w:hAnsi="Cambria" w:cs="Cambria"/>
          <w:sz w:val="24"/>
        </w:rPr>
        <w:t xml:space="preserve">ie gorsze parametry jakościowe </w:t>
      </w:r>
      <w:r w:rsidR="00717B68" w:rsidRPr="00C64D94">
        <w:rPr>
          <w:rFonts w:ascii="Cambria" w:eastAsia="Cambria" w:hAnsi="Cambria" w:cs="Cambria"/>
          <w:sz w:val="24"/>
        </w:rPr>
        <w:t xml:space="preserve">i użytkowe w stosunku do opisanego. </w:t>
      </w:r>
      <w:r w:rsidRPr="00C64D94">
        <w:rPr>
          <w:rFonts w:ascii="Cambria" w:eastAsia="Cambria" w:hAnsi="Cambria" w:cs="Cambria"/>
          <w:sz w:val="24"/>
        </w:rPr>
        <w:t xml:space="preserve"> </w:t>
      </w:r>
    </w:p>
    <w:p w:rsidR="00597F53" w:rsidRPr="00514DAB" w:rsidRDefault="00597F53" w:rsidP="0090409E">
      <w:pPr>
        <w:spacing w:after="0" w:line="276" w:lineRule="auto"/>
        <w:ind w:hanging="708"/>
        <w:jc w:val="both"/>
        <w:rPr>
          <w:rFonts w:ascii="Cambria" w:eastAsia="Cambria" w:hAnsi="Cambria" w:cs="Cambria"/>
          <w:color w:val="FF0000"/>
          <w:sz w:val="24"/>
        </w:rPr>
      </w:pPr>
    </w:p>
    <w:p w:rsidR="00597F53" w:rsidRDefault="00C67F45"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3.4.</w:t>
      </w:r>
      <w:r w:rsidR="0090409E">
        <w:rPr>
          <w:rFonts w:ascii="Cambria" w:eastAsia="Cambria" w:hAnsi="Cambria" w:cs="Cambria"/>
          <w:color w:val="000000"/>
          <w:sz w:val="24"/>
        </w:rPr>
        <w:tab/>
        <w:t>Zamawiający dopusz</w:t>
      </w:r>
      <w:r>
        <w:rPr>
          <w:rFonts w:ascii="Cambria" w:eastAsia="Cambria" w:hAnsi="Cambria" w:cs="Cambria"/>
          <w:color w:val="000000"/>
          <w:sz w:val="24"/>
        </w:rPr>
        <w:t>cza korzystanie z podwykonawców</w:t>
      </w:r>
      <w:r w:rsidR="0090409E">
        <w:rPr>
          <w:rFonts w:ascii="Cambria" w:eastAsia="Cambria" w:hAnsi="Cambria" w:cs="Cambria"/>
          <w:color w:val="000000"/>
          <w:sz w:val="24"/>
        </w:rPr>
        <w:t xml:space="preserve"> Wykonawca:</w:t>
      </w:r>
    </w:p>
    <w:p w:rsidR="00597F53" w:rsidRDefault="00C67F45"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3.4</w:t>
      </w:r>
      <w:r w:rsidR="0090409E">
        <w:rPr>
          <w:rFonts w:ascii="Cambria" w:eastAsia="Cambria" w:hAnsi="Cambria" w:cs="Cambria"/>
          <w:color w:val="000000"/>
          <w:sz w:val="24"/>
        </w:rPr>
        <w:t xml:space="preserve">.1 </w:t>
      </w:r>
      <w:r w:rsidR="0090409E">
        <w:rPr>
          <w:rFonts w:ascii="Cambria" w:eastAsia="Cambria" w:hAnsi="Cambria" w:cs="Cambria"/>
          <w:color w:val="000000"/>
          <w:sz w:val="24"/>
        </w:rPr>
        <w:tab/>
        <w:t xml:space="preserve">jest zobowiązany wskazać </w:t>
      </w:r>
      <w:r w:rsidR="0090409E">
        <w:rPr>
          <w:rFonts w:ascii="Cambria" w:eastAsia="Cambria" w:hAnsi="Cambria" w:cs="Cambria"/>
          <w:b/>
          <w:color w:val="000000"/>
          <w:sz w:val="24"/>
        </w:rPr>
        <w:t xml:space="preserve">w formularzu </w:t>
      </w:r>
      <w:r w:rsidR="0090409E" w:rsidRPr="007D6BAD">
        <w:rPr>
          <w:rFonts w:ascii="Cambria" w:eastAsia="Cambria" w:hAnsi="Cambria" w:cs="Cambria"/>
          <w:b/>
          <w:sz w:val="24"/>
        </w:rPr>
        <w:t>ofertowym</w:t>
      </w:r>
      <w:r w:rsidR="0090409E" w:rsidRPr="007D6BAD">
        <w:rPr>
          <w:rFonts w:ascii="Cambria" w:eastAsia="Cambria" w:hAnsi="Cambria" w:cs="Cambria"/>
          <w:sz w:val="24"/>
        </w:rPr>
        <w:t xml:space="preserve"> (</w:t>
      </w:r>
      <w:r w:rsidR="007D6BAD" w:rsidRPr="007D6BAD">
        <w:rPr>
          <w:rFonts w:ascii="Cambria" w:eastAsia="Cambria" w:hAnsi="Cambria" w:cs="Cambria"/>
          <w:b/>
          <w:sz w:val="24"/>
        </w:rPr>
        <w:t>załącznik nr 1</w:t>
      </w:r>
      <w:r w:rsidR="0090409E" w:rsidRPr="007D6BAD">
        <w:rPr>
          <w:rFonts w:ascii="Cambria" w:eastAsia="Cambria" w:hAnsi="Cambria" w:cs="Cambria"/>
          <w:sz w:val="24"/>
        </w:rPr>
        <w:t xml:space="preserve"> </w:t>
      </w:r>
      <w:r w:rsidR="0090409E" w:rsidRPr="007D6BAD">
        <w:rPr>
          <w:rFonts w:ascii="Cambria" w:eastAsia="Cambria" w:hAnsi="Cambria" w:cs="Cambria"/>
          <w:b/>
          <w:sz w:val="24"/>
        </w:rPr>
        <w:t>do SIWZ</w:t>
      </w:r>
      <w:r w:rsidR="0090409E" w:rsidRPr="007D6BAD">
        <w:rPr>
          <w:rFonts w:ascii="Cambria" w:eastAsia="Cambria" w:hAnsi="Cambria" w:cs="Cambria"/>
          <w:sz w:val="24"/>
        </w:rPr>
        <w:t>) części</w:t>
      </w:r>
      <w:r w:rsidR="0090409E">
        <w:rPr>
          <w:rFonts w:ascii="Cambria" w:eastAsia="Cambria" w:hAnsi="Cambria" w:cs="Cambria"/>
          <w:color w:val="000000"/>
          <w:sz w:val="24"/>
        </w:rPr>
        <w:t xml:space="preserve"> zamówienia, których wykonanie zamierza powierzyć podwykonawcom </w:t>
      </w:r>
      <w:r w:rsidR="0090409E">
        <w:rPr>
          <w:rFonts w:ascii="Cambria" w:eastAsia="Cambria" w:hAnsi="Cambria" w:cs="Cambria"/>
          <w:b/>
          <w:color w:val="000000"/>
          <w:sz w:val="24"/>
        </w:rPr>
        <w:t>i podać firmy (oznaczenie przedsiębiorstwa)</w:t>
      </w:r>
      <w:r w:rsidR="0090409E">
        <w:rPr>
          <w:rFonts w:ascii="Cambria" w:eastAsia="Cambria" w:hAnsi="Cambria" w:cs="Cambria"/>
          <w:color w:val="000000"/>
          <w:sz w:val="24"/>
        </w:rPr>
        <w:t xml:space="preserve"> podwykonawców;</w:t>
      </w:r>
    </w:p>
    <w:p w:rsidR="00597F53" w:rsidRDefault="00C67F45"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3.4</w:t>
      </w:r>
      <w:r w:rsidR="0090409E">
        <w:rPr>
          <w:rFonts w:ascii="Cambria" w:eastAsia="Cambria" w:hAnsi="Cambria" w:cs="Cambria"/>
          <w:color w:val="000000"/>
          <w:sz w:val="24"/>
        </w:rPr>
        <w:t>.2</w:t>
      </w:r>
      <w:r w:rsidR="0090409E">
        <w:rPr>
          <w:rFonts w:ascii="Cambria" w:eastAsia="Cambria" w:hAnsi="Cambria" w:cs="Cambria"/>
          <w:color w:val="000000"/>
          <w:sz w:val="24"/>
        </w:rPr>
        <w:tab/>
        <w:t xml:space="preserve">w przypadku podpisania umowy wykonawca będzie zobowiązany, aby przed przystąpieniem do wykonania zamówienia podał - o ile są już znane - nazwy albo imiona i nazwiska oraz dane kontaktowe podwykonawców i osób do kontaktu z nimi, zaangażowanych w roboty budowlane. Wykonawca będzie zawiadamiał podczas realizacji umowy zamawiającego o wszelkich zmianach danych dotyczących podwykonawców, a także przekazywał informacje na temat nowych podwykonawców, którym w późniejszym okresie zamierza powierzyć realizację robót budowlanych lub usług. Wykonawca będzie zobowiązany zgłosić podwykonawców na zasadach określonych w przepisach art. 143 b ustawy Prawo zamówień publicznych. </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3.</w:t>
      </w:r>
      <w:r w:rsidR="00C67F45">
        <w:rPr>
          <w:rFonts w:ascii="Cambria" w:eastAsia="Cambria" w:hAnsi="Cambria" w:cs="Cambria"/>
          <w:color w:val="000000"/>
          <w:sz w:val="24"/>
        </w:rPr>
        <w:t>4</w:t>
      </w:r>
      <w:r>
        <w:rPr>
          <w:rFonts w:ascii="Cambria" w:eastAsia="Cambria" w:hAnsi="Cambria" w:cs="Cambria"/>
          <w:color w:val="000000"/>
          <w:sz w:val="24"/>
        </w:rPr>
        <w:t xml:space="preserve">.3 </w:t>
      </w:r>
      <w:r>
        <w:rPr>
          <w:rFonts w:ascii="Cambria" w:eastAsia="Cambria" w:hAnsi="Cambria" w:cs="Cambria"/>
          <w:color w:val="000000"/>
          <w:sz w:val="24"/>
        </w:rPr>
        <w:tab/>
        <w:t xml:space="preserve">Jeżeli późniejsza zmiana albo rezygnacja z podwykonawcy dotyczy podmiotu, na którego zasoby Wykonawca powoływał się, na zasadach określonych w art. 22a ustawy </w:t>
      </w:r>
      <w:proofErr w:type="spellStart"/>
      <w:r>
        <w:rPr>
          <w:rFonts w:ascii="Cambria" w:eastAsia="Cambria" w:hAnsi="Cambria" w:cs="Cambria"/>
          <w:color w:val="000000"/>
          <w:sz w:val="24"/>
        </w:rPr>
        <w:t>Pzp</w:t>
      </w:r>
      <w:proofErr w:type="spellEnd"/>
      <w:r>
        <w:rPr>
          <w:rFonts w:ascii="Cambria" w:eastAsia="Cambria" w:hAnsi="Cambria" w:cs="Cambria"/>
          <w:color w:val="000000"/>
          <w:sz w:val="24"/>
        </w:rPr>
        <w:t>, w celu wskazania spełnienia warunków udziału w postępowaniu Wykonawca jest zobowiązany wskazać Zamawiającemu, iż proponowany inny Podwykonawca lub Wykonawca samodzielnie spełniają je w stopniu nie mniejszym niż podwykonawca, na którego zasoby wykonawca powoływał się w trakcie postępowania o udzielenie zamówienia.</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za nieprawidłowe zgłaszanie podwykonawców oraz realizowanie na ich rzecz płatności określone są we wzorze umowy.</w:t>
      </w:r>
    </w:p>
    <w:p w:rsidR="00597F53" w:rsidRDefault="00C67F45"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3.5</w:t>
      </w:r>
      <w:r w:rsidR="0090409E">
        <w:rPr>
          <w:rFonts w:ascii="Cambria" w:eastAsia="Cambria" w:hAnsi="Cambria" w:cs="Cambria"/>
          <w:color w:val="000000"/>
          <w:sz w:val="24"/>
        </w:rPr>
        <w:t xml:space="preserve"> </w:t>
      </w:r>
      <w:r w:rsidR="0090409E">
        <w:rPr>
          <w:rFonts w:ascii="Cambria" w:eastAsia="Cambria" w:hAnsi="Cambria" w:cs="Cambria"/>
          <w:color w:val="000000"/>
          <w:sz w:val="24"/>
        </w:rPr>
        <w:tab/>
        <w:t>Wykonawca, które</w:t>
      </w:r>
      <w:r>
        <w:rPr>
          <w:rFonts w:ascii="Cambria" w:eastAsia="Cambria" w:hAnsi="Cambria" w:cs="Cambria"/>
          <w:color w:val="000000"/>
          <w:sz w:val="24"/>
        </w:rPr>
        <w:t>mu zostanie udzielone zamówienie</w:t>
      </w:r>
      <w:r w:rsidR="0090409E">
        <w:rPr>
          <w:rFonts w:ascii="Cambria" w:eastAsia="Cambria" w:hAnsi="Cambria" w:cs="Cambria"/>
          <w:color w:val="000000"/>
          <w:sz w:val="24"/>
        </w:rPr>
        <w:t xml:space="preserve"> udzieli zamawiającemu gwarancji zgodnie z oświadczeniem stanowiącym załącznik do </w:t>
      </w:r>
      <w:r w:rsidR="0090409E" w:rsidRPr="007D6BAD">
        <w:rPr>
          <w:rFonts w:ascii="Cambria" w:eastAsia="Cambria" w:hAnsi="Cambria" w:cs="Cambria"/>
          <w:sz w:val="24"/>
        </w:rPr>
        <w:t>umowy (</w:t>
      </w:r>
      <w:r w:rsidR="007D6BAD" w:rsidRPr="007D6BAD">
        <w:rPr>
          <w:rFonts w:ascii="Cambria" w:eastAsia="Cambria" w:hAnsi="Cambria" w:cs="Cambria"/>
          <w:b/>
          <w:sz w:val="24"/>
        </w:rPr>
        <w:t>załącznik Nr 8</w:t>
      </w:r>
      <w:r w:rsidR="0090409E" w:rsidRPr="007D6BAD">
        <w:rPr>
          <w:rFonts w:ascii="Cambria" w:eastAsia="Cambria" w:hAnsi="Cambria" w:cs="Cambria"/>
          <w:sz w:val="24"/>
        </w:rPr>
        <w:t>).</w:t>
      </w:r>
      <w:r w:rsidR="0090409E">
        <w:rPr>
          <w:rFonts w:ascii="Cambria" w:eastAsia="Cambria" w:hAnsi="Cambria" w:cs="Cambria"/>
          <w:color w:val="FF0000"/>
          <w:sz w:val="24"/>
        </w:rPr>
        <w:t xml:space="preserve"> </w:t>
      </w:r>
      <w:r w:rsidR="0090409E">
        <w:rPr>
          <w:rFonts w:ascii="Cambria" w:eastAsia="Cambria" w:hAnsi="Cambria" w:cs="Cambria"/>
          <w:color w:val="000000"/>
          <w:sz w:val="24"/>
        </w:rPr>
        <w:t xml:space="preserve">Minimalny wymagany okres gwarancji na roboty wynosi 36 miesięcy licząc od daty wskazanej w protokole odbioru ostatecznego. Wykonawca może zaproponować dłuższy okres, maksymalnie przedłużając okres minimalny o dodatkowe </w:t>
      </w:r>
      <w:r w:rsidR="00296C20">
        <w:rPr>
          <w:rFonts w:ascii="Cambria" w:eastAsia="Cambria" w:hAnsi="Cambria" w:cs="Cambria"/>
          <w:color w:val="000000"/>
          <w:sz w:val="24"/>
        </w:rPr>
        <w:t>24</w:t>
      </w:r>
      <w:r w:rsidR="0090409E">
        <w:rPr>
          <w:rFonts w:ascii="Cambria" w:eastAsia="Cambria" w:hAnsi="Cambria" w:cs="Cambria"/>
          <w:color w:val="000000"/>
          <w:sz w:val="24"/>
        </w:rPr>
        <w:t xml:space="preserve"> miesięcy, co będzie uwzględnione podczas oceny i badania ofert na zasadach określonych w rozdziale KRYTERIA OCENY OFERT (sekcja 13 SIWZ). Wykonawca składając ofertę akceptuje </w:t>
      </w:r>
      <w:r w:rsidR="0090409E">
        <w:rPr>
          <w:rFonts w:ascii="Cambria" w:eastAsia="Cambria" w:hAnsi="Cambria" w:cs="Cambria"/>
          <w:color w:val="000000"/>
          <w:sz w:val="24"/>
        </w:rPr>
        <w:lastRenderedPageBreak/>
        <w:t xml:space="preserve">oświadczenie gwarancyjne stanowiące załącznik do umowy w którym określono zakres gwarancji i uprawnienia zamawiającego oraz obowiązki gwaranta. </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 xml:space="preserve">UWAGA: </w:t>
      </w:r>
      <w:r>
        <w:rPr>
          <w:rFonts w:ascii="Cambria" w:eastAsia="Cambria" w:hAnsi="Cambria" w:cs="Cambria"/>
          <w:b/>
          <w:color w:val="000000"/>
          <w:sz w:val="24"/>
        </w:rPr>
        <w:tab/>
      </w:r>
    </w:p>
    <w:p w:rsidR="00694580"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Udzielając gwarancji wykonawca zapewnia bezpłatne czynności przeglądów gwarancyjnych</w:t>
      </w:r>
      <w:r w:rsidR="00125903">
        <w:rPr>
          <w:rFonts w:ascii="Cambria" w:eastAsia="Cambria" w:hAnsi="Cambria" w:cs="Cambria"/>
          <w:b/>
          <w:color w:val="000000"/>
          <w:sz w:val="24"/>
        </w:rPr>
        <w:t xml:space="preserve"> w okresie udzielonej gwarancji</w:t>
      </w:r>
    </w:p>
    <w:p w:rsidR="00597F53" w:rsidRDefault="00C67F45" w:rsidP="00C67F45">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ind w:hanging="360"/>
        <w:jc w:val="both"/>
        <w:rPr>
          <w:rFonts w:ascii="Cambria" w:eastAsia="Cambria" w:hAnsi="Cambria" w:cs="Cambria"/>
          <w:b/>
          <w:color w:val="000000"/>
          <w:sz w:val="24"/>
          <w:szCs w:val="24"/>
        </w:rPr>
      </w:pPr>
      <w:r>
        <w:rPr>
          <w:rFonts w:ascii="Cambria" w:eastAsia="Cambria" w:hAnsi="Cambria" w:cs="Cambria"/>
          <w:b/>
          <w:color w:val="000000"/>
          <w:sz w:val="24"/>
          <w:szCs w:val="24"/>
        </w:rPr>
        <w:t xml:space="preserve">3.6 </w:t>
      </w:r>
      <w:r w:rsidR="0090409E" w:rsidRPr="00C67F45">
        <w:rPr>
          <w:rFonts w:ascii="Cambria" w:eastAsia="Cambria" w:hAnsi="Cambria" w:cs="Cambria"/>
          <w:b/>
          <w:color w:val="000000"/>
          <w:sz w:val="24"/>
          <w:szCs w:val="24"/>
        </w:rPr>
        <w:tab/>
      </w:r>
      <w:r w:rsidRPr="00C67F45">
        <w:rPr>
          <w:rFonts w:ascii="Cambria" w:eastAsia="Cambria" w:hAnsi="Cambria" w:cs="Cambria"/>
          <w:b/>
          <w:color w:val="000000"/>
          <w:sz w:val="24"/>
          <w:szCs w:val="24"/>
        </w:rPr>
        <w:t>Klauzula</w:t>
      </w:r>
      <w:r w:rsidR="0090409E" w:rsidRPr="00C67F45">
        <w:rPr>
          <w:rFonts w:ascii="Cambria" w:eastAsia="Cambria" w:hAnsi="Cambria" w:cs="Cambria"/>
          <w:b/>
          <w:color w:val="000000"/>
          <w:sz w:val="24"/>
          <w:szCs w:val="24"/>
        </w:rPr>
        <w:t xml:space="preserve"> zatrudnienia </w:t>
      </w:r>
    </w:p>
    <w:p w:rsidR="00260181" w:rsidRPr="00260181" w:rsidRDefault="00711633" w:rsidP="00260181">
      <w:pPr>
        <w:pStyle w:val="Akapitzlist"/>
        <w:numPr>
          <w:ilvl w:val="0"/>
          <w:numId w:val="49"/>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711633">
        <w:rPr>
          <w:rFonts w:ascii="Cambria" w:eastAsia="Arial" w:hAnsi="Cambria" w:cs="Arial"/>
          <w:sz w:val="24"/>
          <w:szCs w:val="24"/>
        </w:rPr>
        <w:t>Zamawiający wymaga zatrudnienia na podstawie umowy o pracę przez wykonawcę lub podwykonawcę osób wykonujących wskazane poniżej czynności w trakcie realizacji zamówienia</w:t>
      </w:r>
      <w:r w:rsidR="00260181" w:rsidRPr="00260181">
        <w:rPr>
          <w:rFonts w:ascii="Cambria" w:eastAsia="Arial" w:hAnsi="Cambria" w:cs="Arial"/>
          <w:sz w:val="24"/>
          <w:szCs w:val="24"/>
        </w:rPr>
        <w:t xml:space="preserve"> w szczególności czynności przy wykonaniu robót:</w:t>
      </w:r>
    </w:p>
    <w:p w:rsidR="00260181" w:rsidRPr="00260181" w:rsidRDefault="00260181" w:rsidP="0026018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ind w:left="766"/>
        <w:jc w:val="both"/>
        <w:rPr>
          <w:rFonts w:ascii="Cambria" w:eastAsia="Arial" w:hAnsi="Cambria" w:cs="Arial"/>
          <w:b/>
          <w:sz w:val="24"/>
          <w:szCs w:val="24"/>
        </w:rPr>
      </w:pPr>
    </w:p>
    <w:p w:rsidR="00260181" w:rsidRPr="00A164D8" w:rsidRDefault="00260181" w:rsidP="00260181">
      <w:pPr>
        <w:pStyle w:val="Akapitzlist"/>
        <w:numPr>
          <w:ilvl w:val="0"/>
          <w:numId w:val="50"/>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b/>
          <w:sz w:val="24"/>
          <w:szCs w:val="24"/>
        </w:rPr>
      </w:pPr>
      <w:r>
        <w:rPr>
          <w:rFonts w:ascii="Cambria" w:eastAsia="Arial" w:hAnsi="Cambria" w:cs="Arial"/>
          <w:sz w:val="24"/>
          <w:szCs w:val="24"/>
        </w:rPr>
        <w:t>Drogowych</w:t>
      </w:r>
    </w:p>
    <w:p w:rsidR="00260181" w:rsidRPr="00A164D8" w:rsidRDefault="00260181" w:rsidP="00260181">
      <w:pPr>
        <w:pStyle w:val="Akapitzlist"/>
        <w:numPr>
          <w:ilvl w:val="0"/>
          <w:numId w:val="50"/>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b/>
          <w:sz w:val="24"/>
          <w:szCs w:val="24"/>
        </w:rPr>
      </w:pPr>
      <w:r>
        <w:rPr>
          <w:rFonts w:ascii="Cambria" w:eastAsia="Arial" w:hAnsi="Cambria" w:cs="Arial"/>
          <w:sz w:val="24"/>
          <w:szCs w:val="24"/>
        </w:rPr>
        <w:t>Obsługi maszyn i urządzeń</w:t>
      </w:r>
    </w:p>
    <w:p w:rsidR="00711633" w:rsidRPr="00260181" w:rsidRDefault="007C3FE6" w:rsidP="00260181">
      <w:pPr>
        <w:pStyle w:val="Akapitzlist"/>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260181">
        <w:rPr>
          <w:rFonts w:ascii="Cambria" w:eastAsia="Arial" w:hAnsi="Cambria" w:cs="Arial"/>
          <w:sz w:val="24"/>
          <w:szCs w:val="24"/>
        </w:rPr>
        <w:t>których praca jest niezbędna do prawidłowego wykonania zamówienia.</w:t>
      </w:r>
    </w:p>
    <w:p w:rsidR="00711633" w:rsidRDefault="00711633" w:rsidP="00711633">
      <w:pPr>
        <w:pStyle w:val="Akapitzlist"/>
        <w:numPr>
          <w:ilvl w:val="0"/>
          <w:numId w:val="29"/>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b/>
          <w:sz w:val="24"/>
          <w:szCs w:val="24"/>
        </w:rPr>
      </w:pPr>
      <w:r w:rsidRPr="00711633">
        <w:rPr>
          <w:rFonts w:ascii="Cambria" w:eastAsia="Arial" w:hAnsi="Cambria"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711633" w:rsidRPr="00711633" w:rsidRDefault="00711633" w:rsidP="00711633">
      <w:pPr>
        <w:pStyle w:val="Akapitzlist"/>
        <w:numPr>
          <w:ilvl w:val="0"/>
          <w:numId w:val="30"/>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b/>
          <w:sz w:val="24"/>
          <w:szCs w:val="24"/>
        </w:rPr>
      </w:pPr>
      <w:r w:rsidRPr="00711633">
        <w:rPr>
          <w:rFonts w:ascii="Cambria" w:eastAsia="Arial" w:hAnsi="Cambria" w:cs="Arial"/>
          <w:sz w:val="24"/>
          <w:szCs w:val="24"/>
        </w:rPr>
        <w:t>żądania oświadczeń i dokumentów w zakresie potwierdzenia spełniania ww. wymogów i dokonywania ich oceny,</w:t>
      </w:r>
    </w:p>
    <w:p w:rsidR="00711633" w:rsidRPr="00711633" w:rsidRDefault="00711633" w:rsidP="00711633">
      <w:pPr>
        <w:pStyle w:val="Akapitzlist"/>
        <w:numPr>
          <w:ilvl w:val="0"/>
          <w:numId w:val="30"/>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b/>
          <w:sz w:val="24"/>
          <w:szCs w:val="24"/>
        </w:rPr>
      </w:pPr>
      <w:r w:rsidRPr="00711633">
        <w:rPr>
          <w:rFonts w:ascii="Cambria" w:eastAsia="Arial" w:hAnsi="Cambria" w:cs="Arial"/>
          <w:sz w:val="24"/>
          <w:szCs w:val="24"/>
        </w:rPr>
        <w:t>żądania wyjaśnień w przypadku wątpliwości w zakresie potwierdzenia spełniania ww. wymogów,</w:t>
      </w:r>
    </w:p>
    <w:p w:rsidR="00711633" w:rsidRPr="00711633" w:rsidRDefault="00711633" w:rsidP="00711633">
      <w:pPr>
        <w:pStyle w:val="Akapitzlist"/>
        <w:numPr>
          <w:ilvl w:val="0"/>
          <w:numId w:val="30"/>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b/>
          <w:sz w:val="24"/>
          <w:szCs w:val="24"/>
        </w:rPr>
      </w:pPr>
      <w:r w:rsidRPr="00711633">
        <w:rPr>
          <w:rFonts w:ascii="Cambria" w:eastAsia="Arial" w:hAnsi="Cambria" w:cs="Arial"/>
          <w:sz w:val="24"/>
          <w:szCs w:val="24"/>
        </w:rPr>
        <w:t>przeprowadzania kontroli na miejscu wykonywania świadczenia.</w:t>
      </w:r>
    </w:p>
    <w:p w:rsidR="00711633" w:rsidRPr="00711633" w:rsidRDefault="00711633" w:rsidP="00711633">
      <w:pPr>
        <w:pStyle w:val="Akapitzlist"/>
        <w:numPr>
          <w:ilvl w:val="0"/>
          <w:numId w:val="29"/>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 xml:space="preserve">W trakcie realizacji zamówienia na każde wezwanie zamawiającego w wyznaczonym </w:t>
      </w:r>
    </w:p>
    <w:p w:rsidR="00711633" w:rsidRPr="00711633" w:rsidRDefault="00711633" w:rsidP="00711633">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711633">
        <w:rPr>
          <w:rFonts w:ascii="Cambria" w:eastAsia="Arial" w:hAnsi="Cambria" w:cs="Arial"/>
          <w:sz w:val="24"/>
          <w:szCs w:val="24"/>
        </w:rPr>
        <w:t xml:space="preserve">w tym wezwaniu terminie wykonawca przedłoży zamawiającemu wskazane poniżej dowody w celu potwierdzenia spełnienia wymogu zatrudnienia na podstawie umowy </w:t>
      </w:r>
    </w:p>
    <w:p w:rsidR="00711633" w:rsidRPr="00711633" w:rsidRDefault="00711633" w:rsidP="00711633">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711633">
        <w:rPr>
          <w:rFonts w:ascii="Cambria" w:eastAsia="Arial" w:hAnsi="Cambria" w:cs="Arial"/>
          <w:sz w:val="24"/>
          <w:szCs w:val="24"/>
        </w:rPr>
        <w:t>o pracę przez wykonawcę lub podwykonawcę osób wykonujących wskazane w punkcie 1 czynności w trakcie realizacji zamówienia:</w:t>
      </w:r>
    </w:p>
    <w:p w:rsidR="00711633" w:rsidRPr="00711633" w:rsidRDefault="00711633" w:rsidP="00711633">
      <w:pPr>
        <w:pStyle w:val="Akapitzlist"/>
        <w:numPr>
          <w:ilvl w:val="1"/>
          <w:numId w:val="33"/>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Wykaz osób oddelegowanych do realizacji zamówienia oraz oświadczenie wykonawcy lub podwykonawcy o zatrudnieniu na podstawie umowy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711633" w:rsidRDefault="00711633" w:rsidP="00711633">
      <w:pPr>
        <w:pStyle w:val="Akapitzlist"/>
        <w:numPr>
          <w:ilvl w:val="1"/>
          <w:numId w:val="33"/>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w:t>
      </w:r>
      <w:r w:rsidRPr="00711633">
        <w:rPr>
          <w:rFonts w:ascii="Cambria" w:eastAsia="Arial" w:hAnsi="Cambria" w:cs="Arial"/>
          <w:sz w:val="24"/>
          <w:szCs w:val="24"/>
        </w:rPr>
        <w:lastRenderedPageBreak/>
        <w:t>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711633" w:rsidRDefault="00711633" w:rsidP="00711633">
      <w:pPr>
        <w:pStyle w:val="Akapitzlist"/>
        <w:numPr>
          <w:ilvl w:val="0"/>
          <w:numId w:val="29"/>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rsidR="00597F53" w:rsidRDefault="00711633" w:rsidP="00711633">
      <w:pPr>
        <w:pStyle w:val="Akapitzlist"/>
        <w:numPr>
          <w:ilvl w:val="0"/>
          <w:numId w:val="29"/>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hanging="357"/>
        <w:jc w:val="both"/>
        <w:rPr>
          <w:rFonts w:ascii="Cambria" w:eastAsia="Arial" w:hAnsi="Cambria" w:cs="Arial"/>
          <w:sz w:val="24"/>
          <w:szCs w:val="24"/>
        </w:rPr>
      </w:pPr>
      <w:r w:rsidRPr="00711633">
        <w:rPr>
          <w:rFonts w:ascii="Cambria" w:eastAsia="Arial" w:hAnsi="Cambria" w:cs="Arial"/>
          <w:sz w:val="24"/>
          <w:szCs w:val="24"/>
        </w:rPr>
        <w:t>W przypadku uzasadnionych wątpliwości co do przestrzegania prawa pracy przez wykonawcę lub podwykonawcę, zamawiający może zwrócić się o przeprowadzenie kontroli przez Państwową Inspekcję Pracy.</w:t>
      </w:r>
    </w:p>
    <w:p w:rsidR="00711633" w:rsidRPr="00711633" w:rsidRDefault="00711633" w:rsidP="00711633">
      <w:pPr>
        <w:pStyle w:val="Akapitzlist"/>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ind w:left="0"/>
        <w:jc w:val="both"/>
        <w:rPr>
          <w:rFonts w:ascii="Cambria" w:eastAsia="Arial" w:hAnsi="Cambria" w:cs="Arial"/>
          <w:sz w:val="24"/>
          <w:szCs w:val="24"/>
        </w:rPr>
      </w:pPr>
    </w:p>
    <w:p w:rsidR="00597F53" w:rsidRPr="00764467" w:rsidRDefault="0090409E" w:rsidP="00A26490">
      <w:pPr>
        <w:pStyle w:val="Akapitzlist"/>
        <w:numPr>
          <w:ilvl w:val="0"/>
          <w:numId w:val="3"/>
        </w:numPr>
        <w:spacing w:after="200" w:line="276" w:lineRule="auto"/>
        <w:jc w:val="both"/>
        <w:rPr>
          <w:rFonts w:ascii="Cambria" w:eastAsia="Cambria" w:hAnsi="Cambria" w:cs="Cambria"/>
          <w:b/>
          <w:color w:val="000000"/>
          <w:sz w:val="24"/>
        </w:rPr>
      </w:pPr>
      <w:r w:rsidRPr="00764467">
        <w:rPr>
          <w:rFonts w:ascii="Cambria" w:eastAsia="Cambria" w:hAnsi="Cambria" w:cs="Cambria"/>
          <w:b/>
          <w:color w:val="000000"/>
          <w:sz w:val="24"/>
        </w:rPr>
        <w:t xml:space="preserve">Termin wykonania zamówienia   </w:t>
      </w:r>
    </w:p>
    <w:p w:rsidR="00BC2525"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 xml:space="preserve">             </w:t>
      </w:r>
      <w:r>
        <w:rPr>
          <w:rFonts w:ascii="Cambria" w:eastAsia="Cambria" w:hAnsi="Cambria" w:cs="Cambria"/>
          <w:color w:val="000000"/>
          <w:sz w:val="24"/>
        </w:rPr>
        <w:t xml:space="preserve"> Zakończenie robót</w:t>
      </w:r>
      <w:r w:rsidR="00BC2525">
        <w:rPr>
          <w:rFonts w:ascii="Cambria" w:eastAsia="Cambria" w:hAnsi="Cambria" w:cs="Cambria"/>
          <w:b/>
          <w:color w:val="000000"/>
          <w:sz w:val="24"/>
        </w:rPr>
        <w:t>:</w:t>
      </w:r>
      <w:r w:rsidR="00C85458">
        <w:rPr>
          <w:rFonts w:ascii="Cambria" w:eastAsia="Cambria" w:hAnsi="Cambria" w:cs="Cambria"/>
          <w:b/>
          <w:color w:val="000000"/>
          <w:sz w:val="24"/>
        </w:rPr>
        <w:t xml:space="preserve"> 31</w:t>
      </w:r>
      <w:r w:rsidR="006F6483">
        <w:rPr>
          <w:rFonts w:ascii="Cambria" w:eastAsia="Cambria" w:hAnsi="Cambria" w:cs="Cambria"/>
          <w:b/>
          <w:color w:val="000000"/>
          <w:sz w:val="24"/>
        </w:rPr>
        <w:t xml:space="preserve"> </w:t>
      </w:r>
      <w:r w:rsidR="00C85458">
        <w:rPr>
          <w:rFonts w:ascii="Cambria" w:eastAsia="Cambria" w:hAnsi="Cambria" w:cs="Cambria"/>
          <w:b/>
          <w:color w:val="000000"/>
          <w:sz w:val="24"/>
        </w:rPr>
        <w:t>lipca</w:t>
      </w:r>
      <w:r w:rsidR="006F6483">
        <w:rPr>
          <w:rFonts w:ascii="Cambria" w:eastAsia="Cambria" w:hAnsi="Cambria" w:cs="Cambria"/>
          <w:b/>
          <w:color w:val="000000"/>
          <w:sz w:val="24"/>
        </w:rPr>
        <w:t xml:space="preserve"> 2017 roku</w:t>
      </w:r>
    </w:p>
    <w:p w:rsidR="00597F53" w:rsidRDefault="0090409E" w:rsidP="00A26490">
      <w:pPr>
        <w:pStyle w:val="Akapitzlist"/>
        <w:numPr>
          <w:ilvl w:val="0"/>
          <w:numId w:val="3"/>
        </w:numPr>
        <w:spacing w:after="200" w:line="276" w:lineRule="auto"/>
        <w:jc w:val="both"/>
        <w:rPr>
          <w:rFonts w:ascii="Cambria" w:eastAsia="Cambria" w:hAnsi="Cambria" w:cs="Cambria"/>
          <w:b/>
          <w:color w:val="000000"/>
          <w:sz w:val="24"/>
        </w:rPr>
      </w:pPr>
      <w:r w:rsidRPr="00764467">
        <w:rPr>
          <w:rFonts w:ascii="Cambria" w:eastAsia="Cambria" w:hAnsi="Cambria" w:cs="Cambria"/>
          <w:b/>
          <w:color w:val="000000"/>
          <w:sz w:val="24"/>
        </w:rPr>
        <w:t>Warunki udziału w postępowaniu oraz wykaz dokumentów potwierdzających spełnianie warunku udziału w postępowaniu:</w:t>
      </w:r>
    </w:p>
    <w:p w:rsidR="00125903" w:rsidRPr="00764467" w:rsidRDefault="00125903" w:rsidP="00125903">
      <w:pPr>
        <w:pStyle w:val="Akapitzlist"/>
        <w:spacing w:after="200" w:line="276" w:lineRule="auto"/>
        <w:jc w:val="both"/>
        <w:rPr>
          <w:rFonts w:ascii="Cambria" w:eastAsia="Cambria" w:hAnsi="Cambria" w:cs="Cambria"/>
          <w:b/>
          <w:color w:val="000000"/>
          <w:sz w:val="24"/>
        </w:rPr>
      </w:pPr>
    </w:p>
    <w:p w:rsidR="00597F53" w:rsidRPr="00764467" w:rsidRDefault="0090409E" w:rsidP="00A26490">
      <w:pPr>
        <w:pStyle w:val="Akapitzlist"/>
        <w:numPr>
          <w:ilvl w:val="1"/>
          <w:numId w:val="3"/>
        </w:numPr>
        <w:spacing w:after="200" w:line="276" w:lineRule="auto"/>
        <w:jc w:val="both"/>
        <w:rPr>
          <w:rFonts w:ascii="Cambria" w:eastAsia="Cambria" w:hAnsi="Cambria" w:cs="Cambria"/>
          <w:color w:val="000000"/>
        </w:rPr>
      </w:pPr>
      <w:r w:rsidRPr="00764467">
        <w:rPr>
          <w:rFonts w:ascii="Cambria" w:eastAsia="Cambria" w:hAnsi="Cambria" w:cs="Cambria"/>
          <w:color w:val="000000"/>
          <w:sz w:val="24"/>
        </w:rPr>
        <w:t xml:space="preserve">Wykonawca ubiegający się o udzielenie przedmiotowego zamówienia musi spełniać warunki udziału w postępowaniu dotyczące </w:t>
      </w:r>
      <w:r w:rsidRPr="00764467">
        <w:rPr>
          <w:rFonts w:ascii="Cambria" w:eastAsia="Cambria" w:hAnsi="Cambria" w:cs="Cambria"/>
          <w:b/>
          <w:color w:val="000000"/>
        </w:rPr>
        <w:t xml:space="preserve">zdolności technicznej lub zawodowej </w:t>
      </w:r>
      <w:r w:rsidRPr="00764467">
        <w:rPr>
          <w:rFonts w:ascii="Cambria" w:eastAsia="Cambria" w:hAnsi="Cambria" w:cs="Cambria"/>
          <w:color w:val="000000"/>
        </w:rPr>
        <w:t>(określone szczegółowo w pkt 5.3).</w:t>
      </w:r>
    </w:p>
    <w:p w:rsidR="00597F53" w:rsidRPr="005934BE" w:rsidRDefault="0090409E" w:rsidP="00A26490">
      <w:pPr>
        <w:pStyle w:val="Akapitzlist"/>
        <w:numPr>
          <w:ilvl w:val="1"/>
          <w:numId w:val="3"/>
        </w:numPr>
        <w:spacing w:after="200" w:line="276" w:lineRule="auto"/>
        <w:jc w:val="both"/>
        <w:rPr>
          <w:rFonts w:ascii="Cambria" w:eastAsia="Cambria" w:hAnsi="Cambria" w:cs="Cambria"/>
          <w:color w:val="000000"/>
          <w:sz w:val="24"/>
        </w:rPr>
      </w:pPr>
      <w:r w:rsidRPr="005934BE">
        <w:rPr>
          <w:rFonts w:ascii="Cambria" w:eastAsia="Cambria" w:hAnsi="Cambria" w:cs="Cambria"/>
          <w:color w:val="000000"/>
          <w:sz w:val="24"/>
        </w:rPr>
        <w:t xml:space="preserve">Wykonawca może w celu potwierdzenia spełniania warunków udziału w postępowaniu w stosownych sytuacjach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 czy udostępniane wykonawcy przez inne podmioty zdolności techniczne lub zawodowe, pozwalają na wykazanie przez wykonawcę spełniania warunków udziału w postępowaniu oraz zbada, czy nie zachodzą wobec tego podmiotu podstawy wykluczenia. </w:t>
      </w:r>
      <w:r w:rsidR="00AB1905" w:rsidRPr="007D6BAD">
        <w:rPr>
          <w:rFonts w:ascii="Cambria" w:eastAsia="Cambria" w:hAnsi="Cambria" w:cs="Cambria"/>
          <w:b/>
          <w:sz w:val="24"/>
        </w:rPr>
        <w:t xml:space="preserve">Wzór załącznik Nr </w:t>
      </w:r>
      <w:r w:rsidR="007D6BAD" w:rsidRPr="007D6BAD">
        <w:rPr>
          <w:rFonts w:ascii="Cambria" w:eastAsia="Cambria" w:hAnsi="Cambria" w:cs="Cambria"/>
          <w:b/>
          <w:sz w:val="24"/>
        </w:rPr>
        <w:t>7</w:t>
      </w:r>
      <w:r w:rsidR="00AB1905" w:rsidRPr="007D6BAD">
        <w:rPr>
          <w:rFonts w:ascii="Cambria" w:eastAsia="Cambria" w:hAnsi="Cambria" w:cs="Cambria"/>
          <w:b/>
          <w:sz w:val="24"/>
        </w:rPr>
        <w:t xml:space="preserve"> do SIWZ</w:t>
      </w:r>
      <w:r w:rsidR="007D6BAD">
        <w:rPr>
          <w:rFonts w:ascii="Cambria" w:eastAsia="Cambria" w:hAnsi="Cambria" w:cs="Cambria"/>
          <w:b/>
          <w:sz w:val="24"/>
        </w:rPr>
        <w:t>.</w:t>
      </w:r>
      <w:r w:rsidR="00CD1100">
        <w:rPr>
          <w:rFonts w:ascii="Cambria" w:eastAsia="Cambria" w:hAnsi="Cambria" w:cs="Cambria"/>
          <w:b/>
          <w:sz w:val="24"/>
        </w:rPr>
        <w:t xml:space="preserve"> Zobowiązanie </w:t>
      </w:r>
      <w:r w:rsidR="00711633">
        <w:rPr>
          <w:rFonts w:ascii="Cambria" w:eastAsia="Cambria" w:hAnsi="Cambria" w:cs="Cambria"/>
          <w:b/>
          <w:sz w:val="24"/>
        </w:rPr>
        <w:br/>
      </w:r>
      <w:r w:rsidR="00CD1100">
        <w:rPr>
          <w:rFonts w:ascii="Cambria" w:eastAsia="Cambria" w:hAnsi="Cambria" w:cs="Cambria"/>
          <w:b/>
          <w:sz w:val="24"/>
        </w:rPr>
        <w:t xml:space="preserve">o udostępnieniu zasobów należy przedłożyć razem z ofertą – jeśli dotyczy. </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UWAGA:</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lastRenderedPageBreak/>
        <w:t xml:space="preserve">W odniesieniu do warunków dotyczących wykształcenia, kwalifikacji zawodowych lub doświadczenia, wykonawcy mogą polegać na zdolnościach innych podmiotów, </w:t>
      </w:r>
      <w:r>
        <w:rPr>
          <w:rFonts w:ascii="Cambria" w:eastAsia="Cambria" w:hAnsi="Cambria" w:cs="Cambria"/>
          <w:b/>
          <w:color w:val="000000"/>
          <w:sz w:val="24"/>
          <w:u w:val="single"/>
        </w:rPr>
        <w:t>jeśli podmioty te zrealizują roboty budowlane lub usługi, do realizacji których te zdolności są wymagane</w:t>
      </w:r>
      <w:r>
        <w:rPr>
          <w:rFonts w:ascii="Cambria" w:eastAsia="Cambria" w:hAnsi="Cambria" w:cs="Cambria"/>
          <w:b/>
          <w:color w:val="000000"/>
          <w:sz w:val="24"/>
        </w:rPr>
        <w:t xml:space="preserve">. </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Jeżeli zdolności techniczne lub zawodowe podmiotu udostępniającego zasoby, nie potwierdzają spełnienia przez wykonawcę warunków udziału w postępowaniu, lub zachodzą wobec tych podmiotów podstawy wykluczenia, zamawiający zażąda, aby wykonawca w terminie określonym przez zamawiającego: </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a) </w:t>
      </w:r>
      <w:r>
        <w:rPr>
          <w:rFonts w:ascii="Cambria" w:eastAsia="Cambria" w:hAnsi="Cambria" w:cs="Cambria"/>
          <w:color w:val="000000"/>
          <w:sz w:val="24"/>
        </w:rPr>
        <w:tab/>
        <w:t xml:space="preserve">zastąpił ten podmiot innym podmiotem lub podmiotami lub </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b) </w:t>
      </w:r>
      <w:r>
        <w:rPr>
          <w:rFonts w:ascii="Cambria" w:eastAsia="Cambria" w:hAnsi="Cambria" w:cs="Cambria"/>
          <w:color w:val="000000"/>
          <w:sz w:val="24"/>
        </w:rPr>
        <w:tab/>
        <w:t>zobowiązał się do osobistego wykonania odpowiedniej części zamówienia, jeżeli wykaże zdolności techniczne lub zawodowe lub sytuację finansową lub ekonomiczną.</w:t>
      </w:r>
    </w:p>
    <w:p w:rsidR="00597F53" w:rsidRPr="005934BE" w:rsidRDefault="0090409E" w:rsidP="00A26490">
      <w:pPr>
        <w:pStyle w:val="Akapitzlist"/>
        <w:numPr>
          <w:ilvl w:val="1"/>
          <w:numId w:val="3"/>
        </w:numPr>
        <w:spacing w:after="200" w:line="276" w:lineRule="auto"/>
        <w:jc w:val="both"/>
        <w:rPr>
          <w:rFonts w:ascii="Cambria" w:eastAsia="Cambria" w:hAnsi="Cambria" w:cs="Cambria"/>
          <w:color w:val="000000"/>
          <w:sz w:val="24"/>
        </w:rPr>
      </w:pPr>
      <w:r w:rsidRPr="005934BE">
        <w:rPr>
          <w:rFonts w:ascii="Cambria" w:eastAsia="Cambria" w:hAnsi="Cambria" w:cs="Cambria"/>
          <w:color w:val="000000"/>
          <w:sz w:val="24"/>
        </w:rPr>
        <w:t>Jako spełniający warunki udziału w postępowaniu zostaną ocenieni wykonawcy, którzy w zakresie warunku określonego w pkt 5.1 wykażą:</w:t>
      </w:r>
    </w:p>
    <w:p w:rsidR="00BC2525" w:rsidRPr="00BC2525" w:rsidRDefault="00BC2525" w:rsidP="00A26490">
      <w:pPr>
        <w:pStyle w:val="Akapitzlist"/>
        <w:numPr>
          <w:ilvl w:val="2"/>
          <w:numId w:val="3"/>
        </w:numPr>
        <w:spacing w:after="200" w:line="276" w:lineRule="auto"/>
        <w:jc w:val="both"/>
        <w:rPr>
          <w:rFonts w:ascii="Cambria" w:eastAsia="Cambria" w:hAnsi="Cambria" w:cs="Cambria"/>
          <w:color w:val="000000"/>
          <w:sz w:val="24"/>
        </w:rPr>
      </w:pPr>
    </w:p>
    <w:p w:rsidR="00BC2525" w:rsidRPr="0000499D" w:rsidRDefault="00BC2525" w:rsidP="00BC2525">
      <w:pPr>
        <w:pStyle w:val="Akapitzlist"/>
        <w:spacing w:after="200" w:line="276" w:lineRule="auto"/>
        <w:ind w:left="1080"/>
        <w:jc w:val="both"/>
        <w:rPr>
          <w:rFonts w:ascii="Cambria" w:eastAsia="Cambria" w:hAnsi="Cambria" w:cs="Cambria"/>
          <w:color w:val="000000"/>
          <w:sz w:val="24"/>
        </w:rPr>
      </w:pPr>
      <w:r w:rsidRPr="0000499D">
        <w:rPr>
          <w:rFonts w:ascii="Cambria" w:eastAsia="Cambria" w:hAnsi="Cambria" w:cs="Cambria"/>
          <w:color w:val="000000"/>
          <w:sz w:val="24"/>
        </w:rPr>
        <w:t xml:space="preserve">Wykonanie w ciągu ostatnich 5 lat przed upływem terminu składania ofert, </w:t>
      </w:r>
      <w:r>
        <w:rPr>
          <w:rFonts w:ascii="Cambria" w:eastAsia="Cambria" w:hAnsi="Cambria" w:cs="Cambria"/>
          <w:color w:val="000000"/>
          <w:sz w:val="24"/>
        </w:rPr>
        <w:br/>
      </w:r>
      <w:r w:rsidRPr="00C62889">
        <w:rPr>
          <w:rFonts w:ascii="Cambria" w:eastAsia="Cambria" w:hAnsi="Cambria" w:cs="Cambria"/>
          <w:sz w:val="24"/>
        </w:rPr>
        <w:t xml:space="preserve">a jeżeli okres prowadzenia działalności jest krótszy - w tym okresie,  wykonał co najmniej </w:t>
      </w:r>
      <w:r w:rsidR="006F6483" w:rsidRPr="00C62889">
        <w:rPr>
          <w:rFonts w:ascii="Cambria" w:eastAsia="Cambria" w:hAnsi="Cambria" w:cs="Cambria"/>
          <w:sz w:val="24"/>
        </w:rPr>
        <w:t>1</w:t>
      </w:r>
      <w:r w:rsidRPr="00C62889">
        <w:rPr>
          <w:rFonts w:ascii="Cambria" w:eastAsia="Cambria" w:hAnsi="Cambria" w:cs="Cambria"/>
          <w:sz w:val="24"/>
        </w:rPr>
        <w:t xml:space="preserve"> robot</w:t>
      </w:r>
      <w:r w:rsidR="006F6483" w:rsidRPr="00C62889">
        <w:rPr>
          <w:rFonts w:ascii="Cambria" w:eastAsia="Cambria" w:hAnsi="Cambria" w:cs="Cambria"/>
          <w:sz w:val="24"/>
        </w:rPr>
        <w:t>ę</w:t>
      </w:r>
      <w:r w:rsidRPr="00C62889">
        <w:rPr>
          <w:rFonts w:ascii="Cambria" w:eastAsia="Cambria" w:hAnsi="Cambria" w:cs="Cambria"/>
          <w:sz w:val="24"/>
        </w:rPr>
        <w:t xml:space="preserve">  o wartości nie mniejszej niż </w:t>
      </w:r>
      <w:r w:rsidR="006F6483" w:rsidRPr="00C62889">
        <w:rPr>
          <w:rFonts w:ascii="Cambria" w:eastAsia="Cambria" w:hAnsi="Cambria" w:cs="Cambria"/>
          <w:b/>
          <w:i/>
          <w:sz w:val="24"/>
        </w:rPr>
        <w:t>1</w:t>
      </w:r>
      <w:r w:rsidRPr="00C62889">
        <w:rPr>
          <w:rFonts w:ascii="Cambria" w:eastAsia="Cambria" w:hAnsi="Cambria" w:cs="Cambria"/>
          <w:b/>
          <w:i/>
          <w:sz w:val="24"/>
        </w:rPr>
        <w:t xml:space="preserve">00.000,00 zł brutto (słownie zł: </w:t>
      </w:r>
      <w:r w:rsidR="006F6483" w:rsidRPr="00C62889">
        <w:rPr>
          <w:rFonts w:ascii="Cambria" w:eastAsia="Cambria" w:hAnsi="Cambria" w:cs="Cambria"/>
          <w:b/>
          <w:i/>
          <w:sz w:val="24"/>
        </w:rPr>
        <w:t>sto tysięcy</w:t>
      </w:r>
      <w:r w:rsidRPr="00C62889">
        <w:rPr>
          <w:rFonts w:ascii="Cambria" w:eastAsia="Cambria" w:hAnsi="Cambria" w:cs="Cambria"/>
          <w:b/>
          <w:i/>
          <w:sz w:val="24"/>
        </w:rPr>
        <w:t>)</w:t>
      </w:r>
      <w:r w:rsidRPr="00C62889">
        <w:rPr>
          <w:rFonts w:ascii="Cambria" w:eastAsia="Cambria" w:hAnsi="Cambria" w:cs="Cambria"/>
          <w:sz w:val="24"/>
        </w:rPr>
        <w:t xml:space="preserve"> polegającej na </w:t>
      </w:r>
      <w:r w:rsidR="00C62889" w:rsidRPr="00C62889">
        <w:rPr>
          <w:rFonts w:ascii="Cambria" w:eastAsia="Cambria" w:hAnsi="Cambria" w:cs="Cambria"/>
          <w:sz w:val="24"/>
        </w:rPr>
        <w:t>budowie, przebudowie, rozbudowie chodników, dróg, parków, placów, skwerów</w:t>
      </w:r>
      <w:r w:rsidRPr="00C62889">
        <w:rPr>
          <w:rFonts w:ascii="Cambria" w:eastAsia="Cambria" w:hAnsi="Cambria" w:cs="Cambria"/>
          <w:sz w:val="24"/>
        </w:rPr>
        <w:t xml:space="preserve"> </w:t>
      </w:r>
      <w:r w:rsidR="00C62889" w:rsidRPr="00C62889">
        <w:rPr>
          <w:rFonts w:ascii="Cambria" w:eastAsia="Cambria" w:hAnsi="Cambria" w:cs="Cambria"/>
          <w:sz w:val="24"/>
        </w:rPr>
        <w:t>o nawierzchni z kostki brukowej betonowej</w:t>
      </w:r>
      <w:r w:rsidRPr="00C62889">
        <w:rPr>
          <w:rFonts w:ascii="Cambria" w:eastAsia="Cambria" w:hAnsi="Cambria" w:cs="Cambria"/>
          <w:sz w:val="24"/>
        </w:rPr>
        <w:t xml:space="preserve">. </w:t>
      </w:r>
    </w:p>
    <w:p w:rsidR="00BC2525" w:rsidRPr="00BC2525" w:rsidRDefault="00BC2525" w:rsidP="00BC2525">
      <w:pPr>
        <w:pStyle w:val="Akapitzlist"/>
        <w:spacing w:after="200" w:line="276" w:lineRule="auto"/>
        <w:ind w:left="525" w:firstLine="555"/>
        <w:jc w:val="both"/>
        <w:rPr>
          <w:rFonts w:ascii="Cambria" w:eastAsia="Cambria" w:hAnsi="Cambria" w:cs="Cambria"/>
          <w:b/>
          <w:color w:val="FF0000"/>
          <w:sz w:val="24"/>
        </w:rPr>
      </w:pPr>
    </w:p>
    <w:p w:rsidR="00597F53" w:rsidRDefault="0090409E" w:rsidP="0000499D">
      <w:pPr>
        <w:pStyle w:val="Akapitzlist"/>
        <w:spacing w:after="200" w:line="276" w:lineRule="auto"/>
        <w:ind w:left="153"/>
        <w:jc w:val="both"/>
        <w:rPr>
          <w:rFonts w:ascii="Cambria" w:eastAsia="Cambria" w:hAnsi="Cambria" w:cs="Cambria"/>
          <w:i/>
          <w:color w:val="000000"/>
          <w:sz w:val="24"/>
        </w:rPr>
      </w:pPr>
      <w:r>
        <w:rPr>
          <w:rFonts w:ascii="Cambria" w:eastAsia="Cambria" w:hAnsi="Cambria" w:cs="Cambria"/>
          <w:b/>
          <w:color w:val="000000"/>
          <w:sz w:val="24"/>
        </w:rPr>
        <w:t>UWAGA:</w:t>
      </w:r>
    </w:p>
    <w:p w:rsidR="00597F53" w:rsidRPr="00FE0A64" w:rsidRDefault="0090409E" w:rsidP="0090409E">
      <w:pPr>
        <w:spacing w:after="200" w:line="276" w:lineRule="auto"/>
        <w:jc w:val="both"/>
        <w:rPr>
          <w:rFonts w:ascii="Cambria" w:eastAsia="Cambria" w:hAnsi="Cambria" w:cs="Cambria"/>
          <w:b/>
          <w:i/>
          <w:sz w:val="24"/>
        </w:rPr>
      </w:pPr>
      <w:r>
        <w:rPr>
          <w:rFonts w:ascii="Cambria" w:eastAsia="Cambria" w:hAnsi="Cambria" w:cs="Cambria"/>
          <w:i/>
          <w:color w:val="000000"/>
          <w:sz w:val="24"/>
        </w:rPr>
        <w:t>1</w:t>
      </w:r>
      <w:r w:rsidRPr="00FE0A64">
        <w:rPr>
          <w:rFonts w:ascii="Cambria" w:eastAsia="Cambria" w:hAnsi="Cambria" w:cs="Cambria"/>
          <w:i/>
          <w:sz w:val="24"/>
        </w:rPr>
        <w:t xml:space="preserve">. W przypadku wykonawców wspólnie ubiegających się o udzielenie zamówienia </w:t>
      </w:r>
      <w:r w:rsidR="00930D93" w:rsidRPr="00FE0A64">
        <w:rPr>
          <w:rFonts w:ascii="Cambria" w:eastAsia="Cambria" w:hAnsi="Cambria" w:cs="Cambria"/>
          <w:i/>
          <w:sz w:val="24"/>
        </w:rPr>
        <w:br/>
      </w:r>
      <w:r w:rsidRPr="00FE0A64">
        <w:rPr>
          <w:rFonts w:ascii="Cambria" w:eastAsia="Cambria" w:hAnsi="Cambria" w:cs="Cambria"/>
          <w:i/>
          <w:sz w:val="24"/>
        </w:rPr>
        <w:t xml:space="preserve">lub korzystania z zasobów podmiotów trzecich na podstawie art. 22a </w:t>
      </w:r>
      <w:proofErr w:type="spellStart"/>
      <w:r w:rsidRPr="00FE0A64">
        <w:rPr>
          <w:rFonts w:ascii="Cambria" w:eastAsia="Cambria" w:hAnsi="Cambria" w:cs="Cambria"/>
          <w:i/>
          <w:sz w:val="24"/>
        </w:rPr>
        <w:t>pzp</w:t>
      </w:r>
      <w:proofErr w:type="spellEnd"/>
      <w:r w:rsidRPr="00FE0A64">
        <w:rPr>
          <w:rFonts w:ascii="Cambria" w:eastAsia="Cambria" w:hAnsi="Cambria" w:cs="Cambria"/>
          <w:i/>
          <w:sz w:val="24"/>
        </w:rPr>
        <w:t xml:space="preserve"> minimum jeden wykonawca lub jeden podmiot udostępniający zasoby musi posiadać pełne doświadczenie wskazane w warunku udziału w postępowaniu</w:t>
      </w:r>
      <w:r w:rsidRPr="00FE0A64">
        <w:rPr>
          <w:rFonts w:ascii="Cambria" w:eastAsia="Cambria" w:hAnsi="Cambria" w:cs="Cambria"/>
          <w:b/>
          <w:i/>
          <w:sz w:val="24"/>
        </w:rPr>
        <w:t>.</w:t>
      </w:r>
    </w:p>
    <w:p w:rsidR="00597F53" w:rsidRPr="00FE0A64" w:rsidRDefault="0090409E" w:rsidP="0090409E">
      <w:pPr>
        <w:spacing w:after="200" w:line="276" w:lineRule="auto"/>
        <w:jc w:val="both"/>
        <w:rPr>
          <w:rFonts w:ascii="Cambria" w:eastAsia="Cambria" w:hAnsi="Cambria" w:cs="Cambria"/>
          <w:i/>
          <w:sz w:val="24"/>
        </w:rPr>
      </w:pPr>
      <w:r w:rsidRPr="00FE0A64">
        <w:rPr>
          <w:rFonts w:ascii="Cambria" w:eastAsia="Cambria" w:hAnsi="Cambria" w:cs="Cambria"/>
          <w:i/>
          <w:sz w:val="24"/>
        </w:rPr>
        <w:t>2. Wartości podane w dokumentach potwierdzających spełnienie warunku w walutach innych niż wskazane przez Zamawiającego Wykonawca przeliczy wg średniego kursu NBP na dzień zawarcia umów o ich wykonanie.</w:t>
      </w:r>
    </w:p>
    <w:p w:rsidR="00597F53" w:rsidRPr="00FE0A64" w:rsidRDefault="0090409E" w:rsidP="0090409E">
      <w:pPr>
        <w:spacing w:after="200" w:line="276" w:lineRule="auto"/>
        <w:jc w:val="both"/>
        <w:rPr>
          <w:rFonts w:ascii="Cambria" w:eastAsia="Cambria" w:hAnsi="Cambria" w:cs="Cambria"/>
          <w:i/>
          <w:sz w:val="24"/>
        </w:rPr>
      </w:pPr>
      <w:r w:rsidRPr="00FE0A64">
        <w:rPr>
          <w:rFonts w:ascii="Cambria" w:eastAsia="Cambria" w:hAnsi="Cambria" w:cs="Cambria"/>
          <w:i/>
          <w:sz w:val="24"/>
        </w:rPr>
        <w:t xml:space="preserve">3. W przypadku gdy wykonawca wykonywał w ramach jednego zlecenia, kontraktu </w:t>
      </w:r>
      <w:r w:rsidR="00930D93" w:rsidRPr="00FE0A64">
        <w:rPr>
          <w:rFonts w:ascii="Cambria" w:eastAsia="Cambria" w:hAnsi="Cambria" w:cs="Cambria"/>
          <w:i/>
          <w:sz w:val="24"/>
        </w:rPr>
        <w:br/>
      </w:r>
      <w:r w:rsidRPr="00FE0A64">
        <w:rPr>
          <w:rFonts w:ascii="Cambria" w:eastAsia="Cambria" w:hAnsi="Cambria" w:cs="Cambria"/>
          <w:i/>
          <w:sz w:val="24"/>
        </w:rPr>
        <w:t xml:space="preserve">lub zamówienia </w:t>
      </w:r>
      <w:r w:rsidR="005934BE" w:rsidRPr="00FE0A64">
        <w:rPr>
          <w:rFonts w:ascii="Cambria" w:eastAsia="Cambria" w:hAnsi="Cambria" w:cs="Cambria"/>
          <w:i/>
          <w:sz w:val="24"/>
        </w:rPr>
        <w:t>większy</w:t>
      </w:r>
      <w:r w:rsidRPr="00FE0A64">
        <w:rPr>
          <w:rFonts w:ascii="Cambria" w:eastAsia="Cambria" w:hAnsi="Cambria" w:cs="Cambria"/>
          <w:i/>
          <w:sz w:val="24"/>
        </w:rPr>
        <w:t xml:space="preserve"> zakres prac, dla potrzeb niniejszego zamów</w:t>
      </w:r>
      <w:r w:rsidR="005934BE" w:rsidRPr="00FE0A64">
        <w:rPr>
          <w:rFonts w:ascii="Cambria" w:eastAsia="Cambria" w:hAnsi="Cambria" w:cs="Cambria"/>
          <w:i/>
          <w:sz w:val="24"/>
        </w:rPr>
        <w:t>ie</w:t>
      </w:r>
      <w:r w:rsidRPr="00FE0A64">
        <w:rPr>
          <w:rFonts w:ascii="Cambria" w:eastAsia="Cambria" w:hAnsi="Cambria" w:cs="Cambria"/>
          <w:i/>
          <w:sz w:val="24"/>
        </w:rPr>
        <w:t xml:space="preserve">nia powinien </w:t>
      </w:r>
      <w:r w:rsidR="00930D93" w:rsidRPr="00FE0A64">
        <w:rPr>
          <w:rFonts w:ascii="Cambria" w:eastAsia="Cambria" w:hAnsi="Cambria" w:cs="Cambria"/>
          <w:i/>
          <w:sz w:val="24"/>
        </w:rPr>
        <w:br/>
      </w:r>
      <w:r w:rsidRPr="00FE0A64">
        <w:rPr>
          <w:rFonts w:ascii="Cambria" w:eastAsia="Cambria" w:hAnsi="Cambria" w:cs="Cambria"/>
          <w:i/>
          <w:sz w:val="24"/>
        </w:rPr>
        <w:t xml:space="preserve">on </w:t>
      </w:r>
      <w:r w:rsidR="005934BE" w:rsidRPr="00FE0A64">
        <w:rPr>
          <w:rFonts w:ascii="Cambria" w:eastAsia="Cambria" w:hAnsi="Cambria" w:cs="Cambria"/>
          <w:i/>
          <w:sz w:val="24"/>
        </w:rPr>
        <w:t>wyodrębnić</w:t>
      </w:r>
      <w:r w:rsidRPr="00FE0A64">
        <w:rPr>
          <w:rFonts w:ascii="Cambria" w:eastAsia="Cambria" w:hAnsi="Cambria" w:cs="Cambria"/>
          <w:i/>
          <w:sz w:val="24"/>
        </w:rPr>
        <w:t xml:space="preserve"> i podać wartość każdej z robót o których mowa powyżej.</w:t>
      </w:r>
    </w:p>
    <w:p w:rsidR="00975A58" w:rsidRDefault="005934B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5.3.2 </w:t>
      </w:r>
    </w:p>
    <w:p w:rsidR="00975A58" w:rsidRPr="00434E4F" w:rsidRDefault="00975A58" w:rsidP="00975A58">
      <w:pPr>
        <w:spacing w:after="200" w:line="276" w:lineRule="auto"/>
        <w:jc w:val="both"/>
        <w:rPr>
          <w:rFonts w:ascii="Cambria" w:eastAsia="Cambria" w:hAnsi="Cambria" w:cs="Cambria"/>
          <w:b/>
          <w:sz w:val="24"/>
        </w:rPr>
      </w:pPr>
      <w:r w:rsidRPr="00434E4F">
        <w:rPr>
          <w:rFonts w:ascii="Cambria" w:eastAsia="Cambria" w:hAnsi="Cambria" w:cs="Cambria"/>
          <w:sz w:val="24"/>
        </w:rPr>
        <w:t>Dysponuje lub będzie dysponował jedną osobą, która będzie pełniła funkcję kierownika budowy posiadający uprawnien</w:t>
      </w:r>
      <w:r w:rsidRPr="00C62889">
        <w:rPr>
          <w:rFonts w:ascii="Cambria" w:eastAsia="Cambria" w:hAnsi="Cambria" w:cs="Cambria"/>
          <w:sz w:val="24"/>
        </w:rPr>
        <w:t xml:space="preserve">ia do </w:t>
      </w:r>
      <w:r w:rsidR="00F6603A" w:rsidRPr="00C62889">
        <w:rPr>
          <w:rFonts w:ascii="Cambria" w:eastAsia="Cambria" w:hAnsi="Cambria" w:cs="Cambria"/>
          <w:b/>
          <w:i/>
          <w:sz w:val="24"/>
        </w:rPr>
        <w:t>kierowania budowy</w:t>
      </w:r>
      <w:r w:rsidR="00434E4F" w:rsidRPr="00C62889">
        <w:rPr>
          <w:rFonts w:ascii="Cambria" w:eastAsia="Cambria" w:hAnsi="Cambria" w:cs="Cambria"/>
          <w:b/>
          <w:i/>
          <w:sz w:val="24"/>
        </w:rPr>
        <w:t xml:space="preserve"> o specjalności </w:t>
      </w:r>
      <w:r w:rsidR="00C62889" w:rsidRPr="00C62889">
        <w:rPr>
          <w:rFonts w:ascii="Cambria" w:eastAsia="Cambria" w:hAnsi="Cambria" w:cs="Cambria"/>
          <w:b/>
          <w:i/>
          <w:sz w:val="24"/>
        </w:rPr>
        <w:t>drogowej</w:t>
      </w:r>
      <w:r w:rsidR="00434E4F" w:rsidRPr="00C62889">
        <w:rPr>
          <w:rFonts w:ascii="Cambria" w:eastAsia="Cambria" w:hAnsi="Cambria" w:cs="Cambria"/>
          <w:b/>
          <w:i/>
          <w:sz w:val="24"/>
        </w:rPr>
        <w:t xml:space="preserve"> </w:t>
      </w:r>
      <w:r w:rsidR="00C62889">
        <w:rPr>
          <w:rFonts w:ascii="Cambria" w:eastAsia="Cambria" w:hAnsi="Cambria" w:cs="Cambria"/>
          <w:b/>
          <w:i/>
          <w:sz w:val="24"/>
        </w:rPr>
        <w:br/>
      </w:r>
      <w:r w:rsidRPr="00C62889">
        <w:rPr>
          <w:rFonts w:ascii="Cambria" w:eastAsia="Cambria" w:hAnsi="Cambria" w:cs="Cambria"/>
          <w:sz w:val="24"/>
        </w:rPr>
        <w:t xml:space="preserve">w przynajmniej ograniczonym zakresie lub odpowiadające im ważne uprawnienia </w:t>
      </w:r>
      <w:r w:rsidRPr="00C62889">
        <w:rPr>
          <w:rFonts w:ascii="Cambria" w:eastAsia="Cambria" w:hAnsi="Cambria" w:cs="Cambria"/>
          <w:sz w:val="24"/>
        </w:rPr>
        <w:lastRenderedPageBreak/>
        <w:t xml:space="preserve">budowlane, które zostały </w:t>
      </w:r>
      <w:r w:rsidRPr="00434E4F">
        <w:rPr>
          <w:rFonts w:ascii="Cambria" w:eastAsia="Cambria" w:hAnsi="Cambria" w:cs="Cambria"/>
          <w:sz w:val="24"/>
        </w:rPr>
        <w:t>wydane na podstawie wcześniej obowiązujących przepisów zgodnie z zasadami określonymi we właściwych przepisach</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UWAGA:</w:t>
      </w:r>
    </w:p>
    <w:p w:rsidR="00597F53" w:rsidRDefault="0090409E" w:rsidP="0090409E">
      <w:pPr>
        <w:spacing w:after="0" w:line="276" w:lineRule="auto"/>
        <w:jc w:val="both"/>
        <w:rPr>
          <w:rFonts w:ascii="Cambria" w:eastAsia="Cambria" w:hAnsi="Cambria" w:cs="Cambria"/>
          <w:i/>
          <w:color w:val="000000"/>
          <w:sz w:val="24"/>
        </w:rPr>
      </w:pPr>
      <w:r>
        <w:rPr>
          <w:rFonts w:ascii="Cambria" w:eastAsia="Cambria" w:hAnsi="Cambria" w:cs="Cambria"/>
          <w:i/>
          <w:color w:val="000000"/>
          <w:sz w:val="24"/>
        </w:rPr>
        <w:t>1. Wykonawc</w:t>
      </w:r>
      <w:r w:rsidR="005934BE">
        <w:rPr>
          <w:rFonts w:ascii="Cambria" w:eastAsia="Cambria" w:hAnsi="Cambria" w:cs="Cambria"/>
          <w:i/>
          <w:color w:val="000000"/>
          <w:sz w:val="24"/>
        </w:rPr>
        <w:t>a w celu wykazania spełniania w</w:t>
      </w:r>
      <w:r>
        <w:rPr>
          <w:rFonts w:ascii="Cambria" w:eastAsia="Cambria" w:hAnsi="Cambria" w:cs="Cambria"/>
          <w:i/>
          <w:color w:val="000000"/>
          <w:sz w:val="24"/>
        </w:rPr>
        <w:t>w</w:t>
      </w:r>
      <w:r w:rsidR="005934BE">
        <w:rPr>
          <w:rFonts w:ascii="Cambria" w:eastAsia="Cambria" w:hAnsi="Cambria" w:cs="Cambria"/>
          <w:i/>
          <w:color w:val="000000"/>
          <w:sz w:val="24"/>
        </w:rPr>
        <w:t>.</w:t>
      </w:r>
      <w:r>
        <w:rPr>
          <w:rFonts w:ascii="Cambria" w:eastAsia="Cambria" w:hAnsi="Cambria" w:cs="Cambria"/>
          <w:i/>
          <w:color w:val="000000"/>
          <w:sz w:val="24"/>
        </w:rPr>
        <w:t xml:space="preserve"> warunku może wskazać osobę będącą obywatelem państwa członkowskiego, która nabyła kwalifikacje zawodowe do wykonywania działalności w budownictwie, równoznaczne wykonywaniu samodzielnych funkcji technicznych w budownictwie na terytorium Rzeczypospolitej Polskiej – zgodnie z właściwymi przepisami, w szczególności z ustawą z 18 marca 2008 r. o zasadach uznawania kwalifikacji zawodowych nabytych w krajach członkowskich Unii Europejskiej (Dz. U. z 2008 r. Nr 63,poz. 394) oraz ustawą z dnia 15 grudnia 2000 r. o samorządach zawodowych architektów</w:t>
      </w:r>
      <w:r w:rsidR="00930D93">
        <w:rPr>
          <w:rFonts w:ascii="Cambria" w:eastAsia="Cambria" w:hAnsi="Cambria" w:cs="Cambria"/>
          <w:i/>
          <w:color w:val="000000"/>
          <w:sz w:val="24"/>
        </w:rPr>
        <w:t xml:space="preserve"> oraz inżynierów budownictwa (t</w:t>
      </w:r>
      <w:r>
        <w:rPr>
          <w:rFonts w:ascii="Cambria" w:eastAsia="Cambria" w:hAnsi="Cambria" w:cs="Cambria"/>
          <w:i/>
          <w:color w:val="000000"/>
          <w:sz w:val="24"/>
        </w:rPr>
        <w:t>j. Dz. U. z 2014 r. poz. 1946), którą przedstawi Zamawiającemu przed zawarciem umowy.</w:t>
      </w:r>
    </w:p>
    <w:p w:rsidR="00CD1100" w:rsidRDefault="00CD1100" w:rsidP="0090409E">
      <w:pPr>
        <w:spacing w:after="200" w:line="276" w:lineRule="auto"/>
        <w:jc w:val="both"/>
        <w:rPr>
          <w:rFonts w:ascii="Cambria" w:eastAsia="Cambria" w:hAnsi="Cambria" w:cs="Cambria"/>
          <w:color w:val="000000"/>
          <w:sz w:val="24"/>
        </w:rPr>
      </w:pP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5.3.3 Zamawiający nie wyznacza szczegółowego warunku w zakresie</w:t>
      </w: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1) kompetencji lub uprawnień do prowadzenia określonej działalności zawodowej, o ile wynika to z odrębnych przepisów</w:t>
      </w: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2)sytuacji ekonomicznej i finansowej</w:t>
      </w:r>
    </w:p>
    <w:p w:rsidR="005934BE" w:rsidRDefault="005934B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 </w:t>
      </w:r>
      <w:r w:rsidRPr="005934BE">
        <w:rPr>
          <w:rFonts w:ascii="Cambria" w:eastAsia="Cambria" w:hAnsi="Cambria" w:cs="Cambria"/>
          <w:color w:val="000000"/>
          <w:sz w:val="24"/>
        </w:rPr>
        <w:t>Wykonawca ubiegający się o udzielenie przedmiotowego zamówienia musi spełniać warunki udziału w postępowaniu dotyczące zdolności technicznej lub zawodowej (określone szczegółowo w pkt 5.3).</w:t>
      </w:r>
    </w:p>
    <w:p w:rsidR="00597F53" w:rsidRDefault="0090409E" w:rsidP="00A26490">
      <w:pPr>
        <w:pStyle w:val="Akapitzlist"/>
        <w:numPr>
          <w:ilvl w:val="1"/>
          <w:numId w:val="3"/>
        </w:numPr>
        <w:tabs>
          <w:tab w:val="left" w:pos="709"/>
        </w:tabs>
        <w:spacing w:after="200" w:line="276" w:lineRule="auto"/>
        <w:jc w:val="both"/>
        <w:rPr>
          <w:rFonts w:ascii="Cambria" w:eastAsia="Cambria" w:hAnsi="Cambria" w:cs="Cambria"/>
          <w:color w:val="000000"/>
          <w:sz w:val="24"/>
        </w:rPr>
      </w:pPr>
      <w:r w:rsidRPr="005934BE">
        <w:rPr>
          <w:rFonts w:ascii="Cambria" w:eastAsia="Cambria" w:hAnsi="Cambria" w:cs="Cambria"/>
          <w:color w:val="000000"/>
          <w:sz w:val="24"/>
        </w:rPr>
        <w:t>W przypadku wykonawców wspólnie ubiegających się o udzielenie zamówienia:</w:t>
      </w:r>
    </w:p>
    <w:p w:rsidR="00860A4D" w:rsidRPr="005934BE" w:rsidRDefault="00860A4D" w:rsidP="00860A4D">
      <w:pPr>
        <w:pStyle w:val="Akapitzlist"/>
        <w:tabs>
          <w:tab w:val="left" w:pos="709"/>
        </w:tabs>
        <w:spacing w:after="200" w:line="276" w:lineRule="auto"/>
        <w:jc w:val="both"/>
        <w:rPr>
          <w:rFonts w:ascii="Cambria" w:eastAsia="Cambria" w:hAnsi="Cambria" w:cs="Cambria"/>
          <w:color w:val="000000"/>
          <w:sz w:val="24"/>
        </w:rPr>
      </w:pPr>
    </w:p>
    <w:p w:rsidR="00597F53" w:rsidRPr="00860A4D" w:rsidRDefault="0090409E" w:rsidP="00A26490">
      <w:pPr>
        <w:pStyle w:val="Akapitzlist"/>
        <w:numPr>
          <w:ilvl w:val="2"/>
          <w:numId w:val="3"/>
        </w:numPr>
        <w:tabs>
          <w:tab w:val="left" w:pos="709"/>
        </w:tabs>
        <w:spacing w:after="200" w:line="276" w:lineRule="auto"/>
        <w:jc w:val="both"/>
        <w:rPr>
          <w:rFonts w:ascii="Cambria" w:eastAsia="Cambria" w:hAnsi="Cambria" w:cs="Cambria"/>
          <w:color w:val="000000"/>
          <w:sz w:val="24"/>
        </w:rPr>
      </w:pPr>
      <w:r w:rsidRPr="00860A4D">
        <w:rPr>
          <w:rFonts w:ascii="Cambria" w:eastAsia="Cambria" w:hAnsi="Cambria" w:cs="Cambria"/>
          <w:color w:val="000000"/>
          <w:sz w:val="24"/>
        </w:rPr>
        <w:t xml:space="preserve"> warunek udziału w postępowaniu, o którym mowa w pkt 5.1 musi zostać spełniony przez wykonawców łącznie; </w:t>
      </w:r>
    </w:p>
    <w:p w:rsidR="00597F53" w:rsidRDefault="0090409E" w:rsidP="00A26490">
      <w:pPr>
        <w:pStyle w:val="Akapitzlist"/>
        <w:numPr>
          <w:ilvl w:val="2"/>
          <w:numId w:val="3"/>
        </w:numPr>
        <w:tabs>
          <w:tab w:val="left" w:pos="709"/>
        </w:tabs>
        <w:spacing w:after="200" w:line="276" w:lineRule="auto"/>
        <w:jc w:val="both"/>
        <w:rPr>
          <w:rFonts w:ascii="Cambria" w:eastAsia="Cambria" w:hAnsi="Cambria" w:cs="Cambria"/>
          <w:color w:val="000000"/>
          <w:sz w:val="24"/>
        </w:rPr>
      </w:pPr>
      <w:r w:rsidRPr="00860A4D">
        <w:rPr>
          <w:rFonts w:ascii="Cambria" w:eastAsia="Cambria" w:hAnsi="Cambria" w:cs="Cambria"/>
          <w:color w:val="000000"/>
          <w:sz w:val="24"/>
        </w:rPr>
        <w:t>brak podstaw do wykluczenia z postępowania o udzielenie zamówienia musi zostać wykazany przez każdego z wykonawców.</w:t>
      </w:r>
    </w:p>
    <w:p w:rsidR="00597F53" w:rsidRPr="00860A4D" w:rsidRDefault="0090409E" w:rsidP="00A26490">
      <w:pPr>
        <w:pStyle w:val="Akapitzlist"/>
        <w:numPr>
          <w:ilvl w:val="1"/>
          <w:numId w:val="3"/>
        </w:numPr>
        <w:tabs>
          <w:tab w:val="left" w:pos="709"/>
        </w:tabs>
        <w:spacing w:after="200" w:line="276" w:lineRule="auto"/>
        <w:jc w:val="both"/>
        <w:rPr>
          <w:rFonts w:ascii="Cambria" w:eastAsia="Cambria" w:hAnsi="Cambria" w:cs="Cambria"/>
          <w:color w:val="000000"/>
          <w:sz w:val="24"/>
        </w:rPr>
      </w:pPr>
      <w:r w:rsidRPr="00860A4D">
        <w:rPr>
          <w:rFonts w:ascii="Cambria" w:eastAsia="Cambria" w:hAnsi="Cambria" w:cs="Cambria"/>
          <w:color w:val="000000"/>
          <w:sz w:val="24"/>
        </w:rPr>
        <w:t>Oferty wykonawców, którzy wykażą spełnianie wymaganych warunków zostaną dopuszczone do badania i oceny.</w:t>
      </w:r>
    </w:p>
    <w:p w:rsidR="00597F53" w:rsidRPr="00860A4D" w:rsidRDefault="00860A4D" w:rsidP="00A26490">
      <w:pPr>
        <w:pStyle w:val="Akapitzlist"/>
        <w:numPr>
          <w:ilvl w:val="1"/>
          <w:numId w:val="3"/>
        </w:numPr>
        <w:tabs>
          <w:tab w:val="left" w:pos="709"/>
        </w:tabs>
        <w:spacing w:after="200" w:line="276" w:lineRule="auto"/>
        <w:jc w:val="both"/>
        <w:rPr>
          <w:rFonts w:ascii="Cambria" w:eastAsia="Cambria" w:hAnsi="Cambria" w:cs="Cambria"/>
          <w:color w:val="000000"/>
          <w:sz w:val="24"/>
        </w:rPr>
      </w:pPr>
      <w:r>
        <w:rPr>
          <w:rFonts w:ascii="Cambria" w:eastAsia="Cambria" w:hAnsi="Cambria" w:cs="Cambria"/>
          <w:b/>
          <w:color w:val="000000"/>
          <w:sz w:val="24"/>
        </w:rPr>
        <w:t xml:space="preserve"> </w:t>
      </w:r>
      <w:r w:rsidR="0090409E" w:rsidRPr="00860A4D">
        <w:rPr>
          <w:rFonts w:ascii="Cambria" w:eastAsia="Cambria" w:hAnsi="Cambria" w:cs="Cambria"/>
          <w:b/>
          <w:color w:val="000000"/>
          <w:sz w:val="24"/>
        </w:rPr>
        <w:t>W celu wykazania spełniania warunków udziału w postępowaniu wykonawcy są zobowiązani złożyć następujące dokumenty:</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Razem z ofertą</w:t>
      </w:r>
      <w:r w:rsidR="005934BE">
        <w:rPr>
          <w:rFonts w:ascii="Cambria" w:eastAsia="Cambria" w:hAnsi="Cambria" w:cs="Cambria"/>
          <w:b/>
          <w:color w:val="000000"/>
          <w:sz w:val="24"/>
        </w:rPr>
        <w:t xml:space="preserve"> </w:t>
      </w:r>
      <w:r w:rsidR="00860A4D">
        <w:rPr>
          <w:rFonts w:ascii="Cambria" w:eastAsia="Cambria" w:hAnsi="Cambria" w:cs="Cambria"/>
          <w:b/>
          <w:color w:val="000000"/>
          <w:sz w:val="24"/>
        </w:rPr>
        <w:t>wykonawca przedkłada</w:t>
      </w:r>
      <w:r>
        <w:rPr>
          <w:rFonts w:ascii="Cambria" w:eastAsia="Cambria" w:hAnsi="Cambria" w:cs="Cambria"/>
          <w:b/>
          <w:color w:val="000000"/>
          <w:sz w:val="24"/>
        </w:rPr>
        <w:t>:</w:t>
      </w:r>
    </w:p>
    <w:p w:rsidR="00597F53" w:rsidRDefault="0090409E" w:rsidP="0090409E">
      <w:pPr>
        <w:tabs>
          <w:tab w:val="left" w:pos="709"/>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5.6.1 </w:t>
      </w:r>
      <w:r>
        <w:rPr>
          <w:rFonts w:ascii="Cambria" w:eastAsia="Cambria" w:hAnsi="Cambria" w:cs="Cambria"/>
          <w:color w:val="000000"/>
          <w:sz w:val="24"/>
        </w:rPr>
        <w:tab/>
        <w:t xml:space="preserve">Oświadczenie wstępne o spełnianiu warunków udziału w postępowaniu wg wzoru stanowiącego </w:t>
      </w:r>
      <w:r w:rsidRPr="0000499D">
        <w:rPr>
          <w:rFonts w:ascii="Cambria" w:eastAsia="Cambria" w:hAnsi="Cambria" w:cs="Cambria"/>
          <w:b/>
          <w:sz w:val="24"/>
        </w:rPr>
        <w:t xml:space="preserve">załącznik Nr </w:t>
      </w:r>
      <w:r w:rsidR="0000499D" w:rsidRPr="0000499D">
        <w:rPr>
          <w:rFonts w:ascii="Cambria" w:eastAsia="Cambria" w:hAnsi="Cambria" w:cs="Cambria"/>
          <w:b/>
          <w:sz w:val="24"/>
        </w:rPr>
        <w:t>2</w:t>
      </w:r>
      <w:r w:rsidRPr="0000499D">
        <w:rPr>
          <w:rFonts w:ascii="Cambria" w:eastAsia="Cambria" w:hAnsi="Cambria" w:cs="Cambria"/>
          <w:b/>
          <w:sz w:val="24"/>
        </w:rPr>
        <w:t xml:space="preserve"> do</w:t>
      </w:r>
      <w:r>
        <w:rPr>
          <w:rFonts w:ascii="Cambria" w:eastAsia="Cambria" w:hAnsi="Cambria" w:cs="Cambria"/>
          <w:b/>
          <w:color w:val="FF0000"/>
          <w:sz w:val="24"/>
        </w:rPr>
        <w:t xml:space="preserve"> </w:t>
      </w:r>
      <w:r>
        <w:rPr>
          <w:rFonts w:ascii="Cambria" w:eastAsia="Cambria" w:hAnsi="Cambria" w:cs="Cambria"/>
          <w:b/>
          <w:color w:val="000000"/>
          <w:sz w:val="24"/>
        </w:rPr>
        <w:t>SIWZ</w:t>
      </w:r>
      <w:r>
        <w:rPr>
          <w:rFonts w:ascii="Cambria" w:eastAsia="Cambria" w:hAnsi="Cambria" w:cs="Cambria"/>
          <w:color w:val="000000"/>
          <w:sz w:val="24"/>
        </w:rPr>
        <w:t xml:space="preserve"> – na zasad</w:t>
      </w:r>
      <w:r w:rsidR="00983F92">
        <w:rPr>
          <w:rFonts w:ascii="Cambria" w:eastAsia="Cambria" w:hAnsi="Cambria" w:cs="Cambria"/>
          <w:color w:val="000000"/>
          <w:sz w:val="24"/>
        </w:rPr>
        <w:t xml:space="preserve">ach określonych w sekcji 7 SIWZ oraz zobowiązanie podmiotu trzeciego wg wzoru stanowiącego </w:t>
      </w:r>
      <w:r w:rsidR="00983F92" w:rsidRPr="00983F92">
        <w:rPr>
          <w:rFonts w:ascii="Cambria" w:eastAsia="Cambria" w:hAnsi="Cambria" w:cs="Cambria"/>
          <w:b/>
          <w:color w:val="000000"/>
          <w:sz w:val="24"/>
        </w:rPr>
        <w:t>Załącznik Nr 7 do SIWZ</w:t>
      </w:r>
      <w:r w:rsidR="00983F92">
        <w:rPr>
          <w:rFonts w:ascii="Cambria" w:eastAsia="Cambria" w:hAnsi="Cambria" w:cs="Cambria"/>
          <w:color w:val="000000"/>
          <w:sz w:val="24"/>
        </w:rPr>
        <w:t xml:space="preserve"> – jeśli dotyczy. </w:t>
      </w:r>
    </w:p>
    <w:p w:rsidR="00597F53" w:rsidRDefault="00860A4D" w:rsidP="0090409E">
      <w:pPr>
        <w:tabs>
          <w:tab w:val="left" w:pos="709"/>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lastRenderedPageBreak/>
        <w:t>Na wezwanie Z</w:t>
      </w:r>
      <w:r w:rsidR="0090409E">
        <w:rPr>
          <w:rFonts w:ascii="Cambria" w:eastAsia="Cambria" w:hAnsi="Cambria" w:cs="Cambria"/>
          <w:b/>
          <w:color w:val="000000"/>
          <w:sz w:val="24"/>
        </w:rPr>
        <w:t xml:space="preserve">amawiającego skierowane do wykonawcy po dokonanej analizie </w:t>
      </w:r>
      <w:r w:rsidR="009D7E23">
        <w:rPr>
          <w:rFonts w:ascii="Cambria" w:eastAsia="Cambria" w:hAnsi="Cambria" w:cs="Cambria"/>
          <w:b/>
          <w:color w:val="000000"/>
          <w:sz w:val="24"/>
        </w:rPr>
        <w:br/>
      </w:r>
      <w:r w:rsidR="0090409E">
        <w:rPr>
          <w:rFonts w:ascii="Cambria" w:eastAsia="Cambria" w:hAnsi="Cambria" w:cs="Cambria"/>
          <w:b/>
          <w:color w:val="000000"/>
          <w:sz w:val="24"/>
        </w:rPr>
        <w:t>i badaniu ofert (tylko wykonawca, którego oferta została oceniona, jako najkorzystniejsza)</w:t>
      </w:r>
      <w:r>
        <w:rPr>
          <w:rFonts w:ascii="Cambria" w:eastAsia="Cambria" w:hAnsi="Cambria" w:cs="Cambria"/>
          <w:b/>
          <w:color w:val="000000"/>
          <w:sz w:val="24"/>
        </w:rPr>
        <w:t xml:space="preserve"> wykonawca</w:t>
      </w:r>
      <w:r w:rsidR="005934BE">
        <w:rPr>
          <w:rFonts w:ascii="Cambria" w:eastAsia="Cambria" w:hAnsi="Cambria" w:cs="Cambria"/>
          <w:b/>
          <w:color w:val="000000"/>
          <w:sz w:val="24"/>
        </w:rPr>
        <w:t xml:space="preserve"> przed</w:t>
      </w:r>
      <w:r>
        <w:rPr>
          <w:rFonts w:ascii="Cambria" w:eastAsia="Cambria" w:hAnsi="Cambria" w:cs="Cambria"/>
          <w:b/>
          <w:color w:val="000000"/>
          <w:sz w:val="24"/>
        </w:rPr>
        <w:t>kłada</w:t>
      </w:r>
      <w:r w:rsidR="0090409E">
        <w:rPr>
          <w:rFonts w:ascii="Cambria" w:eastAsia="Cambria" w:hAnsi="Cambria" w:cs="Cambria"/>
          <w:b/>
          <w:color w:val="000000"/>
          <w:sz w:val="24"/>
        </w:rPr>
        <w:t>:</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5.6.2</w:t>
      </w:r>
      <w:r>
        <w:rPr>
          <w:rFonts w:ascii="Cambria" w:eastAsia="Cambria" w:hAnsi="Cambria" w:cs="Cambria"/>
          <w:color w:val="000000"/>
          <w:sz w:val="24"/>
        </w:rPr>
        <w:tab/>
        <w:t xml:space="preserve">wykaz robót budowlanych wykonanych nie wcześniej niż w okresie ostatnich 5 lat przed upływem terminu składania ofert, a jeżeli okres prowadzenia działalności jest krótszy - w tym okresie, wraz z podaniem ich rodzaju, wartości, daty, miejsca wykonania </w:t>
      </w:r>
      <w:r w:rsidR="009D7E23">
        <w:rPr>
          <w:rFonts w:ascii="Cambria" w:eastAsia="Cambria" w:hAnsi="Cambria" w:cs="Cambria"/>
          <w:color w:val="000000"/>
          <w:sz w:val="24"/>
        </w:rPr>
        <w:br/>
      </w:r>
      <w:r>
        <w:rPr>
          <w:rFonts w:ascii="Cambria" w:eastAsia="Cambria" w:hAnsi="Cambria" w:cs="Cambria"/>
          <w:color w:val="000000"/>
          <w:sz w:val="24"/>
        </w:rPr>
        <w:t xml:space="preserve">i podmiotów, na rzecz których roboty te zostały wykonane, z załączeniem dowodów określających czy te roboty budowlane zostały wykonane należycie, w szczególności informacji o tym czy roboty zostały wykonane zgodnie z przepisami </w:t>
      </w:r>
      <w:hyperlink r:id="rId8">
        <w:r>
          <w:rPr>
            <w:rFonts w:ascii="Cambria" w:eastAsia="Cambria" w:hAnsi="Cambria" w:cs="Cambria"/>
            <w:color w:val="000000"/>
            <w:sz w:val="24"/>
            <w:u w:val="single"/>
          </w:rPr>
          <w:t>prawa budowlanego</w:t>
        </w:r>
      </w:hyperlink>
      <w:r>
        <w:rPr>
          <w:rFonts w:ascii="Cambria" w:eastAsia="Cambria" w:hAnsi="Cambria" w:cs="Cambria"/>
          <w:color w:val="000000"/>
          <w:sz w:val="24"/>
        </w:rPr>
        <w:t xml:space="preserve">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wg wzoru stanowiącego </w:t>
      </w:r>
      <w:r w:rsidR="0000499D" w:rsidRPr="0000499D">
        <w:rPr>
          <w:rFonts w:ascii="Cambria" w:eastAsia="Cambria" w:hAnsi="Cambria" w:cs="Cambria"/>
          <w:b/>
          <w:sz w:val="24"/>
        </w:rPr>
        <w:t>załącznik nr 3</w:t>
      </w:r>
      <w:r w:rsidRPr="0000499D">
        <w:rPr>
          <w:rFonts w:ascii="Cambria" w:eastAsia="Cambria" w:hAnsi="Cambria" w:cs="Cambria"/>
          <w:b/>
          <w:sz w:val="24"/>
        </w:rPr>
        <w:t xml:space="preserve"> do SIWZ</w:t>
      </w:r>
      <w:r w:rsidR="0000499D">
        <w:rPr>
          <w:rFonts w:ascii="Cambria" w:eastAsia="Cambria" w:hAnsi="Cambria" w:cs="Cambria"/>
          <w:b/>
          <w:sz w:val="24"/>
        </w:rPr>
        <w:t>.</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5.6.3 </w:t>
      </w:r>
      <w:r>
        <w:rPr>
          <w:rFonts w:ascii="Cambria" w:eastAsia="Cambria" w:hAnsi="Cambria" w:cs="Cambria"/>
          <w:color w:val="000000"/>
          <w:sz w:val="24"/>
        </w:rPr>
        <w:tab/>
        <w:t>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9D7E23">
        <w:rPr>
          <w:rFonts w:ascii="Cambria" w:eastAsia="Cambria" w:hAnsi="Cambria" w:cs="Cambria"/>
          <w:color w:val="FF0000"/>
          <w:sz w:val="24"/>
        </w:rPr>
        <w:t xml:space="preserve"> </w:t>
      </w:r>
      <w:r w:rsidR="0000499D" w:rsidRPr="0000499D">
        <w:rPr>
          <w:rFonts w:ascii="Cambria" w:eastAsia="Cambria" w:hAnsi="Cambria" w:cs="Cambria"/>
          <w:b/>
          <w:sz w:val="24"/>
        </w:rPr>
        <w:t xml:space="preserve">załącznik nr 4 </w:t>
      </w:r>
      <w:r w:rsidRPr="0000499D">
        <w:rPr>
          <w:rFonts w:ascii="Cambria" w:eastAsia="Cambria" w:hAnsi="Cambria" w:cs="Cambria"/>
          <w:b/>
          <w:sz w:val="24"/>
        </w:rPr>
        <w:t>do SIWZ</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5.7 </w:t>
      </w:r>
      <w:r>
        <w:rPr>
          <w:rFonts w:ascii="Cambria" w:eastAsia="Cambria" w:hAnsi="Cambria" w:cs="Cambria"/>
          <w:color w:val="000000"/>
          <w:sz w:val="24"/>
        </w:rPr>
        <w:tab/>
        <w:t>Jeżeli wykonawca nie złoży oświadczenia, o którym mowa w sekcji 5.6.1 lub dokumentów, o których mowa w sekcji 5.6.2 i 5.6.3,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5.8</w:t>
      </w:r>
      <w:r>
        <w:rPr>
          <w:rFonts w:ascii="Cambria" w:eastAsia="Cambria" w:hAnsi="Cambria" w:cs="Cambria"/>
          <w:color w:val="000000"/>
          <w:sz w:val="24"/>
        </w:rPr>
        <w:tab/>
        <w:t xml:space="preserve">Wykonawca nie jest obowiązany do złożenia dokumentów wskazanych w sekcji 5.6.2 – 5.6.3 na wezwanie zamawiającego, jeżeli zamawiający posiada aktualne oświadczenia lub dokumenty dotyczące tego wykonawcy potwierdzające spełnianie warunków udziału w postępowaniu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 </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b/>
          <w:color w:val="000000"/>
          <w:sz w:val="24"/>
        </w:rPr>
        <w:t>W tym celu zaleca się, aby wykonawca na wezwanie zamawiającego przesłane w trybie art. 26 ust. 2 ustawy zamiast złożyć wymagane dokumenty wskazał, w jakim konkretnie postępowaniu złożył dokumenty będące w posiadaniu zamawiającego lub w jaki sposób są one dostępne dla zamawiającego - w celu umożliwienia ich identyfikacji</w:t>
      </w:r>
      <w:r>
        <w:rPr>
          <w:rFonts w:ascii="Cambria" w:eastAsia="Cambria" w:hAnsi="Cambria" w:cs="Cambria"/>
          <w:color w:val="000000"/>
          <w:sz w:val="24"/>
        </w:rPr>
        <w:t>.</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5.9 </w:t>
      </w:r>
      <w:r>
        <w:rPr>
          <w:rFonts w:ascii="Cambria" w:eastAsia="Cambria" w:hAnsi="Cambria" w:cs="Cambria"/>
          <w:color w:val="000000"/>
          <w:sz w:val="24"/>
        </w:rPr>
        <w:tab/>
        <w:t>Dokumenty wskazane w sekcji 5.6.1 – 5.6.3 powinny być aktualne na dzień ich złożenia.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lastRenderedPageBreak/>
        <w:t xml:space="preserve">5.10 </w:t>
      </w:r>
      <w:r>
        <w:rPr>
          <w:rFonts w:ascii="Cambria" w:eastAsia="Cambria" w:hAnsi="Cambria" w:cs="Cambria"/>
          <w:color w:val="000000"/>
          <w:sz w:val="24"/>
        </w:rPr>
        <w:tab/>
        <w:t>Dokumenty sporządzone w języku obcym należy składać wraz z tłumaczeniem na język polski.</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5.11</w:t>
      </w:r>
      <w:r>
        <w:rPr>
          <w:rFonts w:ascii="Cambria" w:eastAsia="Cambria" w:hAnsi="Cambria" w:cs="Cambria"/>
          <w:color w:val="000000"/>
          <w:sz w:val="24"/>
        </w:rPr>
        <w:tab/>
        <w:t>Oświadczenie wskazane w sekcji 5.6.1 składa się w formie oryginału.</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5.12</w:t>
      </w:r>
      <w:r>
        <w:rPr>
          <w:rFonts w:ascii="Cambria" w:eastAsia="Cambria" w:hAnsi="Cambria" w:cs="Cambria"/>
          <w:color w:val="000000"/>
          <w:sz w:val="24"/>
        </w:rPr>
        <w:tab/>
        <w:t xml:space="preserve">Dokumenty wskazane w sekcji 5.6.2 – 5.6.3 składa się w formie oryginału lub kserokopii za zgodność z oryginałem. </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5.1</w:t>
      </w:r>
      <w:r w:rsidR="009D7E23">
        <w:rPr>
          <w:rFonts w:ascii="Cambria" w:eastAsia="Cambria" w:hAnsi="Cambria" w:cs="Cambria"/>
          <w:color w:val="000000"/>
          <w:sz w:val="24"/>
        </w:rPr>
        <w:t>3</w:t>
      </w:r>
      <w:r>
        <w:rPr>
          <w:rFonts w:ascii="Cambria" w:eastAsia="Cambria" w:hAnsi="Cambria" w:cs="Cambria"/>
          <w:color w:val="000000"/>
          <w:sz w:val="24"/>
        </w:rPr>
        <w:tab/>
        <w:t>Wykonawcy, którzy nie wykażą spełniania wymaganych warunków zostaną wykluczeni z postępowania.</w:t>
      </w:r>
    </w:p>
    <w:p w:rsidR="00597F53" w:rsidRDefault="009D7E23"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5.14</w:t>
      </w:r>
      <w:r w:rsidR="0090409E">
        <w:rPr>
          <w:rFonts w:ascii="Cambria" w:eastAsia="Cambria" w:hAnsi="Cambria" w:cs="Cambria"/>
          <w:color w:val="000000"/>
          <w:sz w:val="24"/>
        </w:rPr>
        <w:tab/>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rsidR="00597F53" w:rsidRPr="009D7E23" w:rsidRDefault="0090409E" w:rsidP="00A26490">
      <w:pPr>
        <w:pStyle w:val="Akapitzlist"/>
        <w:numPr>
          <w:ilvl w:val="0"/>
          <w:numId w:val="3"/>
        </w:numPr>
        <w:tabs>
          <w:tab w:val="left" w:pos="709"/>
        </w:tabs>
        <w:spacing w:after="200" w:line="276" w:lineRule="auto"/>
        <w:jc w:val="both"/>
        <w:rPr>
          <w:rFonts w:ascii="Cambria" w:eastAsia="Cambria" w:hAnsi="Cambria" w:cs="Cambria"/>
          <w:b/>
          <w:color w:val="000000"/>
          <w:sz w:val="24"/>
        </w:rPr>
      </w:pPr>
      <w:r w:rsidRPr="009D7E23">
        <w:rPr>
          <w:rFonts w:ascii="Cambria" w:eastAsia="Cambria" w:hAnsi="Cambria" w:cs="Cambria"/>
          <w:b/>
          <w:color w:val="000000"/>
          <w:sz w:val="24"/>
        </w:rPr>
        <w:t>Przesłanki wykluczenia wykonawcy z udziału w postępowaniu.</w:t>
      </w:r>
    </w:p>
    <w:p w:rsidR="00597F53" w:rsidRDefault="0090409E" w:rsidP="0090409E">
      <w:pPr>
        <w:spacing w:after="200" w:line="276" w:lineRule="auto"/>
        <w:ind w:hanging="709"/>
        <w:jc w:val="both"/>
        <w:rPr>
          <w:rFonts w:ascii="Cambria" w:eastAsia="Cambria" w:hAnsi="Cambria" w:cs="Cambria"/>
          <w:b/>
          <w:color w:val="000000"/>
          <w:sz w:val="24"/>
        </w:rPr>
      </w:pPr>
      <w:r>
        <w:rPr>
          <w:rFonts w:ascii="Cambria" w:eastAsia="Cambria" w:hAnsi="Cambria" w:cs="Cambria"/>
          <w:b/>
          <w:color w:val="000000"/>
          <w:sz w:val="24"/>
        </w:rPr>
        <w:t xml:space="preserve">6.1 </w:t>
      </w:r>
      <w:r>
        <w:rPr>
          <w:rFonts w:ascii="Cambria" w:eastAsia="Cambria" w:hAnsi="Cambria" w:cs="Cambria"/>
          <w:b/>
          <w:color w:val="000000"/>
          <w:sz w:val="24"/>
        </w:rPr>
        <w:tab/>
        <w:t xml:space="preserve">Obligatoryjne przesłanki wykluczenia: </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Wykonawca podlega wykluczeniu z udziału w postępowaniu w przypadku wystąpienia przesłanek wskazanych w </w:t>
      </w:r>
      <w:r w:rsidRPr="00DA5D18">
        <w:rPr>
          <w:rFonts w:ascii="Cambria" w:eastAsia="Cambria" w:hAnsi="Cambria" w:cs="Cambria"/>
          <w:b/>
          <w:color w:val="000000"/>
          <w:sz w:val="24"/>
        </w:rPr>
        <w:t>art. 24 ust. 1.</w:t>
      </w:r>
      <w:r>
        <w:rPr>
          <w:rFonts w:ascii="Cambria" w:eastAsia="Cambria" w:hAnsi="Cambria" w:cs="Cambria"/>
          <w:color w:val="000000"/>
          <w:sz w:val="24"/>
        </w:rPr>
        <w:t xml:space="preserve"> ustawy Prawo zamówień publicznych.</w:t>
      </w:r>
    </w:p>
    <w:p w:rsidR="00597F53" w:rsidRDefault="0090409E" w:rsidP="0090409E">
      <w:pPr>
        <w:spacing w:after="200" w:line="276" w:lineRule="auto"/>
        <w:ind w:hanging="709"/>
        <w:jc w:val="both"/>
        <w:rPr>
          <w:rFonts w:ascii="Cambria" w:eastAsia="Cambria" w:hAnsi="Cambria" w:cs="Cambria"/>
          <w:b/>
          <w:color w:val="000000"/>
          <w:sz w:val="24"/>
        </w:rPr>
      </w:pPr>
      <w:r>
        <w:rPr>
          <w:rFonts w:ascii="Cambria" w:eastAsia="Cambria" w:hAnsi="Cambria" w:cs="Cambria"/>
          <w:b/>
          <w:color w:val="000000"/>
          <w:sz w:val="24"/>
        </w:rPr>
        <w:t>6.2</w:t>
      </w:r>
      <w:r>
        <w:rPr>
          <w:rFonts w:ascii="Cambria" w:eastAsia="Cambria" w:hAnsi="Cambria" w:cs="Cambria"/>
          <w:b/>
          <w:color w:val="000000"/>
          <w:sz w:val="24"/>
        </w:rPr>
        <w:tab/>
        <w:t>Fakultatywne przesłanki wykluczenia przewidziane w niniejszym postępowaniu:</w:t>
      </w:r>
    </w:p>
    <w:p w:rsidR="00597F53" w:rsidRDefault="0090409E" w:rsidP="0090409E">
      <w:pPr>
        <w:spacing w:after="200" w:line="276" w:lineRule="auto"/>
        <w:jc w:val="both"/>
        <w:rPr>
          <w:rFonts w:ascii="Cambria" w:eastAsia="Cambria" w:hAnsi="Cambria" w:cs="Cambria"/>
          <w:color w:val="000000"/>
          <w:sz w:val="24"/>
        </w:rPr>
      </w:pPr>
      <w:r>
        <w:rPr>
          <w:rFonts w:ascii="Cambria" w:eastAsia="Cambria" w:hAnsi="Cambria" w:cs="Cambria"/>
          <w:color w:val="000000"/>
          <w:sz w:val="24"/>
        </w:rPr>
        <w:t>Zamawiający dodatkowo wykluczy z udziału w postępowaniu także wykonawcę wobec którego zachodzą przesłanki wykluczenia wskazane w art. 24 ust. 5 pkt 1, 2, 3, 4, 8 ustawy PZP, tj. wykonawcę:</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6.2.1 w stosunku do którego otwarto likwidację, w zatwierdzonym przez sąd układzie w postępowaniu restrukturyzacyjnym jest przewidziane zaspokojenie wierzycieli przez likwidację jego majątku lub sąd zarządził likwidację jego majątku w trybie </w:t>
      </w:r>
      <w:hyperlink r:id="rId9">
        <w:r>
          <w:rPr>
            <w:rFonts w:ascii="Cambria" w:eastAsia="Cambria" w:hAnsi="Cambria" w:cs="Cambria"/>
            <w:color w:val="000000"/>
            <w:sz w:val="24"/>
            <w:u w:val="single"/>
          </w:rPr>
          <w:t>art. 332 ust. 1</w:t>
        </w:r>
      </w:hyperlink>
      <w:r>
        <w:rPr>
          <w:rFonts w:ascii="Cambria" w:eastAsia="Cambria" w:hAnsi="Cambria" w:cs="Cambria"/>
          <w:color w:val="000000"/>
          <w:sz w:val="24"/>
        </w:rPr>
        <w:t xml:space="preserve"> ustawy z dnia 15 maja 2015 r. - Prawo restrukturyzacyjne (Dz. U. poz. 978, z </w:t>
      </w:r>
      <w:proofErr w:type="spellStart"/>
      <w:r>
        <w:rPr>
          <w:rFonts w:ascii="Cambria" w:eastAsia="Cambria" w:hAnsi="Cambria" w:cs="Cambria"/>
          <w:color w:val="000000"/>
          <w:sz w:val="24"/>
        </w:rPr>
        <w:t>późn</w:t>
      </w:r>
      <w:proofErr w:type="spellEnd"/>
      <w:r>
        <w:rPr>
          <w:rFonts w:ascii="Cambria" w:eastAsia="Cambria" w:hAnsi="Cambria" w:cs="Cambria"/>
          <w:color w:val="000000"/>
          <w:sz w:val="24"/>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0">
        <w:r>
          <w:rPr>
            <w:rFonts w:ascii="Cambria" w:eastAsia="Cambria" w:hAnsi="Cambria" w:cs="Cambria"/>
            <w:color w:val="000000"/>
            <w:sz w:val="24"/>
            <w:u w:val="single"/>
          </w:rPr>
          <w:t>art. 366 ust. 1</w:t>
        </w:r>
      </w:hyperlink>
      <w:r>
        <w:rPr>
          <w:rFonts w:ascii="Cambria" w:eastAsia="Cambria" w:hAnsi="Cambria" w:cs="Cambria"/>
          <w:color w:val="000000"/>
          <w:sz w:val="24"/>
        </w:rPr>
        <w:t xml:space="preserve"> ustawy z dnia 28 lutego 2003 r. - Prawo upadłościowe (Dz. U. z 2015 r. poz. 233, z </w:t>
      </w:r>
      <w:proofErr w:type="spellStart"/>
      <w:r>
        <w:rPr>
          <w:rFonts w:ascii="Cambria" w:eastAsia="Cambria" w:hAnsi="Cambria" w:cs="Cambria"/>
          <w:color w:val="000000"/>
          <w:sz w:val="24"/>
        </w:rPr>
        <w:t>późn</w:t>
      </w:r>
      <w:proofErr w:type="spellEnd"/>
      <w:r>
        <w:rPr>
          <w:rFonts w:ascii="Cambria" w:eastAsia="Cambria" w:hAnsi="Cambria" w:cs="Cambria"/>
          <w:color w:val="000000"/>
          <w:sz w:val="24"/>
        </w:rPr>
        <w:t>. zm.);</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6.2.2 </w:t>
      </w:r>
      <w:r>
        <w:rPr>
          <w:rFonts w:ascii="Cambria" w:eastAsia="Cambria" w:hAnsi="Cambria" w:cs="Cambria"/>
          <w:color w:val="000000"/>
          <w:sz w:val="24"/>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 jeżeli nie upłynęły 3 lata od dnia zaistnienia zdarzenia będącego podstawą wykluczenia;</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6.2.3 jeżeli wykonawca lub osoby, o których mowa w art. 24 ust. 1 pkt 14 ustawy PZP uprawnione do reprezentowania wykonawcy pozostają w relacjach określonych w art. 17 ust. 1 pkt 2-4 PZP z zamawiającym,  osobami uprawnionymi do reprezentowania zamawiającego,  członkami komisji przetargowej lub osobami, które złożyły oświadczenie, o którym mowa w art. 17 ust. 2a PZP - chyba że jest możliwe zapewnienie bezstronności po stronie zamawiającego w inny sposób niż przez wykluczenie wykonawcy z udziału w postępowaniu;</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6.2.4 który, z przyczyn leżących po jego stronie, nie wykonał albo nienależycie wykonał w istotnym stopniu wcześniejszą umowę w sprawie zamówienia publicznego lub umowę koncesji, zawartą z zamawiającym, o którym mowa w art. 3 ust. 1 pkt 1-4 PZP, co doprowadziło do rozwiązania umowy lub zasądzenia odszkodowania - jeżeli nie upłynęły 3 lata od dnia zaistnienia zdarzenia będącego podstawą wykluczenia;</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6.2.5</w:t>
      </w:r>
      <w:r>
        <w:rPr>
          <w:rFonts w:ascii="Cambria" w:eastAsia="Cambria" w:hAnsi="Cambria" w:cs="Cambria"/>
          <w:color w:val="000000"/>
          <w:sz w:val="24"/>
        </w:rPr>
        <w:tab/>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 sprawie spłaty tych należności.</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b/>
          <w:color w:val="000000"/>
          <w:sz w:val="24"/>
        </w:rPr>
        <w:t>6.3</w:t>
      </w:r>
      <w:r>
        <w:rPr>
          <w:rFonts w:ascii="Cambria" w:eastAsia="Cambria" w:hAnsi="Cambria" w:cs="Cambria"/>
          <w:b/>
          <w:color w:val="000000"/>
          <w:sz w:val="24"/>
        </w:rPr>
        <w:tab/>
      </w:r>
      <w:r>
        <w:rPr>
          <w:rFonts w:ascii="Cambria" w:eastAsia="Cambria" w:hAnsi="Cambria" w:cs="Cambria"/>
          <w:color w:val="000000"/>
          <w:sz w:val="24"/>
        </w:rPr>
        <w:t>W celu wykazania braku podstaw do wykluczenia z postępowania wykonawcy są zobowiązani złożyć następujące dokumenty:</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Razem z ofertą:</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6.3.1 Oświadczenie wstępne o braku podstaw wykluczenia z udziału w postępowaniu </w:t>
      </w:r>
      <w:r>
        <w:rPr>
          <w:rFonts w:ascii="Cambria" w:eastAsia="Cambria" w:hAnsi="Cambria" w:cs="Cambria"/>
          <w:b/>
          <w:color w:val="000000"/>
          <w:sz w:val="24"/>
        </w:rPr>
        <w:t>wg wzoru stanowiącego</w:t>
      </w:r>
      <w:r>
        <w:rPr>
          <w:rFonts w:ascii="Cambria" w:eastAsia="Cambria" w:hAnsi="Cambria" w:cs="Cambria"/>
          <w:color w:val="000000"/>
          <w:sz w:val="24"/>
        </w:rPr>
        <w:t xml:space="preserve"> </w:t>
      </w:r>
      <w:r w:rsidR="0000499D">
        <w:rPr>
          <w:rFonts w:ascii="Cambria" w:eastAsia="Cambria" w:hAnsi="Cambria" w:cs="Cambria"/>
          <w:b/>
          <w:color w:val="000000"/>
          <w:sz w:val="24"/>
        </w:rPr>
        <w:t>załącznik Nr 2</w:t>
      </w:r>
      <w:r>
        <w:rPr>
          <w:rFonts w:ascii="Cambria" w:eastAsia="Cambria" w:hAnsi="Cambria" w:cs="Cambria"/>
          <w:b/>
          <w:color w:val="000000"/>
          <w:sz w:val="24"/>
        </w:rPr>
        <w:t xml:space="preserve"> do SIWZ</w:t>
      </w:r>
      <w:r>
        <w:rPr>
          <w:rFonts w:ascii="Cambria" w:eastAsia="Cambria" w:hAnsi="Cambria" w:cs="Cambria"/>
          <w:color w:val="000000"/>
          <w:sz w:val="24"/>
        </w:rPr>
        <w:t xml:space="preserve"> – na zasadach określonych w sekcji 7 SIWZ.</w:t>
      </w:r>
    </w:p>
    <w:p w:rsidR="00597F53" w:rsidRDefault="0090409E" w:rsidP="0090409E">
      <w:pPr>
        <w:tabs>
          <w:tab w:val="left" w:pos="709"/>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t>Na wezwanie zamawiającego skierowane do wykonawcy po dokonanej analizie i badaniu ofert (tylko wykonawca, którego oferta została oceniona, jako najkorzystniejsza):</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6.3.2</w:t>
      </w:r>
      <w:r>
        <w:rPr>
          <w:rFonts w:ascii="Cambria" w:eastAsia="Cambria" w:hAnsi="Cambria" w:cs="Cambria"/>
          <w:color w:val="000000"/>
          <w:sz w:val="24"/>
        </w:rPr>
        <w:tab/>
        <w:t>zaświadczenie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6.3.3 zaświadczenie właściwej terenowej jednostki organizacyjnej Zakładu Ubezpieczeń Społecznych lub Kasy Rolniczego Ubezpieczenia Społecznego albo innego dokumentu potwierdzającego, że wykonawca nie zalega z opłacaniem składek na ubezpieczenia </w:t>
      </w:r>
      <w:r>
        <w:rPr>
          <w:rFonts w:ascii="Cambria" w:eastAsia="Cambria" w:hAnsi="Cambria" w:cs="Cambria"/>
          <w:color w:val="000000"/>
          <w:sz w:val="24"/>
        </w:rPr>
        <w:lastRenderedPageBreak/>
        <w:t>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6.3.4</w:t>
      </w:r>
      <w:r>
        <w:rPr>
          <w:rFonts w:ascii="Cambria" w:eastAsia="Cambria" w:hAnsi="Cambria" w:cs="Cambria"/>
          <w:color w:val="000000"/>
          <w:sz w:val="24"/>
        </w:rPr>
        <w:tab/>
        <w:t xml:space="preserve">oświadczenie wykonawcy o niezaleganiu z opłacaniem podatków i opłat lokalnych, o których mowa w </w:t>
      </w:r>
      <w:hyperlink r:id="rId11">
        <w:r>
          <w:rPr>
            <w:rFonts w:ascii="Cambria" w:eastAsia="Cambria" w:hAnsi="Cambria" w:cs="Cambria"/>
            <w:color w:val="000000"/>
            <w:sz w:val="24"/>
            <w:u w:val="single"/>
          </w:rPr>
          <w:t>ustawie</w:t>
        </w:r>
      </w:hyperlink>
      <w:r>
        <w:rPr>
          <w:rFonts w:ascii="Cambria" w:eastAsia="Cambria" w:hAnsi="Cambria" w:cs="Cambria"/>
          <w:color w:val="000000"/>
          <w:sz w:val="24"/>
        </w:rPr>
        <w:t xml:space="preserve"> z dnia 12 stycznia 1991 r. o podatkach i opłatach lokalnych (Dz. U. z 2016 r. poz. 716) – </w:t>
      </w:r>
      <w:r w:rsidR="0000499D">
        <w:rPr>
          <w:rFonts w:ascii="Cambria" w:eastAsia="Cambria" w:hAnsi="Cambria" w:cs="Cambria"/>
          <w:b/>
          <w:color w:val="000000"/>
          <w:sz w:val="24"/>
        </w:rPr>
        <w:t>wg załącznika Nr 5</w:t>
      </w:r>
      <w:r>
        <w:rPr>
          <w:rFonts w:ascii="Cambria" w:eastAsia="Cambria" w:hAnsi="Cambria" w:cs="Cambria"/>
          <w:b/>
          <w:color w:val="000000"/>
          <w:sz w:val="24"/>
        </w:rPr>
        <w:t xml:space="preserve"> do SIWZ</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6.4 </w:t>
      </w:r>
      <w:r>
        <w:rPr>
          <w:rFonts w:ascii="Cambria" w:eastAsia="Cambria" w:hAnsi="Cambria" w:cs="Cambria"/>
          <w:color w:val="000000"/>
          <w:sz w:val="24"/>
        </w:rPr>
        <w:tab/>
        <w:t xml:space="preserve">Jeżeli wykonawca ma siedzibę lub miejsce zamieszkania poza terytorium Rzeczypospolitej Polskiej, zamiast dokumentów, o których mowa w sekcji 6.3.2 i 6.3.3 składa dokument lub dokumenty wystawione w kraju, w którym wykonawca ma siedzibę lub miejsce zamieszkania, potwierdzające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Dokumenty te powinny być wystawiony nie wcześniej niż 3 miesiące przed upływem terminu składania ofert. Jeżeli w kraju, w którym wykonawca ma siedzibę lub miejsce zamieszkania lub miejsce zamieszkania ma osoba, której dokument dotyczy, nie wydaje się ww. dokumentów,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w:t>
      </w:r>
      <w:r w:rsidR="00196BD5">
        <w:rPr>
          <w:rFonts w:ascii="Cambria" w:eastAsia="Cambria" w:hAnsi="Cambria" w:cs="Cambria"/>
          <w:color w:val="000000"/>
          <w:sz w:val="24"/>
        </w:rPr>
        <w:br/>
      </w:r>
      <w:r>
        <w:rPr>
          <w:rFonts w:ascii="Cambria" w:eastAsia="Cambria" w:hAnsi="Cambria" w:cs="Cambria"/>
          <w:color w:val="000000"/>
          <w:sz w:val="24"/>
        </w:rPr>
        <w:t xml:space="preserve">na siedzibę lub miejsce zamieszkania wykonawcy lub miejsce zamieszkania tej osoby. </w:t>
      </w:r>
      <w:r w:rsidR="00196BD5">
        <w:rPr>
          <w:rFonts w:ascii="Cambria" w:eastAsia="Cambria" w:hAnsi="Cambria" w:cs="Cambria"/>
          <w:color w:val="000000"/>
          <w:sz w:val="24"/>
        </w:rPr>
        <w:br/>
      </w:r>
      <w:r>
        <w:rPr>
          <w:rFonts w:ascii="Cambria" w:eastAsia="Cambria" w:hAnsi="Cambria" w:cs="Cambria"/>
          <w:color w:val="000000"/>
          <w:sz w:val="24"/>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6.5 </w:t>
      </w:r>
      <w:r>
        <w:rPr>
          <w:rFonts w:ascii="Cambria" w:eastAsia="Cambria" w:hAnsi="Cambria" w:cs="Cambria"/>
          <w:color w:val="000000"/>
          <w:sz w:val="24"/>
        </w:rPr>
        <w:tab/>
        <w:t>W przypadku wykonawców wspólnie</w:t>
      </w:r>
      <w:r w:rsidR="00176138">
        <w:rPr>
          <w:rFonts w:ascii="Cambria" w:eastAsia="Cambria" w:hAnsi="Cambria" w:cs="Cambria"/>
          <w:color w:val="000000"/>
          <w:sz w:val="24"/>
        </w:rPr>
        <w:t xml:space="preserve"> (w tym spółki cywilne)</w:t>
      </w:r>
      <w:r>
        <w:rPr>
          <w:rFonts w:ascii="Cambria" w:eastAsia="Cambria" w:hAnsi="Cambria" w:cs="Cambria"/>
          <w:color w:val="000000"/>
          <w:sz w:val="24"/>
        </w:rPr>
        <w:t xml:space="preserve"> ubiegających się o udzielenie zamówienia dokumenty wymagane w pkt 6.3.1-6.3.4 lub 6.4 winny być złożone przez każdego z wykonawców.</w:t>
      </w:r>
    </w:p>
    <w:p w:rsidR="00983F92" w:rsidRDefault="00196BD5" w:rsidP="00983F92">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Zamawiający żąda przedłożenia dokumentów dotyczących podmiotu trzeciego, w celu wykazania braku istnienia wobec niego podstaw wykluczenia oraz spełniania, </w:t>
      </w:r>
      <w:r>
        <w:rPr>
          <w:rFonts w:ascii="Cambria" w:eastAsia="Cambria" w:hAnsi="Cambria" w:cs="Cambria"/>
          <w:color w:val="000000"/>
          <w:sz w:val="24"/>
        </w:rPr>
        <w:br/>
        <w:t xml:space="preserve">w zakresie, w jakim Wykonawca powołuje się na jego zasoby, warunków udziału </w:t>
      </w:r>
      <w:r>
        <w:rPr>
          <w:rFonts w:ascii="Cambria" w:eastAsia="Cambria" w:hAnsi="Cambria" w:cs="Cambria"/>
          <w:color w:val="000000"/>
          <w:sz w:val="24"/>
        </w:rPr>
        <w:br/>
        <w:t>w postępowaniu – jeżeli Wykonawca polega na zasadach podmiotu trzeciego.</w:t>
      </w:r>
    </w:p>
    <w:p w:rsidR="00597F53" w:rsidRDefault="0090409E" w:rsidP="0090409E">
      <w:pPr>
        <w:spacing w:after="200" w:line="276" w:lineRule="auto"/>
        <w:ind w:hanging="708"/>
        <w:jc w:val="both"/>
        <w:rPr>
          <w:rFonts w:ascii="Cambria" w:eastAsia="Cambria" w:hAnsi="Cambria" w:cs="Cambria"/>
          <w:color w:val="000000"/>
          <w:sz w:val="24"/>
        </w:rPr>
      </w:pPr>
      <w:r>
        <w:rPr>
          <w:rFonts w:ascii="Cambria" w:eastAsia="Cambria" w:hAnsi="Cambria" w:cs="Cambria"/>
          <w:color w:val="000000"/>
          <w:sz w:val="24"/>
        </w:rPr>
        <w:t xml:space="preserve">6.6 </w:t>
      </w:r>
      <w:r>
        <w:rPr>
          <w:rFonts w:ascii="Cambria" w:eastAsia="Cambria" w:hAnsi="Cambria" w:cs="Cambria"/>
          <w:color w:val="000000"/>
          <w:sz w:val="24"/>
        </w:rPr>
        <w:tab/>
        <w:t xml:space="preserve">Jeżeli wykonawca nie złoży oświadczenia, o którym mowa w sekcji 6.3.1 lub dokumentów o których mowa w sekcji 6.3.2 – 6.3.4 lub 6.4, lub dokumenty są niekompletne, zawierają </w:t>
      </w:r>
      <w:r>
        <w:rPr>
          <w:rFonts w:ascii="Cambria" w:eastAsia="Cambria" w:hAnsi="Cambria" w:cs="Cambria"/>
          <w:color w:val="000000"/>
          <w:sz w:val="24"/>
        </w:rPr>
        <w:lastRenderedPageBreak/>
        <w:t>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597F53" w:rsidRDefault="0090409E" w:rsidP="0090409E">
      <w:pPr>
        <w:spacing w:after="200" w:line="276" w:lineRule="auto"/>
        <w:ind w:hanging="708"/>
        <w:jc w:val="both"/>
        <w:rPr>
          <w:rFonts w:ascii="Cambria" w:eastAsia="Cambria" w:hAnsi="Cambria" w:cs="Cambria"/>
          <w:color w:val="000000"/>
          <w:sz w:val="24"/>
        </w:rPr>
      </w:pPr>
      <w:r>
        <w:rPr>
          <w:rFonts w:ascii="Cambria" w:eastAsia="Cambria" w:hAnsi="Cambria" w:cs="Cambria"/>
          <w:color w:val="000000"/>
          <w:sz w:val="24"/>
        </w:rPr>
        <w:t>6.7</w:t>
      </w:r>
      <w:r>
        <w:rPr>
          <w:rFonts w:ascii="Cambria" w:eastAsia="Cambria" w:hAnsi="Cambria" w:cs="Cambria"/>
          <w:color w:val="000000"/>
          <w:sz w:val="24"/>
        </w:rPr>
        <w:tab/>
        <w:t xml:space="preserve">Wykonawca nie jest obowiązany do złożenia dokumentów wskazanych w sekcji 6.3.2 – 6.3.4 lub 6.4 na wezwanie zamawiającego, jeżeli zamawiający posiada aktualne oświadczenia lub dokumenty dotyczące tego wykonawcy potwierdzające spełnianie warunków udziału w postępowaniu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 </w:t>
      </w:r>
      <w:r>
        <w:rPr>
          <w:rFonts w:ascii="Cambria" w:eastAsia="Cambria" w:hAnsi="Cambria" w:cs="Cambria"/>
          <w:b/>
          <w:color w:val="000000"/>
          <w:sz w:val="24"/>
        </w:rPr>
        <w:t>W tym celu zaleca się, aby wykonawca na wezwanie zamawiającego przesłane w trybie art. 26 ust. 2 ustawy zamiast złożyć wymagane dokumenty wskazał, w jakim konkretnie postępowaniu złożył dokumenty będące w posiadaniu zamawiającego lub w jaki sposób są one dostępne dla zamawiającego - w celu umożliwienia ich identyfikacji</w:t>
      </w:r>
      <w:r>
        <w:rPr>
          <w:rFonts w:ascii="Cambria" w:eastAsia="Cambria" w:hAnsi="Cambria" w:cs="Cambria"/>
          <w:color w:val="000000"/>
          <w:sz w:val="24"/>
        </w:rPr>
        <w:t>.</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6.8 </w:t>
      </w:r>
      <w:r>
        <w:rPr>
          <w:rFonts w:ascii="Cambria" w:eastAsia="Cambria" w:hAnsi="Cambria" w:cs="Cambria"/>
          <w:color w:val="000000"/>
          <w:sz w:val="24"/>
        </w:rPr>
        <w:tab/>
        <w:t>Dokumenty wskazane w sekcji 6.3.1 – 6.3.4 lub 6.4 powinny być aktualne na dzień ich złożenia.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6.9 </w:t>
      </w:r>
      <w:r>
        <w:rPr>
          <w:rFonts w:ascii="Cambria" w:eastAsia="Cambria" w:hAnsi="Cambria" w:cs="Cambria"/>
          <w:color w:val="000000"/>
          <w:sz w:val="24"/>
        </w:rPr>
        <w:tab/>
        <w:t>Dokumenty sporządzone w języku obcym należy składać wraz z tłumaczeniem na język polski.</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6.10</w:t>
      </w:r>
      <w:r>
        <w:rPr>
          <w:rFonts w:ascii="Cambria" w:eastAsia="Cambria" w:hAnsi="Cambria" w:cs="Cambria"/>
          <w:color w:val="000000"/>
          <w:sz w:val="24"/>
        </w:rPr>
        <w:tab/>
        <w:t>Oświadczenie wskazane w sekcji 6.3.1 składa się w formie oryginału.</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6.11</w:t>
      </w:r>
      <w:r>
        <w:rPr>
          <w:rFonts w:ascii="Cambria" w:eastAsia="Cambria" w:hAnsi="Cambria" w:cs="Cambria"/>
          <w:color w:val="000000"/>
          <w:sz w:val="24"/>
        </w:rPr>
        <w:tab/>
        <w:t xml:space="preserve">Dokumenty wskazane w sekcji 6.3.2 – 6.3.4 składa się w formie oryginału lub kserokopii za zgodność z oryginałem. </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6.12</w:t>
      </w:r>
      <w:r>
        <w:rPr>
          <w:rFonts w:ascii="Cambria" w:eastAsia="Cambria" w:hAnsi="Cambria" w:cs="Cambria"/>
          <w:color w:val="000000"/>
          <w:sz w:val="24"/>
        </w:rPr>
        <w:tab/>
        <w:t>Wykonawcy, którzy nie wykażą braku podstaw do wykluczenia zostaną wykluczeni z postępowania.</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6.13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rsidR="00597F53" w:rsidRDefault="0090409E" w:rsidP="0090409E">
      <w:pPr>
        <w:spacing w:after="200" w:line="276" w:lineRule="auto"/>
        <w:ind w:hanging="709"/>
        <w:jc w:val="both"/>
        <w:rPr>
          <w:rFonts w:ascii="Cambria" w:eastAsia="Cambria" w:hAnsi="Cambria" w:cs="Cambria"/>
          <w:b/>
          <w:color w:val="000000"/>
          <w:sz w:val="24"/>
        </w:rPr>
      </w:pPr>
      <w:r>
        <w:rPr>
          <w:rFonts w:ascii="Cambria" w:eastAsia="Cambria" w:hAnsi="Cambria" w:cs="Cambria"/>
          <w:b/>
          <w:color w:val="000000"/>
          <w:sz w:val="24"/>
        </w:rPr>
        <w:t>Dokumenty dotyczące grup kapitałowych (art. 24 ust. 1 pkt 23 ustawy ZPP).</w:t>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6.13 </w:t>
      </w:r>
      <w:r>
        <w:rPr>
          <w:rFonts w:ascii="Cambria" w:eastAsia="Cambria" w:hAnsi="Cambria" w:cs="Cambria"/>
          <w:color w:val="000000"/>
          <w:sz w:val="24"/>
        </w:rPr>
        <w:tab/>
        <w:t>Wykonawca, w terminie 3 dni od dnia zamieszczenia na stronie internetowej informacji z otwarcia ofert (o której mowa w art. 86 ust. 5 ustawy), samodzielnie (bez odrębnego wezwania ze strony zamawiającego) przekaże zamawiającemu oświadczenie o przynależności lub braku przynależności do tej s</w:t>
      </w:r>
      <w:bookmarkStart w:id="0" w:name="_GoBack"/>
      <w:bookmarkEnd w:id="0"/>
      <w:r>
        <w:rPr>
          <w:rFonts w:ascii="Cambria" w:eastAsia="Cambria" w:hAnsi="Cambria" w:cs="Cambria"/>
          <w:color w:val="000000"/>
          <w:sz w:val="24"/>
        </w:rPr>
        <w:t xml:space="preserve">amej grupy kapitałowej z innymi </w:t>
      </w:r>
      <w:r>
        <w:rPr>
          <w:rFonts w:ascii="Cambria" w:eastAsia="Cambria" w:hAnsi="Cambria" w:cs="Cambria"/>
          <w:color w:val="000000"/>
          <w:sz w:val="24"/>
        </w:rPr>
        <w:lastRenderedPageBreak/>
        <w:t xml:space="preserve">wykonawcami składającymi oferty w danym postępowaniu (o której mowa w art. 24 ust. 1 pkt 23 PZP) – </w:t>
      </w:r>
      <w:r>
        <w:rPr>
          <w:rFonts w:ascii="Cambria" w:eastAsia="Cambria" w:hAnsi="Cambria" w:cs="Cambria"/>
          <w:b/>
          <w:color w:val="000000"/>
          <w:sz w:val="24"/>
        </w:rPr>
        <w:t>wg za</w:t>
      </w:r>
      <w:r w:rsidR="0000499D">
        <w:rPr>
          <w:rFonts w:ascii="Cambria" w:eastAsia="Cambria" w:hAnsi="Cambria" w:cs="Cambria"/>
          <w:b/>
          <w:color w:val="000000"/>
          <w:sz w:val="24"/>
        </w:rPr>
        <w:t>łącznika Nr 6</w:t>
      </w:r>
      <w:r>
        <w:rPr>
          <w:rFonts w:ascii="Cambria" w:eastAsia="Cambria" w:hAnsi="Cambria" w:cs="Cambria"/>
          <w:color w:val="000000"/>
          <w:sz w:val="24"/>
        </w:rPr>
        <w:t>. Wraz ze złożeniem oświadczenia, wykonawca może przedstawić dowody, że powiązania z innym wykonawcą nie prowadzą do zakłócenia konkurencji w postępowaniu o udzielenie zamówienia.</w:t>
      </w:r>
      <w:r>
        <w:rPr>
          <w:rFonts w:ascii="Cambria" w:eastAsia="Cambria" w:hAnsi="Cambria" w:cs="Cambria"/>
          <w:color w:val="000000"/>
          <w:sz w:val="24"/>
        </w:rPr>
        <w:tab/>
      </w:r>
    </w:p>
    <w:p w:rsidR="00597F53" w:rsidRDefault="0090409E" w:rsidP="0090409E">
      <w:pPr>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6.14 </w:t>
      </w:r>
      <w:r>
        <w:rPr>
          <w:rFonts w:ascii="Cambria" w:eastAsia="Cambria" w:hAnsi="Cambria" w:cs="Cambria"/>
          <w:color w:val="000000"/>
          <w:sz w:val="24"/>
        </w:rPr>
        <w:tab/>
        <w:t>Jeżeli wykonawca nie złoży oświadczenia, o którym mowa w sekcji 6.13, lub oświadczenie jest niekompletne, zawiera błędy lub budzi wskazane przez zamawiającego wątpliwości, zamawiający wezwie do jego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7. Oświadczenie wstępne wykonawcy</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7.1 </w:t>
      </w:r>
      <w:r>
        <w:rPr>
          <w:rFonts w:ascii="Cambria" w:eastAsia="Cambria" w:hAnsi="Cambria" w:cs="Cambria"/>
          <w:color w:val="000000"/>
          <w:sz w:val="24"/>
        </w:rPr>
        <w:tab/>
        <w:t>Wykonawca wraz z ofertą składa oświadczenie wstępne potwierdzające spełnianie warunków udziału w postępowaniu oraz brak podstaw do wykluczenia z udziału w postępowaniu.</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7.2</w:t>
      </w:r>
      <w:r>
        <w:rPr>
          <w:rFonts w:ascii="Cambria" w:eastAsia="Cambria" w:hAnsi="Cambria" w:cs="Cambria"/>
          <w:color w:val="000000"/>
          <w:sz w:val="24"/>
        </w:rPr>
        <w:tab/>
        <w:t xml:space="preserve">Do oferty i oświadczenia wstępnego nie należy dołączać dokumentów wskazanych w sekcjach 5.6.2- 5.6.3 oraz 6.3.2-6.3.4 lub 6.4. Dokumenty te składa się na wezwanie zamawiającego na zasadach określonych w przepisach art. 26 ustawy Prawo zamówień publicznych. </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7.3</w:t>
      </w:r>
      <w:r>
        <w:rPr>
          <w:rFonts w:ascii="Cambria" w:eastAsia="Cambria" w:hAnsi="Cambria" w:cs="Cambria"/>
          <w:color w:val="000000"/>
          <w:sz w:val="24"/>
        </w:rPr>
        <w:tab/>
        <w:t xml:space="preserve">Wzór oświadczenia wstępnego stanowi </w:t>
      </w:r>
      <w:r w:rsidR="0000499D">
        <w:rPr>
          <w:rFonts w:ascii="Cambria" w:eastAsia="Cambria" w:hAnsi="Cambria" w:cs="Cambria"/>
          <w:b/>
          <w:color w:val="000000"/>
          <w:sz w:val="24"/>
        </w:rPr>
        <w:t>załącznik nr 2</w:t>
      </w:r>
      <w:r>
        <w:rPr>
          <w:rFonts w:ascii="Cambria" w:eastAsia="Cambria" w:hAnsi="Cambria" w:cs="Cambria"/>
          <w:b/>
          <w:color w:val="000000"/>
          <w:sz w:val="24"/>
        </w:rPr>
        <w:t xml:space="preserve"> do SIWZ.</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7.4 </w:t>
      </w:r>
      <w:r>
        <w:rPr>
          <w:rFonts w:ascii="Cambria" w:eastAsia="Cambria" w:hAnsi="Cambria" w:cs="Cambria"/>
          <w:color w:val="000000"/>
          <w:sz w:val="24"/>
        </w:rPr>
        <w:tab/>
        <w:t>W przypadku wykonawców wspólnie ubiegających się o udzielenie zamówienia oświadczenie wstępne składa każdy wykonawca.</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7.5</w:t>
      </w:r>
      <w:r>
        <w:rPr>
          <w:rFonts w:ascii="Cambria" w:eastAsia="Cambria" w:hAnsi="Cambria" w:cs="Cambria"/>
          <w:color w:val="000000"/>
          <w:sz w:val="24"/>
        </w:rPr>
        <w:tab/>
        <w:t>Wykonawca, który powołuje się na zasoby innych podmiotów, w celu wykazania braku istnienia wobec nich podstaw wykluczenia oraz spełniania, w zakresie, w jakim powołuje się na ich zasoby zamieszcza informacje o tych podmiotach w oświadczeniu wstępnym.</w:t>
      </w:r>
    </w:p>
    <w:p w:rsidR="00597F53" w:rsidRDefault="0090409E" w:rsidP="0090409E">
      <w:pPr>
        <w:spacing w:after="200" w:line="276" w:lineRule="auto"/>
        <w:ind w:hanging="850"/>
        <w:jc w:val="both"/>
        <w:rPr>
          <w:rFonts w:ascii="Cambria" w:eastAsia="Cambria" w:hAnsi="Cambria" w:cs="Cambria"/>
          <w:color w:val="000000"/>
          <w:sz w:val="24"/>
        </w:rPr>
      </w:pPr>
      <w:r>
        <w:rPr>
          <w:rFonts w:ascii="Cambria" w:eastAsia="Cambria" w:hAnsi="Cambria" w:cs="Cambria"/>
          <w:color w:val="000000"/>
          <w:sz w:val="24"/>
        </w:rPr>
        <w:t>7.6</w:t>
      </w:r>
      <w:r>
        <w:rPr>
          <w:rFonts w:ascii="Cambria" w:eastAsia="Cambria" w:hAnsi="Cambria" w:cs="Cambria"/>
          <w:color w:val="000000"/>
          <w:sz w:val="24"/>
        </w:rPr>
        <w:tab/>
      </w:r>
      <w:r>
        <w:rPr>
          <w:rFonts w:ascii="Cambria" w:eastAsia="Cambria" w:hAnsi="Cambria" w:cs="Cambria"/>
          <w:b/>
          <w:color w:val="000000"/>
          <w:sz w:val="24"/>
        </w:rPr>
        <w:t>Zamawiający nie żąda</w:t>
      </w:r>
      <w:r>
        <w:rPr>
          <w:rFonts w:ascii="Cambria" w:eastAsia="Cambria" w:hAnsi="Cambria" w:cs="Cambria"/>
          <w:color w:val="000000"/>
          <w:sz w:val="24"/>
        </w:rPr>
        <w:t xml:space="preserve">, aby wykonawca, który zamierza powierzyć wykonanie części zamówienia podwykonawcom, w celu wykazania braku istnienia wobec nich podstaw wykluczenia z udziału w postępowaniu zamieszczał informacje o podwykonawcach w oświadczeniu wstępnym. </w:t>
      </w:r>
    </w:p>
    <w:p w:rsidR="00597F53" w:rsidRDefault="0090409E" w:rsidP="0090409E">
      <w:pPr>
        <w:spacing w:after="200" w:line="276" w:lineRule="auto"/>
        <w:ind w:hanging="284"/>
        <w:jc w:val="both"/>
        <w:rPr>
          <w:rFonts w:ascii="Cambria" w:eastAsia="Cambria" w:hAnsi="Cambria" w:cs="Cambria"/>
          <w:b/>
          <w:color w:val="000000"/>
          <w:sz w:val="24"/>
        </w:rPr>
      </w:pPr>
      <w:r>
        <w:rPr>
          <w:rFonts w:ascii="Cambria" w:eastAsia="Cambria" w:hAnsi="Cambria" w:cs="Cambria"/>
          <w:b/>
          <w:color w:val="000000"/>
          <w:sz w:val="24"/>
        </w:rPr>
        <w:t>8.</w:t>
      </w:r>
      <w:r>
        <w:rPr>
          <w:rFonts w:ascii="Cambria" w:eastAsia="Cambria" w:hAnsi="Cambria" w:cs="Cambria"/>
          <w:b/>
          <w:color w:val="000000"/>
          <w:sz w:val="24"/>
        </w:rPr>
        <w:tab/>
        <w:t>Informacje o sposobie porozumienia się zamawiającego z wykonawcami oraz przekazywania Oświadczeń lub dokumentów, a także wskazanie osób uprawnionych do porozumiewania się z wykonawcami oraz adres poczty elektronicznej lub strony internetowej zamawiającego.</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8.1 </w:t>
      </w:r>
      <w:r>
        <w:rPr>
          <w:rFonts w:ascii="Cambria" w:eastAsia="Cambria" w:hAnsi="Cambria" w:cs="Cambria"/>
          <w:color w:val="000000"/>
          <w:sz w:val="24"/>
        </w:rPr>
        <w:tab/>
        <w:t xml:space="preserve">W niniejszym postępowaniu wszelkie oświadczenia, wnioski, zawiadomienia oraz informacje należy przekazywać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w:t>
      </w:r>
      <w:r>
        <w:rPr>
          <w:rFonts w:ascii="Cambria" w:eastAsia="Cambria" w:hAnsi="Cambria" w:cs="Cambria"/>
          <w:color w:val="000000"/>
          <w:sz w:val="24"/>
        </w:rPr>
        <w:lastRenderedPageBreak/>
        <w:t xml:space="preserve">usług drogą elektroniczną (Dz. U. z 2013 r. poz. 1422, z 2015 r. poz. 1844 oraz z 2016 r. poz. 147 i 615). Z zastrzeżeniem, że jeżeli przepisy ustawy Prawo zamówień publicznych innych ustaw lub rozporządzeń wykonawczych wymagają szczególnej formy dla danego dokumentu, wykonawca musi zastosować tą formę. Jeżeli zamawiający lub wykonawca przekazują oświadczenia, wnioski, zawiadomienia oraz informacje za pośrednictwem faksu lub przy użyciu środków komunikacji elektronicznej w rozumieniu </w:t>
      </w:r>
      <w:hyperlink r:id="rId12">
        <w:r>
          <w:rPr>
            <w:rFonts w:ascii="Cambria" w:eastAsia="Cambria" w:hAnsi="Cambria" w:cs="Cambria"/>
            <w:color w:val="000000"/>
            <w:sz w:val="24"/>
            <w:u w:val="single"/>
          </w:rPr>
          <w:t>ustawy</w:t>
        </w:r>
      </w:hyperlink>
      <w:r>
        <w:rPr>
          <w:rFonts w:ascii="Cambria" w:eastAsia="Cambria" w:hAnsi="Cambria" w:cs="Cambria"/>
          <w:color w:val="000000"/>
          <w:sz w:val="24"/>
        </w:rPr>
        <w:t xml:space="preserve"> z dnia 18 lipca 2002 r. o świadczeniu usług drogą elektroniczną, każda ze stron na żądanie drugiej strony niezwłocznie potwierdza fakt ich otrzymania.</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8.2</w:t>
      </w:r>
      <w:r>
        <w:rPr>
          <w:rFonts w:ascii="Cambria" w:eastAsia="Cambria" w:hAnsi="Cambria" w:cs="Cambria"/>
          <w:color w:val="000000"/>
          <w:sz w:val="24"/>
        </w:rPr>
        <w:tab/>
        <w:t xml:space="preserve">Oferty należy składać pod rygorem nieważności w formie pisemnej. </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8.3 Oświadczenia, wnioski, zawiadomienia oraz informacje należy przekazywać </w:t>
      </w:r>
      <w:r>
        <w:rPr>
          <w:rFonts w:ascii="Cambria" w:eastAsia="Cambria" w:hAnsi="Cambria" w:cs="Cambria"/>
          <w:color w:val="000000"/>
          <w:sz w:val="24"/>
        </w:rPr>
        <w:br/>
        <w:t>do zamawiającego:</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 </w:t>
      </w:r>
      <w:r>
        <w:rPr>
          <w:rFonts w:ascii="Cambria" w:eastAsia="Cambria" w:hAnsi="Cambria" w:cs="Cambria"/>
          <w:color w:val="000000"/>
          <w:sz w:val="24"/>
        </w:rPr>
        <w:tab/>
        <w:t>drog</w:t>
      </w:r>
      <w:r w:rsidR="00C85458">
        <w:rPr>
          <w:rFonts w:ascii="Cambria" w:eastAsia="Cambria" w:hAnsi="Cambria" w:cs="Cambria"/>
          <w:color w:val="000000"/>
          <w:sz w:val="24"/>
        </w:rPr>
        <w:t>ą elektroniczną na e-mail: lksplon</w:t>
      </w:r>
      <w:r>
        <w:rPr>
          <w:rFonts w:ascii="Cambria" w:eastAsia="Cambria" w:hAnsi="Cambria" w:cs="Cambria"/>
          <w:color w:val="000000"/>
          <w:sz w:val="24"/>
        </w:rPr>
        <w:t>@garbatkaletnisko.pl</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 xml:space="preserve">pisemnie na adres: </w:t>
      </w:r>
      <w:r w:rsidR="00C85458">
        <w:rPr>
          <w:rFonts w:ascii="Cambria" w:eastAsia="Cambria" w:hAnsi="Cambria" w:cs="Cambria"/>
          <w:color w:val="000000"/>
          <w:sz w:val="24"/>
        </w:rPr>
        <w:t>Ludowy Klub Sportowy PLON ul. Kolejowa 22, 26-930 Garbatka-Letnisko</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8.4 </w:t>
      </w:r>
      <w:r>
        <w:rPr>
          <w:rFonts w:ascii="Cambria" w:eastAsia="Cambria" w:hAnsi="Cambria" w:cs="Cambria"/>
          <w:color w:val="000000"/>
          <w:sz w:val="24"/>
        </w:rPr>
        <w:tab/>
        <w:t>Wszelkie oświadczenia, wnioski, zawiadomienia oraz informacje przekazywane  przez  wykonawcę  powinny być  podpisane przez osobę upoważnioną  do występowania w imieniu wykonawcy  albo przez osobę umocowaną  przez osobę uprawnioną, w przypadku osób fizycznych przez wykonawcę albo przez osobę  umocowaną przez wykonawcę. W przypadku wykonawców wspólnie ubiegających się o udzielenie zamówienia oświadczenia, wnioski, zawiadomienia oraz informacje powinny być podpisane przez pełnomocnika.</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8.5 </w:t>
      </w:r>
      <w:r>
        <w:rPr>
          <w:rFonts w:ascii="Cambria" w:eastAsia="Cambria" w:hAnsi="Cambria" w:cs="Cambria"/>
          <w:color w:val="000000"/>
          <w:sz w:val="24"/>
        </w:rPr>
        <w:tab/>
        <w:t>Zamawiający udzieli wyjaśnień dotyczących treści specyfikacji istotnych warunków zamówienia niezwłocznie, jednak nie później niż 2 dni przed upływem terminu składania ofert, pod warunkiem, że wniosek o wyjaśnienie treści specyfikacji istotnych warunków zamówienia wpłynie do zamawiającego nie później niż do końca dnia  w którym upływa połowa wyznaczonego terminu składnia ofert.</w:t>
      </w:r>
    </w:p>
    <w:p w:rsidR="00597F53" w:rsidRDefault="0090409E" w:rsidP="00B30289">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8.6 </w:t>
      </w:r>
      <w:r>
        <w:rPr>
          <w:rFonts w:ascii="Cambria" w:eastAsia="Cambria" w:hAnsi="Cambria" w:cs="Cambria"/>
          <w:color w:val="000000"/>
          <w:sz w:val="24"/>
        </w:rPr>
        <w:tab/>
        <w:t xml:space="preserve">Osobą upoważnionym do kontaktowania się z Wykonawcami jest </w:t>
      </w:r>
      <w:r w:rsidR="00C85458">
        <w:rPr>
          <w:rFonts w:ascii="Cambria" w:eastAsia="Cambria" w:hAnsi="Cambria" w:cs="Cambria"/>
          <w:color w:val="000000"/>
          <w:sz w:val="24"/>
        </w:rPr>
        <w:t>Paweł Janik</w:t>
      </w:r>
    </w:p>
    <w:p w:rsidR="00597F53" w:rsidRDefault="0090409E" w:rsidP="00B30289">
      <w:pPr>
        <w:tabs>
          <w:tab w:val="left" w:pos="1418"/>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8.7 </w:t>
      </w:r>
      <w:r>
        <w:rPr>
          <w:rFonts w:ascii="Cambria" w:eastAsia="Cambria" w:hAnsi="Cambria" w:cs="Cambria"/>
          <w:color w:val="000000"/>
          <w:sz w:val="24"/>
        </w:rPr>
        <w:tab/>
        <w:t xml:space="preserve">Adres strony internetowej, na której zamieszczone jest ogłoszenie o zamówieniu oraz specyfikacja istotnych warunków zamówienia a także wszystkie inne niezbędne dokumenty: </w:t>
      </w:r>
      <w:hyperlink r:id="rId13">
        <w:r>
          <w:rPr>
            <w:rFonts w:ascii="Cambria" w:eastAsia="Cambria" w:hAnsi="Cambria" w:cs="Cambria"/>
            <w:b/>
            <w:color w:val="000000"/>
            <w:sz w:val="24"/>
            <w:u w:val="single"/>
          </w:rPr>
          <w:t>www.bip.garbatkaletnisko.pl</w:t>
        </w:r>
      </w:hyperlink>
      <w:r>
        <w:rPr>
          <w:rFonts w:ascii="Cambria" w:eastAsia="Cambria" w:hAnsi="Cambria" w:cs="Cambria"/>
          <w:color w:val="000000"/>
          <w:sz w:val="24"/>
        </w:rPr>
        <w:t xml:space="preserve">         </w:t>
      </w:r>
    </w:p>
    <w:p w:rsidR="00597F53" w:rsidRDefault="0090409E" w:rsidP="00B30289">
      <w:pPr>
        <w:tabs>
          <w:tab w:val="left" w:pos="1134"/>
          <w:tab w:val="left" w:pos="1418"/>
        </w:tabs>
        <w:spacing w:after="0" w:line="276" w:lineRule="auto"/>
        <w:jc w:val="both"/>
        <w:rPr>
          <w:rFonts w:ascii="Cambria" w:eastAsia="Cambria" w:hAnsi="Cambria" w:cs="Cambria"/>
          <w:b/>
          <w:color w:val="000000"/>
          <w:sz w:val="24"/>
        </w:rPr>
      </w:pPr>
      <w:r>
        <w:rPr>
          <w:rFonts w:ascii="Cambria" w:eastAsia="Cambria" w:hAnsi="Cambria" w:cs="Cambria"/>
          <w:b/>
          <w:color w:val="000000"/>
          <w:sz w:val="24"/>
        </w:rPr>
        <w:t>8. Wymagania dotyczące wadium</w:t>
      </w:r>
    </w:p>
    <w:p w:rsidR="00597F53" w:rsidRDefault="0090409E" w:rsidP="00C85458">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8.1 </w:t>
      </w:r>
      <w:r>
        <w:rPr>
          <w:rFonts w:ascii="Cambria" w:eastAsia="Cambria" w:hAnsi="Cambria" w:cs="Cambria"/>
          <w:color w:val="000000"/>
          <w:sz w:val="24"/>
        </w:rPr>
        <w:tab/>
      </w:r>
      <w:r w:rsidR="00C85458">
        <w:rPr>
          <w:rFonts w:ascii="Cambria" w:eastAsia="Cambria" w:hAnsi="Cambria" w:cs="Cambria"/>
          <w:color w:val="000000"/>
          <w:sz w:val="24"/>
        </w:rPr>
        <w:t>Zamawiający nie wymaga wniesienia wadium</w:t>
      </w:r>
    </w:p>
    <w:p w:rsidR="00597F53" w:rsidRDefault="0090409E" w:rsidP="00B30289">
      <w:pPr>
        <w:tabs>
          <w:tab w:val="left" w:pos="567"/>
        </w:tabs>
        <w:spacing w:after="0" w:line="276" w:lineRule="auto"/>
        <w:jc w:val="both"/>
        <w:rPr>
          <w:rFonts w:ascii="Cambria" w:eastAsia="Cambria" w:hAnsi="Cambria" w:cs="Cambria"/>
          <w:b/>
          <w:color w:val="000000"/>
          <w:sz w:val="24"/>
        </w:rPr>
      </w:pPr>
      <w:r>
        <w:rPr>
          <w:rFonts w:ascii="Cambria" w:eastAsia="Cambria" w:hAnsi="Cambria" w:cs="Cambria"/>
          <w:b/>
          <w:color w:val="000000"/>
          <w:sz w:val="24"/>
        </w:rPr>
        <w:t xml:space="preserve">9. Termin związania ofertą </w:t>
      </w:r>
    </w:p>
    <w:p w:rsidR="00597F53" w:rsidRDefault="0090409E" w:rsidP="00B30289">
      <w:pPr>
        <w:tabs>
          <w:tab w:val="left" w:pos="567"/>
        </w:tabs>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Każdy wykonawca będzie związany swoją ofertą  30 dni od upływu terminu składania ofert. </w:t>
      </w:r>
    </w:p>
    <w:p w:rsidR="00597F53" w:rsidRDefault="0090409E" w:rsidP="00B30289">
      <w:pPr>
        <w:tabs>
          <w:tab w:val="left" w:pos="567"/>
        </w:tabs>
        <w:spacing w:after="0" w:line="276" w:lineRule="auto"/>
        <w:jc w:val="both"/>
        <w:rPr>
          <w:rFonts w:ascii="Cambria" w:eastAsia="Cambria" w:hAnsi="Cambria" w:cs="Cambria"/>
          <w:b/>
          <w:color w:val="000000"/>
          <w:sz w:val="24"/>
        </w:rPr>
      </w:pPr>
      <w:r>
        <w:rPr>
          <w:rFonts w:ascii="Cambria" w:eastAsia="Cambria" w:hAnsi="Cambria" w:cs="Cambria"/>
          <w:b/>
          <w:color w:val="000000"/>
          <w:sz w:val="24"/>
        </w:rPr>
        <w:t>10. Opis sposobu przygotowania ofert.</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10.1</w:t>
      </w:r>
      <w:r>
        <w:rPr>
          <w:rFonts w:ascii="Cambria" w:eastAsia="Cambria" w:hAnsi="Cambria" w:cs="Cambria"/>
          <w:color w:val="000000"/>
          <w:sz w:val="24"/>
        </w:rPr>
        <w:tab/>
        <w:t>Ofertę należy napisać pismem czytelnym w języku polskim. Dokumenty składające się na ofertę sporządzone w języku obcym winny być składane wraz  z tłumaczeniem na język   polski.</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10.2 </w:t>
      </w:r>
      <w:r>
        <w:rPr>
          <w:rFonts w:ascii="Cambria" w:eastAsia="Cambria" w:hAnsi="Cambria" w:cs="Cambria"/>
          <w:color w:val="000000"/>
          <w:sz w:val="24"/>
        </w:rPr>
        <w:tab/>
        <w:t>Ofertę należy sporządzić zgodnie z wymaganiami umieszczonymi w specyfikacji oraz dołączyć wszystkie wymagane dokumenty i oświadczenia.</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10.3 </w:t>
      </w:r>
      <w:r>
        <w:rPr>
          <w:rFonts w:ascii="Cambria" w:eastAsia="Cambria" w:hAnsi="Cambria" w:cs="Cambria"/>
          <w:color w:val="000000"/>
          <w:sz w:val="24"/>
        </w:rPr>
        <w:tab/>
        <w:t>Każdy wykonawca może złożyć w niniejszym postępowaniu tylko jedną ofertę.</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10.4 </w:t>
      </w:r>
      <w:r>
        <w:rPr>
          <w:rFonts w:ascii="Cambria" w:eastAsia="Cambria" w:hAnsi="Cambria" w:cs="Cambria"/>
          <w:color w:val="000000"/>
          <w:sz w:val="24"/>
        </w:rPr>
        <w:tab/>
        <w:t>Ofertę należy złożyć w trwale zamkniętej kopercie. Koperta powinna być zaadresowana na adres wskazany w pkt 1 SIWZ.</w:t>
      </w:r>
    </w:p>
    <w:p w:rsidR="00597F53" w:rsidRDefault="0090409E" w:rsidP="00B30289">
      <w:pPr>
        <w:spacing w:after="0" w:line="276" w:lineRule="auto"/>
        <w:ind w:hanging="567"/>
        <w:jc w:val="both"/>
        <w:rPr>
          <w:rFonts w:ascii="Cambria" w:eastAsia="Cambria" w:hAnsi="Cambria" w:cs="Cambria"/>
          <w:b/>
          <w:color w:val="000000"/>
          <w:sz w:val="24"/>
          <w:u w:val="single"/>
        </w:rPr>
      </w:pPr>
      <w:r>
        <w:rPr>
          <w:rFonts w:ascii="Cambria" w:eastAsia="Cambria" w:hAnsi="Cambria" w:cs="Cambria"/>
          <w:b/>
          <w:color w:val="000000"/>
          <w:sz w:val="24"/>
          <w:u w:val="single"/>
        </w:rPr>
        <w:t>UWAGA:</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10.5 </w:t>
      </w:r>
      <w:r>
        <w:rPr>
          <w:rFonts w:ascii="Cambria" w:eastAsia="Cambria" w:hAnsi="Cambria" w:cs="Cambria"/>
          <w:color w:val="000000"/>
          <w:sz w:val="24"/>
        </w:rPr>
        <w:tab/>
        <w:t xml:space="preserve">Wykonawcy zobowiązani są wraz z ofertą złożyć następujące dokumenty oraz oświadczenia: </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10.5.1</w:t>
      </w:r>
      <w:r>
        <w:rPr>
          <w:rFonts w:ascii="Cambria" w:eastAsia="Cambria" w:hAnsi="Cambria" w:cs="Cambria"/>
          <w:color w:val="000000"/>
          <w:sz w:val="24"/>
        </w:rPr>
        <w:tab/>
        <w:t>Oświadczenia i dokumenty wymagane w sekcji 5-7 specyfikacji istotnych warunków zamówienia.</w:t>
      </w:r>
    </w:p>
    <w:p w:rsidR="00597F53" w:rsidRDefault="0090409E" w:rsidP="00B30289">
      <w:pPr>
        <w:spacing w:after="0" w:line="276" w:lineRule="auto"/>
        <w:ind w:hanging="850"/>
        <w:jc w:val="both"/>
        <w:rPr>
          <w:rFonts w:ascii="Cambria" w:eastAsia="Cambria" w:hAnsi="Cambria" w:cs="Cambria"/>
          <w:color w:val="000000"/>
          <w:sz w:val="24"/>
          <w:u w:val="single"/>
          <w:shd w:val="clear" w:color="auto" w:fill="FFFF00"/>
        </w:rPr>
      </w:pPr>
      <w:r>
        <w:rPr>
          <w:rFonts w:ascii="Cambria" w:eastAsia="Cambria" w:hAnsi="Cambria" w:cs="Cambria"/>
          <w:color w:val="000000"/>
          <w:sz w:val="24"/>
        </w:rPr>
        <w:t>10.5.2</w:t>
      </w:r>
      <w:r>
        <w:rPr>
          <w:rFonts w:ascii="Cambria" w:eastAsia="Cambria" w:hAnsi="Cambria" w:cs="Cambria"/>
          <w:color w:val="000000"/>
          <w:sz w:val="24"/>
        </w:rPr>
        <w:tab/>
        <w:t>Formular</w:t>
      </w:r>
      <w:r w:rsidRPr="0000499D">
        <w:rPr>
          <w:rFonts w:ascii="Cambria" w:eastAsia="Cambria" w:hAnsi="Cambria" w:cs="Cambria"/>
          <w:sz w:val="24"/>
        </w:rPr>
        <w:t xml:space="preserve">z ofertowy </w:t>
      </w:r>
      <w:r w:rsidR="0000499D" w:rsidRPr="0000499D">
        <w:rPr>
          <w:rFonts w:ascii="Cambria" w:eastAsia="Cambria" w:hAnsi="Cambria" w:cs="Cambria"/>
          <w:b/>
          <w:sz w:val="24"/>
        </w:rPr>
        <w:t>(wg załącznika nr 1</w:t>
      </w:r>
      <w:r w:rsidRPr="0000499D">
        <w:rPr>
          <w:rFonts w:ascii="Cambria" w:eastAsia="Cambria" w:hAnsi="Cambria" w:cs="Cambria"/>
          <w:b/>
          <w:sz w:val="24"/>
        </w:rPr>
        <w:t>)</w:t>
      </w:r>
      <w:r>
        <w:rPr>
          <w:rFonts w:ascii="Cambria" w:eastAsia="Cambria" w:hAnsi="Cambria" w:cs="Cambria"/>
          <w:color w:val="FF0000"/>
          <w:sz w:val="24"/>
        </w:rPr>
        <w:t xml:space="preserve"> </w:t>
      </w:r>
      <w:r>
        <w:rPr>
          <w:rFonts w:ascii="Cambria" w:eastAsia="Cambria" w:hAnsi="Cambria" w:cs="Cambria"/>
          <w:color w:val="000000"/>
          <w:sz w:val="24"/>
        </w:rPr>
        <w:t>– w przypadku składania oferty przez podmioty występujące wspólnie należy podać nazwy (firmy) oraz dokładne adresy wszystkich wykonawców składających ofertę wspólną.</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10.5.3</w:t>
      </w:r>
      <w:r>
        <w:rPr>
          <w:rFonts w:ascii="Cambria" w:eastAsia="Cambria" w:hAnsi="Cambria" w:cs="Cambria"/>
          <w:color w:val="000000"/>
          <w:sz w:val="24"/>
        </w:rPr>
        <w:tab/>
        <w:t>Pełnomocnictwo do reprezentowania w postępowaniu albo do reprezentowania w postępowaniu i zawarcia umowy, w przypadku wykonawców wspólnie ubiegających się o udzielenie zamówienia zgodnie z art. 23 ustawy Prawo zamówień publicznych (dotyczy również wspólników spółki cywilnej).</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10.5.4</w:t>
      </w:r>
      <w:r>
        <w:rPr>
          <w:rFonts w:ascii="Cambria" w:eastAsia="Cambria" w:hAnsi="Cambria" w:cs="Cambria"/>
          <w:color w:val="000000"/>
          <w:sz w:val="24"/>
        </w:rPr>
        <w:tab/>
        <w:t>Pełnomocnictwo do występowania w imieniu wykonawcy, w przypadku, gdy dokumenty składające się na ofertę podpisuje osoba, której umocowanie do reprezentowania wykonawcy nie będzie wynikać z dokumentów załączonych do oferty.</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10.5.5</w:t>
      </w:r>
      <w:r>
        <w:rPr>
          <w:rFonts w:ascii="Cambria" w:eastAsia="Cambria" w:hAnsi="Cambria" w:cs="Cambria"/>
          <w:color w:val="000000"/>
          <w:sz w:val="24"/>
        </w:rPr>
        <w:tab/>
        <w:t xml:space="preserve">W przypadku wykonawców wspólnie ubiegających się o udzielenie zamówienia dokumenty i oświadczenia składające się na ofertę powinny być podpisane przez pełnomocnika. </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10.6  </w:t>
      </w:r>
      <w:r>
        <w:rPr>
          <w:rFonts w:ascii="Cambria" w:eastAsia="Cambria" w:hAnsi="Cambria" w:cs="Cambria"/>
          <w:color w:val="000000"/>
          <w:sz w:val="24"/>
        </w:rPr>
        <w:tab/>
        <w:t xml:space="preserve">Pełnomocnictwo, o którym mowa w pkt 10.5.3 i 10.5.4 powinno być przedstawione w formie oryginału lub kopii poświadczonej w drodze czynności notarialnej w rozumieniu ustawy z dnia 14 lutego 1991 r. Prawo o notariacie (Dz. U. z 2014 r.poz.164 z późn.zm). </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10.7 </w:t>
      </w:r>
      <w:r>
        <w:rPr>
          <w:rFonts w:ascii="Cambria" w:eastAsia="Cambria" w:hAnsi="Cambria" w:cs="Cambria"/>
          <w:color w:val="000000"/>
          <w:sz w:val="24"/>
        </w:rPr>
        <w:tab/>
        <w:t>Poprawki powinny być naniesione czytelnie oraz opatrzone podpisem/parafą  osoby  upoważnionej.</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 xml:space="preserve">10.8 </w:t>
      </w:r>
      <w:r>
        <w:rPr>
          <w:rFonts w:ascii="Cambria" w:eastAsia="Cambria" w:hAnsi="Cambria" w:cs="Cambria"/>
          <w:color w:val="000000"/>
          <w:sz w:val="24"/>
        </w:rPr>
        <w:tab/>
        <w:t>Ponadto zaleca się spięcie na trwałe wszystkich dokumentów, załączenie spisu treści oferty, ułożenie wszystkich wymaganych dokumentów zgodnie z kolejnością podaną  w specyfikacji oraz ponumerowanie wszystkich stron oferty.</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t>10.9</w:t>
      </w:r>
      <w:r>
        <w:rPr>
          <w:rFonts w:ascii="Cambria" w:eastAsia="Cambria" w:hAnsi="Cambria" w:cs="Cambria"/>
          <w:color w:val="000000"/>
          <w:sz w:val="24"/>
        </w:rPr>
        <w:tab/>
        <w:t xml:space="preserve">W przypadku gdyby oferta, oświadczenia lub dokumenty zawierały informacje stanowiące tajemnicę przedsiębiorstwa w rozumieniu przepisów o zwalczaniu nieuczciwej konkurencji, Wykonawca powinien w sposób nie budzący wątpliwości zastrzec, że nie mogą być one udostępnione oraz wykazywać, że zastrzeżone informacje stanowiące tajemnice przedsiębiorstwa. </w:t>
      </w:r>
      <w:r>
        <w:rPr>
          <w:rFonts w:ascii="Cambria" w:eastAsia="Cambria" w:hAnsi="Cambria" w:cs="Cambria"/>
          <w:b/>
          <w:color w:val="000000"/>
          <w:sz w:val="24"/>
        </w:rPr>
        <w:t xml:space="preserve">Informacje te powinny być umieszczone w osobnym wewnętrznym opakowaniu, </w:t>
      </w:r>
      <w:r>
        <w:rPr>
          <w:rFonts w:ascii="Cambria" w:eastAsia="Cambria" w:hAnsi="Cambria" w:cs="Cambria"/>
          <w:color w:val="000000"/>
          <w:sz w:val="24"/>
        </w:rPr>
        <w:t>trwale ze sobą połączone i ponumerowane. Nie mogą stanowić tajemnicy przedsiębiorstwa informacje podane do wiadomości podczas otwarcia ofert, tj. informacje dotyczące ceny, terminu wykonania zamówienia, okresu gwarancji i warunków płatności zawartych w ofercie.</w:t>
      </w:r>
    </w:p>
    <w:p w:rsidR="00597F53" w:rsidRDefault="0090409E" w:rsidP="00B30289">
      <w:pPr>
        <w:spacing w:after="0" w:line="276" w:lineRule="auto"/>
        <w:ind w:hanging="850"/>
        <w:jc w:val="both"/>
        <w:rPr>
          <w:rFonts w:ascii="Cambria" w:eastAsia="Cambria" w:hAnsi="Cambria" w:cs="Cambria"/>
          <w:color w:val="000000"/>
          <w:sz w:val="24"/>
        </w:rPr>
      </w:pPr>
      <w:r>
        <w:rPr>
          <w:rFonts w:ascii="Cambria" w:eastAsia="Cambria" w:hAnsi="Cambria" w:cs="Cambria"/>
          <w:color w:val="000000"/>
          <w:sz w:val="24"/>
        </w:rPr>
        <w:lastRenderedPageBreak/>
        <w:t xml:space="preserve">10.10 </w:t>
      </w:r>
      <w:r>
        <w:rPr>
          <w:rFonts w:ascii="Cambria" w:eastAsia="Cambria" w:hAnsi="Cambria" w:cs="Cambria"/>
          <w:color w:val="000000"/>
          <w:sz w:val="24"/>
        </w:rPr>
        <w:tab/>
        <w:t>Oferta wraz z oświadczeniami i dokumentami należy umieścić w zamkniętym opakowaniu, uniemożliwiającym odczytanie jego zawartości bez uszkodzenia tego opakowania. Opakowanie powinno być oznaczone: nazwa (firmy), adres Wykonawcy, zaadresowane następująco:</w:t>
      </w:r>
    </w:p>
    <w:p w:rsidR="00597F53" w:rsidRDefault="00597F53" w:rsidP="00B30289">
      <w:pPr>
        <w:suppressAutoHyphens/>
        <w:spacing w:after="0" w:line="276" w:lineRule="auto"/>
        <w:jc w:val="center"/>
        <w:rPr>
          <w:rFonts w:ascii="Cambria" w:eastAsia="Cambria" w:hAnsi="Cambria" w:cs="Cambria"/>
          <w:sz w:val="24"/>
        </w:rPr>
      </w:pPr>
    </w:p>
    <w:p w:rsidR="00975A58" w:rsidRPr="00975A58" w:rsidRDefault="00975A58" w:rsidP="00975A58">
      <w:pPr>
        <w:suppressAutoHyphens/>
        <w:spacing w:after="0" w:line="276" w:lineRule="auto"/>
        <w:jc w:val="center"/>
        <w:rPr>
          <w:rFonts w:ascii="Cambria" w:eastAsia="Cambria" w:hAnsi="Cambria" w:cs="Cambria"/>
          <w:sz w:val="28"/>
          <w:szCs w:val="28"/>
        </w:rPr>
      </w:pPr>
    </w:p>
    <w:p w:rsidR="00975A58" w:rsidRPr="00975A58" w:rsidRDefault="00975A58" w:rsidP="00975A58">
      <w:pPr>
        <w:spacing w:after="200" w:line="276" w:lineRule="auto"/>
        <w:jc w:val="center"/>
        <w:rPr>
          <w:rFonts w:ascii="Cambria" w:eastAsia="Cambria" w:hAnsi="Cambria" w:cs="Cambria"/>
          <w:b/>
          <w:color w:val="000000"/>
          <w:sz w:val="28"/>
          <w:szCs w:val="28"/>
        </w:rPr>
      </w:pPr>
      <w:r w:rsidRPr="00975A58">
        <w:rPr>
          <w:rFonts w:ascii="Cambria" w:eastAsia="Cambria" w:hAnsi="Cambria" w:cs="Cambria"/>
          <w:b/>
          <w:color w:val="000000"/>
          <w:sz w:val="28"/>
          <w:szCs w:val="28"/>
        </w:rPr>
        <w:t>OFERTA PRZETARGOWA w postępowaniu</w:t>
      </w:r>
    </w:p>
    <w:p w:rsidR="00975A58" w:rsidRPr="00975A58" w:rsidRDefault="00975A58" w:rsidP="00975A58">
      <w:pPr>
        <w:spacing w:after="200" w:line="276" w:lineRule="auto"/>
        <w:jc w:val="center"/>
        <w:rPr>
          <w:rFonts w:ascii="Cambria" w:eastAsia="Cambria" w:hAnsi="Cambria" w:cs="Cambria"/>
          <w:color w:val="000000"/>
          <w:sz w:val="28"/>
          <w:szCs w:val="28"/>
        </w:rPr>
      </w:pPr>
      <w:r w:rsidRPr="00975A58">
        <w:rPr>
          <w:rFonts w:ascii="Cambria" w:eastAsia="Cambria" w:hAnsi="Cambria" w:cs="Cambria"/>
          <w:b/>
          <w:color w:val="000000"/>
          <w:sz w:val="28"/>
          <w:szCs w:val="28"/>
        </w:rPr>
        <w:t xml:space="preserve"> </w:t>
      </w:r>
      <w:r w:rsidRPr="00975A58">
        <w:rPr>
          <w:rFonts w:ascii="Cambria" w:eastAsia="Cambria" w:hAnsi="Cambria" w:cs="Cambria"/>
          <w:b/>
          <w:i/>
          <w:color w:val="000000"/>
          <w:sz w:val="28"/>
          <w:szCs w:val="28"/>
        </w:rPr>
        <w:t>„</w:t>
      </w:r>
      <w:r w:rsidR="00FE0A64">
        <w:rPr>
          <w:rFonts w:ascii="Cambria" w:eastAsia="Cambria" w:hAnsi="Cambria" w:cs="Cambria"/>
          <w:b/>
          <w:i/>
          <w:color w:val="000000"/>
          <w:sz w:val="28"/>
          <w:szCs w:val="28"/>
        </w:rPr>
        <w:t>Przebudowa Skweru im. mjr</w:t>
      </w:r>
      <w:r w:rsidR="00C85458">
        <w:rPr>
          <w:rFonts w:ascii="Cambria" w:eastAsia="Cambria" w:hAnsi="Cambria" w:cs="Cambria"/>
          <w:b/>
          <w:i/>
          <w:color w:val="000000"/>
          <w:sz w:val="28"/>
          <w:szCs w:val="28"/>
        </w:rPr>
        <w:t>.</w:t>
      </w:r>
      <w:r w:rsidR="00FE0A64">
        <w:rPr>
          <w:rFonts w:ascii="Cambria" w:eastAsia="Cambria" w:hAnsi="Cambria" w:cs="Cambria"/>
          <w:b/>
          <w:i/>
          <w:color w:val="000000"/>
          <w:sz w:val="28"/>
          <w:szCs w:val="28"/>
        </w:rPr>
        <w:t xml:space="preserve"> Władysława Szymanowskiego</w:t>
      </w:r>
      <w:r w:rsidR="00DB06D4">
        <w:rPr>
          <w:rFonts w:ascii="Cambria" w:eastAsia="Cambria" w:hAnsi="Cambria" w:cs="Cambria"/>
          <w:b/>
          <w:i/>
          <w:color w:val="000000"/>
          <w:sz w:val="28"/>
          <w:szCs w:val="28"/>
        </w:rPr>
        <w:t>”</w:t>
      </w:r>
    </w:p>
    <w:p w:rsidR="00975A58" w:rsidRPr="00975A58" w:rsidRDefault="00DB06D4" w:rsidP="00975A58">
      <w:pPr>
        <w:suppressAutoHyphens/>
        <w:spacing w:after="0" w:line="276" w:lineRule="auto"/>
        <w:jc w:val="center"/>
        <w:rPr>
          <w:rFonts w:ascii="Cambria" w:eastAsia="Cambria" w:hAnsi="Cambria" w:cs="Cambria"/>
          <w:b/>
          <w:color w:val="FF0000"/>
          <w:sz w:val="28"/>
          <w:szCs w:val="28"/>
          <w:shd w:val="clear" w:color="auto" w:fill="FFFF00"/>
        </w:rPr>
      </w:pPr>
      <w:r>
        <w:rPr>
          <w:rFonts w:ascii="Cambria" w:eastAsia="Cambria" w:hAnsi="Cambria" w:cs="Cambria"/>
          <w:b/>
          <w:color w:val="FF0000"/>
          <w:sz w:val="28"/>
          <w:szCs w:val="28"/>
          <w:shd w:val="clear" w:color="auto" w:fill="FFFF00"/>
        </w:rPr>
        <w:t xml:space="preserve">„Nie otwierać przed dniem </w:t>
      </w:r>
      <w:r w:rsidR="00C85458">
        <w:rPr>
          <w:rFonts w:ascii="Cambria" w:eastAsia="Cambria" w:hAnsi="Cambria" w:cs="Cambria"/>
          <w:b/>
          <w:color w:val="FF0000"/>
          <w:sz w:val="28"/>
          <w:szCs w:val="28"/>
          <w:shd w:val="clear" w:color="auto" w:fill="FFFF00"/>
        </w:rPr>
        <w:t>08</w:t>
      </w:r>
      <w:r>
        <w:rPr>
          <w:rFonts w:ascii="Cambria" w:eastAsia="Cambria" w:hAnsi="Cambria" w:cs="Cambria"/>
          <w:b/>
          <w:color w:val="FF0000"/>
          <w:sz w:val="28"/>
          <w:szCs w:val="28"/>
          <w:shd w:val="clear" w:color="auto" w:fill="FFFF00"/>
        </w:rPr>
        <w:t xml:space="preserve"> czerwca</w:t>
      </w:r>
      <w:r w:rsidR="00C85458">
        <w:rPr>
          <w:rFonts w:ascii="Cambria" w:eastAsia="Cambria" w:hAnsi="Cambria" w:cs="Cambria"/>
          <w:b/>
          <w:color w:val="FF0000"/>
          <w:sz w:val="28"/>
          <w:szCs w:val="28"/>
          <w:shd w:val="clear" w:color="auto" w:fill="FFFF00"/>
        </w:rPr>
        <w:t xml:space="preserve"> 2017 roku, godz. 9</w:t>
      </w:r>
      <w:r w:rsidR="00975A58" w:rsidRPr="00975A58">
        <w:rPr>
          <w:rFonts w:ascii="Cambria" w:eastAsia="Cambria" w:hAnsi="Cambria" w:cs="Cambria"/>
          <w:b/>
          <w:color w:val="FF0000"/>
          <w:sz w:val="28"/>
          <w:szCs w:val="28"/>
          <w:shd w:val="clear" w:color="auto" w:fill="FFFF00"/>
        </w:rPr>
        <w:t>.15”</w:t>
      </w:r>
    </w:p>
    <w:p w:rsidR="00975A58" w:rsidRPr="00975A58" w:rsidRDefault="00975A58" w:rsidP="00B30289">
      <w:pPr>
        <w:suppressAutoHyphens/>
        <w:spacing w:after="0" w:line="276" w:lineRule="auto"/>
        <w:jc w:val="center"/>
        <w:rPr>
          <w:rFonts w:ascii="Cambria" w:eastAsia="Cambria" w:hAnsi="Cambria" w:cs="Cambria"/>
          <w:color w:val="FF0000"/>
          <w:sz w:val="24"/>
        </w:rPr>
      </w:pPr>
    </w:p>
    <w:p w:rsidR="00597F53" w:rsidRDefault="00597F53" w:rsidP="00B30289">
      <w:pPr>
        <w:suppressAutoHyphens/>
        <w:spacing w:after="0" w:line="276" w:lineRule="auto"/>
        <w:jc w:val="both"/>
        <w:rPr>
          <w:rFonts w:ascii="Cambria" w:eastAsia="Cambria" w:hAnsi="Cambria" w:cs="Cambria"/>
          <w:sz w:val="24"/>
        </w:rPr>
      </w:pPr>
    </w:p>
    <w:p w:rsidR="00597F53" w:rsidRDefault="0090409E" w:rsidP="00B30289">
      <w:pPr>
        <w:suppressAutoHyphens/>
        <w:spacing w:after="0" w:line="276" w:lineRule="auto"/>
        <w:ind w:hanging="1135"/>
        <w:jc w:val="both"/>
        <w:rPr>
          <w:rFonts w:ascii="Cambria" w:eastAsia="Cambria" w:hAnsi="Cambria" w:cs="Cambria"/>
          <w:sz w:val="24"/>
        </w:rPr>
      </w:pPr>
      <w:r>
        <w:rPr>
          <w:rFonts w:ascii="Cambria" w:eastAsia="Cambria" w:hAnsi="Cambria" w:cs="Cambria"/>
          <w:sz w:val="24"/>
        </w:rPr>
        <w:t>10.11</w:t>
      </w:r>
      <w:r>
        <w:rPr>
          <w:rFonts w:ascii="Cambria" w:eastAsia="Cambria" w:hAnsi="Cambria" w:cs="Cambria"/>
          <w:sz w:val="24"/>
        </w:rPr>
        <w:tab/>
        <w:t xml:space="preserve">Konsekwencje nieprawidłowego zaadresowania oferty będą obciążały wykonawcę </w:t>
      </w:r>
      <w:r w:rsidR="00720E5B">
        <w:rPr>
          <w:rFonts w:ascii="Cambria" w:eastAsia="Cambria" w:hAnsi="Cambria" w:cs="Cambria"/>
          <w:sz w:val="24"/>
        </w:rPr>
        <w:br/>
      </w:r>
      <w:r>
        <w:rPr>
          <w:rFonts w:ascii="Cambria" w:eastAsia="Cambria" w:hAnsi="Cambria" w:cs="Cambria"/>
          <w:sz w:val="24"/>
        </w:rPr>
        <w:t xml:space="preserve">w tym konsekwencje zapoznania się z treścią oferty przed upływem terminu składania ofert w sytuacji, gdy na skutek braku oznaczenia koperty zostanie ona rozpieczętowana i pracownicy zamawiającego zapoznają się z jej treścią nie wiedząc o tym, że jest to ofert złożona w postępowaniu przetargowym). </w:t>
      </w:r>
    </w:p>
    <w:p w:rsidR="00597F53" w:rsidRDefault="0090409E" w:rsidP="0090409E">
      <w:pPr>
        <w:suppressAutoHyphens/>
        <w:spacing w:after="0" w:line="276" w:lineRule="auto"/>
        <w:ind w:hanging="1135"/>
        <w:jc w:val="both"/>
        <w:rPr>
          <w:rFonts w:ascii="Cambria" w:eastAsia="Cambria" w:hAnsi="Cambria" w:cs="Cambria"/>
          <w:sz w:val="24"/>
        </w:rPr>
      </w:pPr>
      <w:r>
        <w:rPr>
          <w:rFonts w:ascii="Cambria" w:eastAsia="Cambria" w:hAnsi="Cambria" w:cs="Cambria"/>
          <w:sz w:val="24"/>
        </w:rPr>
        <w:t>10.12</w:t>
      </w:r>
      <w:r>
        <w:rPr>
          <w:rFonts w:ascii="Cambria" w:eastAsia="Cambria" w:hAnsi="Cambria" w:cs="Cambria"/>
          <w:sz w:val="24"/>
        </w:rPr>
        <w:tab/>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597F53" w:rsidRDefault="00597F53" w:rsidP="0090409E">
      <w:pPr>
        <w:suppressAutoHyphens/>
        <w:spacing w:after="0" w:line="276" w:lineRule="auto"/>
        <w:jc w:val="both"/>
        <w:rPr>
          <w:rFonts w:ascii="Cambria" w:eastAsia="Cambria" w:hAnsi="Cambria" w:cs="Cambria"/>
          <w:sz w:val="24"/>
        </w:rPr>
      </w:pPr>
    </w:p>
    <w:p w:rsidR="00597F53" w:rsidRDefault="0090409E" w:rsidP="0090409E">
      <w:pPr>
        <w:tabs>
          <w:tab w:val="left" w:pos="567"/>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t>11. Miejsce oraz termin składania i otwarcia ofert.</w:t>
      </w:r>
    </w:p>
    <w:p w:rsidR="00597F53" w:rsidRPr="00DB5964" w:rsidRDefault="00A028BB" w:rsidP="00B30289">
      <w:pPr>
        <w:spacing w:after="0" w:line="276" w:lineRule="auto"/>
        <w:ind w:hanging="567"/>
        <w:jc w:val="both"/>
        <w:rPr>
          <w:rFonts w:ascii="Cambria" w:eastAsia="Cambria" w:hAnsi="Cambria" w:cs="Cambria"/>
          <w:b/>
          <w:sz w:val="24"/>
        </w:rPr>
      </w:pPr>
      <w:r>
        <w:rPr>
          <w:rFonts w:ascii="Cambria" w:eastAsia="Cambria" w:hAnsi="Cambria" w:cs="Cambria"/>
          <w:sz w:val="24"/>
        </w:rPr>
        <w:t xml:space="preserve">11.1 Oferty należy składać </w:t>
      </w:r>
      <w:r w:rsidRPr="00A028BB">
        <w:rPr>
          <w:rFonts w:ascii="Cambria" w:eastAsia="Cambria" w:hAnsi="Cambria" w:cs="Cambria"/>
          <w:b/>
          <w:sz w:val="24"/>
        </w:rPr>
        <w:t>w siedzibie Ludowego Klubu Sportowego „POLN” przy ul. Kolejowej 22, 26-930</w:t>
      </w:r>
      <w:r w:rsidR="0090409E" w:rsidRPr="00A028BB">
        <w:rPr>
          <w:rFonts w:ascii="Cambria" w:eastAsia="Cambria" w:hAnsi="Cambria" w:cs="Cambria"/>
          <w:b/>
          <w:sz w:val="24"/>
        </w:rPr>
        <w:t xml:space="preserve"> Garbatka-Letnisko, </w:t>
      </w:r>
      <w:r w:rsidRPr="00A028BB">
        <w:rPr>
          <w:rFonts w:ascii="Cambria" w:eastAsia="Cambria" w:hAnsi="Cambria" w:cs="Cambria"/>
          <w:b/>
          <w:sz w:val="24"/>
        </w:rPr>
        <w:t>(budynek kompleksu boisk ORLIK</w:t>
      </w:r>
      <w:r w:rsidR="0090409E" w:rsidRPr="00A028BB">
        <w:rPr>
          <w:rFonts w:ascii="Cambria" w:eastAsia="Cambria" w:hAnsi="Cambria" w:cs="Cambria"/>
          <w:b/>
          <w:sz w:val="24"/>
        </w:rPr>
        <w:t>)</w:t>
      </w:r>
    </w:p>
    <w:p w:rsidR="00597F53" w:rsidRPr="00DB5964" w:rsidRDefault="0090409E" w:rsidP="00B30289">
      <w:pPr>
        <w:tabs>
          <w:tab w:val="left" w:pos="1418"/>
        </w:tabs>
        <w:spacing w:after="0" w:line="276" w:lineRule="auto"/>
        <w:ind w:hanging="567"/>
        <w:jc w:val="both"/>
        <w:rPr>
          <w:rFonts w:ascii="Cambria" w:eastAsia="Cambria" w:hAnsi="Cambria" w:cs="Cambria"/>
          <w:sz w:val="24"/>
        </w:rPr>
      </w:pPr>
      <w:r w:rsidRPr="00DB5964">
        <w:rPr>
          <w:rFonts w:ascii="Cambria" w:eastAsia="Cambria" w:hAnsi="Cambria" w:cs="Cambria"/>
          <w:sz w:val="24"/>
        </w:rPr>
        <w:t xml:space="preserve">11.2 W postępowaniu wezmą udział tylko te oferty , które wpłyną do Zamawiającego  do </w:t>
      </w:r>
      <w:r w:rsidR="00F94B69" w:rsidRPr="00DB5964">
        <w:rPr>
          <w:rFonts w:ascii="Cambria" w:eastAsia="Cambria" w:hAnsi="Cambria" w:cs="Cambria"/>
          <w:sz w:val="24"/>
          <w:shd w:val="clear" w:color="auto" w:fill="FFFF00"/>
        </w:rPr>
        <w:t xml:space="preserve">dnia </w:t>
      </w:r>
      <w:r w:rsidR="00C85458">
        <w:rPr>
          <w:rFonts w:ascii="Cambria" w:eastAsia="Cambria" w:hAnsi="Cambria" w:cs="Cambria"/>
          <w:b/>
          <w:sz w:val="24"/>
          <w:shd w:val="clear" w:color="auto" w:fill="FFFF00"/>
        </w:rPr>
        <w:t>08</w:t>
      </w:r>
      <w:r w:rsidR="00720E5B" w:rsidRPr="00DB5964">
        <w:rPr>
          <w:rFonts w:ascii="Cambria" w:eastAsia="Cambria" w:hAnsi="Cambria" w:cs="Cambria"/>
          <w:b/>
          <w:sz w:val="24"/>
          <w:shd w:val="clear" w:color="auto" w:fill="FFFF00"/>
        </w:rPr>
        <w:t xml:space="preserve"> </w:t>
      </w:r>
      <w:r w:rsidR="00DB06D4">
        <w:rPr>
          <w:rFonts w:ascii="Cambria" w:eastAsia="Cambria" w:hAnsi="Cambria" w:cs="Cambria"/>
          <w:b/>
          <w:sz w:val="24"/>
          <w:shd w:val="clear" w:color="auto" w:fill="FFFF00"/>
        </w:rPr>
        <w:t>czerwca</w:t>
      </w:r>
      <w:r w:rsidRPr="00DB5964">
        <w:rPr>
          <w:rFonts w:ascii="Cambria" w:eastAsia="Cambria" w:hAnsi="Cambria" w:cs="Cambria"/>
          <w:b/>
          <w:sz w:val="24"/>
          <w:shd w:val="clear" w:color="auto" w:fill="FFFF00"/>
        </w:rPr>
        <w:t xml:space="preserve"> 2017 roku do godz. </w:t>
      </w:r>
      <w:r w:rsidR="00C85458">
        <w:rPr>
          <w:rFonts w:ascii="Cambria" w:eastAsia="Cambria" w:hAnsi="Cambria" w:cs="Cambria"/>
          <w:b/>
          <w:sz w:val="24"/>
          <w:shd w:val="clear" w:color="auto" w:fill="FFFF00"/>
        </w:rPr>
        <w:t>9</w:t>
      </w:r>
      <w:r w:rsidRPr="00DB5964">
        <w:rPr>
          <w:rFonts w:ascii="Cambria" w:eastAsia="Cambria" w:hAnsi="Cambria" w:cs="Cambria"/>
          <w:b/>
          <w:sz w:val="24"/>
          <w:shd w:val="clear" w:color="auto" w:fill="FFFF00"/>
        </w:rPr>
        <w:t>.00</w:t>
      </w:r>
      <w:r w:rsidRPr="00DB5964">
        <w:rPr>
          <w:rFonts w:ascii="Cambria" w:eastAsia="Cambria" w:hAnsi="Cambria" w:cs="Cambria"/>
          <w:sz w:val="24"/>
          <w:shd w:val="clear" w:color="auto" w:fill="FFFF00"/>
        </w:rPr>
        <w:t>.</w:t>
      </w:r>
      <w:r w:rsidRPr="00DB5964">
        <w:rPr>
          <w:rFonts w:ascii="Cambria" w:eastAsia="Cambria" w:hAnsi="Cambria" w:cs="Cambria"/>
          <w:sz w:val="24"/>
        </w:rPr>
        <w:t xml:space="preserve"> na adres wskazany w pkt 11.1. Decydujące znaczenie  dla oceny zachowania  powyższego terminu  data i godzina wpływu  oferty na adres wskazany w pkt 11.1, a nie data jej wysłania przesyłką pocztową czy  kurierską . </w:t>
      </w:r>
    </w:p>
    <w:p w:rsidR="00597F53" w:rsidRPr="00DB5964" w:rsidRDefault="00A028BB" w:rsidP="0090409E">
      <w:pPr>
        <w:tabs>
          <w:tab w:val="left" w:pos="1418"/>
        </w:tabs>
        <w:spacing w:after="200" w:line="276" w:lineRule="auto"/>
        <w:ind w:hanging="567"/>
        <w:jc w:val="both"/>
        <w:rPr>
          <w:rFonts w:ascii="Cambria" w:eastAsia="Cambria" w:hAnsi="Cambria" w:cs="Cambria"/>
          <w:sz w:val="24"/>
        </w:rPr>
      </w:pPr>
      <w:r>
        <w:rPr>
          <w:rFonts w:ascii="Cambria" w:eastAsia="Cambria" w:hAnsi="Cambria" w:cs="Cambria"/>
          <w:sz w:val="24"/>
        </w:rPr>
        <w:t>11.3  Otwarcie ofert nastąpi</w:t>
      </w:r>
      <w:r w:rsidR="0090409E" w:rsidRPr="00DB5964">
        <w:rPr>
          <w:rFonts w:ascii="Cambria" w:eastAsia="Cambria" w:hAnsi="Cambria" w:cs="Cambria"/>
          <w:sz w:val="24"/>
        </w:rPr>
        <w:t xml:space="preserve"> </w:t>
      </w:r>
      <w:r w:rsidRPr="00A028BB">
        <w:rPr>
          <w:rFonts w:ascii="Cambria" w:eastAsia="Cambria" w:hAnsi="Cambria" w:cs="Cambria"/>
          <w:b/>
          <w:sz w:val="24"/>
        </w:rPr>
        <w:t>w siedzibie Ludowego Klubu Sportowego „POLN” przy ul. Kolejowej 22, 26-930 Garbatka-Letnisko, (budynek kompleksu boisk ORLIK)</w:t>
      </w:r>
      <w:r w:rsidR="0090409E" w:rsidRPr="00DB5964">
        <w:rPr>
          <w:rFonts w:ascii="Cambria" w:eastAsia="Cambria" w:hAnsi="Cambria" w:cs="Cambria"/>
          <w:b/>
          <w:sz w:val="24"/>
          <w:shd w:val="clear" w:color="auto" w:fill="FFFF00"/>
        </w:rPr>
        <w:t xml:space="preserve"> </w:t>
      </w:r>
      <w:r w:rsidR="00F94B69" w:rsidRPr="00DB5964">
        <w:rPr>
          <w:rFonts w:ascii="Cambria" w:eastAsia="Cambria" w:hAnsi="Cambria" w:cs="Cambria"/>
          <w:sz w:val="24"/>
          <w:shd w:val="clear" w:color="auto" w:fill="FFFF00"/>
        </w:rPr>
        <w:t xml:space="preserve">dnia </w:t>
      </w:r>
      <w:r w:rsidR="00C85458" w:rsidRPr="00C85458">
        <w:rPr>
          <w:rFonts w:ascii="Cambria" w:eastAsia="Cambria" w:hAnsi="Cambria" w:cs="Cambria"/>
          <w:b/>
          <w:sz w:val="24"/>
          <w:shd w:val="clear" w:color="auto" w:fill="FFFF00"/>
        </w:rPr>
        <w:t>0</w:t>
      </w:r>
      <w:r w:rsidR="00C62889">
        <w:rPr>
          <w:rFonts w:ascii="Cambria" w:eastAsia="Cambria" w:hAnsi="Cambria" w:cs="Cambria"/>
          <w:b/>
          <w:sz w:val="24"/>
          <w:shd w:val="clear" w:color="auto" w:fill="FFFF00"/>
        </w:rPr>
        <w:t>8</w:t>
      </w:r>
      <w:r w:rsidR="00DB06D4">
        <w:rPr>
          <w:rFonts w:ascii="Cambria" w:eastAsia="Cambria" w:hAnsi="Cambria" w:cs="Cambria"/>
          <w:b/>
          <w:sz w:val="24"/>
          <w:shd w:val="clear" w:color="auto" w:fill="FFFF00"/>
        </w:rPr>
        <w:t xml:space="preserve"> czerwca</w:t>
      </w:r>
      <w:r w:rsidR="0090409E" w:rsidRPr="00DB5964">
        <w:rPr>
          <w:rFonts w:ascii="Cambria" w:eastAsia="Cambria" w:hAnsi="Cambria" w:cs="Cambria"/>
          <w:b/>
          <w:sz w:val="24"/>
          <w:shd w:val="clear" w:color="auto" w:fill="FFFF00"/>
        </w:rPr>
        <w:t xml:space="preserve"> 2017  r. </w:t>
      </w:r>
      <w:r w:rsidR="00C85458">
        <w:rPr>
          <w:rFonts w:ascii="Cambria" w:eastAsia="Cambria" w:hAnsi="Cambria" w:cs="Cambria"/>
          <w:b/>
          <w:sz w:val="24"/>
          <w:shd w:val="clear" w:color="auto" w:fill="FFFF00"/>
        </w:rPr>
        <w:t>o godz. 9</w:t>
      </w:r>
      <w:r w:rsidR="0090409E" w:rsidRPr="00DB5964">
        <w:rPr>
          <w:rFonts w:ascii="Cambria" w:eastAsia="Cambria" w:hAnsi="Cambria" w:cs="Cambria"/>
          <w:b/>
          <w:sz w:val="24"/>
          <w:shd w:val="clear" w:color="auto" w:fill="FFFF00"/>
        </w:rPr>
        <w:t>.15</w:t>
      </w:r>
    </w:p>
    <w:p w:rsidR="00597F53" w:rsidRDefault="0090409E" w:rsidP="0090409E">
      <w:pPr>
        <w:tabs>
          <w:tab w:val="left" w:pos="851"/>
          <w:tab w:val="left" w:pos="1418"/>
        </w:tabs>
        <w:spacing w:after="200" w:line="276" w:lineRule="auto"/>
        <w:jc w:val="both"/>
        <w:rPr>
          <w:rFonts w:ascii="Cambria" w:eastAsia="Cambria" w:hAnsi="Cambria" w:cs="Cambria"/>
          <w:b/>
          <w:color w:val="000000"/>
          <w:sz w:val="24"/>
        </w:rPr>
      </w:pPr>
      <w:r>
        <w:rPr>
          <w:rFonts w:ascii="Cambria" w:eastAsia="Cambria" w:hAnsi="Cambria" w:cs="Cambria"/>
          <w:b/>
          <w:color w:val="000000"/>
          <w:sz w:val="24"/>
        </w:rPr>
        <w:t>12. Opis sposobu obliczania ceny</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12.1 </w:t>
      </w:r>
      <w:r>
        <w:rPr>
          <w:rFonts w:ascii="Cambria" w:eastAsia="Cambria" w:hAnsi="Cambria" w:cs="Cambria"/>
          <w:color w:val="000000"/>
          <w:sz w:val="24"/>
        </w:rPr>
        <w:tab/>
        <w:t xml:space="preserve">Cenę ofertową wymienioną w Formularzu ofertowym jest ryczałtowa cena brutto (z VAT) za wykonanie przedmiotu zamówienia. </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12.2 Cena winna obejmować pełny zakres robót określonych w dokumentacji projektowej oraz przedmiarach robót oraz niniejszej </w:t>
      </w:r>
      <w:proofErr w:type="spellStart"/>
      <w:r>
        <w:rPr>
          <w:rFonts w:ascii="Cambria" w:eastAsia="Cambria" w:hAnsi="Cambria" w:cs="Cambria"/>
          <w:color w:val="000000"/>
          <w:sz w:val="24"/>
        </w:rPr>
        <w:t>siwz</w:t>
      </w:r>
      <w:proofErr w:type="spellEnd"/>
      <w:r>
        <w:rPr>
          <w:rFonts w:ascii="Cambria" w:eastAsia="Cambria" w:hAnsi="Cambria" w:cs="Cambria"/>
          <w:color w:val="000000"/>
          <w:sz w:val="24"/>
        </w:rPr>
        <w:t xml:space="preserve">. </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12.3 Oferta musi zawierać cenę obejmującą wszystkie koszty związane z realizacją zamówienia, niezbędne do jego należytego wykonania z uwzględnieniem wszystkich opłat i podatków w szczególności:</w:t>
      </w:r>
    </w:p>
    <w:p w:rsidR="00597F53" w:rsidRDefault="0090409E" w:rsidP="00B30289">
      <w:pPr>
        <w:spacing w:after="0" w:line="276" w:lineRule="auto"/>
        <w:ind w:hanging="846"/>
        <w:jc w:val="both"/>
        <w:rPr>
          <w:rFonts w:ascii="Cambria" w:eastAsia="Cambria" w:hAnsi="Cambria" w:cs="Cambria"/>
          <w:color w:val="000000"/>
          <w:sz w:val="24"/>
        </w:rPr>
      </w:pPr>
      <w:r>
        <w:rPr>
          <w:rFonts w:ascii="Cambria" w:eastAsia="Cambria" w:hAnsi="Cambria" w:cs="Cambria"/>
          <w:color w:val="000000"/>
          <w:sz w:val="24"/>
        </w:rPr>
        <w:t xml:space="preserve">12.3.1 </w:t>
      </w:r>
      <w:r>
        <w:rPr>
          <w:rFonts w:ascii="Cambria" w:eastAsia="Cambria" w:hAnsi="Cambria" w:cs="Cambria"/>
          <w:color w:val="000000"/>
          <w:sz w:val="24"/>
        </w:rPr>
        <w:tab/>
        <w:t>koszty związane z realizacją przedmiotu umowy wynikające z postanowień umowy, dokumentacji projektowej, specyfikacji technicznej wykonania i odbioru robót budowlanych oraz obowiązujących w tym zakresie przepisów, norm, decyzji, warunków technicznych, zasad współczesnej wiedzy technicznej i sztuki budowlanej, a także z technologii wykonania robót, konieczne dla prawidłowej realizacji przedmiotu zamówienia,</w:t>
      </w:r>
    </w:p>
    <w:p w:rsidR="00597F53" w:rsidRDefault="0090409E" w:rsidP="00B30289">
      <w:pPr>
        <w:spacing w:after="0" w:line="276" w:lineRule="auto"/>
        <w:ind w:hanging="846"/>
        <w:jc w:val="both"/>
        <w:rPr>
          <w:rFonts w:ascii="Cambria" w:eastAsia="Cambria" w:hAnsi="Cambria" w:cs="Cambria"/>
          <w:color w:val="000000"/>
          <w:sz w:val="24"/>
        </w:rPr>
      </w:pPr>
      <w:r>
        <w:rPr>
          <w:rFonts w:ascii="Cambria" w:eastAsia="Cambria" w:hAnsi="Cambria" w:cs="Cambria"/>
          <w:color w:val="000000"/>
          <w:sz w:val="24"/>
        </w:rPr>
        <w:t xml:space="preserve">12.3.2 </w:t>
      </w:r>
      <w:r>
        <w:rPr>
          <w:rFonts w:ascii="Cambria" w:eastAsia="Cambria" w:hAnsi="Cambria" w:cs="Cambria"/>
          <w:color w:val="000000"/>
          <w:sz w:val="24"/>
        </w:rPr>
        <w:tab/>
        <w:t>koszty związane z ubezpieczeniem przedmiotu umowy w tym ubezpieczeniem terenu budowy od wszelkich szkód, które mogą zaistnieć w związku z określonymi zdarzeniami losowymi oraz od odpowiedzialności cywilnej dotyczącej ludzi, robót, kradzieży, ognia i innych zdarzeń losowych  a także od odpowiedzialności cywilnej  za szkody i od  następstw nieszczęśliwych wypadków dotyczących pracowników i osób trzecich powstałych w związku z prowadzonymi robotami budowlanymi, w tym ruchem pojazdów mechanicznych.</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12.3.3 </w:t>
      </w:r>
      <w:r>
        <w:rPr>
          <w:rFonts w:ascii="Cambria" w:eastAsia="Cambria" w:hAnsi="Cambria" w:cs="Cambria"/>
          <w:color w:val="000000"/>
          <w:sz w:val="24"/>
        </w:rPr>
        <w:tab/>
        <w:t>koszty wszelkich robót przygotowawczych, w szczególności zagospodarowania terenu budowy, organizacji i utrzymania zaplecza socjalno-magazynowego budowy, ogrodzenia terenu budowy, zrealizowania we własnym zakresie punktów poboru wody i energii elektrycznej, a także koszty zużycia wody i energii elektrycznej</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12.3.4  </w:t>
      </w:r>
      <w:r>
        <w:rPr>
          <w:rFonts w:ascii="Cambria" w:eastAsia="Cambria" w:hAnsi="Cambria" w:cs="Cambria"/>
          <w:color w:val="000000"/>
          <w:sz w:val="24"/>
        </w:rPr>
        <w:tab/>
        <w:t xml:space="preserve">koszty badań, prób, testów, odbiorów technicznych, rozruchów i regulacji </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12.3.5  </w:t>
      </w:r>
      <w:r>
        <w:rPr>
          <w:rFonts w:ascii="Cambria" w:eastAsia="Cambria" w:hAnsi="Cambria" w:cs="Cambria"/>
          <w:color w:val="000000"/>
          <w:sz w:val="24"/>
        </w:rPr>
        <w:tab/>
        <w:t xml:space="preserve">koszty związane z uporządkowaniem terenu budowy i zaplecza oraz terenów przyległych bezpośrednio z nim sąsiadujących </w:t>
      </w:r>
    </w:p>
    <w:p w:rsidR="00597F53" w:rsidRDefault="0090409E" w:rsidP="00B30289">
      <w:pPr>
        <w:tabs>
          <w:tab w:val="left" w:pos="1276"/>
        </w:tabs>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12.3.6</w:t>
      </w:r>
      <w:r>
        <w:rPr>
          <w:rFonts w:ascii="Cambria" w:eastAsia="Cambria" w:hAnsi="Cambria" w:cs="Cambria"/>
          <w:color w:val="000000"/>
          <w:sz w:val="24"/>
        </w:rPr>
        <w:tab/>
        <w:t>koszty przygotowania kompletnej dokumentacji powykonawczej,</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12.3.7 </w:t>
      </w:r>
      <w:r>
        <w:rPr>
          <w:rFonts w:ascii="Cambria" w:eastAsia="Cambria" w:hAnsi="Cambria" w:cs="Cambria"/>
          <w:color w:val="000000"/>
          <w:sz w:val="24"/>
        </w:rPr>
        <w:tab/>
        <w:t>koszty wynikające z udzielonej gwarancji</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12.3.8 </w:t>
      </w:r>
      <w:r>
        <w:rPr>
          <w:rFonts w:ascii="Cambria" w:eastAsia="Cambria" w:hAnsi="Cambria" w:cs="Cambria"/>
          <w:color w:val="000000"/>
          <w:sz w:val="24"/>
        </w:rPr>
        <w:tab/>
        <w:t xml:space="preserve">należny, zgodnie z obowiązującymi przepisami, podatek VAT </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12.3.9 </w:t>
      </w:r>
      <w:r>
        <w:rPr>
          <w:rFonts w:ascii="Cambria" w:eastAsia="Cambria" w:hAnsi="Cambria" w:cs="Cambria"/>
          <w:color w:val="000000"/>
          <w:sz w:val="24"/>
        </w:rPr>
        <w:tab/>
        <w:t>koszty zabezpieczenia i oznakowania terenu budowy wraz ze znajdującymi się  na nim urządzeniami,</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12.3.11 </w:t>
      </w:r>
      <w:r>
        <w:rPr>
          <w:rFonts w:ascii="Cambria" w:eastAsia="Cambria" w:hAnsi="Cambria" w:cs="Cambria"/>
          <w:color w:val="000000"/>
          <w:sz w:val="24"/>
        </w:rPr>
        <w:tab/>
        <w:t>koszty dozoru budowy,</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12.3.12 koszty związane z wywozem i utylizacją nieczystości stałych i płynnych, </w:t>
      </w:r>
    </w:p>
    <w:p w:rsidR="00597F53" w:rsidRDefault="0090409E" w:rsidP="00B30289">
      <w:pPr>
        <w:spacing w:after="0" w:line="276" w:lineRule="auto"/>
        <w:ind w:hanging="845"/>
        <w:jc w:val="both"/>
        <w:rPr>
          <w:rFonts w:ascii="Cambria" w:eastAsia="Cambria" w:hAnsi="Cambria" w:cs="Cambria"/>
          <w:color w:val="000000"/>
          <w:sz w:val="24"/>
        </w:rPr>
      </w:pPr>
      <w:r>
        <w:rPr>
          <w:rFonts w:ascii="Cambria" w:eastAsia="Cambria" w:hAnsi="Cambria" w:cs="Cambria"/>
          <w:color w:val="000000"/>
          <w:sz w:val="24"/>
        </w:rPr>
        <w:t xml:space="preserve">12.3.13 </w:t>
      </w:r>
      <w:r>
        <w:rPr>
          <w:rFonts w:ascii="Cambria" w:eastAsia="Cambria" w:hAnsi="Cambria" w:cs="Cambria"/>
          <w:color w:val="000000"/>
          <w:sz w:val="24"/>
        </w:rPr>
        <w:tab/>
        <w:t>koszty przygotowania i opracowania dokumentacji odbiorowej, koszty badań i prób niezbędnych do realizacji przedmiotu umowy.</w:t>
      </w:r>
    </w:p>
    <w:p w:rsidR="00597F53" w:rsidRDefault="0090409E" w:rsidP="00B30289">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12.6</w:t>
      </w:r>
      <w:r>
        <w:rPr>
          <w:rFonts w:ascii="Cambria" w:eastAsia="Cambria" w:hAnsi="Cambria" w:cs="Cambria"/>
          <w:color w:val="000000"/>
          <w:sz w:val="24"/>
        </w:rPr>
        <w:tab/>
        <w:t>Zamawiający poprawi oczywiste omyłki pisarskie i oczywiste omyłki rachunkowe w treści oferty z uwzględnieniem konsekwencji rachunkowych dokonanych poprawek w następujący sposób:</w:t>
      </w:r>
    </w:p>
    <w:p w:rsidR="00597F53" w:rsidRDefault="0090409E" w:rsidP="00B30289">
      <w:pPr>
        <w:spacing w:after="0" w:line="276" w:lineRule="auto"/>
        <w:ind w:hanging="426"/>
        <w:jc w:val="both"/>
        <w:rPr>
          <w:rFonts w:ascii="Cambria" w:eastAsia="Cambria" w:hAnsi="Cambria" w:cs="Cambria"/>
          <w:color w:val="000000"/>
          <w:sz w:val="24"/>
        </w:rPr>
      </w:pPr>
      <w:r>
        <w:rPr>
          <w:rFonts w:ascii="Cambria" w:eastAsia="Cambria" w:hAnsi="Cambria" w:cs="Cambria"/>
          <w:color w:val="000000"/>
          <w:sz w:val="24"/>
        </w:rPr>
        <w:t>a.</w:t>
      </w:r>
      <w:r>
        <w:rPr>
          <w:rFonts w:ascii="Cambria" w:eastAsia="Cambria" w:hAnsi="Cambria" w:cs="Cambria"/>
          <w:color w:val="000000"/>
          <w:sz w:val="24"/>
        </w:rPr>
        <w:tab/>
        <w:t>w przypadku rozbieżności pomiędzy ceną brutto oferty podaną liczbą a podaną słownie Zamawiający przyjmie, że prawidłowo podano ten zapis, który odpowiada właściwemu obliczeniu ceny</w:t>
      </w:r>
    </w:p>
    <w:p w:rsidR="00597F53" w:rsidRDefault="0090409E" w:rsidP="00B30289">
      <w:pPr>
        <w:suppressAutoHyphens/>
        <w:spacing w:after="0" w:line="276" w:lineRule="auto"/>
        <w:ind w:firstLine="141"/>
        <w:jc w:val="both"/>
        <w:rPr>
          <w:rFonts w:ascii="Cambria" w:eastAsia="Cambria" w:hAnsi="Cambria" w:cs="Cambria"/>
          <w:color w:val="000000"/>
          <w:sz w:val="24"/>
        </w:rPr>
      </w:pPr>
      <w:r>
        <w:rPr>
          <w:rFonts w:ascii="Cambria" w:eastAsia="Cambria" w:hAnsi="Cambria" w:cs="Cambria"/>
          <w:color w:val="000000"/>
          <w:sz w:val="24"/>
        </w:rPr>
        <w:t>-  niezwłocznie zawiadamiając o tym Wykonawcę, którego oferta została poprawiona.</w:t>
      </w:r>
    </w:p>
    <w:p w:rsidR="00597F53" w:rsidRDefault="00720E5B"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000000"/>
          <w:sz w:val="24"/>
        </w:rPr>
        <w:t xml:space="preserve">                  12.7. </w:t>
      </w:r>
      <w:r w:rsidR="0090409E">
        <w:rPr>
          <w:rFonts w:ascii="Cambria" w:eastAsia="Cambria" w:hAnsi="Cambria" w:cs="Cambria"/>
          <w:color w:val="000000"/>
          <w:sz w:val="24"/>
        </w:rPr>
        <w:t>W cenie oferty należy uwzględnić zysk Wykonawcy oraz wszystkie wymagane przepisami podatki i opłaty, a w szczególności podatek VAT.</w:t>
      </w:r>
    </w:p>
    <w:p w:rsidR="00597F53" w:rsidRDefault="00720E5B"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000000"/>
          <w:sz w:val="24"/>
        </w:rPr>
        <w:t>1</w:t>
      </w:r>
      <w:r w:rsidR="0090409E">
        <w:rPr>
          <w:rFonts w:ascii="Cambria" w:eastAsia="Cambria" w:hAnsi="Cambria" w:cs="Cambria"/>
          <w:color w:val="000000"/>
          <w:sz w:val="24"/>
        </w:rPr>
        <w:t xml:space="preserve"> </w:t>
      </w:r>
      <w:r>
        <w:rPr>
          <w:rFonts w:ascii="Cambria" w:eastAsia="Cambria" w:hAnsi="Cambria" w:cs="Cambria"/>
          <w:color w:val="000000"/>
          <w:sz w:val="24"/>
        </w:rPr>
        <w:t xml:space="preserve">              12.8 </w:t>
      </w:r>
      <w:r w:rsidR="0090409E">
        <w:rPr>
          <w:rFonts w:ascii="Cambria" w:eastAsia="Cambria" w:hAnsi="Cambria" w:cs="Cambria"/>
          <w:color w:val="000000"/>
          <w:sz w:val="24"/>
        </w:rPr>
        <w:t xml:space="preserve">W cenie oferty </w:t>
      </w:r>
      <w:r>
        <w:rPr>
          <w:rFonts w:ascii="Cambria" w:eastAsia="Cambria" w:hAnsi="Cambria" w:cs="Cambria"/>
          <w:color w:val="000000"/>
          <w:sz w:val="24"/>
        </w:rPr>
        <w:t>uwzględnia</w:t>
      </w:r>
      <w:r w:rsidR="0090409E">
        <w:rPr>
          <w:rFonts w:ascii="Cambria" w:eastAsia="Cambria" w:hAnsi="Cambria" w:cs="Cambria"/>
          <w:color w:val="000000"/>
          <w:sz w:val="24"/>
        </w:rPr>
        <w:t xml:space="preserve"> si</w:t>
      </w:r>
      <w:r>
        <w:rPr>
          <w:rFonts w:ascii="Cambria" w:eastAsia="Cambria" w:hAnsi="Cambria" w:cs="Cambria"/>
          <w:color w:val="000000"/>
          <w:sz w:val="24"/>
        </w:rPr>
        <w:t>ę</w:t>
      </w:r>
      <w:r w:rsidR="0090409E">
        <w:rPr>
          <w:rFonts w:ascii="Cambria" w:eastAsia="Cambria" w:hAnsi="Cambria" w:cs="Cambria"/>
          <w:color w:val="000000"/>
          <w:sz w:val="24"/>
        </w:rPr>
        <w:t xml:space="preserve"> podatek od towarów i usług oraz podatek akcyzowy, jeżeli na podstawie odrębnych przepisów sprzedaż towaru usługi) podlega obciążeniu </w:t>
      </w:r>
      <w:r w:rsidR="0090409E">
        <w:rPr>
          <w:rFonts w:ascii="Cambria" w:eastAsia="Cambria" w:hAnsi="Cambria" w:cs="Cambria"/>
          <w:color w:val="000000"/>
          <w:sz w:val="24"/>
        </w:rPr>
        <w:lastRenderedPageBreak/>
        <w:t>podatkiem od towarów i usług lub podatkiem akcyzowym. Ustalenie prawidłowej stawki podatku VAT /podatku akcyzowego, zgodnej z obowiązującymi przepisami ustawy o podatku od towarów i usług/ podatku akcyzowym, należy do Wykonawcy.</w:t>
      </w:r>
    </w:p>
    <w:p w:rsidR="00597F53" w:rsidRDefault="0090409E"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FF0000"/>
          <w:sz w:val="24"/>
        </w:rPr>
        <w:t>Z</w:t>
      </w:r>
      <w:r w:rsidR="00720E5B">
        <w:rPr>
          <w:rFonts w:ascii="Cambria" w:eastAsia="Cambria" w:hAnsi="Cambria" w:cs="Cambria"/>
          <w:color w:val="FF0000"/>
          <w:sz w:val="24"/>
        </w:rPr>
        <w:t xml:space="preserve">          </w:t>
      </w:r>
      <w:r w:rsidR="00720E5B" w:rsidRPr="00720E5B">
        <w:rPr>
          <w:rFonts w:ascii="Cambria" w:eastAsia="Cambria" w:hAnsi="Cambria" w:cs="Cambria"/>
          <w:sz w:val="24"/>
        </w:rPr>
        <w:t>12.9</w:t>
      </w:r>
      <w:r w:rsidR="00720E5B">
        <w:rPr>
          <w:rFonts w:ascii="Cambria" w:eastAsia="Cambria" w:hAnsi="Cambria" w:cs="Cambria"/>
          <w:color w:val="FF0000"/>
          <w:sz w:val="24"/>
        </w:rPr>
        <w:t xml:space="preserve"> </w:t>
      </w:r>
      <w:r w:rsidR="00720E5B" w:rsidRPr="00720E5B">
        <w:rPr>
          <w:rFonts w:ascii="Cambria" w:eastAsia="Cambria" w:hAnsi="Cambria" w:cs="Cambria"/>
          <w:sz w:val="24"/>
        </w:rPr>
        <w:t>Z</w:t>
      </w:r>
      <w:r w:rsidRPr="00720E5B">
        <w:rPr>
          <w:rFonts w:ascii="Cambria" w:eastAsia="Cambria" w:hAnsi="Cambria" w:cs="Cambria"/>
          <w:sz w:val="24"/>
        </w:rPr>
        <w:t xml:space="preserve">godnie z art. 91 ust. 3a ustawy </w:t>
      </w:r>
      <w:proofErr w:type="spellStart"/>
      <w:r w:rsidRPr="00720E5B">
        <w:rPr>
          <w:rFonts w:ascii="Cambria" w:eastAsia="Cambria" w:hAnsi="Cambria" w:cs="Cambria"/>
          <w:sz w:val="24"/>
        </w:rPr>
        <w:t>Pzp</w:t>
      </w:r>
      <w:proofErr w:type="spellEnd"/>
      <w:r w:rsidRPr="00720E5B">
        <w:rPr>
          <w:rFonts w:ascii="Cambria" w:eastAsia="Cambria" w:hAnsi="Cambria" w:cs="Cambria"/>
          <w:sz w:val="24"/>
        </w:rPr>
        <w:t xml:space="preserve"> Wykonawca, składające ofertę, jest zobowiązany poinformować </w:t>
      </w:r>
      <w:r w:rsidR="00037593" w:rsidRPr="00720E5B">
        <w:rPr>
          <w:rFonts w:ascii="Cambria" w:eastAsia="Cambria" w:hAnsi="Cambria" w:cs="Cambria"/>
          <w:sz w:val="24"/>
        </w:rPr>
        <w:t>Zamawiającego</w:t>
      </w:r>
      <w:r w:rsidRPr="00720E5B">
        <w:rPr>
          <w:rFonts w:ascii="Cambria" w:eastAsia="Cambria" w:hAnsi="Cambria" w:cs="Cambria"/>
          <w:sz w:val="24"/>
        </w:rPr>
        <w:t xml:space="preserve"> (w Formularzu ofertowym) czy wybór jego oferty będzie prowadzić</w:t>
      </w:r>
      <w:r w:rsidR="00720E5B" w:rsidRPr="00720E5B">
        <w:rPr>
          <w:rFonts w:ascii="Cambria" w:eastAsia="Cambria" w:hAnsi="Cambria" w:cs="Cambria"/>
          <w:color w:val="000000"/>
          <w:sz w:val="24"/>
        </w:rPr>
        <w:t xml:space="preserve"> </w:t>
      </w:r>
      <w:r w:rsidR="00720E5B">
        <w:rPr>
          <w:rFonts w:ascii="Cambria" w:eastAsia="Cambria" w:hAnsi="Cambria" w:cs="Cambria"/>
          <w:color w:val="000000"/>
          <w:sz w:val="24"/>
        </w:rPr>
        <w:t>do powstania u Zamawiającego obowiązku podatkowego zgodnie z przepisami o podatku od towarów i usług</w:t>
      </w:r>
    </w:p>
    <w:p w:rsidR="00597F53" w:rsidRDefault="00720E5B"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r>
        <w:rPr>
          <w:rFonts w:ascii="Cambria" w:eastAsia="Cambria" w:hAnsi="Cambria" w:cs="Cambria"/>
          <w:color w:val="000000"/>
          <w:sz w:val="24"/>
        </w:rPr>
        <w:t xml:space="preserve">1        12.10     </w:t>
      </w:r>
      <w:r w:rsidR="0090409E">
        <w:rPr>
          <w:rFonts w:ascii="Cambria" w:eastAsia="Cambria" w:hAnsi="Cambria" w:cs="Cambria"/>
          <w:color w:val="000000"/>
          <w:sz w:val="24"/>
        </w:rPr>
        <w:t xml:space="preserve">Jeżeli </w:t>
      </w:r>
      <w:r w:rsidR="00037593">
        <w:rPr>
          <w:rFonts w:ascii="Cambria" w:eastAsia="Cambria" w:hAnsi="Cambria" w:cs="Cambria"/>
          <w:color w:val="000000"/>
          <w:sz w:val="24"/>
        </w:rPr>
        <w:t>złożona</w:t>
      </w:r>
      <w:r w:rsidR="0090409E">
        <w:rPr>
          <w:rFonts w:ascii="Cambria" w:eastAsia="Cambria" w:hAnsi="Cambria" w:cs="Cambria"/>
          <w:color w:val="000000"/>
          <w:sz w:val="24"/>
        </w:rPr>
        <w:t xml:space="preserve"> ofertę, której wybór prowadziłby do powstania u </w:t>
      </w:r>
      <w:r>
        <w:rPr>
          <w:rFonts w:ascii="Cambria" w:eastAsia="Cambria" w:hAnsi="Cambria" w:cs="Cambria"/>
          <w:color w:val="000000"/>
          <w:sz w:val="24"/>
        </w:rPr>
        <w:t>Zamawiającego</w:t>
      </w:r>
      <w:r w:rsidR="0090409E">
        <w:rPr>
          <w:rFonts w:ascii="Cambria" w:eastAsia="Cambria" w:hAnsi="Cambria" w:cs="Cambria"/>
          <w:color w:val="000000"/>
          <w:sz w:val="24"/>
        </w:rPr>
        <w:t xml:space="preserve"> obowiązku podatkowego zgodnie z przepisami o podatku od towarów</w:t>
      </w:r>
      <w:r>
        <w:rPr>
          <w:rFonts w:ascii="Cambria" w:eastAsia="Cambria" w:hAnsi="Cambria" w:cs="Cambria"/>
          <w:color w:val="000000"/>
          <w:sz w:val="24"/>
        </w:rPr>
        <w:t xml:space="preserve"> </w:t>
      </w:r>
      <w:r w:rsidR="0090409E">
        <w:rPr>
          <w:rFonts w:ascii="Cambria" w:eastAsia="Cambria" w:hAnsi="Cambria" w:cs="Cambria"/>
          <w:color w:val="000000"/>
          <w:sz w:val="24"/>
        </w:rPr>
        <w:t xml:space="preserve">i usług </w:t>
      </w:r>
      <w:r>
        <w:rPr>
          <w:rFonts w:ascii="Cambria" w:eastAsia="Cambria" w:hAnsi="Cambria" w:cs="Cambria"/>
          <w:color w:val="000000"/>
          <w:sz w:val="24"/>
        </w:rPr>
        <w:t>Zamawiający</w:t>
      </w:r>
      <w:r w:rsidR="0090409E">
        <w:rPr>
          <w:rFonts w:ascii="Cambria" w:eastAsia="Cambria" w:hAnsi="Cambria" w:cs="Cambria"/>
          <w:color w:val="000000"/>
          <w:sz w:val="24"/>
        </w:rPr>
        <w:t xml:space="preserve"> w celu oceny takiej oferty doliczy do przedstawionej w niej ceny podatek od towarów i </w:t>
      </w:r>
      <w:r>
        <w:rPr>
          <w:rFonts w:ascii="Cambria" w:eastAsia="Cambria" w:hAnsi="Cambria" w:cs="Cambria"/>
          <w:color w:val="000000"/>
          <w:sz w:val="24"/>
        </w:rPr>
        <w:t>usług</w:t>
      </w:r>
      <w:r w:rsidR="0090409E">
        <w:rPr>
          <w:rFonts w:ascii="Cambria" w:eastAsia="Cambria" w:hAnsi="Cambria" w:cs="Cambria"/>
          <w:color w:val="000000"/>
          <w:sz w:val="24"/>
        </w:rPr>
        <w:t>, który miałby obowiązek rozliczyć zgodnie z obowiązującymi przepisami.</w:t>
      </w:r>
    </w:p>
    <w:p w:rsidR="00B30289" w:rsidRDefault="00B30289" w:rsidP="00B30289">
      <w:pPr>
        <w:tabs>
          <w:tab w:val="left" w:pos="709"/>
          <w:tab w:val="left" w:pos="993"/>
          <w:tab w:val="left" w:pos="1418"/>
        </w:tabs>
        <w:spacing w:after="0" w:line="276" w:lineRule="auto"/>
        <w:ind w:hanging="1560"/>
        <w:jc w:val="both"/>
        <w:rPr>
          <w:rFonts w:ascii="Cambria" w:eastAsia="Cambria" w:hAnsi="Cambria" w:cs="Cambria"/>
          <w:color w:val="000000"/>
          <w:sz w:val="24"/>
        </w:rPr>
      </w:pPr>
    </w:p>
    <w:p w:rsidR="00597F53" w:rsidRDefault="00720E5B" w:rsidP="00720E5B">
      <w:pPr>
        <w:spacing w:after="200" w:line="276" w:lineRule="auto"/>
        <w:ind w:hanging="1560"/>
        <w:jc w:val="both"/>
        <w:rPr>
          <w:rFonts w:ascii="Cambria" w:eastAsia="Cambria" w:hAnsi="Cambria" w:cs="Cambria"/>
          <w:b/>
          <w:color w:val="000000"/>
          <w:sz w:val="24"/>
        </w:rPr>
      </w:pPr>
      <w:r>
        <w:rPr>
          <w:rFonts w:ascii="Cambria" w:eastAsia="Cambria" w:hAnsi="Cambria" w:cs="Cambria"/>
          <w:color w:val="000000"/>
          <w:sz w:val="24"/>
        </w:rPr>
        <w:tab/>
      </w:r>
      <w:r w:rsidR="0090409E">
        <w:rPr>
          <w:rFonts w:ascii="Cambria" w:eastAsia="Cambria" w:hAnsi="Cambria" w:cs="Cambria"/>
          <w:b/>
          <w:color w:val="000000"/>
          <w:sz w:val="24"/>
        </w:rPr>
        <w:t>13. Opis kryteriów, którymi zamawiający będzie się kierował przy wyborze oferty wraz z podaniem znaczenia  tych kryteriów  oraz sposobu oceny ofert.</w:t>
      </w:r>
    </w:p>
    <w:p w:rsidR="00597F53" w:rsidRDefault="00597F53" w:rsidP="0090409E">
      <w:pPr>
        <w:spacing w:after="200" w:line="276" w:lineRule="auto"/>
        <w:ind w:hanging="567"/>
        <w:jc w:val="both"/>
        <w:rPr>
          <w:rFonts w:ascii="Cambria" w:eastAsia="Cambria" w:hAnsi="Cambria" w:cs="Cambria"/>
          <w:color w:val="000000"/>
          <w:sz w:val="24"/>
        </w:rPr>
      </w:pP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13.1 Kryteriami oceny ofert są:</w:t>
      </w:r>
    </w:p>
    <w:p w:rsidR="00E4507D" w:rsidRPr="000118A8" w:rsidRDefault="000118A8" w:rsidP="00DB06D4">
      <w:pPr>
        <w:spacing w:after="200" w:line="276" w:lineRule="auto"/>
        <w:ind w:hanging="567"/>
        <w:jc w:val="both"/>
        <w:rPr>
          <w:rFonts w:ascii="Cambria" w:eastAsia="Cambria" w:hAnsi="Cambria" w:cs="Cambria"/>
          <w:b/>
          <w:color w:val="000000"/>
          <w:sz w:val="24"/>
        </w:rPr>
      </w:pPr>
      <w:r>
        <w:rPr>
          <w:rFonts w:ascii="Cambria" w:eastAsia="Cambria" w:hAnsi="Cambria" w:cs="Cambria"/>
          <w:color w:val="000000"/>
          <w:sz w:val="24"/>
        </w:rPr>
        <w:tab/>
      </w:r>
    </w:p>
    <w:p w:rsidR="00E4507D" w:rsidRPr="00E4507D" w:rsidRDefault="00E4507D" w:rsidP="00E4507D">
      <w:pPr>
        <w:tabs>
          <w:tab w:val="left" w:pos="709"/>
        </w:tabs>
        <w:spacing w:after="200" w:line="276" w:lineRule="auto"/>
        <w:jc w:val="center"/>
        <w:rPr>
          <w:rFonts w:ascii="Cambria" w:eastAsia="Cambria" w:hAnsi="Cambria" w:cs="Cambria"/>
          <w:b/>
          <w:color w:val="000000"/>
          <w:sz w:val="24"/>
          <w:u w:val="single"/>
        </w:rPr>
      </w:pPr>
      <w:r w:rsidRPr="00E4507D">
        <w:rPr>
          <w:rFonts w:ascii="Cambria" w:eastAsia="Cambria" w:hAnsi="Cambria" w:cs="Cambria"/>
          <w:b/>
          <w:color w:val="000000"/>
          <w:sz w:val="24"/>
          <w:u w:val="single"/>
        </w:rPr>
        <w:t>1. Oferowana cena – 60%</w:t>
      </w:r>
    </w:p>
    <w:p w:rsidR="00E4507D" w:rsidRDefault="00E4507D" w:rsidP="00E4507D">
      <w:pPr>
        <w:spacing w:after="200" w:line="276" w:lineRule="auto"/>
        <w:jc w:val="both"/>
        <w:rPr>
          <w:rFonts w:ascii="Cambria" w:eastAsia="Cambria" w:hAnsi="Cambria" w:cs="Cambria"/>
          <w:color w:val="000000"/>
          <w:sz w:val="24"/>
        </w:rPr>
      </w:pPr>
    </w:p>
    <w:p w:rsidR="00E4507D" w:rsidRDefault="00E4507D" w:rsidP="00E4507D">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W powyższym kryterium oceniana będzie cena brutto oferty. Maksymalną ilość punktów otrzyma wykonawca, który zaproponuje najniższą cenę, pozostali będą oceniani według następującego wzoru : </w:t>
      </w:r>
    </w:p>
    <w:p w:rsidR="00E4507D" w:rsidRDefault="00E4507D" w:rsidP="00E4507D">
      <w:pPr>
        <w:tabs>
          <w:tab w:val="left" w:pos="567"/>
          <w:tab w:val="left" w:pos="709"/>
          <w:tab w:val="left" w:pos="993"/>
          <w:tab w:val="left" w:pos="1418"/>
        </w:tabs>
        <w:spacing w:after="200" w:line="276" w:lineRule="auto"/>
        <w:jc w:val="both"/>
        <w:rPr>
          <w:rFonts w:ascii="Cambria" w:eastAsia="Cambria" w:hAnsi="Cambria" w:cs="Cambria"/>
          <w:color w:val="000000"/>
          <w:sz w:val="24"/>
        </w:rPr>
      </w:pPr>
    </w:p>
    <w:p w:rsidR="00E4507D" w:rsidRPr="002458EA" w:rsidRDefault="00E4507D" w:rsidP="002458EA">
      <w:pPr>
        <w:tabs>
          <w:tab w:val="left" w:pos="567"/>
          <w:tab w:val="left" w:pos="709"/>
          <w:tab w:val="left" w:pos="993"/>
          <w:tab w:val="left" w:pos="1418"/>
        </w:tabs>
        <w:spacing w:after="0" w:line="240" w:lineRule="auto"/>
        <w:jc w:val="center"/>
        <w:rPr>
          <w:rFonts w:ascii="Cambria" w:eastAsia="Cambria" w:hAnsi="Cambria" w:cs="Cambria"/>
          <w:b/>
          <w:color w:val="000000"/>
          <w:sz w:val="24"/>
        </w:rPr>
      </w:pPr>
      <w:r w:rsidRPr="002458EA">
        <w:rPr>
          <w:rFonts w:ascii="Cambria" w:eastAsia="Cambria" w:hAnsi="Cambria" w:cs="Cambria"/>
          <w:b/>
          <w:color w:val="000000"/>
          <w:sz w:val="24"/>
        </w:rPr>
        <w:t>Najniższa cena z ofert niepodlegających odrzuceniu</w:t>
      </w:r>
    </w:p>
    <w:p w:rsidR="00E4507D" w:rsidRPr="002458EA" w:rsidRDefault="00E4507D" w:rsidP="002458EA">
      <w:pPr>
        <w:tabs>
          <w:tab w:val="left" w:pos="567"/>
          <w:tab w:val="left" w:pos="709"/>
          <w:tab w:val="left" w:pos="993"/>
          <w:tab w:val="left" w:pos="1418"/>
        </w:tabs>
        <w:spacing w:after="0" w:line="240" w:lineRule="auto"/>
        <w:jc w:val="center"/>
        <w:rPr>
          <w:rFonts w:ascii="Cambria" w:eastAsia="Cambria" w:hAnsi="Cambria" w:cs="Cambria"/>
          <w:b/>
          <w:color w:val="000000"/>
          <w:sz w:val="24"/>
        </w:rPr>
      </w:pPr>
      <w:r w:rsidRPr="002458EA">
        <w:rPr>
          <w:rFonts w:ascii="Cambria" w:eastAsia="Cambria" w:hAnsi="Cambria" w:cs="Cambria"/>
          <w:b/>
          <w:color w:val="000000"/>
          <w:sz w:val="24"/>
        </w:rPr>
        <w:t xml:space="preserve">PC= </w:t>
      </w:r>
      <w:r w:rsidRPr="002458EA">
        <w:rPr>
          <w:rFonts w:ascii="Cambria" w:eastAsia="Cambria" w:hAnsi="Cambria" w:cs="Cambria"/>
          <w:b/>
          <w:color w:val="000000"/>
          <w:sz w:val="24"/>
        </w:rPr>
        <w:tab/>
        <w:t>------------------------------          x 60</w:t>
      </w:r>
    </w:p>
    <w:p w:rsidR="00E4507D" w:rsidRPr="002458EA" w:rsidRDefault="00774AB5" w:rsidP="00774AB5">
      <w:pPr>
        <w:tabs>
          <w:tab w:val="left" w:pos="567"/>
          <w:tab w:val="left" w:pos="709"/>
          <w:tab w:val="left" w:pos="993"/>
          <w:tab w:val="left" w:pos="1418"/>
        </w:tabs>
        <w:spacing w:after="0" w:line="240" w:lineRule="auto"/>
        <w:rPr>
          <w:rFonts w:ascii="Cambria" w:eastAsia="Cambria" w:hAnsi="Cambria" w:cs="Cambria"/>
          <w:b/>
          <w:color w:val="000000"/>
          <w:sz w:val="24"/>
        </w:rPr>
      </w:pPr>
      <w:r>
        <w:rPr>
          <w:rFonts w:ascii="Cambria" w:eastAsia="Cambria" w:hAnsi="Cambria" w:cs="Cambria"/>
          <w:b/>
          <w:color w:val="000000"/>
          <w:sz w:val="24"/>
        </w:rPr>
        <w:t xml:space="preserve">                                                             </w:t>
      </w:r>
      <w:r w:rsidR="00E4507D" w:rsidRPr="002458EA">
        <w:rPr>
          <w:rFonts w:ascii="Cambria" w:eastAsia="Cambria" w:hAnsi="Cambria" w:cs="Cambria"/>
          <w:b/>
          <w:color w:val="000000"/>
          <w:sz w:val="24"/>
        </w:rPr>
        <w:t>Cena badanej oferty</w:t>
      </w:r>
    </w:p>
    <w:p w:rsidR="00E4507D" w:rsidRDefault="00E4507D" w:rsidP="00E4507D">
      <w:pPr>
        <w:tabs>
          <w:tab w:val="left" w:pos="567"/>
          <w:tab w:val="left" w:pos="709"/>
          <w:tab w:val="left" w:pos="993"/>
          <w:tab w:val="left" w:pos="1418"/>
        </w:tabs>
        <w:spacing w:after="200" w:line="276" w:lineRule="auto"/>
        <w:jc w:val="both"/>
        <w:rPr>
          <w:rFonts w:ascii="Cambria" w:eastAsia="Cambria" w:hAnsi="Cambria" w:cs="Cambria"/>
          <w:color w:val="000000"/>
          <w:sz w:val="24"/>
        </w:rPr>
      </w:pPr>
    </w:p>
    <w:p w:rsidR="00E4507D" w:rsidRDefault="00E4507D" w:rsidP="00E4507D">
      <w:pPr>
        <w:tabs>
          <w:tab w:val="left" w:pos="567"/>
          <w:tab w:val="left" w:pos="709"/>
          <w:tab w:val="left" w:pos="993"/>
          <w:tab w:val="left" w:pos="1418"/>
        </w:tabs>
        <w:spacing w:after="200" w:line="276" w:lineRule="auto"/>
        <w:jc w:val="both"/>
        <w:rPr>
          <w:rFonts w:ascii="Cambria" w:eastAsia="Cambria" w:hAnsi="Cambria" w:cs="Cambria"/>
          <w:color w:val="000000"/>
          <w:sz w:val="24"/>
        </w:rPr>
      </w:pPr>
      <w:r>
        <w:rPr>
          <w:rFonts w:ascii="Cambria" w:eastAsia="Cambria" w:hAnsi="Cambria" w:cs="Cambria"/>
          <w:color w:val="000000"/>
          <w:sz w:val="24"/>
        </w:rPr>
        <w:t>gdzie: PC</w:t>
      </w:r>
      <w:r>
        <w:rPr>
          <w:rFonts w:ascii="Cambria" w:eastAsia="Cambria" w:hAnsi="Cambria" w:cs="Cambria"/>
          <w:color w:val="000000"/>
          <w:sz w:val="24"/>
          <w:vertAlign w:val="subscript"/>
        </w:rPr>
        <w:t xml:space="preserve"> </w:t>
      </w:r>
      <w:r>
        <w:rPr>
          <w:rFonts w:ascii="Cambria" w:eastAsia="Cambria" w:hAnsi="Cambria" w:cs="Cambria"/>
          <w:color w:val="000000"/>
          <w:sz w:val="24"/>
        </w:rPr>
        <w:t xml:space="preserve"> – ilość punktów, jaką dana oferta otrzyma za cenę oferty brutto</w:t>
      </w:r>
    </w:p>
    <w:p w:rsidR="00E4507D" w:rsidRDefault="00E4507D" w:rsidP="00E4507D">
      <w:pPr>
        <w:spacing w:after="200" w:line="276" w:lineRule="auto"/>
        <w:ind w:hanging="284"/>
        <w:jc w:val="both"/>
        <w:rPr>
          <w:rFonts w:ascii="Cambria" w:eastAsia="Cambria" w:hAnsi="Cambria" w:cs="Cambria"/>
          <w:color w:val="000000"/>
          <w:sz w:val="24"/>
        </w:rPr>
      </w:pPr>
    </w:p>
    <w:p w:rsidR="00E4507D" w:rsidRPr="00E4507D" w:rsidRDefault="00E4507D" w:rsidP="00E4507D">
      <w:pPr>
        <w:spacing w:after="200" w:line="276" w:lineRule="auto"/>
        <w:ind w:hanging="284"/>
        <w:jc w:val="center"/>
        <w:rPr>
          <w:rFonts w:ascii="Cambria" w:eastAsia="Cambria" w:hAnsi="Cambria" w:cs="Cambria"/>
          <w:b/>
          <w:color w:val="000000"/>
          <w:sz w:val="24"/>
          <w:u w:val="single"/>
        </w:rPr>
      </w:pPr>
      <w:r>
        <w:rPr>
          <w:rFonts w:ascii="Cambria" w:eastAsia="Cambria" w:hAnsi="Cambria" w:cs="Cambria"/>
          <w:b/>
          <w:color w:val="000000"/>
          <w:sz w:val="24"/>
          <w:u w:val="single"/>
        </w:rPr>
        <w:t>2. Okres gwarancji – 2</w:t>
      </w:r>
      <w:r w:rsidRPr="00E4507D">
        <w:rPr>
          <w:rFonts w:ascii="Cambria" w:eastAsia="Cambria" w:hAnsi="Cambria" w:cs="Cambria"/>
          <w:b/>
          <w:color w:val="000000"/>
          <w:sz w:val="24"/>
          <w:u w:val="single"/>
        </w:rPr>
        <w:t>0%</w:t>
      </w:r>
    </w:p>
    <w:p w:rsidR="00E4507D" w:rsidRDefault="00E4507D" w:rsidP="00E4507D">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W powyższym kryterium oceniany będzie czas wysłużenia minimalnego okresu wymaganej gwarancji. Oferty będą oceniane według następującego wzoru: </w:t>
      </w:r>
    </w:p>
    <w:p w:rsidR="00E4507D" w:rsidRDefault="00E4507D" w:rsidP="00E4507D">
      <w:pPr>
        <w:spacing w:after="0" w:line="276" w:lineRule="auto"/>
        <w:jc w:val="both"/>
        <w:rPr>
          <w:rFonts w:ascii="Cambria" w:eastAsia="Cambria" w:hAnsi="Cambria" w:cs="Cambria"/>
          <w:b/>
          <w:color w:val="000000"/>
          <w:sz w:val="24"/>
        </w:rPr>
      </w:pPr>
      <w:r>
        <w:rPr>
          <w:rFonts w:ascii="Cambria" w:eastAsia="Cambria" w:hAnsi="Cambria" w:cs="Cambria"/>
          <w:b/>
          <w:color w:val="000000"/>
          <w:sz w:val="24"/>
        </w:rPr>
        <w:t>PG = ilość punktów za wydłużenie okresu gwarancji</w:t>
      </w:r>
    </w:p>
    <w:p w:rsidR="00E4507D" w:rsidRDefault="00E4507D" w:rsidP="00E4507D">
      <w:pPr>
        <w:spacing w:after="0" w:line="276" w:lineRule="auto"/>
        <w:jc w:val="both"/>
        <w:rPr>
          <w:rFonts w:ascii="Cambria" w:eastAsia="Cambria" w:hAnsi="Cambria" w:cs="Cambria"/>
          <w:color w:val="000000"/>
          <w:sz w:val="24"/>
        </w:rPr>
      </w:pPr>
    </w:p>
    <w:tbl>
      <w:tblPr>
        <w:tblW w:w="0" w:type="auto"/>
        <w:tblInd w:w="1134" w:type="dxa"/>
        <w:tblCellMar>
          <w:left w:w="10" w:type="dxa"/>
          <w:right w:w="10" w:type="dxa"/>
        </w:tblCellMar>
        <w:tblLook w:val="04A0" w:firstRow="1" w:lastRow="0" w:firstColumn="1" w:lastColumn="0" w:noHBand="0" w:noVBand="1"/>
      </w:tblPr>
      <w:tblGrid>
        <w:gridCol w:w="4994"/>
        <w:gridCol w:w="2932"/>
      </w:tblGrid>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b/>
                <w:color w:val="000000"/>
                <w:sz w:val="24"/>
              </w:rPr>
              <w:lastRenderedPageBreak/>
              <w:t>Długość oferowanej gwarancji</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b/>
                <w:color w:val="000000"/>
                <w:sz w:val="24"/>
              </w:rPr>
              <w:t>Liczba pkt</w:t>
            </w:r>
          </w:p>
        </w:tc>
      </w:tr>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color w:val="000000"/>
                <w:sz w:val="24"/>
              </w:rPr>
              <w:t>Gwarancja minimalna: tj. 36 miesięcy</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center"/>
            </w:pPr>
            <w:r>
              <w:rPr>
                <w:rFonts w:ascii="Cambria" w:eastAsia="Cambria" w:hAnsi="Cambria" w:cs="Cambria"/>
                <w:color w:val="000000"/>
                <w:sz w:val="24"/>
              </w:rPr>
              <w:t>0 pkt</w:t>
            </w:r>
          </w:p>
        </w:tc>
      </w:tr>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color w:val="000000"/>
                <w:sz w:val="24"/>
              </w:rPr>
              <w:t>Wydłużenie o 12 miesiące</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2458EA" w:rsidP="00FA6B93">
            <w:pPr>
              <w:tabs>
                <w:tab w:val="right" w:pos="9470"/>
              </w:tabs>
              <w:suppressAutoHyphens/>
              <w:spacing w:after="200" w:line="276" w:lineRule="auto"/>
              <w:jc w:val="center"/>
            </w:pPr>
            <w:r>
              <w:rPr>
                <w:rFonts w:ascii="Cambria" w:eastAsia="Cambria" w:hAnsi="Cambria" w:cs="Cambria"/>
                <w:color w:val="000000"/>
                <w:sz w:val="24"/>
              </w:rPr>
              <w:t>10</w:t>
            </w:r>
            <w:r w:rsidR="00E4507D">
              <w:rPr>
                <w:rFonts w:ascii="Cambria" w:eastAsia="Cambria" w:hAnsi="Cambria" w:cs="Cambria"/>
                <w:color w:val="000000"/>
                <w:sz w:val="24"/>
              </w:rPr>
              <w:t xml:space="preserve"> pkt</w:t>
            </w:r>
          </w:p>
        </w:tc>
      </w:tr>
      <w:tr w:rsidR="00E4507D" w:rsidTr="00FA6B93">
        <w:trPr>
          <w:trHeight w:val="1"/>
        </w:trPr>
        <w:tc>
          <w:tcPr>
            <w:tcW w:w="50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E4507D" w:rsidP="00FA6B93">
            <w:pPr>
              <w:tabs>
                <w:tab w:val="right" w:pos="9470"/>
              </w:tabs>
              <w:suppressAutoHyphens/>
              <w:spacing w:after="200" w:line="276" w:lineRule="auto"/>
              <w:jc w:val="both"/>
            </w:pPr>
            <w:r>
              <w:rPr>
                <w:rFonts w:ascii="Cambria" w:eastAsia="Cambria" w:hAnsi="Cambria" w:cs="Cambria"/>
                <w:color w:val="000000"/>
                <w:sz w:val="24"/>
              </w:rPr>
              <w:t>Wydłużenie o 24 miesięcy</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4507D" w:rsidRDefault="002458EA" w:rsidP="00FA6B93">
            <w:pPr>
              <w:tabs>
                <w:tab w:val="right" w:pos="9470"/>
              </w:tabs>
              <w:suppressAutoHyphens/>
              <w:spacing w:after="200" w:line="276" w:lineRule="auto"/>
              <w:jc w:val="center"/>
            </w:pPr>
            <w:r>
              <w:rPr>
                <w:rFonts w:ascii="Cambria" w:eastAsia="Cambria" w:hAnsi="Cambria" w:cs="Cambria"/>
                <w:color w:val="000000"/>
                <w:sz w:val="24"/>
              </w:rPr>
              <w:t>2</w:t>
            </w:r>
            <w:r w:rsidR="00E4507D">
              <w:rPr>
                <w:rFonts w:ascii="Cambria" w:eastAsia="Cambria" w:hAnsi="Cambria" w:cs="Cambria"/>
                <w:color w:val="000000"/>
                <w:sz w:val="24"/>
              </w:rPr>
              <w:t>0 pkt</w:t>
            </w:r>
          </w:p>
        </w:tc>
      </w:tr>
    </w:tbl>
    <w:p w:rsidR="00E4507D" w:rsidRDefault="00E4507D" w:rsidP="00E4507D">
      <w:pPr>
        <w:tabs>
          <w:tab w:val="right" w:pos="9470"/>
        </w:tabs>
        <w:suppressAutoHyphens/>
        <w:spacing w:after="200" w:line="276" w:lineRule="auto"/>
        <w:jc w:val="both"/>
        <w:rPr>
          <w:rFonts w:ascii="Cambria" w:eastAsia="Cambria" w:hAnsi="Cambria" w:cs="Cambria"/>
          <w:color w:val="000000"/>
          <w:sz w:val="24"/>
        </w:rPr>
      </w:pPr>
    </w:p>
    <w:p w:rsidR="00E4507D" w:rsidRDefault="00E4507D" w:rsidP="00E4507D">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Oferty z gwarancją krótszą od minimalnej zostaną odrzucone. Dla oferty bez podania okresu wydłużenia gwarancji zamawiający przyjmie gwarancję minimalną. Podanie w ofercie dłuższego maksymalny punktowany okresu gwarancji spowoduje przyznanie wykonawcy maksymalną liczbę punktów w tym kryterium (ale do umowy zostanie wpisana gwarancja oferowana).</w:t>
      </w:r>
    </w:p>
    <w:p w:rsidR="00E4507D" w:rsidRDefault="00E4507D" w:rsidP="00E4507D">
      <w:pPr>
        <w:tabs>
          <w:tab w:val="right" w:pos="9470"/>
        </w:tabs>
        <w:suppressAutoHyphens/>
        <w:spacing w:after="200" w:line="276" w:lineRule="auto"/>
        <w:jc w:val="both"/>
        <w:rPr>
          <w:rFonts w:ascii="Cambria" w:eastAsia="Cambria" w:hAnsi="Cambria" w:cs="Cambria"/>
          <w:b/>
          <w:sz w:val="24"/>
        </w:rPr>
      </w:pPr>
      <w:r>
        <w:rPr>
          <w:rFonts w:ascii="Cambria" w:eastAsia="Cambria" w:hAnsi="Cambria" w:cs="Cambria"/>
          <w:color w:val="000000"/>
          <w:sz w:val="24"/>
        </w:rPr>
        <w:t xml:space="preserve">Wykonawca udzieli gwarancji zgodnie z oświadczeniem gwarancyjnym stanowiącym </w:t>
      </w:r>
      <w:r w:rsidRPr="0000499D">
        <w:rPr>
          <w:rFonts w:ascii="Cambria" w:eastAsia="Cambria" w:hAnsi="Cambria" w:cs="Cambria"/>
          <w:b/>
          <w:sz w:val="24"/>
        </w:rPr>
        <w:t>załącznik Nr 1 do Umowy</w:t>
      </w:r>
    </w:p>
    <w:p w:rsidR="002458EA" w:rsidRPr="00E4507D" w:rsidRDefault="002458EA" w:rsidP="002458EA">
      <w:pPr>
        <w:spacing w:after="200" w:line="276" w:lineRule="auto"/>
        <w:ind w:hanging="284"/>
        <w:jc w:val="center"/>
        <w:rPr>
          <w:rFonts w:ascii="Cambria" w:eastAsia="Cambria" w:hAnsi="Cambria" w:cs="Cambria"/>
          <w:b/>
          <w:color w:val="000000"/>
          <w:sz w:val="24"/>
          <w:u w:val="single"/>
        </w:rPr>
      </w:pPr>
      <w:r>
        <w:rPr>
          <w:rFonts w:ascii="Cambria" w:eastAsia="Cambria" w:hAnsi="Cambria" w:cs="Cambria"/>
          <w:b/>
          <w:color w:val="000000"/>
          <w:sz w:val="24"/>
          <w:u w:val="single"/>
        </w:rPr>
        <w:t>3. Wysokość kar umownych za nieterminowe wykonanie zamówienia – 20%</w:t>
      </w:r>
    </w:p>
    <w:p w:rsidR="002458EA" w:rsidRDefault="002458EA" w:rsidP="002458EA">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W powyższym kryterium oceniana będzie wysokość kar umownych płatnych dla Zamawiającego przez Wykonawcę za przekroczenie czasu wykonania zamówienia. Oferty będą oceniane według następującego wzoru: </w:t>
      </w:r>
    </w:p>
    <w:p w:rsidR="002458EA" w:rsidRDefault="002458EA" w:rsidP="002458EA">
      <w:pPr>
        <w:spacing w:after="0" w:line="276" w:lineRule="auto"/>
        <w:jc w:val="both"/>
        <w:rPr>
          <w:rFonts w:ascii="Cambria" w:eastAsia="Cambria" w:hAnsi="Cambria" w:cs="Cambria"/>
          <w:b/>
          <w:color w:val="000000"/>
          <w:sz w:val="24"/>
        </w:rPr>
      </w:pPr>
      <w:r>
        <w:rPr>
          <w:rFonts w:ascii="Cambria" w:eastAsia="Cambria" w:hAnsi="Cambria" w:cs="Cambria"/>
          <w:b/>
          <w:color w:val="000000"/>
          <w:sz w:val="24"/>
        </w:rPr>
        <w:t>PK = ilość punktów za wydłużenie okresu gwarancji</w:t>
      </w:r>
    </w:p>
    <w:p w:rsidR="002458EA" w:rsidRDefault="002458EA" w:rsidP="002458EA">
      <w:pPr>
        <w:spacing w:after="0" w:line="276" w:lineRule="auto"/>
        <w:jc w:val="both"/>
        <w:rPr>
          <w:rFonts w:ascii="Cambria" w:eastAsia="Cambria" w:hAnsi="Cambria" w:cs="Cambria"/>
          <w:color w:val="000000"/>
          <w:sz w:val="24"/>
        </w:rPr>
      </w:pPr>
    </w:p>
    <w:tbl>
      <w:tblPr>
        <w:tblW w:w="0" w:type="auto"/>
        <w:tblInd w:w="-147" w:type="dxa"/>
        <w:tblCellMar>
          <w:left w:w="10" w:type="dxa"/>
          <w:right w:w="10" w:type="dxa"/>
        </w:tblCellMar>
        <w:tblLook w:val="04A0" w:firstRow="1" w:lastRow="0" w:firstColumn="1" w:lastColumn="0" w:noHBand="0" w:noVBand="1"/>
      </w:tblPr>
      <w:tblGrid>
        <w:gridCol w:w="8222"/>
        <w:gridCol w:w="985"/>
      </w:tblGrid>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b/>
                <w:color w:val="000000"/>
                <w:sz w:val="24"/>
              </w:rPr>
              <w:t>Wysokość proponowanych kar umownych za opóźnienie w realizacji zamówienia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2458EA">
            <w:pPr>
              <w:tabs>
                <w:tab w:val="right" w:pos="9470"/>
              </w:tabs>
              <w:suppressAutoHyphens/>
              <w:spacing w:after="200" w:line="276" w:lineRule="auto"/>
              <w:jc w:val="center"/>
            </w:pPr>
            <w:r>
              <w:rPr>
                <w:rFonts w:ascii="Cambria" w:eastAsia="Cambria" w:hAnsi="Cambria" w:cs="Cambria"/>
                <w:b/>
                <w:color w:val="000000"/>
                <w:sz w:val="24"/>
              </w:rPr>
              <w:t>Liczba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color w:val="000000"/>
                <w:sz w:val="24"/>
              </w:rPr>
              <w:t>Kary umowne w wysokości 0,10%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pPr>
            <w:r>
              <w:rPr>
                <w:rFonts w:ascii="Cambria" w:eastAsia="Cambria" w:hAnsi="Cambria" w:cs="Cambria"/>
                <w:color w:val="000000"/>
                <w:sz w:val="24"/>
              </w:rPr>
              <w:t>0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color w:val="000000"/>
                <w:sz w:val="24"/>
              </w:rPr>
              <w:t>Kary umowne w wysokości 0,15%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pPr>
            <w:r>
              <w:rPr>
                <w:rFonts w:ascii="Cambria" w:eastAsia="Cambria" w:hAnsi="Cambria" w:cs="Cambria"/>
                <w:color w:val="000000"/>
                <w:sz w:val="24"/>
              </w:rPr>
              <w:t>4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pPr>
            <w:r>
              <w:rPr>
                <w:rFonts w:ascii="Cambria" w:eastAsia="Cambria" w:hAnsi="Cambria" w:cs="Cambria"/>
                <w:color w:val="000000"/>
                <w:sz w:val="24"/>
              </w:rPr>
              <w:t>Kary umowne w wysokości 0,30%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pPr>
            <w:r>
              <w:rPr>
                <w:rFonts w:ascii="Cambria" w:eastAsia="Cambria" w:hAnsi="Cambria" w:cs="Cambria"/>
                <w:color w:val="000000"/>
                <w:sz w:val="24"/>
              </w:rPr>
              <w:t>8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w wysokości 0,35%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rPr>
                <w:rFonts w:ascii="Cambria" w:eastAsia="Cambria" w:hAnsi="Cambria" w:cs="Cambria"/>
                <w:color w:val="000000"/>
                <w:sz w:val="24"/>
              </w:rPr>
            </w:pPr>
            <w:r>
              <w:rPr>
                <w:rFonts w:ascii="Cambria" w:eastAsia="Cambria" w:hAnsi="Cambria" w:cs="Cambria"/>
                <w:color w:val="000000"/>
                <w:sz w:val="24"/>
              </w:rPr>
              <w:t>12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w wysokości 0,40%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rPr>
                <w:rFonts w:ascii="Cambria" w:eastAsia="Cambria" w:hAnsi="Cambria" w:cs="Cambria"/>
                <w:color w:val="000000"/>
                <w:sz w:val="24"/>
              </w:rPr>
            </w:pPr>
            <w:r>
              <w:rPr>
                <w:rFonts w:ascii="Cambria" w:eastAsia="Cambria" w:hAnsi="Cambria" w:cs="Cambria"/>
                <w:color w:val="000000"/>
                <w:sz w:val="24"/>
              </w:rPr>
              <w:t>16 pkt</w:t>
            </w:r>
          </w:p>
        </w:tc>
      </w:tr>
      <w:tr w:rsidR="002458EA" w:rsidTr="00FA6B93">
        <w:trPr>
          <w:trHeight w:val="1"/>
        </w:trPr>
        <w:tc>
          <w:tcPr>
            <w:tcW w:w="822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t>Kary umowne w wysokości 0,45% wynagrodzenia umownego brutto za każdy dzień opóźnienia</w:t>
            </w:r>
          </w:p>
        </w:tc>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458EA" w:rsidRDefault="002458EA" w:rsidP="00FA6B93">
            <w:pPr>
              <w:tabs>
                <w:tab w:val="right" w:pos="9470"/>
              </w:tabs>
              <w:suppressAutoHyphens/>
              <w:spacing w:after="200" w:line="276" w:lineRule="auto"/>
              <w:jc w:val="center"/>
              <w:rPr>
                <w:rFonts w:ascii="Cambria" w:eastAsia="Cambria" w:hAnsi="Cambria" w:cs="Cambria"/>
                <w:color w:val="000000"/>
                <w:sz w:val="24"/>
              </w:rPr>
            </w:pPr>
            <w:r>
              <w:rPr>
                <w:rFonts w:ascii="Cambria" w:eastAsia="Cambria" w:hAnsi="Cambria" w:cs="Cambria"/>
                <w:color w:val="000000"/>
                <w:sz w:val="24"/>
              </w:rPr>
              <w:t>20 pkt</w:t>
            </w:r>
          </w:p>
        </w:tc>
      </w:tr>
    </w:tbl>
    <w:p w:rsidR="002458EA" w:rsidRDefault="002458EA" w:rsidP="002458EA">
      <w:pPr>
        <w:tabs>
          <w:tab w:val="right" w:pos="9470"/>
        </w:tabs>
        <w:suppressAutoHyphens/>
        <w:spacing w:after="200" w:line="276" w:lineRule="auto"/>
        <w:jc w:val="both"/>
        <w:rPr>
          <w:rFonts w:ascii="Cambria" w:eastAsia="Cambria" w:hAnsi="Cambria" w:cs="Cambria"/>
          <w:color w:val="000000"/>
          <w:sz w:val="24"/>
        </w:rPr>
      </w:pPr>
    </w:p>
    <w:p w:rsidR="002458EA" w:rsidRDefault="002458EA" w:rsidP="002458EA">
      <w:pPr>
        <w:tabs>
          <w:tab w:val="right" w:pos="9470"/>
        </w:tabs>
        <w:suppressAutoHyphens/>
        <w:spacing w:after="200" w:line="276" w:lineRule="auto"/>
        <w:jc w:val="both"/>
        <w:rPr>
          <w:rFonts w:ascii="Cambria" w:eastAsia="Cambria" w:hAnsi="Cambria" w:cs="Cambria"/>
          <w:color w:val="000000"/>
          <w:sz w:val="24"/>
        </w:rPr>
      </w:pPr>
      <w:r>
        <w:rPr>
          <w:rFonts w:ascii="Cambria" w:eastAsia="Cambria" w:hAnsi="Cambria" w:cs="Cambria"/>
          <w:color w:val="000000"/>
          <w:sz w:val="24"/>
        </w:rPr>
        <w:lastRenderedPageBreak/>
        <w:t xml:space="preserve">Kary umowne liczone będą wg % (podanych w ofercie wykonawcy) od ogólnej kwoty wynagrodzenia wykonawcy. Ostateczny termin wykonania zamówienia jest wskazany </w:t>
      </w:r>
      <w:r>
        <w:rPr>
          <w:rFonts w:ascii="Cambria" w:eastAsia="Cambria" w:hAnsi="Cambria" w:cs="Cambria"/>
          <w:color w:val="000000"/>
          <w:sz w:val="24"/>
        </w:rPr>
        <w:br/>
        <w:t>w § 2 wzoru umowy.</w:t>
      </w:r>
    </w:p>
    <w:p w:rsidR="00E4507D" w:rsidRDefault="00E4507D" w:rsidP="00E4507D">
      <w:pPr>
        <w:spacing w:after="200" w:line="276" w:lineRule="auto"/>
        <w:ind w:hanging="425"/>
        <w:jc w:val="both"/>
        <w:rPr>
          <w:rFonts w:ascii="Cambria" w:eastAsia="Cambria" w:hAnsi="Cambria" w:cs="Cambria"/>
          <w:color w:val="000000"/>
          <w:sz w:val="24"/>
        </w:rPr>
      </w:pPr>
      <w:r>
        <w:rPr>
          <w:rFonts w:ascii="Cambria" w:eastAsia="Cambria" w:hAnsi="Cambria" w:cs="Cambria"/>
          <w:color w:val="000000"/>
          <w:sz w:val="24"/>
        </w:rPr>
        <w:t>13.2 Łączna ilość punktów otrzymanych przez wykonawcę będzie sumą iloczynów punktów przyznanych w poszczególnych kryteriach i wag danego kryterium.</w:t>
      </w:r>
    </w:p>
    <w:p w:rsidR="00E4507D" w:rsidRDefault="00E4507D" w:rsidP="00E4507D">
      <w:pPr>
        <w:spacing w:after="200" w:line="276" w:lineRule="auto"/>
        <w:ind w:hanging="567"/>
        <w:jc w:val="center"/>
        <w:rPr>
          <w:rFonts w:ascii="Cambria" w:eastAsia="Cambria" w:hAnsi="Cambria" w:cs="Cambria"/>
          <w:color w:val="000000"/>
          <w:sz w:val="24"/>
        </w:rPr>
      </w:pPr>
      <w:r>
        <w:rPr>
          <w:rFonts w:ascii="Cambria" w:eastAsia="Cambria" w:hAnsi="Cambria" w:cs="Cambria"/>
          <w:b/>
          <w:i/>
          <w:color w:val="000000"/>
          <w:sz w:val="24"/>
        </w:rPr>
        <w:t>PO = PC + PG + P</w:t>
      </w:r>
      <w:r w:rsidR="002458EA">
        <w:rPr>
          <w:rFonts w:ascii="Cambria" w:eastAsia="Cambria" w:hAnsi="Cambria" w:cs="Cambria"/>
          <w:b/>
          <w:i/>
          <w:color w:val="000000"/>
          <w:sz w:val="24"/>
        </w:rPr>
        <w:t>K</w:t>
      </w:r>
      <w:r>
        <w:rPr>
          <w:rFonts w:ascii="Cambria" w:eastAsia="Cambria" w:hAnsi="Cambria" w:cs="Cambria"/>
          <w:b/>
          <w:i/>
          <w:color w:val="000000"/>
          <w:sz w:val="24"/>
        </w:rPr>
        <w:t xml:space="preserve"> </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Gdzie:</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b/>
          <w:color w:val="000000"/>
          <w:sz w:val="24"/>
        </w:rPr>
        <w:t>PO</w:t>
      </w:r>
      <w:r>
        <w:rPr>
          <w:rFonts w:ascii="Cambria" w:eastAsia="Cambria" w:hAnsi="Cambria" w:cs="Cambria"/>
          <w:color w:val="000000"/>
          <w:sz w:val="24"/>
        </w:rPr>
        <w:t xml:space="preserve"> – suma punktów przyznanych danej ofercie</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b/>
          <w:color w:val="000000"/>
          <w:sz w:val="24"/>
        </w:rPr>
        <w:t>PC</w:t>
      </w:r>
      <w:r>
        <w:rPr>
          <w:rFonts w:ascii="Cambria" w:eastAsia="Cambria" w:hAnsi="Cambria" w:cs="Cambria"/>
          <w:color w:val="000000"/>
          <w:sz w:val="24"/>
        </w:rPr>
        <w:t xml:space="preserve"> – punkty w kryterium </w:t>
      </w:r>
      <w:r>
        <w:rPr>
          <w:rFonts w:ascii="Cambria" w:eastAsia="Cambria" w:hAnsi="Cambria" w:cs="Cambria"/>
          <w:i/>
          <w:color w:val="000000"/>
          <w:sz w:val="24"/>
        </w:rPr>
        <w:t>Cena</w:t>
      </w:r>
    </w:p>
    <w:p w:rsidR="00E4507D" w:rsidRDefault="00E4507D" w:rsidP="00E4507D">
      <w:pPr>
        <w:spacing w:after="200" w:line="276" w:lineRule="auto"/>
        <w:ind w:hanging="567"/>
        <w:jc w:val="both"/>
        <w:rPr>
          <w:rFonts w:ascii="Cambria" w:eastAsia="Cambria" w:hAnsi="Cambria" w:cs="Cambria"/>
          <w:i/>
          <w:color w:val="000000"/>
          <w:sz w:val="24"/>
        </w:rPr>
      </w:pPr>
      <w:r>
        <w:rPr>
          <w:rFonts w:ascii="Cambria" w:eastAsia="Cambria" w:hAnsi="Cambria" w:cs="Cambria"/>
          <w:b/>
          <w:color w:val="000000"/>
          <w:sz w:val="24"/>
        </w:rPr>
        <w:t>PG</w:t>
      </w:r>
      <w:r>
        <w:rPr>
          <w:rFonts w:ascii="Cambria" w:eastAsia="Cambria" w:hAnsi="Cambria" w:cs="Cambria"/>
          <w:color w:val="000000"/>
          <w:sz w:val="24"/>
        </w:rPr>
        <w:t xml:space="preserve"> – punkty w kryterium </w:t>
      </w:r>
      <w:r>
        <w:rPr>
          <w:rFonts w:ascii="Cambria" w:eastAsia="Cambria" w:hAnsi="Cambria" w:cs="Cambria"/>
          <w:i/>
          <w:color w:val="000000"/>
          <w:sz w:val="24"/>
        </w:rPr>
        <w:t>Gwarancja</w:t>
      </w:r>
    </w:p>
    <w:p w:rsidR="002458EA" w:rsidRDefault="002458EA" w:rsidP="002458EA">
      <w:pPr>
        <w:spacing w:after="200" w:line="276" w:lineRule="auto"/>
        <w:ind w:hanging="567"/>
        <w:jc w:val="both"/>
        <w:rPr>
          <w:rFonts w:ascii="Cambria" w:eastAsia="Cambria" w:hAnsi="Cambria" w:cs="Cambria"/>
          <w:i/>
          <w:color w:val="000000"/>
          <w:sz w:val="24"/>
        </w:rPr>
      </w:pPr>
      <w:r>
        <w:rPr>
          <w:rFonts w:ascii="Cambria" w:eastAsia="Cambria" w:hAnsi="Cambria" w:cs="Cambria"/>
          <w:b/>
          <w:color w:val="000000"/>
          <w:sz w:val="24"/>
        </w:rPr>
        <w:t>PK</w:t>
      </w:r>
      <w:r>
        <w:rPr>
          <w:rFonts w:ascii="Cambria" w:eastAsia="Cambria" w:hAnsi="Cambria" w:cs="Cambria"/>
          <w:color w:val="000000"/>
          <w:sz w:val="24"/>
        </w:rPr>
        <w:t xml:space="preserve"> – punkty w kryterium </w:t>
      </w:r>
      <w:r>
        <w:rPr>
          <w:rFonts w:ascii="Cambria" w:eastAsia="Cambria" w:hAnsi="Cambria" w:cs="Cambria"/>
          <w:i/>
          <w:color w:val="000000"/>
          <w:sz w:val="24"/>
        </w:rPr>
        <w:t>Wysokość Kar umownych za nieterminowe wykonanie zamówienia.</w:t>
      </w:r>
      <w:r w:rsidRPr="00E4507D">
        <w:rPr>
          <w:rFonts w:ascii="Cambria" w:eastAsia="Cambria" w:hAnsi="Cambria" w:cs="Cambria"/>
          <w:i/>
          <w:color w:val="000000"/>
          <w:sz w:val="24"/>
        </w:rPr>
        <w:t xml:space="preserve"> </w:t>
      </w:r>
    </w:p>
    <w:p w:rsidR="00E4507D" w:rsidRDefault="00E4507D" w:rsidP="00E4507D">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13.3 </w:t>
      </w:r>
      <w:r>
        <w:rPr>
          <w:rFonts w:ascii="Cambria" w:eastAsia="Cambria" w:hAnsi="Cambria" w:cs="Cambria"/>
          <w:color w:val="000000"/>
          <w:sz w:val="24"/>
        </w:rPr>
        <w:tab/>
        <w:t>Zamawiający wybierze ofertę, która uzyska największą liczbę punktów.</w:t>
      </w:r>
    </w:p>
    <w:p w:rsidR="00597F53" w:rsidRDefault="0090409E" w:rsidP="0090409E">
      <w:pPr>
        <w:tabs>
          <w:tab w:val="left" w:pos="567"/>
        </w:tabs>
        <w:spacing w:after="200" w:line="276" w:lineRule="auto"/>
        <w:ind w:hanging="567"/>
        <w:jc w:val="both"/>
        <w:rPr>
          <w:rFonts w:ascii="Cambria" w:eastAsia="Cambria" w:hAnsi="Cambria" w:cs="Cambria"/>
          <w:b/>
          <w:color w:val="000000"/>
          <w:sz w:val="24"/>
        </w:rPr>
      </w:pPr>
      <w:r>
        <w:rPr>
          <w:rFonts w:ascii="Cambria" w:eastAsia="Cambria" w:hAnsi="Cambria" w:cs="Cambria"/>
          <w:color w:val="000000"/>
          <w:sz w:val="24"/>
        </w:rPr>
        <w:t xml:space="preserve">  </w:t>
      </w:r>
      <w:r>
        <w:rPr>
          <w:rFonts w:ascii="Cambria" w:eastAsia="Cambria" w:hAnsi="Cambria" w:cs="Cambria"/>
          <w:b/>
          <w:color w:val="000000"/>
          <w:sz w:val="24"/>
        </w:rPr>
        <w:t xml:space="preserve">14. </w:t>
      </w:r>
      <w:r>
        <w:rPr>
          <w:rFonts w:ascii="Cambria" w:eastAsia="Cambria" w:hAnsi="Cambria" w:cs="Cambria"/>
          <w:b/>
          <w:color w:val="000000"/>
          <w:sz w:val="24"/>
        </w:rPr>
        <w:tab/>
        <w:t>Informacje o formalnościach, jakie powinny zostać dopełnione po wyborze oferty w celu zawarcia umowy  w sprawie  zamówienia publicznego.</w:t>
      </w:r>
    </w:p>
    <w:p w:rsidR="00597F53" w:rsidRDefault="0090409E" w:rsidP="0090409E">
      <w:pPr>
        <w:tabs>
          <w:tab w:val="left" w:pos="567"/>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p>
    <w:p w:rsidR="00597F53" w:rsidRDefault="0090409E"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14.1 Wykonawca, którego oferta zostanie wybrana zobowiązany jest przed podpisaniem umowy:</w:t>
      </w:r>
    </w:p>
    <w:p w:rsidR="00597F53" w:rsidRDefault="0090409E"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przedłożyć dowód osobisty - w przypadku gdy wykonawcą jest osoba fizyczna</w:t>
      </w:r>
    </w:p>
    <w:p w:rsidR="00597F53" w:rsidRDefault="0090409E"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r>
      <w:r w:rsidR="000A2F54">
        <w:rPr>
          <w:rFonts w:ascii="Cambria" w:eastAsia="Cambria" w:hAnsi="Cambria" w:cs="Cambria"/>
          <w:color w:val="000000"/>
          <w:sz w:val="24"/>
        </w:rPr>
        <w:t xml:space="preserve">dowody </w:t>
      </w:r>
      <w:r>
        <w:rPr>
          <w:rFonts w:ascii="Cambria" w:eastAsia="Cambria" w:hAnsi="Cambria" w:cs="Cambria"/>
          <w:color w:val="000000"/>
          <w:sz w:val="24"/>
        </w:rPr>
        <w:t>w</w:t>
      </w:r>
      <w:r w:rsidR="000A2F54">
        <w:rPr>
          <w:rFonts w:ascii="Cambria" w:eastAsia="Cambria" w:hAnsi="Cambria" w:cs="Cambria"/>
          <w:color w:val="000000"/>
          <w:sz w:val="24"/>
        </w:rPr>
        <w:t>płaty zabezpieczenia</w:t>
      </w:r>
      <w:r>
        <w:rPr>
          <w:rFonts w:ascii="Cambria" w:eastAsia="Cambria" w:hAnsi="Cambria" w:cs="Cambria"/>
          <w:color w:val="000000"/>
          <w:sz w:val="24"/>
        </w:rPr>
        <w:t xml:space="preserve"> należytego wykonania umowy</w:t>
      </w:r>
    </w:p>
    <w:p w:rsidR="000A2F54" w:rsidRDefault="000A2F54" w:rsidP="00720E5B">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kopie uprawnień oraz zaświadczenie właściwej izby kierownika budowy oraz kierowników robót</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14.2 Wykonawca, którego oferta zostanie wybrana zobowiązany jest podpisać umowę w miejscu wskazanym przez Zamawiającego, zgodną ze specyfikacją Istotnych Warunków Zamówienia wraz z załącznikami oraz złożoną ofertą, w terminie wyznaczonym przez  Zamawiającego. Osoby podpisujące umowę powinny posiadać ze sobą dokument potwierdzający ich umocowanie do podpisania umowy o ile umocowanie to nie będzie wynikać z dokumentów załączonych do oferty.</w:t>
      </w:r>
    </w:p>
    <w:p w:rsidR="00597F53" w:rsidRDefault="0090409E" w:rsidP="0090409E">
      <w:pPr>
        <w:tabs>
          <w:tab w:val="left" w:pos="567"/>
        </w:tabs>
        <w:spacing w:after="200" w:line="276" w:lineRule="auto"/>
        <w:ind w:hanging="1701"/>
        <w:jc w:val="both"/>
        <w:rPr>
          <w:rFonts w:ascii="Cambria" w:eastAsia="Cambria" w:hAnsi="Cambria" w:cs="Cambria"/>
          <w:b/>
          <w:color w:val="000000"/>
          <w:sz w:val="24"/>
        </w:rPr>
      </w:pPr>
      <w:r>
        <w:rPr>
          <w:rFonts w:ascii="Cambria" w:eastAsia="Cambria" w:hAnsi="Cambria" w:cs="Cambria"/>
          <w:color w:val="000000"/>
          <w:sz w:val="24"/>
        </w:rPr>
        <w:t xml:space="preserve">      </w:t>
      </w:r>
      <w:r w:rsidR="00B81703">
        <w:rPr>
          <w:rFonts w:ascii="Cambria" w:eastAsia="Cambria" w:hAnsi="Cambria" w:cs="Cambria"/>
          <w:color w:val="000000"/>
          <w:sz w:val="24"/>
        </w:rPr>
        <w:tab/>
      </w:r>
      <w:r>
        <w:rPr>
          <w:rFonts w:ascii="Cambria" w:eastAsia="Cambria" w:hAnsi="Cambria" w:cs="Cambria"/>
          <w:b/>
          <w:color w:val="000000"/>
          <w:sz w:val="24"/>
        </w:rPr>
        <w:t>15. Wymagania dotyczące zabezpieczenia należytego wykonania umowy</w:t>
      </w:r>
    </w:p>
    <w:p w:rsidR="00597F53" w:rsidRDefault="0090409E" w:rsidP="0090409E">
      <w:pPr>
        <w:spacing w:after="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15.1 </w:t>
      </w:r>
      <w:r>
        <w:rPr>
          <w:rFonts w:ascii="Cambria" w:eastAsia="Cambria" w:hAnsi="Cambria" w:cs="Cambria"/>
          <w:color w:val="000000"/>
          <w:sz w:val="24"/>
        </w:rPr>
        <w:tab/>
        <w:t xml:space="preserve">Zabezpieczenia należytego wykonania umowy w wysokości </w:t>
      </w:r>
      <w:r>
        <w:rPr>
          <w:rFonts w:ascii="Cambria" w:eastAsia="Cambria" w:hAnsi="Cambria" w:cs="Cambria"/>
          <w:b/>
          <w:color w:val="000000"/>
          <w:sz w:val="24"/>
        </w:rPr>
        <w:t xml:space="preserve">10% </w:t>
      </w:r>
      <w:r>
        <w:rPr>
          <w:rFonts w:ascii="Cambria" w:eastAsia="Cambria" w:hAnsi="Cambria" w:cs="Cambria"/>
          <w:color w:val="000000"/>
          <w:sz w:val="24"/>
        </w:rPr>
        <w:t>ceny całkowitej podanej w ofercie należy złożyć przed podpisaniem umowy w jednej z następujących postaci:</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pieniądzu;</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poręczeniach bankowych lub poręczeniach spółdzielczej kasy oszczędnościowo kredytowej; z tym, że zobowiązanie kasy jest zawsze zobowiązaniem pieniężnym;</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gwarancjach bankowych;</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 </w:t>
      </w:r>
      <w:r>
        <w:rPr>
          <w:rFonts w:ascii="Cambria" w:eastAsia="Cambria" w:hAnsi="Cambria" w:cs="Cambria"/>
          <w:color w:val="000000"/>
          <w:sz w:val="24"/>
        </w:rPr>
        <w:tab/>
        <w:t>gwarancjach ubezpieczeniowych</w:t>
      </w:r>
    </w:p>
    <w:p w:rsidR="00597F53" w:rsidRDefault="0090409E" w:rsidP="0090409E">
      <w:pPr>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 xml:space="preserve">- </w:t>
      </w:r>
      <w:r>
        <w:rPr>
          <w:rFonts w:ascii="Cambria" w:eastAsia="Cambria" w:hAnsi="Cambria" w:cs="Cambria"/>
          <w:color w:val="000000"/>
          <w:sz w:val="24"/>
        </w:rPr>
        <w:tab/>
        <w:t>poręczeniach udzielanych przez podmioty, o których mowa  w art. 6b ust. 5 pkt. 2 ustawy z dnia 9 listopada 2000 r. o utworzeniu  Polskiej Agencji Rozwoju Przedsiębiorczości (Dz. U. 2014 poz. 1804 ze zm.)</w:t>
      </w:r>
    </w:p>
    <w:p w:rsidR="00597F53" w:rsidRDefault="00597F53" w:rsidP="0090409E">
      <w:pPr>
        <w:spacing w:after="0" w:line="276" w:lineRule="auto"/>
        <w:ind w:hanging="567"/>
        <w:jc w:val="both"/>
        <w:rPr>
          <w:rFonts w:ascii="Cambria" w:eastAsia="Cambria" w:hAnsi="Cambria" w:cs="Cambria"/>
          <w:color w:val="000000"/>
          <w:sz w:val="24"/>
        </w:rPr>
      </w:pPr>
    </w:p>
    <w:p w:rsidR="00597F53" w:rsidRDefault="0090409E" w:rsidP="0090409E">
      <w:pPr>
        <w:tabs>
          <w:tab w:val="left" w:pos="993"/>
        </w:tabs>
        <w:spacing w:after="200" w:line="276" w:lineRule="auto"/>
        <w:ind w:hanging="709"/>
        <w:jc w:val="both"/>
        <w:rPr>
          <w:rFonts w:ascii="Cambria" w:eastAsia="Cambria" w:hAnsi="Cambria" w:cs="Cambria"/>
          <w:b/>
          <w:color w:val="000000"/>
          <w:sz w:val="24"/>
        </w:rPr>
      </w:pPr>
      <w:r>
        <w:rPr>
          <w:rFonts w:ascii="Cambria" w:eastAsia="Cambria" w:hAnsi="Cambria" w:cs="Cambria"/>
          <w:color w:val="000000"/>
          <w:sz w:val="24"/>
        </w:rPr>
        <w:t xml:space="preserve"> 15.2 </w:t>
      </w:r>
      <w:r>
        <w:rPr>
          <w:rFonts w:ascii="Cambria" w:eastAsia="Cambria" w:hAnsi="Cambria" w:cs="Cambria"/>
          <w:color w:val="000000"/>
          <w:sz w:val="24"/>
        </w:rPr>
        <w:tab/>
      </w:r>
      <w:r>
        <w:rPr>
          <w:rFonts w:ascii="Cambria" w:eastAsia="Cambria" w:hAnsi="Cambria" w:cs="Cambria"/>
          <w:color w:val="000000"/>
          <w:sz w:val="24"/>
        </w:rPr>
        <w:tab/>
        <w:t>Zabezpieczenie należytego wykonania umowy wnoszone przelewem należy wpłacać na konto  Zamawiającego</w:t>
      </w:r>
    </w:p>
    <w:p w:rsidR="00597F53" w:rsidRDefault="0090409E" w:rsidP="0090409E">
      <w:pPr>
        <w:tabs>
          <w:tab w:val="left" w:pos="993"/>
        </w:tabs>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15.3 </w:t>
      </w:r>
      <w:r>
        <w:rPr>
          <w:rFonts w:ascii="Cambria" w:eastAsia="Cambria" w:hAnsi="Cambria" w:cs="Cambria"/>
          <w:color w:val="000000"/>
          <w:sz w:val="24"/>
        </w:rPr>
        <w:tab/>
      </w:r>
      <w:r>
        <w:rPr>
          <w:rFonts w:ascii="Cambria" w:eastAsia="Cambria" w:hAnsi="Cambria" w:cs="Cambria"/>
          <w:color w:val="000000"/>
          <w:sz w:val="24"/>
        </w:rPr>
        <w:tab/>
        <w:t>W przypadku wnoszenia zabezpieczenia należytego wykonania umowy przelewem, za termin jego wniesienia przyjmuje się datę uznania  rachunku Zamawiającego</w:t>
      </w:r>
    </w:p>
    <w:p w:rsidR="00597F53" w:rsidRDefault="0090409E" w:rsidP="0090409E">
      <w:pPr>
        <w:tabs>
          <w:tab w:val="left" w:pos="993"/>
        </w:tabs>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 xml:space="preserve">15.4 </w:t>
      </w:r>
      <w:r>
        <w:rPr>
          <w:rFonts w:ascii="Cambria" w:eastAsia="Cambria" w:hAnsi="Cambria" w:cs="Cambria"/>
          <w:color w:val="000000"/>
          <w:sz w:val="24"/>
        </w:rPr>
        <w:tab/>
      </w:r>
      <w:r>
        <w:rPr>
          <w:rFonts w:ascii="Cambria" w:eastAsia="Cambria" w:hAnsi="Cambria" w:cs="Cambria"/>
          <w:color w:val="000000"/>
          <w:sz w:val="24"/>
        </w:rPr>
        <w:tab/>
        <w:t>Zabezpieczenie należytego wykonania umowy wniesione w formie poręczenia bankowego, poręczenia spółdzielczej kasy oszczędnościowo - kredytowej, gwarancji bankowej, gwarancji ubezpieczeniowej lub poręczenia udzielanego przez podmiot, o którym mowa w art. 6b ust. 5 pkt. 2 ustawy z dnia 9 listopada 2000 r. o utworzeniu Polskiej Agencji Rozwoju Przedsiębiorczości będzie akceptowana pod warunkiem, że jest zgodne z Prawem Zamówień Publicznych oraz zawieraną umową, a w szczególności:</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 xml:space="preserve">15.4.1 </w:t>
      </w:r>
      <w:r>
        <w:rPr>
          <w:rFonts w:ascii="Cambria" w:eastAsia="Cambria" w:hAnsi="Cambria" w:cs="Cambria"/>
          <w:color w:val="000000"/>
          <w:sz w:val="24"/>
        </w:rPr>
        <w:tab/>
        <w:t>100% wartości zabezpieczenia należytego wykonania umowy będzie zawierało określony datą termin odpowiedzialności wykonawcy za niewykonanie lub nienależyte wykonanie zamówienia, nie krótszy niż termin obejmujący okres przewidziany umową na odbiór końcowy przedmiotu umowy i okres 30 dni po odbiorze.</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 xml:space="preserve">15.4.2. </w:t>
      </w:r>
      <w:r>
        <w:rPr>
          <w:rFonts w:ascii="Cambria" w:eastAsia="Cambria" w:hAnsi="Cambria" w:cs="Cambria"/>
          <w:color w:val="000000"/>
          <w:sz w:val="24"/>
        </w:rPr>
        <w:tab/>
        <w:t>30% wartości zabezpieczenia należytego wykonania umowy pozostawione na zabezpieczenie roszczeń z tytułu rękojmi za wady będzie zawierało określony datą termin odpowiedzialności Wykonawcy z tytułu rękojmi za wady, nie krótszy niż okres rękojmi i obejmujący dodatkowy okres 15 dni.</w:t>
      </w:r>
    </w:p>
    <w:p w:rsidR="00597F53" w:rsidRDefault="0090409E" w:rsidP="0090409E">
      <w:pPr>
        <w:spacing w:after="200" w:line="276" w:lineRule="auto"/>
        <w:ind w:hanging="851"/>
        <w:jc w:val="both"/>
        <w:rPr>
          <w:rFonts w:ascii="Cambria" w:eastAsia="Cambria" w:hAnsi="Cambria" w:cs="Cambria"/>
          <w:b/>
          <w:color w:val="000000"/>
          <w:sz w:val="24"/>
        </w:rPr>
      </w:pPr>
      <w:r>
        <w:rPr>
          <w:rFonts w:ascii="Cambria" w:eastAsia="Cambria" w:hAnsi="Cambria" w:cs="Cambria"/>
          <w:b/>
          <w:color w:val="000000"/>
          <w:sz w:val="24"/>
        </w:rPr>
        <w:t>UWAGA:</w:t>
      </w:r>
    </w:p>
    <w:p w:rsidR="00597F53" w:rsidRDefault="0090409E" w:rsidP="0090409E">
      <w:pPr>
        <w:spacing w:after="200" w:line="276" w:lineRule="auto"/>
        <w:jc w:val="both"/>
        <w:rPr>
          <w:rFonts w:ascii="Times New Roman" w:eastAsia="Times New Roman" w:hAnsi="Times New Roman" w:cs="Times New Roman"/>
          <w:b/>
          <w:sz w:val="24"/>
        </w:rPr>
      </w:pPr>
      <w:r>
        <w:rPr>
          <w:rFonts w:ascii="Cambria" w:eastAsia="Cambria" w:hAnsi="Cambria" w:cs="Cambria"/>
          <w:b/>
          <w:color w:val="000000"/>
          <w:sz w:val="24"/>
        </w:rPr>
        <w:t xml:space="preserve">Zamawiający przewiduje, że strony w umowie określą okres rękojmi za wady fizyczne równy okresowi udzielonej gwarancji. W przypadku zabezpieczenia należytego wykonania umowy, kwota 30% zabezpieczenia zostanie zatrzymana na okres udzielonej gwarancji równej okresowi rękojmi za wady fizyczne. </w:t>
      </w:r>
    </w:p>
    <w:p w:rsidR="00597F53" w:rsidRDefault="0090409E" w:rsidP="0090409E">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15.5 W przypadku wniesienia zabezpieczenia należytego wykonania umowy w formie poręczenia bankowego, poręczenia spółdzielczej kasy oszczędnościowo-kredytowej, gwarancji bankowej, gwarancji ubezpieczeniowej lub poręczenia udzielanego przez podmiot, o którym mowa w art. 6b  ust. 5  pkt.2 ustawy z dnia 9 listopada 2000 r. o utworzeniu Polskiej Agencji  Rozwoju Przedsiębiorczości, dokument  zabezpieczenia należy złożyć w siedzibie zamawiającego, przed podpisaniem umowy.</w:t>
      </w:r>
    </w:p>
    <w:p w:rsidR="000A2F54" w:rsidRPr="000A2F54" w:rsidRDefault="000A2F54" w:rsidP="000A2F54">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 xml:space="preserve">15.6 </w:t>
      </w:r>
      <w:r w:rsidRPr="000A2F54">
        <w:rPr>
          <w:rFonts w:ascii="Cambria" w:eastAsia="Cambria" w:hAnsi="Cambria" w:cs="Cambria"/>
          <w:color w:val="000000"/>
          <w:sz w:val="24"/>
        </w:rPr>
        <w:t xml:space="preserve">Zamawiający nie wyraża zgody na wniesienie zabezpieczenia w formach przewidzianych w art. 148 ust.2 ustawy </w:t>
      </w:r>
      <w:proofErr w:type="spellStart"/>
      <w:r w:rsidRPr="000A2F54">
        <w:rPr>
          <w:rFonts w:ascii="Cambria" w:eastAsia="Cambria" w:hAnsi="Cambria" w:cs="Cambria"/>
          <w:color w:val="000000"/>
          <w:sz w:val="24"/>
        </w:rPr>
        <w:t>Pzp</w:t>
      </w:r>
      <w:proofErr w:type="spellEnd"/>
      <w:r w:rsidRPr="000A2F54">
        <w:rPr>
          <w:rFonts w:ascii="Cambria" w:eastAsia="Cambria" w:hAnsi="Cambria" w:cs="Cambria"/>
          <w:color w:val="000000"/>
          <w:sz w:val="24"/>
        </w:rPr>
        <w:t>.</w:t>
      </w:r>
    </w:p>
    <w:p w:rsidR="00597F53" w:rsidRDefault="000A2F54" w:rsidP="000A2F54">
      <w:pPr>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lastRenderedPageBreak/>
        <w:t>15.7</w:t>
      </w:r>
      <w:r w:rsidRPr="000A2F54">
        <w:rPr>
          <w:rFonts w:ascii="Cambria" w:eastAsia="Cambria" w:hAnsi="Cambria" w:cs="Cambria"/>
          <w:color w:val="000000"/>
          <w:sz w:val="24"/>
        </w:rPr>
        <w:tab/>
        <w:t>W przypadku wniesienia wadium w pieniądzu Wykonawca może wyrazić zgodę na zaliczenie kwoty wadium na poczet zabezpieczenia.</w:t>
      </w:r>
    </w:p>
    <w:p w:rsidR="00597F53" w:rsidRDefault="0090409E" w:rsidP="0090409E">
      <w:pPr>
        <w:spacing w:after="200" w:line="276" w:lineRule="auto"/>
        <w:ind w:hanging="567"/>
        <w:jc w:val="both"/>
        <w:rPr>
          <w:rFonts w:ascii="Cambria" w:eastAsia="Cambria" w:hAnsi="Cambria" w:cs="Cambria"/>
          <w:b/>
          <w:color w:val="000000"/>
          <w:sz w:val="24"/>
        </w:rPr>
      </w:pPr>
      <w:r>
        <w:rPr>
          <w:rFonts w:ascii="Cambria" w:eastAsia="Cambria" w:hAnsi="Cambria" w:cs="Cambria"/>
          <w:b/>
          <w:color w:val="000000"/>
          <w:sz w:val="24"/>
        </w:rPr>
        <w:t xml:space="preserve"> 16.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rsidR="00597F53" w:rsidRDefault="0090409E" w:rsidP="00196BD5">
      <w:pPr>
        <w:spacing w:after="200" w:line="276" w:lineRule="auto"/>
        <w:ind w:hanging="567"/>
        <w:jc w:val="both"/>
        <w:rPr>
          <w:rFonts w:ascii="Cambria" w:eastAsia="Cambria" w:hAnsi="Cambria" w:cs="Cambria"/>
          <w:color w:val="000000"/>
          <w:sz w:val="24"/>
        </w:rPr>
      </w:pPr>
      <w:r>
        <w:rPr>
          <w:rFonts w:ascii="Cambria" w:eastAsia="Cambria" w:hAnsi="Cambria" w:cs="Cambria"/>
          <w:b/>
          <w:color w:val="000000"/>
          <w:sz w:val="24"/>
        </w:rPr>
        <w:tab/>
      </w:r>
      <w:r>
        <w:rPr>
          <w:rFonts w:ascii="Cambria" w:eastAsia="Cambria" w:hAnsi="Cambria" w:cs="Cambria"/>
          <w:b/>
          <w:color w:val="000000"/>
          <w:sz w:val="24"/>
        </w:rPr>
        <w:tab/>
      </w:r>
      <w:r>
        <w:rPr>
          <w:rFonts w:ascii="Cambria" w:eastAsia="Cambria" w:hAnsi="Cambria" w:cs="Cambria"/>
          <w:color w:val="000000"/>
          <w:sz w:val="24"/>
        </w:rPr>
        <w:t xml:space="preserve">Wzór umowy stanowi </w:t>
      </w:r>
      <w:r w:rsidR="0000499D" w:rsidRPr="0000499D">
        <w:rPr>
          <w:rFonts w:ascii="Cambria" w:eastAsia="Cambria" w:hAnsi="Cambria" w:cs="Cambria"/>
          <w:b/>
          <w:sz w:val="24"/>
        </w:rPr>
        <w:t>załącznik nr 8</w:t>
      </w:r>
      <w:r>
        <w:rPr>
          <w:rFonts w:ascii="Cambria" w:eastAsia="Cambria" w:hAnsi="Cambria" w:cs="Cambria"/>
          <w:color w:val="FF0000"/>
          <w:sz w:val="24"/>
        </w:rPr>
        <w:t xml:space="preserve"> </w:t>
      </w:r>
      <w:r>
        <w:rPr>
          <w:rFonts w:ascii="Cambria" w:eastAsia="Cambria" w:hAnsi="Cambria" w:cs="Cambria"/>
          <w:color w:val="000000"/>
          <w:sz w:val="24"/>
        </w:rPr>
        <w:t>do niniejszej specyfikacji istotnych warunków zamówienia. Przewidywane zmiany umowy zawarto we wzorze umowy stanowiącym integralną część SIWZ.</w:t>
      </w: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17. Pozostałe informacje.</w:t>
      </w:r>
    </w:p>
    <w:p w:rsidR="00597F53" w:rsidRDefault="0090409E" w:rsidP="00A61AC9">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 xml:space="preserve">17.1 </w:t>
      </w:r>
      <w:r>
        <w:rPr>
          <w:rFonts w:ascii="Cambria" w:eastAsia="Cambria" w:hAnsi="Cambria" w:cs="Cambria"/>
          <w:color w:val="000000"/>
          <w:sz w:val="24"/>
        </w:rPr>
        <w:tab/>
      </w:r>
      <w:r w:rsidRPr="00404BAE">
        <w:rPr>
          <w:rFonts w:ascii="Cambria" w:eastAsia="Cambria" w:hAnsi="Cambria" w:cs="Cambria"/>
          <w:sz w:val="24"/>
        </w:rPr>
        <w:t>Zamawiający</w:t>
      </w:r>
      <w:r w:rsidR="00C07570">
        <w:rPr>
          <w:rFonts w:ascii="Cambria" w:eastAsia="Cambria" w:hAnsi="Cambria" w:cs="Cambria"/>
          <w:sz w:val="24"/>
        </w:rPr>
        <w:t xml:space="preserve"> nie</w:t>
      </w:r>
      <w:r w:rsidRPr="00404BAE">
        <w:rPr>
          <w:rFonts w:ascii="Cambria" w:eastAsia="Cambria" w:hAnsi="Cambria" w:cs="Cambria"/>
          <w:sz w:val="24"/>
        </w:rPr>
        <w:t xml:space="preserve"> przewiduje możliwoś</w:t>
      </w:r>
      <w:r w:rsidR="00C07570">
        <w:rPr>
          <w:rFonts w:ascii="Cambria" w:eastAsia="Cambria" w:hAnsi="Cambria" w:cs="Cambria"/>
          <w:sz w:val="24"/>
        </w:rPr>
        <w:t>ci</w:t>
      </w:r>
      <w:r w:rsidRPr="00404BAE">
        <w:rPr>
          <w:rFonts w:ascii="Cambria" w:eastAsia="Cambria" w:hAnsi="Cambria" w:cs="Cambria"/>
          <w:sz w:val="24"/>
        </w:rPr>
        <w:t xml:space="preserve"> składania ofert częściowych. </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17.2</w:t>
      </w:r>
      <w:r>
        <w:rPr>
          <w:rFonts w:ascii="Cambria" w:eastAsia="Cambria" w:hAnsi="Cambria" w:cs="Cambria"/>
          <w:color w:val="000000"/>
          <w:sz w:val="24"/>
        </w:rPr>
        <w:tab/>
        <w:t>Zamawiający nie zawiera umowy ramowej.</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17.3</w:t>
      </w:r>
      <w:r>
        <w:rPr>
          <w:rFonts w:ascii="Cambria" w:eastAsia="Cambria" w:hAnsi="Cambria" w:cs="Cambria"/>
          <w:color w:val="000000"/>
          <w:sz w:val="24"/>
        </w:rPr>
        <w:tab/>
        <w:t>Zamawiający nie przewiduje zamówień, o których mowa w art. 67 ust. 1 pkt 6 ustawy.</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17.4</w:t>
      </w:r>
      <w:r>
        <w:rPr>
          <w:rFonts w:ascii="Cambria" w:eastAsia="Cambria" w:hAnsi="Cambria" w:cs="Cambria"/>
          <w:color w:val="000000"/>
          <w:sz w:val="24"/>
        </w:rPr>
        <w:tab/>
        <w:t>Zamawiający nie przewiduje ofert wariantowych.</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17.5</w:t>
      </w:r>
      <w:r>
        <w:rPr>
          <w:rFonts w:ascii="Cambria" w:eastAsia="Cambria" w:hAnsi="Cambria" w:cs="Cambria"/>
          <w:color w:val="000000"/>
          <w:sz w:val="24"/>
        </w:rPr>
        <w:tab/>
        <w:t>Zamawiający nie przewiduje rozliczeń w walutach obcych.</w:t>
      </w:r>
    </w:p>
    <w:p w:rsidR="00597F53" w:rsidRDefault="0090409E" w:rsidP="0090409E">
      <w:pPr>
        <w:spacing w:after="200" w:line="276" w:lineRule="auto"/>
        <w:ind w:hanging="851"/>
        <w:jc w:val="both"/>
        <w:rPr>
          <w:rFonts w:ascii="Cambria" w:eastAsia="Cambria" w:hAnsi="Cambria" w:cs="Cambria"/>
          <w:color w:val="000000"/>
          <w:sz w:val="24"/>
        </w:rPr>
      </w:pPr>
      <w:r>
        <w:rPr>
          <w:rFonts w:ascii="Cambria" w:eastAsia="Cambria" w:hAnsi="Cambria" w:cs="Cambria"/>
          <w:color w:val="000000"/>
          <w:sz w:val="24"/>
        </w:rPr>
        <w:t>17.6</w:t>
      </w:r>
      <w:r>
        <w:rPr>
          <w:rFonts w:ascii="Cambria" w:eastAsia="Cambria" w:hAnsi="Cambria" w:cs="Cambria"/>
          <w:color w:val="000000"/>
          <w:sz w:val="24"/>
        </w:rPr>
        <w:tab/>
        <w:t>Zamawiający nie przewiduje aukcji elektronicznej.</w:t>
      </w:r>
    </w:p>
    <w:p w:rsidR="00597F53" w:rsidRDefault="0090409E" w:rsidP="0090409E">
      <w:pPr>
        <w:spacing w:after="200" w:line="276" w:lineRule="auto"/>
        <w:ind w:hanging="851"/>
        <w:jc w:val="both"/>
        <w:rPr>
          <w:rFonts w:ascii="Cambria" w:eastAsia="Cambria" w:hAnsi="Cambria" w:cs="Cambria"/>
          <w:sz w:val="24"/>
        </w:rPr>
      </w:pPr>
      <w:r>
        <w:rPr>
          <w:rFonts w:ascii="Cambria" w:eastAsia="Cambria" w:hAnsi="Cambria" w:cs="Cambria"/>
          <w:color w:val="000000"/>
          <w:sz w:val="24"/>
        </w:rPr>
        <w:t>17.7</w:t>
      </w:r>
      <w:r>
        <w:rPr>
          <w:rFonts w:ascii="Cambria" w:eastAsia="Cambria" w:hAnsi="Cambria" w:cs="Cambria"/>
          <w:color w:val="000000"/>
          <w:sz w:val="24"/>
        </w:rPr>
        <w:tab/>
        <w:t xml:space="preserve">Sposób </w:t>
      </w:r>
      <w:r>
        <w:rPr>
          <w:rFonts w:ascii="Cambria" w:eastAsia="Cambria" w:hAnsi="Cambria" w:cs="Cambria"/>
          <w:sz w:val="24"/>
        </w:rPr>
        <w:t xml:space="preserve">dokumentowania zatrudnienia osób na umowę o pracę, uprawnienia zamawiającego w zakresie kontroli spełniania przez wykonawcę wymagań dotyczących zatrudniania na umowę oraz sankcje z tytułu niespełnienia tych wymagań zawarte zostały we wzorze umowy stanowiącym integralną </w:t>
      </w:r>
      <w:r w:rsidRPr="0000499D">
        <w:rPr>
          <w:rFonts w:ascii="Cambria" w:eastAsia="Cambria" w:hAnsi="Cambria" w:cs="Cambria"/>
          <w:sz w:val="24"/>
        </w:rPr>
        <w:t>część SIWZ (</w:t>
      </w:r>
      <w:r w:rsidR="0000499D" w:rsidRPr="0000499D">
        <w:rPr>
          <w:rFonts w:ascii="Cambria" w:eastAsia="Cambria" w:hAnsi="Cambria" w:cs="Cambria"/>
          <w:b/>
          <w:sz w:val="24"/>
        </w:rPr>
        <w:t>załącznik Nr 8</w:t>
      </w:r>
      <w:r w:rsidRPr="0000499D">
        <w:rPr>
          <w:rFonts w:ascii="Cambria" w:eastAsia="Cambria" w:hAnsi="Cambria" w:cs="Cambria"/>
          <w:sz w:val="24"/>
        </w:rPr>
        <w:t>).</w:t>
      </w:r>
    </w:p>
    <w:p w:rsidR="00597F53" w:rsidRDefault="0090409E" w:rsidP="0090409E">
      <w:pPr>
        <w:spacing w:after="200" w:line="276" w:lineRule="auto"/>
        <w:ind w:hanging="851"/>
        <w:jc w:val="both"/>
        <w:rPr>
          <w:rFonts w:ascii="Cambria" w:eastAsia="Cambria" w:hAnsi="Cambria" w:cs="Cambria"/>
          <w:sz w:val="24"/>
        </w:rPr>
      </w:pPr>
      <w:r>
        <w:rPr>
          <w:rFonts w:ascii="Cambria" w:eastAsia="Cambria" w:hAnsi="Cambria" w:cs="Cambria"/>
          <w:sz w:val="24"/>
        </w:rPr>
        <w:t xml:space="preserve">17.8 </w:t>
      </w:r>
      <w:r>
        <w:rPr>
          <w:rFonts w:ascii="Cambria" w:eastAsia="Cambria" w:hAnsi="Cambria" w:cs="Cambria"/>
          <w:sz w:val="24"/>
        </w:rPr>
        <w:tab/>
        <w:t>Zamawiający nie zastrzega samodzielnego wykonania kluczowych części zamówienia.</w:t>
      </w:r>
    </w:p>
    <w:p w:rsidR="00597F53" w:rsidRDefault="0090409E" w:rsidP="0090409E">
      <w:pPr>
        <w:spacing w:after="200" w:line="276" w:lineRule="auto"/>
        <w:ind w:hanging="851"/>
        <w:jc w:val="both"/>
        <w:rPr>
          <w:rFonts w:ascii="Cambria" w:eastAsia="Cambria" w:hAnsi="Cambria" w:cs="Cambria"/>
          <w:sz w:val="24"/>
        </w:rPr>
      </w:pPr>
      <w:r>
        <w:rPr>
          <w:rFonts w:ascii="Cambria" w:eastAsia="Cambria" w:hAnsi="Cambria" w:cs="Cambria"/>
          <w:sz w:val="24"/>
        </w:rPr>
        <w:t>17.9</w:t>
      </w:r>
      <w:r>
        <w:rPr>
          <w:rFonts w:ascii="Cambria" w:eastAsia="Cambria" w:hAnsi="Cambria" w:cs="Cambria"/>
          <w:sz w:val="24"/>
        </w:rPr>
        <w:tab/>
        <w:t xml:space="preserve">Wymogi dotyczące umów o podwykonawstwo zawarto we wzorze umowy stanowiącym integralną część </w:t>
      </w:r>
      <w:r w:rsidRPr="0000499D">
        <w:rPr>
          <w:rFonts w:ascii="Cambria" w:eastAsia="Cambria" w:hAnsi="Cambria" w:cs="Cambria"/>
          <w:sz w:val="24"/>
        </w:rPr>
        <w:t>SIWZ (</w:t>
      </w:r>
      <w:r w:rsidR="0000499D" w:rsidRPr="0000499D">
        <w:rPr>
          <w:rFonts w:ascii="Cambria" w:eastAsia="Cambria" w:hAnsi="Cambria" w:cs="Cambria"/>
          <w:b/>
          <w:sz w:val="24"/>
        </w:rPr>
        <w:t>załącznik Nr 8</w:t>
      </w:r>
      <w:r w:rsidRPr="0000499D">
        <w:rPr>
          <w:rFonts w:ascii="Cambria" w:eastAsia="Cambria" w:hAnsi="Cambria" w:cs="Cambria"/>
          <w:sz w:val="24"/>
        </w:rPr>
        <w:t>).</w:t>
      </w:r>
    </w:p>
    <w:p w:rsidR="00597F53" w:rsidRDefault="00597F53" w:rsidP="0090409E">
      <w:pPr>
        <w:spacing w:after="200" w:line="276" w:lineRule="auto"/>
        <w:jc w:val="both"/>
        <w:rPr>
          <w:rFonts w:ascii="Cambria" w:eastAsia="Cambria" w:hAnsi="Cambria" w:cs="Cambria"/>
          <w:color w:val="000000"/>
          <w:sz w:val="24"/>
        </w:rPr>
      </w:pPr>
    </w:p>
    <w:p w:rsidR="00597F53" w:rsidRDefault="0090409E" w:rsidP="0090409E">
      <w:pPr>
        <w:spacing w:after="200" w:line="276" w:lineRule="auto"/>
        <w:jc w:val="both"/>
        <w:rPr>
          <w:rFonts w:ascii="Cambria" w:eastAsia="Cambria" w:hAnsi="Cambria" w:cs="Cambria"/>
          <w:b/>
          <w:color w:val="000000"/>
          <w:sz w:val="24"/>
        </w:rPr>
      </w:pPr>
      <w:r>
        <w:rPr>
          <w:rFonts w:ascii="Cambria" w:eastAsia="Cambria" w:hAnsi="Cambria" w:cs="Cambria"/>
          <w:b/>
          <w:color w:val="000000"/>
          <w:sz w:val="24"/>
        </w:rPr>
        <w:t>18.Pouczenie o środkach ochrony prawnej przysługujących Wykonawcy w toku postępowania o udzielenie zamówienia</w:t>
      </w:r>
    </w:p>
    <w:p w:rsidR="00597F53" w:rsidRDefault="00597F53" w:rsidP="0090409E">
      <w:pPr>
        <w:spacing w:after="200" w:line="276" w:lineRule="auto"/>
        <w:ind w:hanging="709"/>
        <w:jc w:val="both"/>
        <w:rPr>
          <w:rFonts w:ascii="Cambria" w:eastAsia="Cambria" w:hAnsi="Cambria" w:cs="Cambria"/>
          <w:color w:val="000000"/>
          <w:sz w:val="24"/>
        </w:rPr>
      </w:pP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18.1 </w:t>
      </w:r>
      <w:r>
        <w:rPr>
          <w:rFonts w:ascii="Cambria" w:eastAsia="Cambria" w:hAnsi="Cambria" w:cs="Cambria"/>
          <w:color w:val="000000"/>
          <w:sz w:val="24"/>
        </w:rPr>
        <w:tab/>
        <w:t xml:space="preserve">Środki ochrony prawnej przysługują wykonawcy, a także innemu </w:t>
      </w:r>
      <w:r w:rsidR="000A2F54">
        <w:rPr>
          <w:rFonts w:ascii="Cambria" w:eastAsia="Cambria" w:hAnsi="Cambria" w:cs="Cambria"/>
          <w:color w:val="000000"/>
          <w:sz w:val="24"/>
        </w:rPr>
        <w:t xml:space="preserve"> podmiotowi, jeżeli ma lub</w:t>
      </w:r>
      <w:r>
        <w:rPr>
          <w:rFonts w:ascii="Cambria" w:eastAsia="Cambria" w:hAnsi="Cambria" w:cs="Cambria"/>
          <w:color w:val="000000"/>
          <w:sz w:val="24"/>
        </w:rPr>
        <w:t xml:space="preserve"> miał interes w uzyskaniu danego zamówienia oraz poniósł lub może ponieść szkodę w wyniku naruszenia  przez Zamawiającego przepisów ustawy.</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18.2 </w:t>
      </w:r>
      <w:r>
        <w:rPr>
          <w:rFonts w:ascii="Cambria" w:eastAsia="Cambria" w:hAnsi="Cambria" w:cs="Cambria"/>
          <w:color w:val="000000"/>
          <w:sz w:val="24"/>
        </w:rPr>
        <w:tab/>
        <w:t>Odwołanie.</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18.2.1 Odwołanie przysługuje wobec czynności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lastRenderedPageBreak/>
        <w:t xml:space="preserve">18.2.1.1 </w:t>
      </w:r>
      <w:r>
        <w:rPr>
          <w:rFonts w:ascii="Cambria" w:eastAsia="Cambria" w:hAnsi="Cambria" w:cs="Cambria"/>
          <w:color w:val="000000"/>
          <w:sz w:val="24"/>
        </w:rPr>
        <w:tab/>
        <w:t>określenia warunków udziału w postępowaniu</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t xml:space="preserve">18.2.1.2 </w:t>
      </w:r>
      <w:r>
        <w:rPr>
          <w:rFonts w:ascii="Cambria" w:eastAsia="Cambria" w:hAnsi="Cambria" w:cs="Cambria"/>
          <w:color w:val="000000"/>
          <w:sz w:val="24"/>
        </w:rPr>
        <w:tab/>
      </w:r>
      <w:r>
        <w:rPr>
          <w:rFonts w:ascii="Cambria" w:eastAsia="Cambria" w:hAnsi="Cambria" w:cs="Cambria"/>
          <w:sz w:val="24"/>
        </w:rPr>
        <w:t>wykluczenia odwołującego z postępowania o udzielenie zamówienia;</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t>18.2.1.3</w:t>
      </w:r>
      <w:r>
        <w:rPr>
          <w:rFonts w:ascii="Cambria" w:eastAsia="Cambria" w:hAnsi="Cambria" w:cs="Cambria"/>
          <w:color w:val="000000"/>
          <w:sz w:val="24"/>
        </w:rPr>
        <w:tab/>
      </w:r>
      <w:r>
        <w:rPr>
          <w:rFonts w:ascii="Cambria" w:eastAsia="Cambria" w:hAnsi="Cambria" w:cs="Cambria"/>
          <w:sz w:val="24"/>
        </w:rPr>
        <w:t>odrzucenia oferty odwołującego;</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t>18.2.1.4</w:t>
      </w:r>
      <w:r>
        <w:rPr>
          <w:rFonts w:ascii="Cambria" w:eastAsia="Cambria" w:hAnsi="Cambria" w:cs="Cambria"/>
          <w:color w:val="000000"/>
          <w:sz w:val="24"/>
        </w:rPr>
        <w:tab/>
      </w:r>
      <w:r>
        <w:rPr>
          <w:rFonts w:ascii="Cambria" w:eastAsia="Cambria" w:hAnsi="Cambria" w:cs="Cambria"/>
          <w:sz w:val="24"/>
        </w:rPr>
        <w:t>opisu przedmiotu zamówienia;</w:t>
      </w:r>
    </w:p>
    <w:p w:rsidR="00597F53" w:rsidRDefault="0090409E" w:rsidP="000A2F54">
      <w:pPr>
        <w:spacing w:after="200" w:line="276" w:lineRule="auto"/>
        <w:rPr>
          <w:rFonts w:ascii="Cambria" w:eastAsia="Cambria" w:hAnsi="Cambria" w:cs="Cambria"/>
          <w:sz w:val="24"/>
        </w:rPr>
      </w:pPr>
      <w:r>
        <w:rPr>
          <w:rFonts w:ascii="Cambria" w:eastAsia="Cambria" w:hAnsi="Cambria" w:cs="Cambria"/>
          <w:color w:val="000000"/>
          <w:sz w:val="24"/>
        </w:rPr>
        <w:t>18.2.1.5</w:t>
      </w:r>
      <w:r>
        <w:rPr>
          <w:rFonts w:ascii="Cambria" w:eastAsia="Cambria" w:hAnsi="Cambria" w:cs="Cambria"/>
          <w:sz w:val="24"/>
        </w:rPr>
        <w:t xml:space="preserve"> </w:t>
      </w:r>
      <w:r>
        <w:rPr>
          <w:rFonts w:ascii="Cambria" w:eastAsia="Cambria" w:hAnsi="Cambria" w:cs="Cambria"/>
          <w:sz w:val="24"/>
        </w:rPr>
        <w:tab/>
        <w:t>wyboru najkorzystniejszej oferty</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18.2.2 Odwołanie powinno wskazywać czynności lub zaniechania czynności  zamawiającego, której zarzuca się niezgodność   z przepisami ustawy, zawierać zwięzłe przedstawienie zarzutów, określać żądanie  oraz  wskazywać okoliczności faktyczne i prawne  uzasadniające wniesienie  odwołania </w:t>
      </w:r>
    </w:p>
    <w:p w:rsidR="00597F53" w:rsidRDefault="000A2F54" w:rsidP="0090409E">
      <w:pPr>
        <w:tabs>
          <w:tab w:val="left" w:pos="1134"/>
        </w:tabs>
        <w:spacing w:after="200" w:line="276" w:lineRule="auto"/>
        <w:ind w:hanging="709"/>
        <w:jc w:val="both"/>
        <w:rPr>
          <w:rFonts w:ascii="Cambria" w:eastAsia="Cambria" w:hAnsi="Cambria" w:cs="Cambria"/>
          <w:color w:val="000000"/>
          <w:sz w:val="24"/>
        </w:rPr>
      </w:pPr>
      <w:r>
        <w:rPr>
          <w:rFonts w:ascii="Cambria" w:eastAsia="Cambria" w:hAnsi="Cambria" w:cs="Cambria"/>
          <w:color w:val="000000"/>
          <w:sz w:val="24"/>
        </w:rPr>
        <w:tab/>
      </w:r>
      <w:r w:rsidR="0090409E">
        <w:rPr>
          <w:rFonts w:ascii="Cambria" w:eastAsia="Cambria" w:hAnsi="Cambria" w:cs="Cambria"/>
          <w:color w:val="000000"/>
          <w:sz w:val="24"/>
        </w:rPr>
        <w:t>18.2.3 Odwołanie wnosi się do Prezesa  Krajowej Izby odwoławczej    w formie pisemnej albo elektronicznej opatrzonej bezpiecznym podpisem  elektronicznym   weryfikowanym za pomocą  ważnego kwalifikowanego  certyfikatu lub równoważnego środka, spełniającego wymagania dla tego rodzaju podpisu.</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18.2.4 Odwołanie wnosi się w terminie  5 dni od dnia przesłania informacji o czynności zamawiającego stanowiącej podstawę jego wniesienia - jeżeli zostały przesłane w sposób określony w art. 180 ust. 5 PZP zdanie drugie albo w terminie 10 dni - jeżeli zostały przesłane w inny sposób.</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18.2.5 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18.2.6 Odwołanie wobec czynności innych niż określone w pkt 18.2.4 i 18.2.5 wnosi się w terminie 5 dni od dnia, w którym</w:t>
      </w:r>
      <w:r w:rsidR="007C6CF5">
        <w:rPr>
          <w:rFonts w:ascii="Cambria" w:eastAsia="Cambria" w:hAnsi="Cambria" w:cs="Cambria"/>
          <w:color w:val="000000"/>
          <w:sz w:val="24"/>
        </w:rPr>
        <w:t xml:space="preserve"> powzięto lub przy zachowaniu  należytej staranności można</w:t>
      </w:r>
      <w:r>
        <w:rPr>
          <w:rFonts w:ascii="Cambria" w:eastAsia="Cambria" w:hAnsi="Cambria" w:cs="Cambria"/>
          <w:color w:val="000000"/>
          <w:sz w:val="24"/>
        </w:rPr>
        <w:t xml:space="preserve"> było powz</w:t>
      </w:r>
      <w:r w:rsidR="007C6CF5">
        <w:rPr>
          <w:rFonts w:ascii="Cambria" w:eastAsia="Cambria" w:hAnsi="Cambria" w:cs="Cambria"/>
          <w:color w:val="000000"/>
          <w:sz w:val="24"/>
        </w:rPr>
        <w:t>iąć</w:t>
      </w:r>
      <w:r>
        <w:rPr>
          <w:rFonts w:ascii="Cambria" w:eastAsia="Cambria" w:hAnsi="Cambria" w:cs="Cambria"/>
          <w:color w:val="000000"/>
          <w:sz w:val="24"/>
        </w:rPr>
        <w:t xml:space="preserve"> wiadomość o  okolicznościach stanowiących  podstawę jego wniesienia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18.3 Wykonawca może w terminie przewidzianym do wniesienia odwołania poinformować zamawiającego  o niezgodnej z przepisami ustawy  czynności podjętej przez  niego lub zaniechaniu  czynności, do której jest on zobowiązany na podstawie Ustawy  Prawo Zamówień Publicznych, na które nie przysługuje odwołanie   zgodnie z pkt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18.4 </w:t>
      </w:r>
      <w:r>
        <w:rPr>
          <w:rFonts w:ascii="Cambria" w:eastAsia="Cambria" w:hAnsi="Cambria" w:cs="Cambria"/>
          <w:color w:val="000000"/>
          <w:sz w:val="24"/>
        </w:rPr>
        <w:tab/>
        <w:t>Skarga do sądu.</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 xml:space="preserve">18.4.1 Na orzeczenie Krajowej Izby Odwoławczej stronom oraz uczestnikom postępowania odwoławczego </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t>18.4.2 Skargę wnosi się do Sądu Okręgowego właściwego dla siedziby albo miejsca zamieszkania Zamawiającego</w:t>
      </w:r>
    </w:p>
    <w:p w:rsidR="00597F53" w:rsidRDefault="0090409E" w:rsidP="000A2F54">
      <w:pPr>
        <w:spacing w:after="200" w:line="276" w:lineRule="auto"/>
        <w:jc w:val="both"/>
        <w:rPr>
          <w:rFonts w:ascii="Cambria" w:eastAsia="Cambria" w:hAnsi="Cambria" w:cs="Cambria"/>
          <w:color w:val="000000"/>
          <w:sz w:val="24"/>
        </w:rPr>
      </w:pPr>
      <w:r>
        <w:rPr>
          <w:rFonts w:ascii="Cambria" w:eastAsia="Cambria" w:hAnsi="Cambria" w:cs="Cambria"/>
          <w:color w:val="000000"/>
          <w:sz w:val="24"/>
        </w:rPr>
        <w:lastRenderedPageBreak/>
        <w:t>18.4.3  Skargę wnosi się za pośrednictwem Prezesa Izby  w  terminie 7 dni od dnia doręczenia  orzeczenia Izby, przesyłając jednocześnie  jej odpis przeciwnikowi skargi. Złożenie skargi w placówce pocztowej  operatora  wyznaczonego w rozumieniu  ustawy z dnia  23 listopada  2012 r.- Prawo pocztowe (Dz. U. 2012 poz. 1529) jest równoznaczne z jej wniesieniem.</w:t>
      </w:r>
    </w:p>
    <w:p w:rsidR="00597F53" w:rsidRDefault="000A2F54" w:rsidP="0090409E">
      <w:pPr>
        <w:tabs>
          <w:tab w:val="left" w:pos="851"/>
          <w:tab w:val="left" w:pos="993"/>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ab/>
      </w:r>
      <w:r w:rsidR="0090409E">
        <w:rPr>
          <w:rFonts w:ascii="Cambria" w:eastAsia="Cambria" w:hAnsi="Cambria" w:cs="Cambria"/>
          <w:color w:val="000000"/>
          <w:sz w:val="24"/>
        </w:rPr>
        <w:t xml:space="preserve">18.4.4  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 </w:t>
      </w:r>
    </w:p>
    <w:p w:rsidR="00597F53" w:rsidRDefault="000A2F54" w:rsidP="0090409E">
      <w:pPr>
        <w:tabs>
          <w:tab w:val="left" w:pos="851"/>
          <w:tab w:val="left" w:pos="993"/>
        </w:tabs>
        <w:spacing w:after="200" w:line="276" w:lineRule="auto"/>
        <w:ind w:hanging="567"/>
        <w:jc w:val="both"/>
        <w:rPr>
          <w:rFonts w:ascii="Cambria" w:eastAsia="Cambria" w:hAnsi="Cambria" w:cs="Cambria"/>
          <w:color w:val="000000"/>
          <w:sz w:val="24"/>
        </w:rPr>
      </w:pPr>
      <w:r>
        <w:rPr>
          <w:rFonts w:ascii="Cambria" w:eastAsia="Cambria" w:hAnsi="Cambria" w:cs="Cambria"/>
          <w:color w:val="000000"/>
          <w:sz w:val="24"/>
        </w:rPr>
        <w:tab/>
      </w:r>
      <w:r w:rsidR="0090409E">
        <w:rPr>
          <w:rFonts w:ascii="Cambria" w:eastAsia="Cambria" w:hAnsi="Cambria" w:cs="Cambria"/>
          <w:color w:val="000000"/>
          <w:sz w:val="24"/>
        </w:rPr>
        <w:t>18.4.5  W postępowaniu toczącym się na skutek wniesienia skargi nie można  rozszerzyć żądania odwołania ani występować z nowymi żądaniami.</w:t>
      </w:r>
    </w:p>
    <w:p w:rsidR="00597F53" w:rsidRDefault="00597F53" w:rsidP="0090409E">
      <w:pPr>
        <w:spacing w:after="200" w:line="276" w:lineRule="auto"/>
        <w:ind w:hanging="1985"/>
        <w:jc w:val="both"/>
        <w:rPr>
          <w:rFonts w:ascii="Cambria" w:eastAsia="Cambria" w:hAnsi="Cambria" w:cs="Cambria"/>
          <w:color w:val="000000"/>
          <w:sz w:val="24"/>
        </w:rPr>
      </w:pPr>
    </w:p>
    <w:p w:rsidR="00597F53" w:rsidRDefault="00597F53" w:rsidP="0090409E">
      <w:pPr>
        <w:spacing w:after="200" w:line="276" w:lineRule="auto"/>
        <w:rPr>
          <w:rFonts w:ascii="Cambria" w:eastAsia="Cambria" w:hAnsi="Cambria" w:cs="Cambria"/>
          <w:color w:val="000000"/>
          <w:sz w:val="24"/>
        </w:rPr>
      </w:pPr>
    </w:p>
    <w:sectPr w:rsidR="00597F53" w:rsidSect="00F0799B">
      <w:headerReference w:type="default" r:id="rId14"/>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0B2" w:rsidRDefault="00CE50B2" w:rsidP="00870D75">
      <w:pPr>
        <w:spacing w:after="0" w:line="240" w:lineRule="auto"/>
      </w:pPr>
      <w:r>
        <w:separator/>
      </w:r>
    </w:p>
  </w:endnote>
  <w:endnote w:type="continuationSeparator" w:id="0">
    <w:p w:rsidR="00CE50B2" w:rsidRDefault="00CE50B2" w:rsidP="00870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2086299"/>
      <w:docPartObj>
        <w:docPartGallery w:val="Page Numbers (Bottom of Page)"/>
        <w:docPartUnique/>
      </w:docPartObj>
    </w:sdtPr>
    <w:sdtEndPr/>
    <w:sdtContent>
      <w:p w:rsidR="000C0E67" w:rsidRDefault="000C0E67">
        <w:pPr>
          <w:pStyle w:val="Stopka"/>
          <w:jc w:val="right"/>
        </w:pPr>
        <w:r>
          <w:fldChar w:fldCharType="begin"/>
        </w:r>
        <w:r>
          <w:instrText>PAGE   \* MERGEFORMAT</w:instrText>
        </w:r>
        <w:r>
          <w:fldChar w:fldCharType="separate"/>
        </w:r>
        <w:r w:rsidR="00BF7122">
          <w:rPr>
            <w:noProof/>
          </w:rPr>
          <w:t>16</w:t>
        </w:r>
        <w:r>
          <w:fldChar w:fldCharType="end"/>
        </w:r>
      </w:p>
    </w:sdtContent>
  </w:sdt>
  <w:p w:rsidR="000C0E67" w:rsidRDefault="000C0E6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0B2" w:rsidRDefault="00CE50B2" w:rsidP="00870D75">
      <w:pPr>
        <w:spacing w:after="0" w:line="240" w:lineRule="auto"/>
      </w:pPr>
      <w:r>
        <w:separator/>
      </w:r>
    </w:p>
  </w:footnote>
  <w:footnote w:type="continuationSeparator" w:id="0">
    <w:p w:rsidR="00CE50B2" w:rsidRDefault="00CE50B2" w:rsidP="00870D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E67" w:rsidRDefault="000C0E67" w:rsidP="00870D75">
    <w:pPr>
      <w:pStyle w:val="Nagwek"/>
      <w:jc w:val="center"/>
    </w:pPr>
  </w:p>
  <w:p w:rsidR="000C0E67" w:rsidRDefault="000C0E6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2"/>
    <w:lvl w:ilvl="0">
      <w:start w:val="1"/>
      <w:numFmt w:val="decimal"/>
      <w:lvlText w:val="%1)"/>
      <w:lvlJc w:val="left"/>
      <w:pPr>
        <w:tabs>
          <w:tab w:val="num" w:pos="720"/>
        </w:tabs>
        <w:ind w:left="720" w:hanging="360"/>
      </w:pPr>
      <w:rPr>
        <w:rFonts w:ascii="Arial" w:eastAsia="Arial" w:hAnsi="Arial"/>
        <w:b w:val="0"/>
        <w:i w:val="0"/>
        <w:strike w:val="0"/>
        <w:dstrike w:val="0"/>
        <w:position w:val="0"/>
        <w:sz w:val="20"/>
        <w:u w:val="none"/>
        <w:effect w:val="none"/>
      </w:rPr>
    </w:lvl>
  </w:abstractNum>
  <w:abstractNum w:abstractNumId="1" w15:restartNumberingAfterBreak="0">
    <w:nsid w:val="02CD2539"/>
    <w:multiLevelType w:val="hybridMultilevel"/>
    <w:tmpl w:val="8CFE687C"/>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 w15:restartNumberingAfterBreak="0">
    <w:nsid w:val="037E38CB"/>
    <w:multiLevelType w:val="hybridMultilevel"/>
    <w:tmpl w:val="223240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F166E4"/>
    <w:multiLevelType w:val="multilevel"/>
    <w:tmpl w:val="072A4B1A"/>
    <w:lvl w:ilvl="0">
      <w:start w:val="2"/>
      <w:numFmt w:val="decimal"/>
      <w:lvlText w:val="%1."/>
      <w:lvlJc w:val="left"/>
      <w:pPr>
        <w:tabs>
          <w:tab w:val="num" w:pos="567"/>
        </w:tabs>
        <w:ind w:left="567" w:hanging="567"/>
      </w:pPr>
    </w:lvl>
    <w:lvl w:ilvl="1">
      <w:start w:val="1"/>
      <w:numFmt w:val="decimal"/>
      <w:lvlText w:val="%2)"/>
      <w:lvlJc w:val="left"/>
      <w:pPr>
        <w:tabs>
          <w:tab w:val="num" w:pos="851"/>
        </w:tabs>
        <w:ind w:left="851" w:hanging="681"/>
      </w:pPr>
    </w:lvl>
    <w:lvl w:ilvl="2">
      <w:start w:val="1"/>
      <w:numFmt w:val="decimal"/>
      <w:lvlText w:val="%3)"/>
      <w:lvlJc w:val="left"/>
      <w:pPr>
        <w:tabs>
          <w:tab w:val="num" w:pos="1134"/>
        </w:tabs>
        <w:ind w:left="1134" w:hanging="680"/>
      </w:p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4" w15:restartNumberingAfterBreak="0">
    <w:nsid w:val="063F57CE"/>
    <w:multiLevelType w:val="hybridMultilevel"/>
    <w:tmpl w:val="656C54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9C6DAF"/>
    <w:multiLevelType w:val="hybridMultilevel"/>
    <w:tmpl w:val="4A78493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A638DD"/>
    <w:multiLevelType w:val="multilevel"/>
    <w:tmpl w:val="6FAC831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B3072BD"/>
    <w:multiLevelType w:val="hybridMultilevel"/>
    <w:tmpl w:val="1FA452A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22139D2"/>
    <w:multiLevelType w:val="hybridMultilevel"/>
    <w:tmpl w:val="D456834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3FB4692"/>
    <w:multiLevelType w:val="hybridMultilevel"/>
    <w:tmpl w:val="267CBE9E"/>
    <w:lvl w:ilvl="0" w:tplc="04150017">
      <w:start w:val="1"/>
      <w:numFmt w:val="lowerLetter"/>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10" w15:restartNumberingAfterBreak="0">
    <w:nsid w:val="15383BD1"/>
    <w:multiLevelType w:val="hybridMultilevel"/>
    <w:tmpl w:val="E7265E10"/>
    <w:lvl w:ilvl="0" w:tplc="A9628C2A">
      <w:start w:val="1"/>
      <w:numFmt w:val="decimal"/>
      <w:lvlText w:val="%1."/>
      <w:lvlJc w:val="left"/>
      <w:pPr>
        <w:tabs>
          <w:tab w:val="num" w:pos="283"/>
        </w:tabs>
        <w:ind w:left="283" w:hanging="28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8663B11"/>
    <w:multiLevelType w:val="hybridMultilevel"/>
    <w:tmpl w:val="0F5239A6"/>
    <w:lvl w:ilvl="0" w:tplc="04150011">
      <w:start w:val="1"/>
      <w:numFmt w:val="decimal"/>
      <w:lvlText w:val="%1)"/>
      <w:lvlJc w:val="left"/>
      <w:pPr>
        <w:ind w:left="720" w:hanging="360"/>
      </w:pPr>
    </w:lvl>
    <w:lvl w:ilvl="1" w:tplc="40428608">
      <w:start w:val="1"/>
      <w:numFmt w:val="lowerLetter"/>
      <w:lvlText w:val="%2)"/>
      <w:lvlJc w:val="left"/>
      <w:pPr>
        <w:ind w:left="2520" w:hanging="1440"/>
      </w:pPr>
      <w:rPr>
        <w:rFonts w:hint="default"/>
      </w:rPr>
    </w:lvl>
    <w:lvl w:ilvl="2" w:tplc="16400ABC">
      <w:start w:val="1"/>
      <w:numFmt w:val="bullet"/>
      <w:lvlText w:val=""/>
      <w:lvlJc w:val="left"/>
      <w:pPr>
        <w:ind w:left="2340" w:hanging="360"/>
      </w:pPr>
      <w:rPr>
        <w:rFonts w:ascii="Symbol" w:eastAsia="Arial"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1F7FB5"/>
    <w:multiLevelType w:val="hybridMultilevel"/>
    <w:tmpl w:val="364A1B00"/>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3" w15:restartNumberingAfterBreak="0">
    <w:nsid w:val="1BA130FE"/>
    <w:multiLevelType w:val="hybridMultilevel"/>
    <w:tmpl w:val="7A92AD2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ED21467"/>
    <w:multiLevelType w:val="hybridMultilevel"/>
    <w:tmpl w:val="E43C9302"/>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01628A3"/>
    <w:multiLevelType w:val="hybridMultilevel"/>
    <w:tmpl w:val="855E0966"/>
    <w:lvl w:ilvl="0" w:tplc="04150017">
      <w:start w:val="1"/>
      <w:numFmt w:val="lowerLetter"/>
      <w:lvlText w:val="%1)"/>
      <w:lvlJc w:val="left"/>
      <w:pPr>
        <w:ind w:left="766" w:hanging="360"/>
      </w:pPr>
      <w:rPr>
        <w:rFonts w:hint="default"/>
      </w:r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16" w15:restartNumberingAfterBreak="0">
    <w:nsid w:val="23EA762D"/>
    <w:multiLevelType w:val="hybridMultilevel"/>
    <w:tmpl w:val="8924A8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B1169B6"/>
    <w:multiLevelType w:val="hybridMultilevel"/>
    <w:tmpl w:val="BAF247F0"/>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8" w15:restartNumberingAfterBreak="0">
    <w:nsid w:val="3036404B"/>
    <w:multiLevelType w:val="hybridMultilevel"/>
    <w:tmpl w:val="96A0DD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440C0C"/>
    <w:multiLevelType w:val="hybridMultilevel"/>
    <w:tmpl w:val="BDA4BF56"/>
    <w:lvl w:ilvl="0" w:tplc="04150003">
      <w:start w:val="1"/>
      <w:numFmt w:val="bullet"/>
      <w:lvlText w:val="o"/>
      <w:lvlJc w:val="left"/>
      <w:pPr>
        <w:ind w:left="766" w:hanging="360"/>
      </w:pPr>
      <w:rPr>
        <w:rFonts w:ascii="Courier New" w:hAnsi="Courier New" w:cs="Courier New" w:hint="default"/>
      </w:r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20" w15:restartNumberingAfterBreak="0">
    <w:nsid w:val="34C528D8"/>
    <w:multiLevelType w:val="hybridMultilevel"/>
    <w:tmpl w:val="570011D0"/>
    <w:lvl w:ilvl="0" w:tplc="04150017">
      <w:start w:val="1"/>
      <w:numFmt w:val="lowerLetter"/>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21" w15:restartNumberingAfterBreak="0">
    <w:nsid w:val="355E2505"/>
    <w:multiLevelType w:val="multilevel"/>
    <w:tmpl w:val="4CE6ACE0"/>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72F5780"/>
    <w:multiLevelType w:val="hybridMultilevel"/>
    <w:tmpl w:val="2FECE5BC"/>
    <w:lvl w:ilvl="0" w:tplc="04150011">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3" w15:restartNumberingAfterBreak="0">
    <w:nsid w:val="37644142"/>
    <w:multiLevelType w:val="hybridMultilevel"/>
    <w:tmpl w:val="7EE6AB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78B197B"/>
    <w:multiLevelType w:val="hybridMultilevel"/>
    <w:tmpl w:val="70B2E93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8A371C2"/>
    <w:multiLevelType w:val="hybridMultilevel"/>
    <w:tmpl w:val="D1427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C408C1"/>
    <w:multiLevelType w:val="hybridMultilevel"/>
    <w:tmpl w:val="E46497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BB969A3"/>
    <w:multiLevelType w:val="hybridMultilevel"/>
    <w:tmpl w:val="9C26DF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69664A"/>
    <w:multiLevelType w:val="hybridMultilevel"/>
    <w:tmpl w:val="07989D60"/>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9" w15:restartNumberingAfterBreak="0">
    <w:nsid w:val="48470A36"/>
    <w:multiLevelType w:val="hybridMultilevel"/>
    <w:tmpl w:val="F4DAE56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8581200"/>
    <w:multiLevelType w:val="hybridMultilevel"/>
    <w:tmpl w:val="6F0A75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E36F39"/>
    <w:multiLevelType w:val="hybridMultilevel"/>
    <w:tmpl w:val="5C2807E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F652E23"/>
    <w:multiLevelType w:val="hybridMultilevel"/>
    <w:tmpl w:val="EBACD0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627844"/>
    <w:multiLevelType w:val="hybridMultilevel"/>
    <w:tmpl w:val="DBB08634"/>
    <w:lvl w:ilvl="0" w:tplc="04150011">
      <w:start w:val="1"/>
      <w:numFmt w:val="decimal"/>
      <w:lvlText w:val="%1)"/>
      <w:lvlJc w:val="left"/>
      <w:pPr>
        <w:ind w:left="720" w:hanging="360"/>
      </w:pPr>
    </w:lvl>
    <w:lvl w:ilvl="1" w:tplc="40428608">
      <w:start w:val="1"/>
      <w:numFmt w:val="lowerLetter"/>
      <w:lvlText w:val="%2)"/>
      <w:lvlJc w:val="left"/>
      <w:pPr>
        <w:ind w:left="2520" w:hanging="1440"/>
      </w:pPr>
      <w:rPr>
        <w:rFonts w:hint="default"/>
      </w:rPr>
    </w:lvl>
    <w:lvl w:ilvl="2" w:tplc="16400ABC">
      <w:start w:val="1"/>
      <w:numFmt w:val="bullet"/>
      <w:lvlText w:val=""/>
      <w:lvlJc w:val="left"/>
      <w:pPr>
        <w:ind w:left="2340" w:hanging="360"/>
      </w:pPr>
      <w:rPr>
        <w:rFonts w:ascii="Symbol" w:eastAsia="Arial"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E366C7"/>
    <w:multiLevelType w:val="hybridMultilevel"/>
    <w:tmpl w:val="3D7E7222"/>
    <w:lvl w:ilvl="0" w:tplc="04150003">
      <w:numFmt w:val="bullet"/>
      <w:lvlText w:val="-"/>
      <w:lvlJc w:val="left"/>
      <w:pPr>
        <w:ind w:left="1080" w:hanging="360"/>
      </w:pPr>
      <w:rPr>
        <w:rFonts w:ascii="Times New Roman" w:eastAsia="Times New Roman"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AFB0EF0"/>
    <w:multiLevelType w:val="hybridMultilevel"/>
    <w:tmpl w:val="66D09894"/>
    <w:lvl w:ilvl="0" w:tplc="04150017">
      <w:start w:val="1"/>
      <w:numFmt w:val="lowerLetter"/>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6" w15:restartNumberingAfterBreak="0">
    <w:nsid w:val="5D6A6FB7"/>
    <w:multiLevelType w:val="hybridMultilevel"/>
    <w:tmpl w:val="BAF247F0"/>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7" w15:restartNumberingAfterBreak="0">
    <w:nsid w:val="5DD87FF5"/>
    <w:multiLevelType w:val="multilevel"/>
    <w:tmpl w:val="68F2A6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EF403D9"/>
    <w:multiLevelType w:val="hybridMultilevel"/>
    <w:tmpl w:val="845A0C7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F2F62C8"/>
    <w:multiLevelType w:val="hybridMultilevel"/>
    <w:tmpl w:val="8CF28A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0321CF2"/>
    <w:multiLevelType w:val="hybridMultilevel"/>
    <w:tmpl w:val="54A21F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6F7162"/>
    <w:multiLevelType w:val="hybridMultilevel"/>
    <w:tmpl w:val="2FA678DC"/>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42" w15:restartNumberingAfterBreak="0">
    <w:nsid w:val="645E3575"/>
    <w:multiLevelType w:val="hybridMultilevel"/>
    <w:tmpl w:val="6E38E9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1448BE"/>
    <w:multiLevelType w:val="hybridMultilevel"/>
    <w:tmpl w:val="D306261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BC35E61"/>
    <w:multiLevelType w:val="multilevel"/>
    <w:tmpl w:val="1A1E45D4"/>
    <w:lvl w:ilvl="0">
      <w:start w:val="1"/>
      <w:numFmt w:val="decimal"/>
      <w:lvlText w:val="%1."/>
      <w:lvlJc w:val="left"/>
      <w:pPr>
        <w:ind w:left="720" w:hanging="360"/>
      </w:p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45" w15:restartNumberingAfterBreak="0">
    <w:nsid w:val="6F53106A"/>
    <w:multiLevelType w:val="hybridMultilevel"/>
    <w:tmpl w:val="E050DD94"/>
    <w:lvl w:ilvl="0" w:tplc="04150011">
      <w:start w:val="1"/>
      <w:numFmt w:val="decimal"/>
      <w:lvlText w:val="%1)"/>
      <w:lvlJc w:val="left"/>
      <w:pPr>
        <w:ind w:left="720" w:hanging="360"/>
      </w:pPr>
    </w:lvl>
    <w:lvl w:ilvl="1" w:tplc="D43ECF4C">
      <w:start w:val="1"/>
      <w:numFmt w:val="lowerLetter"/>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594B85"/>
    <w:multiLevelType w:val="hybridMultilevel"/>
    <w:tmpl w:val="00B8DE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48" w15:restartNumberingAfterBreak="0">
    <w:nsid w:val="7D864C2D"/>
    <w:multiLevelType w:val="hybridMultilevel"/>
    <w:tmpl w:val="342023AA"/>
    <w:lvl w:ilvl="0" w:tplc="0415000F">
      <w:start w:val="1"/>
      <w:numFmt w:val="decimal"/>
      <w:lvlText w:val="%1."/>
      <w:lvlJc w:val="left"/>
      <w:pPr>
        <w:ind w:left="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9" w15:restartNumberingAfterBreak="0">
    <w:nsid w:val="7EB233CE"/>
    <w:multiLevelType w:val="hybridMultilevel"/>
    <w:tmpl w:val="6A00F2DE"/>
    <w:lvl w:ilvl="0" w:tplc="04150017">
      <w:start w:val="1"/>
      <w:numFmt w:val="lowerLetter"/>
      <w:lvlText w:val="%1)"/>
      <w:lvlJc w:val="left"/>
      <w:pPr>
        <w:tabs>
          <w:tab w:val="num" w:pos="720"/>
        </w:tabs>
        <w:ind w:left="720" w:hanging="360"/>
      </w:pPr>
    </w:lvl>
    <w:lvl w:ilvl="1" w:tplc="12A22CEC">
      <w:start w:val="1"/>
      <w:numFmt w:val="bullet"/>
      <w:lvlText w:val=""/>
      <w:lvlJc w:val="left"/>
      <w:pPr>
        <w:tabs>
          <w:tab w:val="num" w:pos="1080"/>
        </w:tabs>
        <w:ind w:left="1080" w:hanging="360"/>
      </w:pPr>
      <w:rPr>
        <w:rFonts w:ascii="Wingdings" w:hAnsi="Wingdings" w:hint="default"/>
        <w:sz w:val="16"/>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abstractNumId w:val="21"/>
  </w:num>
  <w:num w:numId="2">
    <w:abstractNumId w:val="37"/>
  </w:num>
  <w:num w:numId="3">
    <w:abstractNumId w:val="44"/>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1"/>
  </w:num>
  <w:num w:numId="7">
    <w:abstractNumId w:val="43"/>
  </w:num>
  <w:num w:numId="8">
    <w:abstractNumId w:val="20"/>
  </w:num>
  <w:num w:numId="9">
    <w:abstractNumId w:val="35"/>
  </w:num>
  <w:num w:numId="10">
    <w:abstractNumId w:val="3"/>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11">
    <w:abstractNumId w:val="45"/>
  </w:num>
  <w:num w:numId="12">
    <w:abstractNumId w:val="17"/>
  </w:num>
  <w:num w:numId="13">
    <w:abstractNumId w:val="36"/>
  </w:num>
  <w:num w:numId="14">
    <w:abstractNumId w:val="40"/>
  </w:num>
  <w:num w:numId="15">
    <w:abstractNumId w:val="39"/>
  </w:num>
  <w:num w:numId="16">
    <w:abstractNumId w:val="16"/>
  </w:num>
  <w:num w:numId="17">
    <w:abstractNumId w:val="0"/>
    <w:lvlOverride w:ilvl="0">
      <w:startOverride w:val="1"/>
    </w:lvlOverride>
  </w:num>
  <w:num w:numId="18">
    <w:abstractNumId w:val="6"/>
  </w:num>
  <w:num w:numId="19">
    <w:abstractNumId w:val="31"/>
  </w:num>
  <w:num w:numId="20">
    <w:abstractNumId w:val="11"/>
  </w:num>
  <w:num w:numId="21">
    <w:abstractNumId w:val="2"/>
  </w:num>
  <w:num w:numId="22">
    <w:abstractNumId w:val="27"/>
  </w:num>
  <w:num w:numId="23">
    <w:abstractNumId w:val="28"/>
  </w:num>
  <w:num w:numId="24">
    <w:abstractNumId w:val="12"/>
  </w:num>
  <w:num w:numId="25">
    <w:abstractNumId w:val="23"/>
  </w:num>
  <w:num w:numId="26">
    <w:abstractNumId w:val="29"/>
  </w:num>
  <w:num w:numId="27">
    <w:abstractNumId w:val="38"/>
  </w:num>
  <w:num w:numId="28">
    <w:abstractNumId w:val="32"/>
  </w:num>
  <w:num w:numId="29">
    <w:abstractNumId w:val="42"/>
  </w:num>
  <w:num w:numId="30">
    <w:abstractNumId w:val="25"/>
  </w:num>
  <w:num w:numId="31">
    <w:abstractNumId w:val="18"/>
  </w:num>
  <w:num w:numId="32">
    <w:abstractNumId w:val="30"/>
  </w:num>
  <w:num w:numId="33">
    <w:abstractNumId w:val="5"/>
  </w:num>
  <w:num w:numId="34">
    <w:abstractNumId w:val="46"/>
  </w:num>
  <w:num w:numId="35">
    <w:abstractNumId w:val="8"/>
  </w:num>
  <w:num w:numId="36">
    <w:abstractNumId w:val="24"/>
  </w:num>
  <w:num w:numId="37">
    <w:abstractNumId w:val="33"/>
  </w:num>
  <w:num w:numId="38">
    <w:abstractNumId w:val="49"/>
  </w:num>
  <w:num w:numId="39">
    <w:abstractNumId w:val="14"/>
  </w:num>
  <w:num w:numId="40">
    <w:abstractNumId w:val="34"/>
  </w:num>
  <w:num w:numId="41">
    <w:abstractNumId w:val="22"/>
  </w:num>
  <w:num w:numId="42">
    <w:abstractNumId w:val="4"/>
  </w:num>
  <w:num w:numId="43">
    <w:abstractNumId w:val="1"/>
  </w:num>
  <w:num w:numId="44">
    <w:abstractNumId w:val="7"/>
  </w:num>
  <w:num w:numId="45">
    <w:abstractNumId w:val="26"/>
  </w:num>
  <w:num w:numId="46">
    <w:abstractNumId w:val="13"/>
  </w:num>
  <w:num w:numId="47">
    <w:abstractNumId w:val="9"/>
  </w:num>
  <w:num w:numId="48">
    <w:abstractNumId w:val="19"/>
  </w:num>
  <w:num w:numId="49">
    <w:abstractNumId w:val="48"/>
  </w:num>
  <w:num w:numId="50">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F53"/>
    <w:rsid w:val="0000499D"/>
    <w:rsid w:val="00004AAE"/>
    <w:rsid w:val="000118A8"/>
    <w:rsid w:val="00013DAB"/>
    <w:rsid w:val="00015652"/>
    <w:rsid w:val="00037593"/>
    <w:rsid w:val="0003785F"/>
    <w:rsid w:val="00044CBD"/>
    <w:rsid w:val="000506CA"/>
    <w:rsid w:val="0007020B"/>
    <w:rsid w:val="00071973"/>
    <w:rsid w:val="00076C6C"/>
    <w:rsid w:val="00084979"/>
    <w:rsid w:val="00086EF4"/>
    <w:rsid w:val="00090FD3"/>
    <w:rsid w:val="000A2F54"/>
    <w:rsid w:val="000B02BC"/>
    <w:rsid w:val="000B7850"/>
    <w:rsid w:val="000C0E67"/>
    <w:rsid w:val="000C6C6A"/>
    <w:rsid w:val="000D32CB"/>
    <w:rsid w:val="000D32E1"/>
    <w:rsid w:val="000D3C70"/>
    <w:rsid w:val="00102EA7"/>
    <w:rsid w:val="0010504F"/>
    <w:rsid w:val="001053AA"/>
    <w:rsid w:val="00121122"/>
    <w:rsid w:val="00125903"/>
    <w:rsid w:val="00176138"/>
    <w:rsid w:val="00196BD5"/>
    <w:rsid w:val="00197B16"/>
    <w:rsid w:val="001A2FD1"/>
    <w:rsid w:val="001B5AAE"/>
    <w:rsid w:val="001F4D1E"/>
    <w:rsid w:val="001F56BF"/>
    <w:rsid w:val="00203997"/>
    <w:rsid w:val="0022682F"/>
    <w:rsid w:val="002458EA"/>
    <w:rsid w:val="00250908"/>
    <w:rsid w:val="00260181"/>
    <w:rsid w:val="00296C20"/>
    <w:rsid w:val="002C2D19"/>
    <w:rsid w:val="002C4237"/>
    <w:rsid w:val="002C5BB2"/>
    <w:rsid w:val="003152FF"/>
    <w:rsid w:val="00344CF0"/>
    <w:rsid w:val="00387031"/>
    <w:rsid w:val="00397234"/>
    <w:rsid w:val="003A149B"/>
    <w:rsid w:val="003A7358"/>
    <w:rsid w:val="003B1898"/>
    <w:rsid w:val="003B1DF1"/>
    <w:rsid w:val="003C4580"/>
    <w:rsid w:val="003C7301"/>
    <w:rsid w:val="003E64BD"/>
    <w:rsid w:val="003F1901"/>
    <w:rsid w:val="00404BAE"/>
    <w:rsid w:val="004063FD"/>
    <w:rsid w:val="004134E2"/>
    <w:rsid w:val="004157B7"/>
    <w:rsid w:val="00431812"/>
    <w:rsid w:val="00434E4F"/>
    <w:rsid w:val="004358E2"/>
    <w:rsid w:val="00445F5F"/>
    <w:rsid w:val="00456AB2"/>
    <w:rsid w:val="00461054"/>
    <w:rsid w:val="00461DFA"/>
    <w:rsid w:val="0047497A"/>
    <w:rsid w:val="00485286"/>
    <w:rsid w:val="004B0ED9"/>
    <w:rsid w:val="004B2934"/>
    <w:rsid w:val="004C5165"/>
    <w:rsid w:val="004D35DB"/>
    <w:rsid w:val="004D4E8F"/>
    <w:rsid w:val="0050406A"/>
    <w:rsid w:val="005077AA"/>
    <w:rsid w:val="00514DAB"/>
    <w:rsid w:val="005269CA"/>
    <w:rsid w:val="0053762B"/>
    <w:rsid w:val="00541D33"/>
    <w:rsid w:val="00543003"/>
    <w:rsid w:val="00543560"/>
    <w:rsid w:val="00551C22"/>
    <w:rsid w:val="005631F2"/>
    <w:rsid w:val="00580DBE"/>
    <w:rsid w:val="005819DE"/>
    <w:rsid w:val="00583959"/>
    <w:rsid w:val="005848B3"/>
    <w:rsid w:val="005934BE"/>
    <w:rsid w:val="00597F53"/>
    <w:rsid w:val="005A35BA"/>
    <w:rsid w:val="005C29B1"/>
    <w:rsid w:val="005C4739"/>
    <w:rsid w:val="005D24D0"/>
    <w:rsid w:val="005E3C67"/>
    <w:rsid w:val="005E5F28"/>
    <w:rsid w:val="005F6598"/>
    <w:rsid w:val="00613C79"/>
    <w:rsid w:val="00640357"/>
    <w:rsid w:val="00694580"/>
    <w:rsid w:val="006954EE"/>
    <w:rsid w:val="006B6234"/>
    <w:rsid w:val="006E3858"/>
    <w:rsid w:val="006F1D7D"/>
    <w:rsid w:val="006F247F"/>
    <w:rsid w:val="006F6483"/>
    <w:rsid w:val="00700714"/>
    <w:rsid w:val="00706C3B"/>
    <w:rsid w:val="00711633"/>
    <w:rsid w:val="00717B68"/>
    <w:rsid w:val="00720E5B"/>
    <w:rsid w:val="007259F9"/>
    <w:rsid w:val="00742C23"/>
    <w:rsid w:val="00764467"/>
    <w:rsid w:val="00766BF5"/>
    <w:rsid w:val="00774AB5"/>
    <w:rsid w:val="00783672"/>
    <w:rsid w:val="007B08C4"/>
    <w:rsid w:val="007B3C76"/>
    <w:rsid w:val="007B6229"/>
    <w:rsid w:val="007C3FE6"/>
    <w:rsid w:val="007C627D"/>
    <w:rsid w:val="007C6CF5"/>
    <w:rsid w:val="007D6BAD"/>
    <w:rsid w:val="007E7C76"/>
    <w:rsid w:val="007F220A"/>
    <w:rsid w:val="007F45CA"/>
    <w:rsid w:val="00824FC4"/>
    <w:rsid w:val="00844EA7"/>
    <w:rsid w:val="00860A4D"/>
    <w:rsid w:val="00867979"/>
    <w:rsid w:val="00870D75"/>
    <w:rsid w:val="00871A0E"/>
    <w:rsid w:val="0089087D"/>
    <w:rsid w:val="00894C30"/>
    <w:rsid w:val="00895F79"/>
    <w:rsid w:val="008D1D72"/>
    <w:rsid w:val="008E0853"/>
    <w:rsid w:val="008E09CA"/>
    <w:rsid w:val="008E2047"/>
    <w:rsid w:val="008F15CB"/>
    <w:rsid w:val="008F76D5"/>
    <w:rsid w:val="00901E84"/>
    <w:rsid w:val="0090409E"/>
    <w:rsid w:val="00930D93"/>
    <w:rsid w:val="00941A0D"/>
    <w:rsid w:val="009435B3"/>
    <w:rsid w:val="00966D0B"/>
    <w:rsid w:val="0096703B"/>
    <w:rsid w:val="00973AD8"/>
    <w:rsid w:val="00975A58"/>
    <w:rsid w:val="00983F92"/>
    <w:rsid w:val="00985B1D"/>
    <w:rsid w:val="00993A9B"/>
    <w:rsid w:val="009B2FBE"/>
    <w:rsid w:val="009C6EC7"/>
    <w:rsid w:val="009D7E23"/>
    <w:rsid w:val="009F0F8B"/>
    <w:rsid w:val="009F5B9B"/>
    <w:rsid w:val="00A028BB"/>
    <w:rsid w:val="00A17999"/>
    <w:rsid w:val="00A26490"/>
    <w:rsid w:val="00A33966"/>
    <w:rsid w:val="00A46E72"/>
    <w:rsid w:val="00A60BCF"/>
    <w:rsid w:val="00A61AC9"/>
    <w:rsid w:val="00AA37E7"/>
    <w:rsid w:val="00AA39D8"/>
    <w:rsid w:val="00AB1905"/>
    <w:rsid w:val="00AB19D8"/>
    <w:rsid w:val="00AB3B06"/>
    <w:rsid w:val="00AB6239"/>
    <w:rsid w:val="00AC43FE"/>
    <w:rsid w:val="00AF4614"/>
    <w:rsid w:val="00B30289"/>
    <w:rsid w:val="00B417B7"/>
    <w:rsid w:val="00B553AC"/>
    <w:rsid w:val="00B81703"/>
    <w:rsid w:val="00B92EF8"/>
    <w:rsid w:val="00B93AAB"/>
    <w:rsid w:val="00BA4D0A"/>
    <w:rsid w:val="00BC2525"/>
    <w:rsid w:val="00BC754D"/>
    <w:rsid w:val="00BC787A"/>
    <w:rsid w:val="00BD56D0"/>
    <w:rsid w:val="00BE2974"/>
    <w:rsid w:val="00BE2F1D"/>
    <w:rsid w:val="00BF62EF"/>
    <w:rsid w:val="00BF7122"/>
    <w:rsid w:val="00C07570"/>
    <w:rsid w:val="00C2176B"/>
    <w:rsid w:val="00C27C15"/>
    <w:rsid w:val="00C3683A"/>
    <w:rsid w:val="00C62889"/>
    <w:rsid w:val="00C64D94"/>
    <w:rsid w:val="00C67F45"/>
    <w:rsid w:val="00C8151C"/>
    <w:rsid w:val="00C833AC"/>
    <w:rsid w:val="00C85458"/>
    <w:rsid w:val="00CB4F6B"/>
    <w:rsid w:val="00CD1100"/>
    <w:rsid w:val="00CD2DFA"/>
    <w:rsid w:val="00CE1EDB"/>
    <w:rsid w:val="00CE47D9"/>
    <w:rsid w:val="00CE50B2"/>
    <w:rsid w:val="00CF229F"/>
    <w:rsid w:val="00D002DC"/>
    <w:rsid w:val="00D0048E"/>
    <w:rsid w:val="00D20322"/>
    <w:rsid w:val="00D4238C"/>
    <w:rsid w:val="00D60C8B"/>
    <w:rsid w:val="00D9472E"/>
    <w:rsid w:val="00DA1576"/>
    <w:rsid w:val="00DA5D18"/>
    <w:rsid w:val="00DB06D4"/>
    <w:rsid w:val="00DB5964"/>
    <w:rsid w:val="00DC18E0"/>
    <w:rsid w:val="00DC365D"/>
    <w:rsid w:val="00DD58C7"/>
    <w:rsid w:val="00E015BF"/>
    <w:rsid w:val="00E25115"/>
    <w:rsid w:val="00E27CE1"/>
    <w:rsid w:val="00E43B14"/>
    <w:rsid w:val="00E4507D"/>
    <w:rsid w:val="00E55C01"/>
    <w:rsid w:val="00E74FA1"/>
    <w:rsid w:val="00E81CF8"/>
    <w:rsid w:val="00EA3017"/>
    <w:rsid w:val="00EC2766"/>
    <w:rsid w:val="00EC3750"/>
    <w:rsid w:val="00ED5B50"/>
    <w:rsid w:val="00ED65C7"/>
    <w:rsid w:val="00EE397C"/>
    <w:rsid w:val="00EF060B"/>
    <w:rsid w:val="00F028E0"/>
    <w:rsid w:val="00F0799B"/>
    <w:rsid w:val="00F17A72"/>
    <w:rsid w:val="00F21D9E"/>
    <w:rsid w:val="00F25119"/>
    <w:rsid w:val="00F47D79"/>
    <w:rsid w:val="00F6603A"/>
    <w:rsid w:val="00F74998"/>
    <w:rsid w:val="00F90295"/>
    <w:rsid w:val="00F94B69"/>
    <w:rsid w:val="00FA6278"/>
    <w:rsid w:val="00FA6B93"/>
    <w:rsid w:val="00FC471A"/>
    <w:rsid w:val="00FD77EE"/>
    <w:rsid w:val="00FE0A64"/>
    <w:rsid w:val="00FE5B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52A0A31-7785-40DC-8DE5-A4D05FB5C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2F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0D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0D75"/>
  </w:style>
  <w:style w:type="paragraph" w:styleId="Stopka">
    <w:name w:val="footer"/>
    <w:basedOn w:val="Normalny"/>
    <w:link w:val="StopkaZnak"/>
    <w:uiPriority w:val="99"/>
    <w:unhideWhenUsed/>
    <w:rsid w:val="00870D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0D75"/>
  </w:style>
  <w:style w:type="paragraph" w:styleId="Akapitzlist">
    <w:name w:val="List Paragraph"/>
    <w:aliases w:val="L1,Numerowanie,Akapit z listą5"/>
    <w:basedOn w:val="Normalny"/>
    <w:link w:val="AkapitzlistZnak"/>
    <w:uiPriority w:val="34"/>
    <w:qFormat/>
    <w:rsid w:val="0090409E"/>
    <w:pPr>
      <w:ind w:left="720"/>
      <w:contextualSpacing/>
    </w:pPr>
  </w:style>
  <w:style w:type="character" w:styleId="Pogrubienie">
    <w:name w:val="Strong"/>
    <w:basedOn w:val="Domylnaczcionkaakapitu"/>
    <w:uiPriority w:val="22"/>
    <w:qFormat/>
    <w:rsid w:val="00C67F45"/>
    <w:rPr>
      <w:b/>
      <w:bCs/>
    </w:rPr>
  </w:style>
  <w:style w:type="paragraph" w:styleId="Tekstdymka">
    <w:name w:val="Balloon Text"/>
    <w:basedOn w:val="Normalny"/>
    <w:link w:val="TekstdymkaZnak"/>
    <w:uiPriority w:val="99"/>
    <w:semiHidden/>
    <w:unhideWhenUsed/>
    <w:rsid w:val="00404BA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4BAE"/>
    <w:rPr>
      <w:rFonts w:ascii="Segoe UI" w:hAnsi="Segoe UI" w:cs="Segoe UI"/>
      <w:sz w:val="18"/>
      <w:szCs w:val="18"/>
    </w:rPr>
  </w:style>
  <w:style w:type="paragraph" w:customStyle="1" w:styleId="Normal">
    <w:name w:val="[Normal]"/>
    <w:rsid w:val="000B02BC"/>
    <w:pPr>
      <w:spacing w:after="0" w:line="240" w:lineRule="auto"/>
    </w:pPr>
    <w:rPr>
      <w:rFonts w:ascii="Arial" w:eastAsia="Arial" w:hAnsi="Arial" w:cs="Times New Roman"/>
      <w:noProof/>
      <w:sz w:val="24"/>
      <w:szCs w:val="20"/>
      <w:lang w:val="en-US" w:eastAsia="en-US"/>
    </w:rPr>
  </w:style>
  <w:style w:type="paragraph" w:styleId="NormalnyWeb">
    <w:name w:val="Normal (Web)"/>
    <w:basedOn w:val="Normalny"/>
    <w:uiPriority w:val="99"/>
    <w:unhideWhenUsed/>
    <w:rsid w:val="004063FD"/>
    <w:pPr>
      <w:spacing w:before="100" w:beforeAutospacing="1" w:after="100" w:afterAutospacing="1" w:line="240" w:lineRule="auto"/>
    </w:pPr>
    <w:rPr>
      <w:rFonts w:ascii="Times New Roman" w:eastAsia="Times New Roman" w:hAnsi="Times New Roman" w:cs="Times New Roman"/>
      <w:sz w:val="24"/>
      <w:szCs w:val="24"/>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
    <w:basedOn w:val="Normalny"/>
    <w:link w:val="TekstpodstawowyZnak"/>
    <w:semiHidden/>
    <w:rsid w:val="0007020B"/>
    <w:pPr>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semiHidden/>
    <w:rsid w:val="0007020B"/>
    <w:rPr>
      <w:rFonts w:ascii="Times New Roman" w:eastAsia="Times New Roman" w:hAnsi="Times New Roman" w:cs="Times New Roman"/>
      <w:sz w:val="24"/>
      <w:szCs w:val="24"/>
    </w:rPr>
  </w:style>
  <w:style w:type="character" w:customStyle="1" w:styleId="AkapitzlistZnak">
    <w:name w:val="Akapit z listą Znak"/>
    <w:aliases w:val="L1 Znak,Numerowanie Znak,Akapit z listą5 Znak"/>
    <w:link w:val="Akapitzlist"/>
    <w:uiPriority w:val="34"/>
    <w:rsid w:val="00260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0400455">
      <w:bodyDiv w:val="1"/>
      <w:marLeft w:val="0"/>
      <w:marRight w:val="0"/>
      <w:marTop w:val="0"/>
      <w:marBottom w:val="0"/>
      <w:divBdr>
        <w:top w:val="none" w:sz="0" w:space="0" w:color="auto"/>
        <w:left w:val="none" w:sz="0" w:space="0" w:color="auto"/>
        <w:bottom w:val="none" w:sz="0" w:space="0" w:color="auto"/>
        <w:right w:val="none" w:sz="0" w:space="0" w:color="auto"/>
      </w:divBdr>
      <w:divsChild>
        <w:div w:id="1288199037">
          <w:marLeft w:val="0"/>
          <w:marRight w:val="0"/>
          <w:marTop w:val="0"/>
          <w:marBottom w:val="0"/>
          <w:divBdr>
            <w:top w:val="none" w:sz="0" w:space="0" w:color="auto"/>
            <w:left w:val="none" w:sz="0" w:space="0" w:color="auto"/>
            <w:bottom w:val="none" w:sz="0" w:space="0" w:color="auto"/>
            <w:right w:val="none" w:sz="0" w:space="0" w:color="auto"/>
          </w:divBdr>
        </w:div>
        <w:div w:id="2004506323">
          <w:marLeft w:val="0"/>
          <w:marRight w:val="0"/>
          <w:marTop w:val="0"/>
          <w:marBottom w:val="0"/>
          <w:divBdr>
            <w:top w:val="none" w:sz="0" w:space="0" w:color="auto"/>
            <w:left w:val="none" w:sz="0" w:space="0" w:color="auto"/>
            <w:bottom w:val="none" w:sz="0" w:space="0" w:color="auto"/>
            <w:right w:val="none" w:sz="0" w:space="0" w:color="auto"/>
          </w:divBdr>
        </w:div>
        <w:div w:id="203493071">
          <w:marLeft w:val="0"/>
          <w:marRight w:val="0"/>
          <w:marTop w:val="0"/>
          <w:marBottom w:val="0"/>
          <w:divBdr>
            <w:top w:val="none" w:sz="0" w:space="0" w:color="auto"/>
            <w:left w:val="none" w:sz="0" w:space="0" w:color="auto"/>
            <w:bottom w:val="none" w:sz="0" w:space="0" w:color="auto"/>
            <w:right w:val="none" w:sz="0" w:space="0" w:color="auto"/>
          </w:divBdr>
        </w:div>
        <w:div w:id="385105092">
          <w:marLeft w:val="0"/>
          <w:marRight w:val="0"/>
          <w:marTop w:val="0"/>
          <w:marBottom w:val="0"/>
          <w:divBdr>
            <w:top w:val="none" w:sz="0" w:space="0" w:color="auto"/>
            <w:left w:val="none" w:sz="0" w:space="0" w:color="auto"/>
            <w:bottom w:val="none" w:sz="0" w:space="0" w:color="auto"/>
            <w:right w:val="none" w:sz="0" w:space="0" w:color="auto"/>
          </w:divBdr>
        </w:div>
        <w:div w:id="972176019">
          <w:marLeft w:val="0"/>
          <w:marRight w:val="0"/>
          <w:marTop w:val="0"/>
          <w:marBottom w:val="0"/>
          <w:divBdr>
            <w:top w:val="none" w:sz="0" w:space="0" w:color="auto"/>
            <w:left w:val="none" w:sz="0" w:space="0" w:color="auto"/>
            <w:bottom w:val="none" w:sz="0" w:space="0" w:color="auto"/>
            <w:right w:val="none" w:sz="0" w:space="0" w:color="auto"/>
          </w:divBdr>
        </w:div>
        <w:div w:id="549919777">
          <w:marLeft w:val="0"/>
          <w:marRight w:val="0"/>
          <w:marTop w:val="0"/>
          <w:marBottom w:val="0"/>
          <w:divBdr>
            <w:top w:val="none" w:sz="0" w:space="0" w:color="auto"/>
            <w:left w:val="none" w:sz="0" w:space="0" w:color="auto"/>
            <w:bottom w:val="none" w:sz="0" w:space="0" w:color="auto"/>
            <w:right w:val="none" w:sz="0" w:space="0" w:color="auto"/>
          </w:divBdr>
        </w:div>
        <w:div w:id="658387700">
          <w:marLeft w:val="0"/>
          <w:marRight w:val="0"/>
          <w:marTop w:val="0"/>
          <w:marBottom w:val="0"/>
          <w:divBdr>
            <w:top w:val="none" w:sz="0" w:space="0" w:color="auto"/>
            <w:left w:val="none" w:sz="0" w:space="0" w:color="auto"/>
            <w:bottom w:val="none" w:sz="0" w:space="0" w:color="auto"/>
            <w:right w:val="none" w:sz="0" w:space="0" w:color="auto"/>
          </w:divBdr>
        </w:div>
        <w:div w:id="1566835497">
          <w:marLeft w:val="0"/>
          <w:marRight w:val="0"/>
          <w:marTop w:val="0"/>
          <w:marBottom w:val="0"/>
          <w:divBdr>
            <w:top w:val="none" w:sz="0" w:space="0" w:color="auto"/>
            <w:left w:val="none" w:sz="0" w:space="0" w:color="auto"/>
            <w:bottom w:val="none" w:sz="0" w:space="0" w:color="auto"/>
            <w:right w:val="none" w:sz="0" w:space="0" w:color="auto"/>
          </w:divBdr>
        </w:div>
        <w:div w:id="1047610122">
          <w:marLeft w:val="0"/>
          <w:marRight w:val="0"/>
          <w:marTop w:val="0"/>
          <w:marBottom w:val="0"/>
          <w:divBdr>
            <w:top w:val="none" w:sz="0" w:space="0" w:color="auto"/>
            <w:left w:val="none" w:sz="0" w:space="0" w:color="auto"/>
            <w:bottom w:val="none" w:sz="0" w:space="0" w:color="auto"/>
            <w:right w:val="none" w:sz="0" w:space="0" w:color="auto"/>
          </w:divBdr>
        </w:div>
        <w:div w:id="74980855">
          <w:marLeft w:val="0"/>
          <w:marRight w:val="0"/>
          <w:marTop w:val="0"/>
          <w:marBottom w:val="0"/>
          <w:divBdr>
            <w:top w:val="none" w:sz="0" w:space="0" w:color="auto"/>
            <w:left w:val="none" w:sz="0" w:space="0" w:color="auto"/>
            <w:bottom w:val="none" w:sz="0" w:space="0" w:color="auto"/>
            <w:right w:val="none" w:sz="0" w:space="0" w:color="auto"/>
          </w:divBdr>
        </w:div>
        <w:div w:id="543294583">
          <w:marLeft w:val="0"/>
          <w:marRight w:val="0"/>
          <w:marTop w:val="0"/>
          <w:marBottom w:val="0"/>
          <w:divBdr>
            <w:top w:val="none" w:sz="0" w:space="0" w:color="auto"/>
            <w:left w:val="none" w:sz="0" w:space="0" w:color="auto"/>
            <w:bottom w:val="none" w:sz="0" w:space="0" w:color="auto"/>
            <w:right w:val="none" w:sz="0" w:space="0" w:color="auto"/>
          </w:divBdr>
        </w:div>
        <w:div w:id="1432508415">
          <w:marLeft w:val="0"/>
          <w:marRight w:val="0"/>
          <w:marTop w:val="0"/>
          <w:marBottom w:val="0"/>
          <w:divBdr>
            <w:top w:val="none" w:sz="0" w:space="0" w:color="auto"/>
            <w:left w:val="none" w:sz="0" w:space="0" w:color="auto"/>
            <w:bottom w:val="none" w:sz="0" w:space="0" w:color="auto"/>
            <w:right w:val="none" w:sz="0" w:space="0" w:color="auto"/>
          </w:divBdr>
        </w:div>
        <w:div w:id="2105878121">
          <w:marLeft w:val="0"/>
          <w:marRight w:val="0"/>
          <w:marTop w:val="0"/>
          <w:marBottom w:val="0"/>
          <w:divBdr>
            <w:top w:val="none" w:sz="0" w:space="0" w:color="auto"/>
            <w:left w:val="none" w:sz="0" w:space="0" w:color="auto"/>
            <w:bottom w:val="none" w:sz="0" w:space="0" w:color="auto"/>
            <w:right w:val="none" w:sz="0" w:space="0" w:color="auto"/>
          </w:divBdr>
        </w:div>
        <w:div w:id="355426298">
          <w:marLeft w:val="0"/>
          <w:marRight w:val="0"/>
          <w:marTop w:val="0"/>
          <w:marBottom w:val="0"/>
          <w:divBdr>
            <w:top w:val="none" w:sz="0" w:space="0" w:color="auto"/>
            <w:left w:val="none" w:sz="0" w:space="0" w:color="auto"/>
            <w:bottom w:val="none" w:sz="0" w:space="0" w:color="auto"/>
            <w:right w:val="none" w:sz="0" w:space="0" w:color="auto"/>
          </w:divBdr>
        </w:div>
        <w:div w:id="735975537">
          <w:marLeft w:val="0"/>
          <w:marRight w:val="0"/>
          <w:marTop w:val="0"/>
          <w:marBottom w:val="0"/>
          <w:divBdr>
            <w:top w:val="none" w:sz="0" w:space="0" w:color="auto"/>
            <w:left w:val="none" w:sz="0" w:space="0" w:color="auto"/>
            <w:bottom w:val="none" w:sz="0" w:space="0" w:color="auto"/>
            <w:right w:val="none" w:sz="0" w:space="0" w:color="auto"/>
          </w:divBdr>
        </w:div>
        <w:div w:id="800267802">
          <w:marLeft w:val="0"/>
          <w:marRight w:val="0"/>
          <w:marTop w:val="0"/>
          <w:marBottom w:val="0"/>
          <w:divBdr>
            <w:top w:val="none" w:sz="0" w:space="0" w:color="auto"/>
            <w:left w:val="none" w:sz="0" w:space="0" w:color="auto"/>
            <w:bottom w:val="none" w:sz="0" w:space="0" w:color="auto"/>
            <w:right w:val="none" w:sz="0" w:space="0" w:color="auto"/>
          </w:divBdr>
        </w:div>
        <w:div w:id="1861776180">
          <w:marLeft w:val="0"/>
          <w:marRight w:val="0"/>
          <w:marTop w:val="0"/>
          <w:marBottom w:val="0"/>
          <w:divBdr>
            <w:top w:val="none" w:sz="0" w:space="0" w:color="auto"/>
            <w:left w:val="none" w:sz="0" w:space="0" w:color="auto"/>
            <w:bottom w:val="none" w:sz="0" w:space="0" w:color="auto"/>
            <w:right w:val="none" w:sz="0" w:space="0" w:color="auto"/>
          </w:divBdr>
        </w:div>
        <w:div w:id="694043122">
          <w:marLeft w:val="0"/>
          <w:marRight w:val="0"/>
          <w:marTop w:val="0"/>
          <w:marBottom w:val="0"/>
          <w:divBdr>
            <w:top w:val="none" w:sz="0" w:space="0" w:color="auto"/>
            <w:left w:val="none" w:sz="0" w:space="0" w:color="auto"/>
            <w:bottom w:val="none" w:sz="0" w:space="0" w:color="auto"/>
            <w:right w:val="none" w:sz="0" w:space="0" w:color="auto"/>
          </w:divBdr>
        </w:div>
        <w:div w:id="2035113854">
          <w:marLeft w:val="0"/>
          <w:marRight w:val="0"/>
          <w:marTop w:val="0"/>
          <w:marBottom w:val="0"/>
          <w:divBdr>
            <w:top w:val="none" w:sz="0" w:space="0" w:color="auto"/>
            <w:left w:val="none" w:sz="0" w:space="0" w:color="auto"/>
            <w:bottom w:val="none" w:sz="0" w:space="0" w:color="auto"/>
            <w:right w:val="none" w:sz="0" w:space="0" w:color="auto"/>
          </w:divBdr>
        </w:div>
        <w:div w:id="474027829">
          <w:marLeft w:val="0"/>
          <w:marRight w:val="0"/>
          <w:marTop w:val="0"/>
          <w:marBottom w:val="0"/>
          <w:divBdr>
            <w:top w:val="none" w:sz="0" w:space="0" w:color="auto"/>
            <w:left w:val="none" w:sz="0" w:space="0" w:color="auto"/>
            <w:bottom w:val="none" w:sz="0" w:space="0" w:color="auto"/>
            <w:right w:val="none" w:sz="0" w:space="0" w:color="auto"/>
          </w:divBdr>
        </w:div>
        <w:div w:id="1562401699">
          <w:marLeft w:val="0"/>
          <w:marRight w:val="0"/>
          <w:marTop w:val="0"/>
          <w:marBottom w:val="0"/>
          <w:divBdr>
            <w:top w:val="none" w:sz="0" w:space="0" w:color="auto"/>
            <w:left w:val="none" w:sz="0" w:space="0" w:color="auto"/>
            <w:bottom w:val="none" w:sz="0" w:space="0" w:color="auto"/>
            <w:right w:val="none" w:sz="0" w:space="0" w:color="auto"/>
          </w:divBdr>
        </w:div>
        <w:div w:id="441068940">
          <w:marLeft w:val="0"/>
          <w:marRight w:val="0"/>
          <w:marTop w:val="0"/>
          <w:marBottom w:val="0"/>
          <w:divBdr>
            <w:top w:val="none" w:sz="0" w:space="0" w:color="auto"/>
            <w:left w:val="none" w:sz="0" w:space="0" w:color="auto"/>
            <w:bottom w:val="none" w:sz="0" w:space="0" w:color="auto"/>
            <w:right w:val="none" w:sz="0" w:space="0" w:color="auto"/>
          </w:divBdr>
        </w:div>
        <w:div w:id="1545369822">
          <w:marLeft w:val="0"/>
          <w:marRight w:val="0"/>
          <w:marTop w:val="0"/>
          <w:marBottom w:val="0"/>
          <w:divBdr>
            <w:top w:val="none" w:sz="0" w:space="0" w:color="auto"/>
            <w:left w:val="none" w:sz="0" w:space="0" w:color="auto"/>
            <w:bottom w:val="none" w:sz="0" w:space="0" w:color="auto"/>
            <w:right w:val="none" w:sz="0" w:space="0" w:color="auto"/>
          </w:divBdr>
        </w:div>
        <w:div w:id="1985548017">
          <w:marLeft w:val="0"/>
          <w:marRight w:val="0"/>
          <w:marTop w:val="0"/>
          <w:marBottom w:val="0"/>
          <w:divBdr>
            <w:top w:val="none" w:sz="0" w:space="0" w:color="auto"/>
            <w:left w:val="none" w:sz="0" w:space="0" w:color="auto"/>
            <w:bottom w:val="none" w:sz="0" w:space="0" w:color="auto"/>
            <w:right w:val="none" w:sz="0" w:space="0" w:color="auto"/>
          </w:divBdr>
        </w:div>
        <w:div w:id="1124345579">
          <w:marLeft w:val="0"/>
          <w:marRight w:val="0"/>
          <w:marTop w:val="0"/>
          <w:marBottom w:val="0"/>
          <w:divBdr>
            <w:top w:val="none" w:sz="0" w:space="0" w:color="auto"/>
            <w:left w:val="none" w:sz="0" w:space="0" w:color="auto"/>
            <w:bottom w:val="none" w:sz="0" w:space="0" w:color="auto"/>
            <w:right w:val="none" w:sz="0" w:space="0" w:color="auto"/>
          </w:divBdr>
        </w:div>
        <w:div w:id="178130500">
          <w:marLeft w:val="0"/>
          <w:marRight w:val="0"/>
          <w:marTop w:val="0"/>
          <w:marBottom w:val="0"/>
          <w:divBdr>
            <w:top w:val="none" w:sz="0" w:space="0" w:color="auto"/>
            <w:left w:val="none" w:sz="0" w:space="0" w:color="auto"/>
            <w:bottom w:val="none" w:sz="0" w:space="0" w:color="auto"/>
            <w:right w:val="none" w:sz="0" w:space="0" w:color="auto"/>
          </w:divBdr>
        </w:div>
        <w:div w:id="1644695851">
          <w:marLeft w:val="0"/>
          <w:marRight w:val="0"/>
          <w:marTop w:val="0"/>
          <w:marBottom w:val="0"/>
          <w:divBdr>
            <w:top w:val="none" w:sz="0" w:space="0" w:color="auto"/>
            <w:left w:val="none" w:sz="0" w:space="0" w:color="auto"/>
            <w:bottom w:val="none" w:sz="0" w:space="0" w:color="auto"/>
            <w:right w:val="none" w:sz="0" w:space="0" w:color="auto"/>
          </w:divBdr>
        </w:div>
        <w:div w:id="622006682">
          <w:marLeft w:val="0"/>
          <w:marRight w:val="0"/>
          <w:marTop w:val="0"/>
          <w:marBottom w:val="0"/>
          <w:divBdr>
            <w:top w:val="none" w:sz="0" w:space="0" w:color="auto"/>
            <w:left w:val="none" w:sz="0" w:space="0" w:color="auto"/>
            <w:bottom w:val="none" w:sz="0" w:space="0" w:color="auto"/>
            <w:right w:val="none" w:sz="0" w:space="0" w:color="auto"/>
          </w:divBdr>
        </w:div>
        <w:div w:id="1400135056">
          <w:marLeft w:val="0"/>
          <w:marRight w:val="0"/>
          <w:marTop w:val="0"/>
          <w:marBottom w:val="0"/>
          <w:divBdr>
            <w:top w:val="none" w:sz="0" w:space="0" w:color="auto"/>
            <w:left w:val="none" w:sz="0" w:space="0" w:color="auto"/>
            <w:bottom w:val="none" w:sz="0" w:space="0" w:color="auto"/>
            <w:right w:val="none" w:sz="0" w:space="0" w:color="auto"/>
          </w:divBdr>
        </w:div>
        <w:div w:id="215163918">
          <w:marLeft w:val="0"/>
          <w:marRight w:val="0"/>
          <w:marTop w:val="0"/>
          <w:marBottom w:val="0"/>
          <w:divBdr>
            <w:top w:val="none" w:sz="0" w:space="0" w:color="auto"/>
            <w:left w:val="none" w:sz="0" w:space="0" w:color="auto"/>
            <w:bottom w:val="none" w:sz="0" w:space="0" w:color="auto"/>
            <w:right w:val="none" w:sz="0" w:space="0" w:color="auto"/>
          </w:divBdr>
        </w:div>
        <w:div w:id="1019547845">
          <w:marLeft w:val="0"/>
          <w:marRight w:val="0"/>
          <w:marTop w:val="0"/>
          <w:marBottom w:val="0"/>
          <w:divBdr>
            <w:top w:val="none" w:sz="0" w:space="0" w:color="auto"/>
            <w:left w:val="none" w:sz="0" w:space="0" w:color="auto"/>
            <w:bottom w:val="none" w:sz="0" w:space="0" w:color="auto"/>
            <w:right w:val="none" w:sz="0" w:space="0" w:color="auto"/>
          </w:divBdr>
        </w:div>
        <w:div w:id="1813867803">
          <w:marLeft w:val="0"/>
          <w:marRight w:val="0"/>
          <w:marTop w:val="0"/>
          <w:marBottom w:val="0"/>
          <w:divBdr>
            <w:top w:val="none" w:sz="0" w:space="0" w:color="auto"/>
            <w:left w:val="none" w:sz="0" w:space="0" w:color="auto"/>
            <w:bottom w:val="none" w:sz="0" w:space="0" w:color="auto"/>
            <w:right w:val="none" w:sz="0" w:space="0" w:color="auto"/>
          </w:divBdr>
        </w:div>
        <w:div w:id="1018385453">
          <w:marLeft w:val="0"/>
          <w:marRight w:val="0"/>
          <w:marTop w:val="0"/>
          <w:marBottom w:val="0"/>
          <w:divBdr>
            <w:top w:val="none" w:sz="0" w:space="0" w:color="auto"/>
            <w:left w:val="none" w:sz="0" w:space="0" w:color="auto"/>
            <w:bottom w:val="none" w:sz="0" w:space="0" w:color="auto"/>
            <w:right w:val="none" w:sz="0" w:space="0" w:color="auto"/>
          </w:divBdr>
        </w:div>
        <w:div w:id="1740135663">
          <w:marLeft w:val="0"/>
          <w:marRight w:val="0"/>
          <w:marTop w:val="0"/>
          <w:marBottom w:val="0"/>
          <w:divBdr>
            <w:top w:val="none" w:sz="0" w:space="0" w:color="auto"/>
            <w:left w:val="none" w:sz="0" w:space="0" w:color="auto"/>
            <w:bottom w:val="none" w:sz="0" w:space="0" w:color="auto"/>
            <w:right w:val="none" w:sz="0" w:space="0" w:color="auto"/>
          </w:divBdr>
        </w:div>
        <w:div w:id="1536767658">
          <w:marLeft w:val="0"/>
          <w:marRight w:val="0"/>
          <w:marTop w:val="0"/>
          <w:marBottom w:val="0"/>
          <w:divBdr>
            <w:top w:val="none" w:sz="0" w:space="0" w:color="auto"/>
            <w:left w:val="none" w:sz="0" w:space="0" w:color="auto"/>
            <w:bottom w:val="none" w:sz="0" w:space="0" w:color="auto"/>
            <w:right w:val="none" w:sz="0" w:space="0" w:color="auto"/>
          </w:divBdr>
        </w:div>
        <w:div w:id="671034948">
          <w:marLeft w:val="0"/>
          <w:marRight w:val="0"/>
          <w:marTop w:val="0"/>
          <w:marBottom w:val="0"/>
          <w:divBdr>
            <w:top w:val="none" w:sz="0" w:space="0" w:color="auto"/>
            <w:left w:val="none" w:sz="0" w:space="0" w:color="auto"/>
            <w:bottom w:val="none" w:sz="0" w:space="0" w:color="auto"/>
            <w:right w:val="none" w:sz="0" w:space="0" w:color="auto"/>
          </w:divBdr>
        </w:div>
        <w:div w:id="69544630">
          <w:marLeft w:val="0"/>
          <w:marRight w:val="0"/>
          <w:marTop w:val="0"/>
          <w:marBottom w:val="0"/>
          <w:divBdr>
            <w:top w:val="none" w:sz="0" w:space="0" w:color="auto"/>
            <w:left w:val="none" w:sz="0" w:space="0" w:color="auto"/>
            <w:bottom w:val="none" w:sz="0" w:space="0" w:color="auto"/>
            <w:right w:val="none" w:sz="0" w:space="0" w:color="auto"/>
          </w:divBdr>
        </w:div>
        <w:div w:id="235475760">
          <w:marLeft w:val="0"/>
          <w:marRight w:val="0"/>
          <w:marTop w:val="0"/>
          <w:marBottom w:val="0"/>
          <w:divBdr>
            <w:top w:val="none" w:sz="0" w:space="0" w:color="auto"/>
            <w:left w:val="none" w:sz="0" w:space="0" w:color="auto"/>
            <w:bottom w:val="none" w:sz="0" w:space="0" w:color="auto"/>
            <w:right w:val="none" w:sz="0" w:space="0" w:color="auto"/>
          </w:divBdr>
        </w:div>
        <w:div w:id="525093813">
          <w:marLeft w:val="0"/>
          <w:marRight w:val="0"/>
          <w:marTop w:val="0"/>
          <w:marBottom w:val="0"/>
          <w:divBdr>
            <w:top w:val="none" w:sz="0" w:space="0" w:color="auto"/>
            <w:left w:val="none" w:sz="0" w:space="0" w:color="auto"/>
            <w:bottom w:val="none" w:sz="0" w:space="0" w:color="auto"/>
            <w:right w:val="none" w:sz="0" w:space="0" w:color="auto"/>
          </w:divBdr>
        </w:div>
        <w:div w:id="28381557">
          <w:marLeft w:val="0"/>
          <w:marRight w:val="0"/>
          <w:marTop w:val="0"/>
          <w:marBottom w:val="0"/>
          <w:divBdr>
            <w:top w:val="none" w:sz="0" w:space="0" w:color="auto"/>
            <w:left w:val="none" w:sz="0" w:space="0" w:color="auto"/>
            <w:bottom w:val="none" w:sz="0" w:space="0" w:color="auto"/>
            <w:right w:val="none" w:sz="0" w:space="0" w:color="auto"/>
          </w:divBdr>
        </w:div>
        <w:div w:id="1411805637">
          <w:marLeft w:val="0"/>
          <w:marRight w:val="0"/>
          <w:marTop w:val="0"/>
          <w:marBottom w:val="0"/>
          <w:divBdr>
            <w:top w:val="none" w:sz="0" w:space="0" w:color="auto"/>
            <w:left w:val="none" w:sz="0" w:space="0" w:color="auto"/>
            <w:bottom w:val="none" w:sz="0" w:space="0" w:color="auto"/>
            <w:right w:val="none" w:sz="0" w:space="0" w:color="auto"/>
          </w:divBdr>
        </w:div>
        <w:div w:id="881939492">
          <w:marLeft w:val="0"/>
          <w:marRight w:val="0"/>
          <w:marTop w:val="0"/>
          <w:marBottom w:val="0"/>
          <w:divBdr>
            <w:top w:val="none" w:sz="0" w:space="0" w:color="auto"/>
            <w:left w:val="none" w:sz="0" w:space="0" w:color="auto"/>
            <w:bottom w:val="none" w:sz="0" w:space="0" w:color="auto"/>
            <w:right w:val="none" w:sz="0" w:space="0" w:color="auto"/>
          </w:divBdr>
        </w:div>
        <w:div w:id="474104301">
          <w:marLeft w:val="0"/>
          <w:marRight w:val="0"/>
          <w:marTop w:val="0"/>
          <w:marBottom w:val="0"/>
          <w:divBdr>
            <w:top w:val="none" w:sz="0" w:space="0" w:color="auto"/>
            <w:left w:val="none" w:sz="0" w:space="0" w:color="auto"/>
            <w:bottom w:val="none" w:sz="0" w:space="0" w:color="auto"/>
            <w:right w:val="none" w:sz="0" w:space="0" w:color="auto"/>
          </w:divBdr>
        </w:div>
        <w:div w:id="999191151">
          <w:marLeft w:val="0"/>
          <w:marRight w:val="0"/>
          <w:marTop w:val="0"/>
          <w:marBottom w:val="0"/>
          <w:divBdr>
            <w:top w:val="none" w:sz="0" w:space="0" w:color="auto"/>
            <w:left w:val="none" w:sz="0" w:space="0" w:color="auto"/>
            <w:bottom w:val="none" w:sz="0" w:space="0" w:color="auto"/>
            <w:right w:val="none" w:sz="0" w:space="0" w:color="auto"/>
          </w:divBdr>
        </w:div>
        <w:div w:id="733698874">
          <w:marLeft w:val="0"/>
          <w:marRight w:val="0"/>
          <w:marTop w:val="0"/>
          <w:marBottom w:val="0"/>
          <w:divBdr>
            <w:top w:val="none" w:sz="0" w:space="0" w:color="auto"/>
            <w:left w:val="none" w:sz="0" w:space="0" w:color="auto"/>
            <w:bottom w:val="none" w:sz="0" w:space="0" w:color="auto"/>
            <w:right w:val="none" w:sz="0" w:space="0" w:color="auto"/>
          </w:divBdr>
        </w:div>
        <w:div w:id="1707219382">
          <w:marLeft w:val="0"/>
          <w:marRight w:val="0"/>
          <w:marTop w:val="0"/>
          <w:marBottom w:val="0"/>
          <w:divBdr>
            <w:top w:val="none" w:sz="0" w:space="0" w:color="auto"/>
            <w:left w:val="none" w:sz="0" w:space="0" w:color="auto"/>
            <w:bottom w:val="none" w:sz="0" w:space="0" w:color="auto"/>
            <w:right w:val="none" w:sz="0" w:space="0" w:color="auto"/>
          </w:divBdr>
        </w:div>
        <w:div w:id="2104714605">
          <w:marLeft w:val="0"/>
          <w:marRight w:val="0"/>
          <w:marTop w:val="0"/>
          <w:marBottom w:val="0"/>
          <w:divBdr>
            <w:top w:val="none" w:sz="0" w:space="0" w:color="auto"/>
            <w:left w:val="none" w:sz="0" w:space="0" w:color="auto"/>
            <w:bottom w:val="none" w:sz="0" w:space="0" w:color="auto"/>
            <w:right w:val="none" w:sz="0" w:space="0" w:color="auto"/>
          </w:divBdr>
        </w:div>
        <w:div w:id="912664446">
          <w:marLeft w:val="0"/>
          <w:marRight w:val="0"/>
          <w:marTop w:val="0"/>
          <w:marBottom w:val="0"/>
          <w:divBdr>
            <w:top w:val="none" w:sz="0" w:space="0" w:color="auto"/>
            <w:left w:val="none" w:sz="0" w:space="0" w:color="auto"/>
            <w:bottom w:val="none" w:sz="0" w:space="0" w:color="auto"/>
            <w:right w:val="none" w:sz="0" w:space="0" w:color="auto"/>
          </w:divBdr>
        </w:div>
        <w:div w:id="631902878">
          <w:marLeft w:val="0"/>
          <w:marRight w:val="0"/>
          <w:marTop w:val="0"/>
          <w:marBottom w:val="0"/>
          <w:divBdr>
            <w:top w:val="none" w:sz="0" w:space="0" w:color="auto"/>
            <w:left w:val="none" w:sz="0" w:space="0" w:color="auto"/>
            <w:bottom w:val="none" w:sz="0" w:space="0" w:color="auto"/>
            <w:right w:val="none" w:sz="0" w:space="0" w:color="auto"/>
          </w:divBdr>
        </w:div>
        <w:div w:id="1230075813">
          <w:marLeft w:val="0"/>
          <w:marRight w:val="0"/>
          <w:marTop w:val="0"/>
          <w:marBottom w:val="0"/>
          <w:divBdr>
            <w:top w:val="none" w:sz="0" w:space="0" w:color="auto"/>
            <w:left w:val="none" w:sz="0" w:space="0" w:color="auto"/>
            <w:bottom w:val="none" w:sz="0" w:space="0" w:color="auto"/>
            <w:right w:val="none" w:sz="0" w:space="0" w:color="auto"/>
          </w:divBdr>
        </w:div>
        <w:div w:id="681973003">
          <w:marLeft w:val="0"/>
          <w:marRight w:val="0"/>
          <w:marTop w:val="0"/>
          <w:marBottom w:val="0"/>
          <w:divBdr>
            <w:top w:val="none" w:sz="0" w:space="0" w:color="auto"/>
            <w:left w:val="none" w:sz="0" w:space="0" w:color="auto"/>
            <w:bottom w:val="none" w:sz="0" w:space="0" w:color="auto"/>
            <w:right w:val="none" w:sz="0" w:space="0" w:color="auto"/>
          </w:divBdr>
        </w:div>
        <w:div w:id="1699548185">
          <w:marLeft w:val="0"/>
          <w:marRight w:val="0"/>
          <w:marTop w:val="0"/>
          <w:marBottom w:val="0"/>
          <w:divBdr>
            <w:top w:val="none" w:sz="0" w:space="0" w:color="auto"/>
            <w:left w:val="none" w:sz="0" w:space="0" w:color="auto"/>
            <w:bottom w:val="none" w:sz="0" w:space="0" w:color="auto"/>
            <w:right w:val="none" w:sz="0" w:space="0" w:color="auto"/>
          </w:divBdr>
        </w:div>
        <w:div w:id="458305204">
          <w:marLeft w:val="0"/>
          <w:marRight w:val="0"/>
          <w:marTop w:val="0"/>
          <w:marBottom w:val="0"/>
          <w:divBdr>
            <w:top w:val="none" w:sz="0" w:space="0" w:color="auto"/>
            <w:left w:val="none" w:sz="0" w:space="0" w:color="auto"/>
            <w:bottom w:val="none" w:sz="0" w:space="0" w:color="auto"/>
            <w:right w:val="none" w:sz="0" w:space="0" w:color="auto"/>
          </w:divBdr>
        </w:div>
        <w:div w:id="1056389729">
          <w:marLeft w:val="0"/>
          <w:marRight w:val="0"/>
          <w:marTop w:val="0"/>
          <w:marBottom w:val="0"/>
          <w:divBdr>
            <w:top w:val="none" w:sz="0" w:space="0" w:color="auto"/>
            <w:left w:val="none" w:sz="0" w:space="0" w:color="auto"/>
            <w:bottom w:val="none" w:sz="0" w:space="0" w:color="auto"/>
            <w:right w:val="none" w:sz="0" w:space="0" w:color="auto"/>
          </w:divBdr>
        </w:div>
        <w:div w:id="904609196">
          <w:marLeft w:val="0"/>
          <w:marRight w:val="0"/>
          <w:marTop w:val="0"/>
          <w:marBottom w:val="0"/>
          <w:divBdr>
            <w:top w:val="none" w:sz="0" w:space="0" w:color="auto"/>
            <w:left w:val="none" w:sz="0" w:space="0" w:color="auto"/>
            <w:bottom w:val="none" w:sz="0" w:space="0" w:color="auto"/>
            <w:right w:val="none" w:sz="0" w:space="0" w:color="auto"/>
          </w:divBdr>
        </w:div>
        <w:div w:id="52243067">
          <w:marLeft w:val="0"/>
          <w:marRight w:val="0"/>
          <w:marTop w:val="0"/>
          <w:marBottom w:val="0"/>
          <w:divBdr>
            <w:top w:val="none" w:sz="0" w:space="0" w:color="auto"/>
            <w:left w:val="none" w:sz="0" w:space="0" w:color="auto"/>
            <w:bottom w:val="none" w:sz="0" w:space="0" w:color="auto"/>
            <w:right w:val="none" w:sz="0" w:space="0" w:color="auto"/>
          </w:divBdr>
        </w:div>
        <w:div w:id="912813647">
          <w:marLeft w:val="0"/>
          <w:marRight w:val="0"/>
          <w:marTop w:val="0"/>
          <w:marBottom w:val="0"/>
          <w:divBdr>
            <w:top w:val="none" w:sz="0" w:space="0" w:color="auto"/>
            <w:left w:val="none" w:sz="0" w:space="0" w:color="auto"/>
            <w:bottom w:val="none" w:sz="0" w:space="0" w:color="auto"/>
            <w:right w:val="none" w:sz="0" w:space="0" w:color="auto"/>
          </w:divBdr>
        </w:div>
        <w:div w:id="137574691">
          <w:marLeft w:val="0"/>
          <w:marRight w:val="0"/>
          <w:marTop w:val="0"/>
          <w:marBottom w:val="0"/>
          <w:divBdr>
            <w:top w:val="none" w:sz="0" w:space="0" w:color="auto"/>
            <w:left w:val="none" w:sz="0" w:space="0" w:color="auto"/>
            <w:bottom w:val="none" w:sz="0" w:space="0" w:color="auto"/>
            <w:right w:val="none" w:sz="0" w:space="0" w:color="auto"/>
          </w:divBdr>
        </w:div>
        <w:div w:id="2060587491">
          <w:marLeft w:val="0"/>
          <w:marRight w:val="0"/>
          <w:marTop w:val="0"/>
          <w:marBottom w:val="0"/>
          <w:divBdr>
            <w:top w:val="none" w:sz="0" w:space="0" w:color="auto"/>
            <w:left w:val="none" w:sz="0" w:space="0" w:color="auto"/>
            <w:bottom w:val="none" w:sz="0" w:space="0" w:color="auto"/>
            <w:right w:val="none" w:sz="0" w:space="0" w:color="auto"/>
          </w:divBdr>
        </w:div>
        <w:div w:id="746878000">
          <w:marLeft w:val="0"/>
          <w:marRight w:val="0"/>
          <w:marTop w:val="0"/>
          <w:marBottom w:val="0"/>
          <w:divBdr>
            <w:top w:val="none" w:sz="0" w:space="0" w:color="auto"/>
            <w:left w:val="none" w:sz="0" w:space="0" w:color="auto"/>
            <w:bottom w:val="none" w:sz="0" w:space="0" w:color="auto"/>
            <w:right w:val="none" w:sz="0" w:space="0" w:color="auto"/>
          </w:divBdr>
        </w:div>
        <w:div w:id="2056729283">
          <w:marLeft w:val="0"/>
          <w:marRight w:val="0"/>
          <w:marTop w:val="0"/>
          <w:marBottom w:val="0"/>
          <w:divBdr>
            <w:top w:val="none" w:sz="0" w:space="0" w:color="auto"/>
            <w:left w:val="none" w:sz="0" w:space="0" w:color="auto"/>
            <w:bottom w:val="none" w:sz="0" w:space="0" w:color="auto"/>
            <w:right w:val="none" w:sz="0" w:space="0" w:color="auto"/>
          </w:divBdr>
        </w:div>
        <w:div w:id="1810318422">
          <w:marLeft w:val="0"/>
          <w:marRight w:val="0"/>
          <w:marTop w:val="0"/>
          <w:marBottom w:val="0"/>
          <w:divBdr>
            <w:top w:val="none" w:sz="0" w:space="0" w:color="auto"/>
            <w:left w:val="none" w:sz="0" w:space="0" w:color="auto"/>
            <w:bottom w:val="none" w:sz="0" w:space="0" w:color="auto"/>
            <w:right w:val="none" w:sz="0" w:space="0" w:color="auto"/>
          </w:divBdr>
        </w:div>
        <w:div w:id="731270869">
          <w:marLeft w:val="0"/>
          <w:marRight w:val="0"/>
          <w:marTop w:val="0"/>
          <w:marBottom w:val="0"/>
          <w:divBdr>
            <w:top w:val="none" w:sz="0" w:space="0" w:color="auto"/>
            <w:left w:val="none" w:sz="0" w:space="0" w:color="auto"/>
            <w:bottom w:val="none" w:sz="0" w:space="0" w:color="auto"/>
            <w:right w:val="none" w:sz="0" w:space="0" w:color="auto"/>
          </w:divBdr>
        </w:div>
        <w:div w:id="1849321483">
          <w:marLeft w:val="0"/>
          <w:marRight w:val="0"/>
          <w:marTop w:val="0"/>
          <w:marBottom w:val="0"/>
          <w:divBdr>
            <w:top w:val="none" w:sz="0" w:space="0" w:color="auto"/>
            <w:left w:val="none" w:sz="0" w:space="0" w:color="auto"/>
            <w:bottom w:val="none" w:sz="0" w:space="0" w:color="auto"/>
            <w:right w:val="none" w:sz="0" w:space="0" w:color="auto"/>
          </w:divBdr>
        </w:div>
        <w:div w:id="487747211">
          <w:marLeft w:val="0"/>
          <w:marRight w:val="0"/>
          <w:marTop w:val="0"/>
          <w:marBottom w:val="0"/>
          <w:divBdr>
            <w:top w:val="none" w:sz="0" w:space="0" w:color="auto"/>
            <w:left w:val="none" w:sz="0" w:space="0" w:color="auto"/>
            <w:bottom w:val="none" w:sz="0" w:space="0" w:color="auto"/>
            <w:right w:val="none" w:sz="0" w:space="0" w:color="auto"/>
          </w:divBdr>
        </w:div>
        <w:div w:id="1757167840">
          <w:marLeft w:val="0"/>
          <w:marRight w:val="0"/>
          <w:marTop w:val="0"/>
          <w:marBottom w:val="0"/>
          <w:divBdr>
            <w:top w:val="none" w:sz="0" w:space="0" w:color="auto"/>
            <w:left w:val="none" w:sz="0" w:space="0" w:color="auto"/>
            <w:bottom w:val="none" w:sz="0" w:space="0" w:color="auto"/>
            <w:right w:val="none" w:sz="0" w:space="0" w:color="auto"/>
          </w:divBdr>
        </w:div>
        <w:div w:id="1640574611">
          <w:marLeft w:val="0"/>
          <w:marRight w:val="0"/>
          <w:marTop w:val="0"/>
          <w:marBottom w:val="0"/>
          <w:divBdr>
            <w:top w:val="none" w:sz="0" w:space="0" w:color="auto"/>
            <w:left w:val="none" w:sz="0" w:space="0" w:color="auto"/>
            <w:bottom w:val="none" w:sz="0" w:space="0" w:color="auto"/>
            <w:right w:val="none" w:sz="0" w:space="0" w:color="auto"/>
          </w:divBdr>
        </w:div>
        <w:div w:id="1227834210">
          <w:marLeft w:val="0"/>
          <w:marRight w:val="0"/>
          <w:marTop w:val="0"/>
          <w:marBottom w:val="0"/>
          <w:divBdr>
            <w:top w:val="none" w:sz="0" w:space="0" w:color="auto"/>
            <w:left w:val="none" w:sz="0" w:space="0" w:color="auto"/>
            <w:bottom w:val="none" w:sz="0" w:space="0" w:color="auto"/>
            <w:right w:val="none" w:sz="0" w:space="0" w:color="auto"/>
          </w:divBdr>
        </w:div>
        <w:div w:id="604579829">
          <w:marLeft w:val="0"/>
          <w:marRight w:val="0"/>
          <w:marTop w:val="0"/>
          <w:marBottom w:val="0"/>
          <w:divBdr>
            <w:top w:val="none" w:sz="0" w:space="0" w:color="auto"/>
            <w:left w:val="none" w:sz="0" w:space="0" w:color="auto"/>
            <w:bottom w:val="none" w:sz="0" w:space="0" w:color="auto"/>
            <w:right w:val="none" w:sz="0" w:space="0" w:color="auto"/>
          </w:divBdr>
        </w:div>
        <w:div w:id="1909656335">
          <w:marLeft w:val="0"/>
          <w:marRight w:val="0"/>
          <w:marTop w:val="0"/>
          <w:marBottom w:val="0"/>
          <w:divBdr>
            <w:top w:val="none" w:sz="0" w:space="0" w:color="auto"/>
            <w:left w:val="none" w:sz="0" w:space="0" w:color="auto"/>
            <w:bottom w:val="none" w:sz="0" w:space="0" w:color="auto"/>
            <w:right w:val="none" w:sz="0" w:space="0" w:color="auto"/>
          </w:divBdr>
        </w:div>
        <w:div w:id="1436554907">
          <w:marLeft w:val="0"/>
          <w:marRight w:val="0"/>
          <w:marTop w:val="0"/>
          <w:marBottom w:val="0"/>
          <w:divBdr>
            <w:top w:val="none" w:sz="0" w:space="0" w:color="auto"/>
            <w:left w:val="none" w:sz="0" w:space="0" w:color="auto"/>
            <w:bottom w:val="none" w:sz="0" w:space="0" w:color="auto"/>
            <w:right w:val="none" w:sz="0" w:space="0" w:color="auto"/>
          </w:divBdr>
        </w:div>
        <w:div w:id="1457144395">
          <w:marLeft w:val="0"/>
          <w:marRight w:val="0"/>
          <w:marTop w:val="0"/>
          <w:marBottom w:val="0"/>
          <w:divBdr>
            <w:top w:val="none" w:sz="0" w:space="0" w:color="auto"/>
            <w:left w:val="none" w:sz="0" w:space="0" w:color="auto"/>
            <w:bottom w:val="none" w:sz="0" w:space="0" w:color="auto"/>
            <w:right w:val="none" w:sz="0" w:space="0" w:color="auto"/>
          </w:divBdr>
        </w:div>
        <w:div w:id="1561792917">
          <w:marLeft w:val="0"/>
          <w:marRight w:val="0"/>
          <w:marTop w:val="0"/>
          <w:marBottom w:val="0"/>
          <w:divBdr>
            <w:top w:val="none" w:sz="0" w:space="0" w:color="auto"/>
            <w:left w:val="none" w:sz="0" w:space="0" w:color="auto"/>
            <w:bottom w:val="none" w:sz="0" w:space="0" w:color="auto"/>
            <w:right w:val="none" w:sz="0" w:space="0" w:color="auto"/>
          </w:divBdr>
        </w:div>
        <w:div w:id="6490466">
          <w:marLeft w:val="0"/>
          <w:marRight w:val="0"/>
          <w:marTop w:val="0"/>
          <w:marBottom w:val="0"/>
          <w:divBdr>
            <w:top w:val="none" w:sz="0" w:space="0" w:color="auto"/>
            <w:left w:val="none" w:sz="0" w:space="0" w:color="auto"/>
            <w:bottom w:val="none" w:sz="0" w:space="0" w:color="auto"/>
            <w:right w:val="none" w:sz="0" w:space="0" w:color="auto"/>
          </w:divBdr>
        </w:div>
        <w:div w:id="245382995">
          <w:marLeft w:val="0"/>
          <w:marRight w:val="0"/>
          <w:marTop w:val="0"/>
          <w:marBottom w:val="0"/>
          <w:divBdr>
            <w:top w:val="none" w:sz="0" w:space="0" w:color="auto"/>
            <w:left w:val="none" w:sz="0" w:space="0" w:color="auto"/>
            <w:bottom w:val="none" w:sz="0" w:space="0" w:color="auto"/>
            <w:right w:val="none" w:sz="0" w:space="0" w:color="auto"/>
          </w:divBdr>
        </w:div>
        <w:div w:id="2137984316">
          <w:marLeft w:val="0"/>
          <w:marRight w:val="0"/>
          <w:marTop w:val="0"/>
          <w:marBottom w:val="0"/>
          <w:divBdr>
            <w:top w:val="none" w:sz="0" w:space="0" w:color="auto"/>
            <w:left w:val="none" w:sz="0" w:space="0" w:color="auto"/>
            <w:bottom w:val="none" w:sz="0" w:space="0" w:color="auto"/>
            <w:right w:val="none" w:sz="0" w:space="0" w:color="auto"/>
          </w:divBdr>
        </w:div>
        <w:div w:id="1158612895">
          <w:marLeft w:val="0"/>
          <w:marRight w:val="0"/>
          <w:marTop w:val="0"/>
          <w:marBottom w:val="0"/>
          <w:divBdr>
            <w:top w:val="none" w:sz="0" w:space="0" w:color="auto"/>
            <w:left w:val="none" w:sz="0" w:space="0" w:color="auto"/>
            <w:bottom w:val="none" w:sz="0" w:space="0" w:color="auto"/>
            <w:right w:val="none" w:sz="0" w:space="0" w:color="auto"/>
          </w:divBdr>
        </w:div>
        <w:div w:id="1565097481">
          <w:marLeft w:val="0"/>
          <w:marRight w:val="0"/>
          <w:marTop w:val="0"/>
          <w:marBottom w:val="0"/>
          <w:divBdr>
            <w:top w:val="none" w:sz="0" w:space="0" w:color="auto"/>
            <w:left w:val="none" w:sz="0" w:space="0" w:color="auto"/>
            <w:bottom w:val="none" w:sz="0" w:space="0" w:color="auto"/>
            <w:right w:val="none" w:sz="0" w:space="0" w:color="auto"/>
          </w:divBdr>
        </w:div>
        <w:div w:id="1262296161">
          <w:marLeft w:val="0"/>
          <w:marRight w:val="0"/>
          <w:marTop w:val="0"/>
          <w:marBottom w:val="0"/>
          <w:divBdr>
            <w:top w:val="none" w:sz="0" w:space="0" w:color="auto"/>
            <w:left w:val="none" w:sz="0" w:space="0" w:color="auto"/>
            <w:bottom w:val="none" w:sz="0" w:space="0" w:color="auto"/>
            <w:right w:val="none" w:sz="0" w:space="0" w:color="auto"/>
          </w:divBdr>
        </w:div>
        <w:div w:id="1006053199">
          <w:marLeft w:val="0"/>
          <w:marRight w:val="0"/>
          <w:marTop w:val="0"/>
          <w:marBottom w:val="0"/>
          <w:divBdr>
            <w:top w:val="none" w:sz="0" w:space="0" w:color="auto"/>
            <w:left w:val="none" w:sz="0" w:space="0" w:color="auto"/>
            <w:bottom w:val="none" w:sz="0" w:space="0" w:color="auto"/>
            <w:right w:val="none" w:sz="0" w:space="0" w:color="auto"/>
          </w:divBdr>
        </w:div>
        <w:div w:id="123894244">
          <w:marLeft w:val="0"/>
          <w:marRight w:val="0"/>
          <w:marTop w:val="0"/>
          <w:marBottom w:val="0"/>
          <w:divBdr>
            <w:top w:val="none" w:sz="0" w:space="0" w:color="auto"/>
            <w:left w:val="none" w:sz="0" w:space="0" w:color="auto"/>
            <w:bottom w:val="none" w:sz="0" w:space="0" w:color="auto"/>
            <w:right w:val="none" w:sz="0" w:space="0" w:color="auto"/>
          </w:divBdr>
        </w:div>
        <w:div w:id="1342929746">
          <w:marLeft w:val="0"/>
          <w:marRight w:val="0"/>
          <w:marTop w:val="0"/>
          <w:marBottom w:val="0"/>
          <w:divBdr>
            <w:top w:val="none" w:sz="0" w:space="0" w:color="auto"/>
            <w:left w:val="none" w:sz="0" w:space="0" w:color="auto"/>
            <w:bottom w:val="none" w:sz="0" w:space="0" w:color="auto"/>
            <w:right w:val="none" w:sz="0" w:space="0" w:color="auto"/>
          </w:divBdr>
        </w:div>
        <w:div w:id="586311539">
          <w:marLeft w:val="0"/>
          <w:marRight w:val="0"/>
          <w:marTop w:val="0"/>
          <w:marBottom w:val="0"/>
          <w:divBdr>
            <w:top w:val="none" w:sz="0" w:space="0" w:color="auto"/>
            <w:left w:val="none" w:sz="0" w:space="0" w:color="auto"/>
            <w:bottom w:val="none" w:sz="0" w:space="0" w:color="auto"/>
            <w:right w:val="none" w:sz="0" w:space="0" w:color="auto"/>
          </w:divBdr>
        </w:div>
        <w:div w:id="1569731251">
          <w:marLeft w:val="0"/>
          <w:marRight w:val="0"/>
          <w:marTop w:val="0"/>
          <w:marBottom w:val="0"/>
          <w:divBdr>
            <w:top w:val="none" w:sz="0" w:space="0" w:color="auto"/>
            <w:left w:val="none" w:sz="0" w:space="0" w:color="auto"/>
            <w:bottom w:val="none" w:sz="0" w:space="0" w:color="auto"/>
            <w:right w:val="none" w:sz="0" w:space="0" w:color="auto"/>
          </w:divBdr>
        </w:div>
        <w:div w:id="112138969">
          <w:marLeft w:val="0"/>
          <w:marRight w:val="0"/>
          <w:marTop w:val="0"/>
          <w:marBottom w:val="0"/>
          <w:divBdr>
            <w:top w:val="none" w:sz="0" w:space="0" w:color="auto"/>
            <w:left w:val="none" w:sz="0" w:space="0" w:color="auto"/>
            <w:bottom w:val="none" w:sz="0" w:space="0" w:color="auto"/>
            <w:right w:val="none" w:sz="0" w:space="0" w:color="auto"/>
          </w:divBdr>
        </w:div>
        <w:div w:id="1968193413">
          <w:marLeft w:val="0"/>
          <w:marRight w:val="0"/>
          <w:marTop w:val="0"/>
          <w:marBottom w:val="0"/>
          <w:divBdr>
            <w:top w:val="none" w:sz="0" w:space="0" w:color="auto"/>
            <w:left w:val="none" w:sz="0" w:space="0" w:color="auto"/>
            <w:bottom w:val="none" w:sz="0" w:space="0" w:color="auto"/>
            <w:right w:val="none" w:sz="0" w:space="0" w:color="auto"/>
          </w:divBdr>
        </w:div>
        <w:div w:id="2100982581">
          <w:marLeft w:val="0"/>
          <w:marRight w:val="0"/>
          <w:marTop w:val="0"/>
          <w:marBottom w:val="0"/>
          <w:divBdr>
            <w:top w:val="none" w:sz="0" w:space="0" w:color="auto"/>
            <w:left w:val="none" w:sz="0" w:space="0" w:color="auto"/>
            <w:bottom w:val="none" w:sz="0" w:space="0" w:color="auto"/>
            <w:right w:val="none" w:sz="0" w:space="0" w:color="auto"/>
          </w:divBdr>
        </w:div>
        <w:div w:id="1831170942">
          <w:marLeft w:val="0"/>
          <w:marRight w:val="0"/>
          <w:marTop w:val="0"/>
          <w:marBottom w:val="0"/>
          <w:divBdr>
            <w:top w:val="none" w:sz="0" w:space="0" w:color="auto"/>
            <w:left w:val="none" w:sz="0" w:space="0" w:color="auto"/>
            <w:bottom w:val="none" w:sz="0" w:space="0" w:color="auto"/>
            <w:right w:val="none" w:sz="0" w:space="0" w:color="auto"/>
          </w:divBdr>
        </w:div>
        <w:div w:id="1662078586">
          <w:marLeft w:val="0"/>
          <w:marRight w:val="0"/>
          <w:marTop w:val="0"/>
          <w:marBottom w:val="0"/>
          <w:divBdr>
            <w:top w:val="none" w:sz="0" w:space="0" w:color="auto"/>
            <w:left w:val="none" w:sz="0" w:space="0" w:color="auto"/>
            <w:bottom w:val="none" w:sz="0" w:space="0" w:color="auto"/>
            <w:right w:val="none" w:sz="0" w:space="0" w:color="auto"/>
          </w:divBdr>
        </w:div>
        <w:div w:id="918634858">
          <w:marLeft w:val="0"/>
          <w:marRight w:val="0"/>
          <w:marTop w:val="0"/>
          <w:marBottom w:val="0"/>
          <w:divBdr>
            <w:top w:val="none" w:sz="0" w:space="0" w:color="auto"/>
            <w:left w:val="none" w:sz="0" w:space="0" w:color="auto"/>
            <w:bottom w:val="none" w:sz="0" w:space="0" w:color="auto"/>
            <w:right w:val="none" w:sz="0" w:space="0" w:color="auto"/>
          </w:divBdr>
        </w:div>
        <w:div w:id="370766248">
          <w:marLeft w:val="0"/>
          <w:marRight w:val="0"/>
          <w:marTop w:val="0"/>
          <w:marBottom w:val="0"/>
          <w:divBdr>
            <w:top w:val="none" w:sz="0" w:space="0" w:color="auto"/>
            <w:left w:val="none" w:sz="0" w:space="0" w:color="auto"/>
            <w:bottom w:val="none" w:sz="0" w:space="0" w:color="auto"/>
            <w:right w:val="none" w:sz="0" w:space="0" w:color="auto"/>
          </w:divBdr>
        </w:div>
        <w:div w:id="1701662874">
          <w:marLeft w:val="0"/>
          <w:marRight w:val="0"/>
          <w:marTop w:val="0"/>
          <w:marBottom w:val="0"/>
          <w:divBdr>
            <w:top w:val="none" w:sz="0" w:space="0" w:color="auto"/>
            <w:left w:val="none" w:sz="0" w:space="0" w:color="auto"/>
            <w:bottom w:val="none" w:sz="0" w:space="0" w:color="auto"/>
            <w:right w:val="none" w:sz="0" w:space="0" w:color="auto"/>
          </w:divBdr>
        </w:div>
        <w:div w:id="1418281192">
          <w:marLeft w:val="0"/>
          <w:marRight w:val="0"/>
          <w:marTop w:val="0"/>
          <w:marBottom w:val="0"/>
          <w:divBdr>
            <w:top w:val="none" w:sz="0" w:space="0" w:color="auto"/>
            <w:left w:val="none" w:sz="0" w:space="0" w:color="auto"/>
            <w:bottom w:val="none" w:sz="0" w:space="0" w:color="auto"/>
            <w:right w:val="none" w:sz="0" w:space="0" w:color="auto"/>
          </w:divBdr>
        </w:div>
        <w:div w:id="799807551">
          <w:marLeft w:val="0"/>
          <w:marRight w:val="0"/>
          <w:marTop w:val="0"/>
          <w:marBottom w:val="0"/>
          <w:divBdr>
            <w:top w:val="none" w:sz="0" w:space="0" w:color="auto"/>
            <w:left w:val="none" w:sz="0" w:space="0" w:color="auto"/>
            <w:bottom w:val="none" w:sz="0" w:space="0" w:color="auto"/>
            <w:right w:val="none" w:sz="0" w:space="0" w:color="auto"/>
          </w:divBdr>
        </w:div>
        <w:div w:id="1167289499">
          <w:marLeft w:val="0"/>
          <w:marRight w:val="0"/>
          <w:marTop w:val="0"/>
          <w:marBottom w:val="0"/>
          <w:divBdr>
            <w:top w:val="none" w:sz="0" w:space="0" w:color="auto"/>
            <w:left w:val="none" w:sz="0" w:space="0" w:color="auto"/>
            <w:bottom w:val="none" w:sz="0" w:space="0" w:color="auto"/>
            <w:right w:val="none" w:sz="0" w:space="0" w:color="auto"/>
          </w:divBdr>
        </w:div>
        <w:div w:id="596595567">
          <w:marLeft w:val="0"/>
          <w:marRight w:val="0"/>
          <w:marTop w:val="0"/>
          <w:marBottom w:val="0"/>
          <w:divBdr>
            <w:top w:val="none" w:sz="0" w:space="0" w:color="auto"/>
            <w:left w:val="none" w:sz="0" w:space="0" w:color="auto"/>
            <w:bottom w:val="none" w:sz="0" w:space="0" w:color="auto"/>
            <w:right w:val="none" w:sz="0" w:space="0" w:color="auto"/>
          </w:divBdr>
        </w:div>
        <w:div w:id="1491822891">
          <w:marLeft w:val="0"/>
          <w:marRight w:val="0"/>
          <w:marTop w:val="0"/>
          <w:marBottom w:val="0"/>
          <w:divBdr>
            <w:top w:val="none" w:sz="0" w:space="0" w:color="auto"/>
            <w:left w:val="none" w:sz="0" w:space="0" w:color="auto"/>
            <w:bottom w:val="none" w:sz="0" w:space="0" w:color="auto"/>
            <w:right w:val="none" w:sz="0" w:space="0" w:color="auto"/>
          </w:divBdr>
        </w:div>
        <w:div w:id="1283001527">
          <w:marLeft w:val="0"/>
          <w:marRight w:val="0"/>
          <w:marTop w:val="0"/>
          <w:marBottom w:val="0"/>
          <w:divBdr>
            <w:top w:val="none" w:sz="0" w:space="0" w:color="auto"/>
            <w:left w:val="none" w:sz="0" w:space="0" w:color="auto"/>
            <w:bottom w:val="none" w:sz="0" w:space="0" w:color="auto"/>
            <w:right w:val="none" w:sz="0" w:space="0" w:color="auto"/>
          </w:divBdr>
        </w:div>
        <w:div w:id="1095593535">
          <w:marLeft w:val="0"/>
          <w:marRight w:val="0"/>
          <w:marTop w:val="0"/>
          <w:marBottom w:val="0"/>
          <w:divBdr>
            <w:top w:val="none" w:sz="0" w:space="0" w:color="auto"/>
            <w:left w:val="none" w:sz="0" w:space="0" w:color="auto"/>
            <w:bottom w:val="none" w:sz="0" w:space="0" w:color="auto"/>
            <w:right w:val="none" w:sz="0" w:space="0" w:color="auto"/>
          </w:divBdr>
        </w:div>
        <w:div w:id="125969883">
          <w:marLeft w:val="0"/>
          <w:marRight w:val="0"/>
          <w:marTop w:val="0"/>
          <w:marBottom w:val="0"/>
          <w:divBdr>
            <w:top w:val="none" w:sz="0" w:space="0" w:color="auto"/>
            <w:left w:val="none" w:sz="0" w:space="0" w:color="auto"/>
            <w:bottom w:val="none" w:sz="0" w:space="0" w:color="auto"/>
            <w:right w:val="none" w:sz="0" w:space="0" w:color="auto"/>
          </w:divBdr>
        </w:div>
        <w:div w:id="1256788331">
          <w:marLeft w:val="0"/>
          <w:marRight w:val="0"/>
          <w:marTop w:val="0"/>
          <w:marBottom w:val="0"/>
          <w:divBdr>
            <w:top w:val="none" w:sz="0" w:space="0" w:color="auto"/>
            <w:left w:val="none" w:sz="0" w:space="0" w:color="auto"/>
            <w:bottom w:val="none" w:sz="0" w:space="0" w:color="auto"/>
            <w:right w:val="none" w:sz="0" w:space="0" w:color="auto"/>
          </w:divBdr>
        </w:div>
        <w:div w:id="843012086">
          <w:marLeft w:val="0"/>
          <w:marRight w:val="0"/>
          <w:marTop w:val="0"/>
          <w:marBottom w:val="0"/>
          <w:divBdr>
            <w:top w:val="none" w:sz="0" w:space="0" w:color="auto"/>
            <w:left w:val="none" w:sz="0" w:space="0" w:color="auto"/>
            <w:bottom w:val="none" w:sz="0" w:space="0" w:color="auto"/>
            <w:right w:val="none" w:sz="0" w:space="0" w:color="auto"/>
          </w:divBdr>
        </w:div>
        <w:div w:id="453406948">
          <w:marLeft w:val="0"/>
          <w:marRight w:val="0"/>
          <w:marTop w:val="0"/>
          <w:marBottom w:val="0"/>
          <w:divBdr>
            <w:top w:val="none" w:sz="0" w:space="0" w:color="auto"/>
            <w:left w:val="none" w:sz="0" w:space="0" w:color="auto"/>
            <w:bottom w:val="none" w:sz="0" w:space="0" w:color="auto"/>
            <w:right w:val="none" w:sz="0" w:space="0" w:color="auto"/>
          </w:divBdr>
        </w:div>
        <w:div w:id="2142073556">
          <w:marLeft w:val="0"/>
          <w:marRight w:val="0"/>
          <w:marTop w:val="0"/>
          <w:marBottom w:val="0"/>
          <w:divBdr>
            <w:top w:val="none" w:sz="0" w:space="0" w:color="auto"/>
            <w:left w:val="none" w:sz="0" w:space="0" w:color="auto"/>
            <w:bottom w:val="none" w:sz="0" w:space="0" w:color="auto"/>
            <w:right w:val="none" w:sz="0" w:space="0" w:color="auto"/>
          </w:divBdr>
        </w:div>
        <w:div w:id="1213923696">
          <w:marLeft w:val="0"/>
          <w:marRight w:val="0"/>
          <w:marTop w:val="0"/>
          <w:marBottom w:val="0"/>
          <w:divBdr>
            <w:top w:val="none" w:sz="0" w:space="0" w:color="auto"/>
            <w:left w:val="none" w:sz="0" w:space="0" w:color="auto"/>
            <w:bottom w:val="none" w:sz="0" w:space="0" w:color="auto"/>
            <w:right w:val="none" w:sz="0" w:space="0" w:color="auto"/>
          </w:divBdr>
        </w:div>
      </w:divsChild>
    </w:div>
    <w:div w:id="8781264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www.bip.garbatkaletnisko.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7659C-91FF-4492-B8A0-972CAF7E8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831</TotalTime>
  <Pages>1</Pages>
  <Words>8413</Words>
  <Characters>50479</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Serafin</dc:creator>
  <cp:lastModifiedBy>Agnieszka Serafin</cp:lastModifiedBy>
  <cp:revision>40</cp:revision>
  <cp:lastPrinted>2017-05-24T11:24:00Z</cp:lastPrinted>
  <dcterms:created xsi:type="dcterms:W3CDTF">2017-04-03T08:42:00Z</dcterms:created>
  <dcterms:modified xsi:type="dcterms:W3CDTF">2017-05-24T12:38:00Z</dcterms:modified>
</cp:coreProperties>
</file>