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75" w:rsidRDefault="00141775" w:rsidP="00141775">
      <w:pPr>
        <w:rPr>
          <w:sz w:val="20"/>
          <w:szCs w:val="20"/>
        </w:rPr>
      </w:pPr>
    </w:p>
    <w:p w:rsidR="00141775" w:rsidRPr="0009010B" w:rsidRDefault="00141775" w:rsidP="0014177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Załącznik Nr 1</w:t>
      </w:r>
      <w:r w:rsidRPr="0009010B">
        <w:rPr>
          <w:sz w:val="20"/>
          <w:szCs w:val="20"/>
        </w:rPr>
        <w:t xml:space="preserve"> do Zarządzenia Nr</w:t>
      </w:r>
      <w:r>
        <w:rPr>
          <w:sz w:val="20"/>
          <w:szCs w:val="20"/>
        </w:rPr>
        <w:t xml:space="preserve"> 52</w:t>
      </w:r>
      <w:r w:rsidRPr="0009010B">
        <w:rPr>
          <w:sz w:val="20"/>
          <w:szCs w:val="20"/>
        </w:rPr>
        <w:t>/201</w:t>
      </w:r>
      <w:r>
        <w:rPr>
          <w:sz w:val="20"/>
          <w:szCs w:val="20"/>
        </w:rPr>
        <w:t>6</w:t>
      </w:r>
    </w:p>
    <w:p w:rsidR="00141775" w:rsidRPr="0009010B" w:rsidRDefault="00141775" w:rsidP="00141775">
      <w:pPr>
        <w:rPr>
          <w:sz w:val="20"/>
          <w:szCs w:val="20"/>
        </w:rPr>
      </w:pPr>
      <w:r w:rsidRPr="0009010B"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901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9010B">
        <w:rPr>
          <w:sz w:val="20"/>
          <w:szCs w:val="20"/>
        </w:rPr>
        <w:t>Wójta Gminy Garbatka-Letnisko</w:t>
      </w:r>
    </w:p>
    <w:p w:rsidR="00141775" w:rsidRDefault="00141775" w:rsidP="00141775">
      <w:pPr>
        <w:rPr>
          <w:sz w:val="20"/>
          <w:szCs w:val="20"/>
        </w:rPr>
      </w:pPr>
      <w:r w:rsidRPr="0009010B"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 z dnia 07 lipca</w:t>
      </w:r>
      <w:r w:rsidRPr="0009010B">
        <w:rPr>
          <w:sz w:val="20"/>
          <w:szCs w:val="20"/>
        </w:rPr>
        <w:t xml:space="preserve"> 201</w:t>
      </w:r>
      <w:r>
        <w:rPr>
          <w:sz w:val="20"/>
          <w:szCs w:val="20"/>
        </w:rPr>
        <w:t>6</w:t>
      </w:r>
      <w:r w:rsidRPr="0009010B">
        <w:rPr>
          <w:sz w:val="20"/>
          <w:szCs w:val="20"/>
        </w:rPr>
        <w:t>r.</w:t>
      </w:r>
    </w:p>
    <w:p w:rsidR="00141775" w:rsidRDefault="00141775" w:rsidP="00141775">
      <w:pPr>
        <w:spacing w:line="276" w:lineRule="auto"/>
        <w:jc w:val="center"/>
        <w:rPr>
          <w:b/>
          <w:sz w:val="28"/>
          <w:szCs w:val="28"/>
        </w:rPr>
      </w:pPr>
    </w:p>
    <w:p w:rsidR="00141775" w:rsidRPr="00735341" w:rsidRDefault="00141775" w:rsidP="00141775">
      <w:pPr>
        <w:spacing w:line="276" w:lineRule="auto"/>
        <w:jc w:val="center"/>
        <w:rPr>
          <w:b/>
          <w:sz w:val="28"/>
          <w:szCs w:val="28"/>
        </w:rPr>
      </w:pPr>
      <w:r w:rsidRPr="00735341">
        <w:rPr>
          <w:b/>
          <w:sz w:val="28"/>
          <w:szCs w:val="28"/>
        </w:rPr>
        <w:t>WYKAZ</w:t>
      </w:r>
    </w:p>
    <w:p w:rsidR="00141775" w:rsidRPr="00735341" w:rsidRDefault="00141775" w:rsidP="00141775">
      <w:pPr>
        <w:spacing w:line="276" w:lineRule="auto"/>
        <w:jc w:val="center"/>
        <w:rPr>
          <w:b/>
          <w:sz w:val="28"/>
          <w:szCs w:val="28"/>
        </w:rPr>
      </w:pPr>
      <w:r w:rsidRPr="00735341">
        <w:rPr>
          <w:b/>
          <w:sz w:val="28"/>
          <w:szCs w:val="28"/>
        </w:rPr>
        <w:t xml:space="preserve">NIERUCHOMOŚCI  PRZEZNACZONEJ DO OODANIA </w:t>
      </w:r>
    </w:p>
    <w:p w:rsidR="00141775" w:rsidRDefault="00141775" w:rsidP="00141775">
      <w:pPr>
        <w:spacing w:line="276" w:lineRule="auto"/>
        <w:jc w:val="center"/>
        <w:rPr>
          <w:b/>
          <w:sz w:val="28"/>
          <w:szCs w:val="28"/>
        </w:rPr>
      </w:pPr>
      <w:r w:rsidRPr="00735341">
        <w:rPr>
          <w:b/>
          <w:sz w:val="28"/>
          <w:szCs w:val="28"/>
        </w:rPr>
        <w:t xml:space="preserve">W UŻYTKOWANIE WIECZYSTE W </w:t>
      </w:r>
      <w:r>
        <w:rPr>
          <w:b/>
          <w:sz w:val="28"/>
          <w:szCs w:val="28"/>
        </w:rPr>
        <w:t>DRODZE P</w:t>
      </w:r>
      <w:r w:rsidRPr="00735341">
        <w:rPr>
          <w:b/>
          <w:sz w:val="28"/>
          <w:szCs w:val="28"/>
        </w:rPr>
        <w:t>RZETARG</w:t>
      </w:r>
      <w:r>
        <w:rPr>
          <w:b/>
          <w:sz w:val="28"/>
          <w:szCs w:val="28"/>
        </w:rPr>
        <w:t>U</w:t>
      </w:r>
    </w:p>
    <w:p w:rsidR="00141775" w:rsidRPr="00973A70" w:rsidRDefault="00141775" w:rsidP="00141775">
      <w:pPr>
        <w:spacing w:line="276" w:lineRule="auto"/>
        <w:jc w:val="center"/>
        <w:rPr>
          <w:b/>
          <w:sz w:val="28"/>
          <w:szCs w:val="28"/>
        </w:rPr>
      </w:pPr>
    </w:p>
    <w:p w:rsidR="00141775" w:rsidRPr="00735341" w:rsidRDefault="00141775" w:rsidP="00141775">
      <w:pPr>
        <w:jc w:val="both"/>
        <w:rPr>
          <w:b/>
        </w:rPr>
      </w:pPr>
      <w:r w:rsidRPr="00735341">
        <w:rPr>
          <w:b/>
        </w:rPr>
        <w:t xml:space="preserve"> 1. Nieruchomość gruntowa </w:t>
      </w:r>
      <w:r>
        <w:rPr>
          <w:b/>
        </w:rPr>
        <w:t>nie</w:t>
      </w:r>
      <w:r w:rsidRPr="00735341">
        <w:rPr>
          <w:b/>
        </w:rPr>
        <w:t xml:space="preserve">zabudowana, oznaczona </w:t>
      </w:r>
      <w:r w:rsidRPr="00105637">
        <w:rPr>
          <w:b/>
        </w:rPr>
        <w:t>numerami działek 147/6 i 126/1,</w:t>
      </w:r>
      <w:r>
        <w:t xml:space="preserve"> </w:t>
      </w:r>
      <w:r w:rsidRPr="003B3635">
        <w:t xml:space="preserve"> </w:t>
      </w:r>
      <w:r w:rsidRPr="00735341">
        <w:rPr>
          <w:b/>
        </w:rPr>
        <w:t xml:space="preserve">o pow. </w:t>
      </w:r>
      <w:r>
        <w:rPr>
          <w:b/>
        </w:rPr>
        <w:t xml:space="preserve">łącznej </w:t>
      </w:r>
      <w:r w:rsidRPr="00735341">
        <w:rPr>
          <w:b/>
        </w:rPr>
        <w:t>0,</w:t>
      </w:r>
      <w:r>
        <w:rPr>
          <w:b/>
        </w:rPr>
        <w:t>5972</w:t>
      </w:r>
      <w:r w:rsidRPr="00735341">
        <w:rPr>
          <w:b/>
        </w:rPr>
        <w:t xml:space="preserve"> ha  położona w obrębie geodezyjnym Garbatka</w:t>
      </w:r>
      <w:r>
        <w:rPr>
          <w:b/>
        </w:rPr>
        <w:t xml:space="preserve">-Letnisko </w:t>
      </w:r>
      <w:r w:rsidRPr="00735341">
        <w:rPr>
          <w:b/>
        </w:rPr>
        <w:t>P</w:t>
      </w:r>
      <w:r>
        <w:rPr>
          <w:b/>
        </w:rPr>
        <w:t>ółnoc</w:t>
      </w:r>
      <w:r w:rsidRPr="00735341">
        <w:rPr>
          <w:b/>
        </w:rPr>
        <w:t xml:space="preserve">, stanowiąca własność Gminy Garbatka-Letnisko, dla której Sąd Rejonowy </w:t>
      </w:r>
      <w:r>
        <w:rPr>
          <w:b/>
        </w:rPr>
        <w:t xml:space="preserve">                               </w:t>
      </w:r>
      <w:r w:rsidRPr="00735341">
        <w:rPr>
          <w:b/>
        </w:rPr>
        <w:t>w Kozienicach V Wydział Ksiąg Wieczystych prowadzi księgę</w:t>
      </w:r>
      <w:r>
        <w:rPr>
          <w:b/>
        </w:rPr>
        <w:t xml:space="preserve"> wieczystą  KW  Nr RA1K/0004</w:t>
      </w:r>
      <w:r w:rsidRPr="00735341">
        <w:rPr>
          <w:b/>
        </w:rPr>
        <w:t>15</w:t>
      </w:r>
      <w:r>
        <w:rPr>
          <w:b/>
        </w:rPr>
        <w:t>13</w:t>
      </w:r>
      <w:r w:rsidRPr="00735341">
        <w:rPr>
          <w:b/>
        </w:rPr>
        <w:t>/</w:t>
      </w:r>
      <w:r>
        <w:rPr>
          <w:b/>
        </w:rPr>
        <w:t>6</w:t>
      </w:r>
      <w:r w:rsidRPr="00735341">
        <w:rPr>
          <w:b/>
        </w:rPr>
        <w:t xml:space="preserve">. </w:t>
      </w:r>
    </w:p>
    <w:p w:rsidR="00141775" w:rsidRPr="00735341" w:rsidRDefault="00141775" w:rsidP="00141775">
      <w:pPr>
        <w:jc w:val="both"/>
        <w:rPr>
          <w:b/>
        </w:rPr>
      </w:pPr>
      <w:r w:rsidRPr="00735341">
        <w:rPr>
          <w:b/>
        </w:rPr>
        <w:t xml:space="preserve"> </w:t>
      </w:r>
    </w:p>
    <w:p w:rsidR="00141775" w:rsidRDefault="00141775" w:rsidP="00141775">
      <w:pPr>
        <w:jc w:val="both"/>
      </w:pPr>
      <w:r w:rsidRPr="00735341">
        <w:rPr>
          <w:b/>
        </w:rPr>
        <w:t xml:space="preserve"> 2. </w:t>
      </w:r>
      <w:r w:rsidRPr="00735341">
        <w:t>Teren przedmiotowej nieruchomości objęty</w:t>
      </w:r>
      <w:r>
        <w:t xml:space="preserve"> jest</w:t>
      </w:r>
      <w:r w:rsidRPr="00735341">
        <w:t xml:space="preserve"> ustaleniami obowiązującego planu </w:t>
      </w:r>
      <w:r>
        <w:t xml:space="preserve">zagospodarowania przestrzennego dla terenu położonego w miejscowości Garbatka-Letnisko w rejonie ulic: Spacerowa, Krasickiego, Partyzantów, Kolejowa, </w:t>
      </w:r>
      <w:r w:rsidRPr="00735341">
        <w:t xml:space="preserve">przyjętym uchwałą                          Nr </w:t>
      </w:r>
      <w:r>
        <w:t>X</w:t>
      </w:r>
      <w:r w:rsidRPr="00735341">
        <w:t>V/</w:t>
      </w:r>
      <w:r>
        <w:t>12</w:t>
      </w:r>
      <w:r w:rsidRPr="00735341">
        <w:t>/</w:t>
      </w:r>
      <w:r>
        <w:t>12</w:t>
      </w:r>
      <w:r w:rsidRPr="00735341">
        <w:t xml:space="preserve"> Rady Gminy Garbatka-Letnisko z dnia </w:t>
      </w:r>
      <w:r>
        <w:t xml:space="preserve">2 lutego 2012 (Dz. Urz. Woj. </w:t>
      </w:r>
      <w:proofErr w:type="spellStart"/>
      <w:r>
        <w:t>Maz</w:t>
      </w:r>
      <w:proofErr w:type="spellEnd"/>
      <w:r>
        <w:t xml:space="preserve">. 2012.2240 z dnia 06.03.2012). </w:t>
      </w:r>
    </w:p>
    <w:p w:rsidR="00141775" w:rsidRPr="00AA5286" w:rsidRDefault="00141775" w:rsidP="00141775">
      <w:pPr>
        <w:jc w:val="both"/>
        <w:rPr>
          <w:b/>
        </w:rPr>
      </w:pPr>
      <w:r>
        <w:t>Przedmiotowe</w:t>
      </w:r>
      <w:r w:rsidRPr="00735341">
        <w:t xml:space="preserve"> działk</w:t>
      </w:r>
      <w:r>
        <w:t>i</w:t>
      </w:r>
      <w:r w:rsidRPr="00735341">
        <w:t xml:space="preserve"> znajduj</w:t>
      </w:r>
      <w:r>
        <w:t xml:space="preserve">ą się w obszarze określonym symbolem </w:t>
      </w:r>
      <w:r w:rsidRPr="00AA5286">
        <w:rPr>
          <w:b/>
        </w:rPr>
        <w:t>1 US :</w:t>
      </w:r>
    </w:p>
    <w:p w:rsidR="00141775" w:rsidRPr="00AA5286" w:rsidRDefault="00141775" w:rsidP="00141775">
      <w:pPr>
        <w:jc w:val="both"/>
        <w:rPr>
          <w:b/>
        </w:rPr>
      </w:pPr>
      <w:r>
        <w:t xml:space="preserve">- przeznaczenie podstawowe : </w:t>
      </w:r>
      <w:r w:rsidRPr="00AA5286">
        <w:rPr>
          <w:b/>
        </w:rPr>
        <w:t>usługi sportu i rekreacji,</w:t>
      </w:r>
    </w:p>
    <w:p w:rsidR="00141775" w:rsidRDefault="00141775" w:rsidP="00141775">
      <w:pPr>
        <w:jc w:val="both"/>
      </w:pPr>
      <w:r>
        <w:t xml:space="preserve">- przeznaczenie uzupełniające: </w:t>
      </w:r>
      <w:r w:rsidRPr="00AA5286">
        <w:rPr>
          <w:b/>
        </w:rPr>
        <w:t>usługi z wykluczeniem usług uciążliwych.</w:t>
      </w:r>
    </w:p>
    <w:p w:rsidR="00141775" w:rsidRDefault="00141775" w:rsidP="00141775">
      <w:pPr>
        <w:jc w:val="both"/>
      </w:pPr>
      <w:r w:rsidRPr="00735341">
        <w:t>Działk</w:t>
      </w:r>
      <w:r>
        <w:t>i</w:t>
      </w:r>
      <w:r w:rsidRPr="00735341">
        <w:t xml:space="preserve"> w ewidencji gruntów sklasyfikowan</w:t>
      </w:r>
      <w:r>
        <w:t xml:space="preserve">e są </w:t>
      </w:r>
      <w:r w:rsidRPr="00735341">
        <w:t xml:space="preserve">jako </w:t>
      </w:r>
      <w:proofErr w:type="spellStart"/>
      <w:r>
        <w:t>Lz</w:t>
      </w:r>
      <w:proofErr w:type="spellEnd"/>
      <w:r>
        <w:t>-RVI (</w:t>
      </w:r>
      <w:r w:rsidRPr="0009010B">
        <w:t>(</w:t>
      </w:r>
      <w:r>
        <w:t>grunty zadrzewione                         i zakrzewione</w:t>
      </w:r>
      <w:r w:rsidRPr="0009010B">
        <w:t>)</w:t>
      </w:r>
      <w:r>
        <w:t xml:space="preserve">, </w:t>
      </w:r>
      <w:proofErr w:type="spellStart"/>
      <w:r>
        <w:t>Tr</w:t>
      </w:r>
      <w:proofErr w:type="spellEnd"/>
      <w:r>
        <w:t xml:space="preserve"> (tereny różne), </w:t>
      </w:r>
      <w:proofErr w:type="spellStart"/>
      <w:r>
        <w:t>Lz</w:t>
      </w:r>
      <w:proofErr w:type="spellEnd"/>
      <w:r>
        <w:t xml:space="preserve">-RV </w:t>
      </w:r>
      <w:r w:rsidRPr="0009010B">
        <w:t>(</w:t>
      </w:r>
      <w:r>
        <w:t>grunty zadrzewione  i zakrzewione</w:t>
      </w:r>
      <w:r w:rsidRPr="0009010B">
        <w:t>)</w:t>
      </w:r>
      <w:r>
        <w:t>,</w:t>
      </w:r>
    </w:p>
    <w:p w:rsidR="00141775" w:rsidRPr="00735341" w:rsidRDefault="00141775" w:rsidP="00141775">
      <w:pPr>
        <w:jc w:val="both"/>
      </w:pPr>
      <w:r>
        <w:t>Dojazd drogą asfaltową, media pełne.</w:t>
      </w:r>
    </w:p>
    <w:p w:rsidR="00141775" w:rsidRDefault="00141775" w:rsidP="00141775">
      <w:pPr>
        <w:rPr>
          <w:b/>
        </w:rPr>
      </w:pPr>
    </w:p>
    <w:p w:rsidR="00141775" w:rsidRPr="00ED7B89" w:rsidRDefault="00141775" w:rsidP="00141775">
      <w:r w:rsidRPr="00735341">
        <w:rPr>
          <w:b/>
        </w:rPr>
        <w:t xml:space="preserve">4. </w:t>
      </w:r>
      <w:r w:rsidRPr="00973A70">
        <w:t>Wartość nieruchomości</w:t>
      </w:r>
      <w:r w:rsidRPr="00735341">
        <w:rPr>
          <w:b/>
        </w:rPr>
        <w:t xml:space="preserve">  </w:t>
      </w:r>
      <w:r w:rsidRPr="00735341">
        <w:t xml:space="preserve">- </w:t>
      </w:r>
      <w:r w:rsidRPr="008B65B0">
        <w:rPr>
          <w:b/>
        </w:rPr>
        <w:t>405.</w:t>
      </w:r>
      <w:r w:rsidRPr="00735341">
        <w:rPr>
          <w:b/>
        </w:rPr>
        <w:t>000,00 zł.</w:t>
      </w:r>
      <w:r>
        <w:rPr>
          <w:b/>
        </w:rPr>
        <w:t xml:space="preserve"> (</w:t>
      </w:r>
      <w:r w:rsidRPr="00ED7B89">
        <w:t>słownie złotych: czterysta pięć tysięcy).</w:t>
      </w:r>
    </w:p>
    <w:p w:rsidR="00141775" w:rsidRPr="00ED7B89" w:rsidRDefault="00141775" w:rsidP="00141775">
      <w:pPr>
        <w:jc w:val="both"/>
      </w:pPr>
    </w:p>
    <w:p w:rsidR="00141775" w:rsidRPr="00735341" w:rsidRDefault="00141775" w:rsidP="00141775">
      <w:pPr>
        <w:jc w:val="both"/>
      </w:pPr>
      <w:r w:rsidRPr="00735341">
        <w:rPr>
          <w:b/>
        </w:rPr>
        <w:t>5.</w:t>
      </w:r>
      <w:r w:rsidRPr="00735341">
        <w:t xml:space="preserve"> Wysokość opłat z tytułu użytkowania wieczystego :</w:t>
      </w:r>
    </w:p>
    <w:p w:rsidR="00141775" w:rsidRDefault="00141775" w:rsidP="00141775">
      <w:pPr>
        <w:jc w:val="both"/>
        <w:rPr>
          <w:i/>
        </w:rPr>
      </w:pPr>
      <w:r w:rsidRPr="00735341">
        <w:t xml:space="preserve">- wysokość pierwszej opłaty </w:t>
      </w:r>
      <w:r>
        <w:t>z tytułu użytkowania wieczystego - 20% ceny</w:t>
      </w:r>
      <w:r w:rsidRPr="00A14F61">
        <w:t xml:space="preserve"> </w:t>
      </w:r>
      <w:r w:rsidRPr="00C1545C">
        <w:t xml:space="preserve">uzyskanej </w:t>
      </w:r>
      <w:r>
        <w:t xml:space="preserve">               </w:t>
      </w:r>
      <w:r w:rsidRPr="00C1545C">
        <w:t>w przetargu</w:t>
      </w:r>
      <w:r>
        <w:t xml:space="preserve"> + 23 % VAT (</w:t>
      </w:r>
      <w:r>
        <w:rPr>
          <w:i/>
        </w:rPr>
        <w:t xml:space="preserve">art. 72 ust.2 </w:t>
      </w:r>
      <w:r w:rsidRPr="00735341">
        <w:rPr>
          <w:i/>
        </w:rPr>
        <w:t>ustawy o gospodarce nieruchomościami</w:t>
      </w:r>
      <w:r>
        <w:t xml:space="preserve"> - </w:t>
      </w:r>
      <w:r>
        <w:rPr>
          <w:i/>
        </w:rPr>
        <w:t xml:space="preserve">Dz.U.                       z 2015r, </w:t>
      </w:r>
      <w:r w:rsidRPr="00ED7B89">
        <w:rPr>
          <w:i/>
        </w:rPr>
        <w:t>poz. 782</w:t>
      </w:r>
      <w:r>
        <w:rPr>
          <w:i/>
        </w:rPr>
        <w:t xml:space="preserve"> </w:t>
      </w:r>
      <w:r w:rsidRPr="00ED7B89">
        <w:rPr>
          <w:i/>
        </w:rPr>
        <w:t>ze zm</w:t>
      </w:r>
      <w:r>
        <w:rPr>
          <w:i/>
        </w:rPr>
        <w:t>.</w:t>
      </w:r>
      <w:r>
        <w:t>;</w:t>
      </w:r>
      <w:r w:rsidRPr="00BC76E4">
        <w:rPr>
          <w:i/>
        </w:rPr>
        <w:t xml:space="preserve"> </w:t>
      </w:r>
      <w:r>
        <w:rPr>
          <w:i/>
        </w:rPr>
        <w:t xml:space="preserve">art. 7 ust. 1 pkt 6 i art. 41 ust.1 ustawy o podatku od towarów i usług - Dz. U. z 2016, poz. 710) </w:t>
      </w:r>
      <w:r>
        <w:t>płatna jednorazowo, nie później niż do dnia zawarcia umowy                      o oddaniu tej nieruchomości w użytkowanie wieczyste,</w:t>
      </w:r>
    </w:p>
    <w:p w:rsidR="00141775" w:rsidRPr="00735341" w:rsidRDefault="00141775" w:rsidP="00141775">
      <w:pPr>
        <w:jc w:val="both"/>
        <w:rPr>
          <w:i/>
        </w:rPr>
      </w:pPr>
      <w:r w:rsidRPr="00252148">
        <w:rPr>
          <w:rFonts w:ascii="Arial" w:hAnsi="Arial" w:cs="Arial"/>
          <w:sz w:val="20"/>
          <w:szCs w:val="20"/>
        </w:rPr>
        <w:t xml:space="preserve"> </w:t>
      </w:r>
      <w:r>
        <w:t xml:space="preserve">- wysokość stawki procentowej </w:t>
      </w:r>
      <w:r w:rsidRPr="00735341">
        <w:t>opłat rocznych z ty</w:t>
      </w:r>
      <w:r>
        <w:t xml:space="preserve">tułu użytkowania wieczystego -                                 1% - 3% ceny </w:t>
      </w:r>
      <w:r w:rsidRPr="00C1545C">
        <w:t>uzyskanej w przetargu</w:t>
      </w:r>
      <w:r>
        <w:t xml:space="preserve"> w zależności od celu, na jaki nieruchomość zostanie oddana </w:t>
      </w:r>
      <w:r w:rsidRPr="00735341">
        <w:t xml:space="preserve">+ 23% VAT, płatne do 31 marca każdego roku bez odrębnych wezwań </w:t>
      </w:r>
      <w:r>
        <w:t>(</w:t>
      </w:r>
      <w:r w:rsidRPr="00735341">
        <w:rPr>
          <w:i/>
        </w:rPr>
        <w:t xml:space="preserve">art.72 </w:t>
      </w:r>
      <w:r>
        <w:rPr>
          <w:i/>
        </w:rPr>
        <w:t xml:space="preserve">ust. 3 </w:t>
      </w:r>
      <w:r w:rsidRPr="00735341">
        <w:rPr>
          <w:i/>
        </w:rPr>
        <w:t>ww. ustawy</w:t>
      </w:r>
      <w:r>
        <w:rPr>
          <w:i/>
        </w:rPr>
        <w:t xml:space="preserve"> </w:t>
      </w:r>
      <w:r w:rsidRPr="00735341">
        <w:rPr>
          <w:i/>
        </w:rPr>
        <w:t>o gospodarce nieruchomościami),</w:t>
      </w:r>
    </w:p>
    <w:p w:rsidR="00141775" w:rsidRPr="00735341" w:rsidRDefault="00141775" w:rsidP="00141775">
      <w:pPr>
        <w:jc w:val="both"/>
        <w:rPr>
          <w:i/>
        </w:rPr>
      </w:pPr>
      <w:r w:rsidRPr="00735341">
        <w:t>- aktualizacji opłaty dokonuje się nie częściej niż raz na trzy lata, jeżeli wartość tej nieruchomości ulegnie zmianie (</w:t>
      </w:r>
      <w:r w:rsidRPr="00735341">
        <w:rPr>
          <w:i/>
        </w:rPr>
        <w:t>art. 77 ust.1 ww. ustawy o gospodarce nieruchomościami).</w:t>
      </w:r>
    </w:p>
    <w:p w:rsidR="00141775" w:rsidRDefault="00141775" w:rsidP="00141775">
      <w:pPr>
        <w:jc w:val="both"/>
        <w:rPr>
          <w:b/>
        </w:rPr>
      </w:pPr>
    </w:p>
    <w:p w:rsidR="00141775" w:rsidRDefault="00141775" w:rsidP="00141775">
      <w:pPr>
        <w:jc w:val="both"/>
      </w:pPr>
      <w:r>
        <w:rPr>
          <w:b/>
        </w:rPr>
        <w:t xml:space="preserve">6. </w:t>
      </w:r>
      <w:r w:rsidRPr="008F1C4C">
        <w:t>Termi</w:t>
      </w:r>
      <w:r>
        <w:t xml:space="preserve">n </w:t>
      </w:r>
      <w:r w:rsidRPr="008F1C4C">
        <w:t>zagospodarowania nieruchomości</w:t>
      </w:r>
      <w:r>
        <w:t xml:space="preserve"> – 5 lat od dnia zawarcia umowy                             o oddanie gruntu w użytkowanie wieczyste w formie aktu notarialnego. </w:t>
      </w:r>
    </w:p>
    <w:p w:rsidR="00141775" w:rsidRPr="008F1C4C" w:rsidRDefault="00141775" w:rsidP="00141775">
      <w:pPr>
        <w:jc w:val="both"/>
      </w:pPr>
      <w:r>
        <w:t>Zabudowa nieruchomości obiektami na potrzeby sportu i rekreacji, zgodnie  z ustaleniami</w:t>
      </w:r>
      <w:r w:rsidRPr="00275D1E">
        <w:t xml:space="preserve"> </w:t>
      </w:r>
      <w:r w:rsidRPr="00735341">
        <w:t xml:space="preserve">obowiązującego planu </w:t>
      </w:r>
      <w:r>
        <w:t>zagospodarowania przestrzennego.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</w:tblGrid>
      <w:tr w:rsidR="00141775" w:rsidRPr="00C1545C" w:rsidTr="002C373E">
        <w:trPr>
          <w:tblCellSpacing w:w="0" w:type="dxa"/>
        </w:trPr>
        <w:tc>
          <w:tcPr>
            <w:tcW w:w="426" w:type="dxa"/>
            <w:vAlign w:val="center"/>
            <w:hideMark/>
          </w:tcPr>
          <w:p w:rsidR="00141775" w:rsidRPr="00C1545C" w:rsidRDefault="00141775" w:rsidP="002C373E"/>
        </w:tc>
      </w:tr>
    </w:tbl>
    <w:p w:rsidR="00141775" w:rsidRPr="008F1C4C" w:rsidRDefault="00141775" w:rsidP="00141775">
      <w:pPr>
        <w:jc w:val="both"/>
      </w:pPr>
    </w:p>
    <w:p w:rsidR="00141775" w:rsidRPr="00735341" w:rsidRDefault="00141775" w:rsidP="00141775">
      <w:pPr>
        <w:jc w:val="both"/>
      </w:pPr>
      <w:r>
        <w:rPr>
          <w:b/>
        </w:rPr>
        <w:t>7</w:t>
      </w:r>
      <w:r w:rsidRPr="00735341">
        <w:rPr>
          <w:b/>
        </w:rPr>
        <w:t>.</w:t>
      </w:r>
      <w:r w:rsidRPr="00735341">
        <w:t xml:space="preserve"> Zgodnie z art. 34 ust. 1 pkt 1 i pkt 2 ustawy z dnia 21 sierpnia 1997 r o gospodarce nieruchomościami (Dz. U. z 2015r, poz. 782 ze zm.) pierwszeństwo w nabyciu przedmiotow</w:t>
      </w:r>
      <w:r>
        <w:t>ej</w:t>
      </w:r>
      <w:r w:rsidRPr="00735341">
        <w:t xml:space="preserve"> nieruchomości przysługuje osobie, która spełnia jeden z następujących warunków :</w:t>
      </w:r>
    </w:p>
    <w:p w:rsidR="00141775" w:rsidRDefault="00141775" w:rsidP="00141775">
      <w:pPr>
        <w:numPr>
          <w:ilvl w:val="0"/>
          <w:numId w:val="1"/>
        </w:numPr>
        <w:jc w:val="both"/>
      </w:pPr>
      <w:r w:rsidRPr="00735341">
        <w:t>Przysługuje jej roszczenie o nabyciu nieruchomości z mocy niniejszej ustawy lub odrębnych przepisów, jeżeli złoży wniosek do dnia</w:t>
      </w:r>
      <w:r>
        <w:t xml:space="preserve"> 18 sierpnia</w:t>
      </w:r>
      <w:r w:rsidRPr="00735341">
        <w:t xml:space="preserve"> 2016 roku.</w:t>
      </w:r>
    </w:p>
    <w:p w:rsidR="00141775" w:rsidRDefault="00141775" w:rsidP="00141775">
      <w:pPr>
        <w:jc w:val="both"/>
      </w:pPr>
      <w:bookmarkStart w:id="0" w:name="_GoBack"/>
      <w:bookmarkEnd w:id="0"/>
    </w:p>
    <w:p w:rsidR="00141775" w:rsidRPr="00735341" w:rsidRDefault="00141775" w:rsidP="00141775">
      <w:pPr>
        <w:ind w:left="720"/>
        <w:jc w:val="both"/>
      </w:pPr>
    </w:p>
    <w:p w:rsidR="00141775" w:rsidRPr="00735341" w:rsidRDefault="00141775" w:rsidP="00141775">
      <w:pPr>
        <w:numPr>
          <w:ilvl w:val="0"/>
          <w:numId w:val="1"/>
        </w:numPr>
        <w:jc w:val="both"/>
      </w:pPr>
      <w:r w:rsidRPr="00735341">
        <w:t>Jest poprzednim właścicielem zbywanej nieruchomości pozbawionym prawa własności tej nieruchomości przed dniem 5 grudnia 1990r , albo jego spadkobiercą, jeżeli z</w:t>
      </w:r>
      <w:r>
        <w:t>łoży wniosek o nabycie do dnia 18 sierpnia</w:t>
      </w:r>
      <w:r w:rsidRPr="00735341">
        <w:t xml:space="preserve"> 2016 roku.</w:t>
      </w:r>
    </w:p>
    <w:p w:rsidR="00141775" w:rsidRDefault="00141775" w:rsidP="00141775">
      <w:pPr>
        <w:jc w:val="both"/>
        <w:rPr>
          <w:b/>
        </w:rPr>
      </w:pPr>
    </w:p>
    <w:p w:rsidR="00141775" w:rsidRPr="00735341" w:rsidRDefault="00141775" w:rsidP="00141775">
      <w:pPr>
        <w:jc w:val="both"/>
      </w:pPr>
      <w:r>
        <w:rPr>
          <w:b/>
        </w:rPr>
        <w:t>8</w:t>
      </w:r>
      <w:r w:rsidRPr="00735341">
        <w:rPr>
          <w:b/>
        </w:rPr>
        <w:t>.</w:t>
      </w:r>
      <w:r w:rsidRPr="00735341">
        <w:t xml:space="preserve"> Powyższy wykaz zostaje wywieszony na tablicy ogłoszeń Urzędu Gminy Garb</w:t>
      </w:r>
      <w:r>
        <w:t>atka-Letnisko na okres od dnia 07 lipca</w:t>
      </w:r>
      <w:r w:rsidRPr="00735341">
        <w:t xml:space="preserve"> 2016r do dnia  </w:t>
      </w:r>
      <w:r>
        <w:t xml:space="preserve">28 lipca </w:t>
      </w:r>
      <w:r w:rsidRPr="00735341">
        <w:t>2016r oraz umieszczony na stronie internetowej gminy www.garbatkaletnisko.pl.</w:t>
      </w:r>
    </w:p>
    <w:p w:rsidR="00141775" w:rsidRPr="00735341" w:rsidRDefault="00141775" w:rsidP="00141775">
      <w:pPr>
        <w:jc w:val="both"/>
      </w:pPr>
    </w:p>
    <w:p w:rsidR="00141775" w:rsidRDefault="00141775" w:rsidP="00141775"/>
    <w:p w:rsidR="00141775" w:rsidRPr="00735341" w:rsidRDefault="00141775" w:rsidP="00141775">
      <w:r w:rsidRPr="00735341">
        <w:t>Garbatk</w:t>
      </w:r>
      <w:r>
        <w:t>a-Letnisko, dnia 07 lipca 2016r</w:t>
      </w:r>
    </w:p>
    <w:p w:rsidR="00141775" w:rsidRPr="00735341" w:rsidRDefault="00141775" w:rsidP="00141775">
      <w:pPr>
        <w:rPr>
          <w:b/>
        </w:rPr>
      </w:pPr>
      <w:r w:rsidRPr="00735341">
        <w:t xml:space="preserve">                                                                                                       </w:t>
      </w:r>
      <w:r w:rsidRPr="00735341">
        <w:rPr>
          <w:b/>
        </w:rPr>
        <w:t>WÓJT</w:t>
      </w:r>
    </w:p>
    <w:p w:rsidR="00141775" w:rsidRPr="00735341" w:rsidRDefault="00141775" w:rsidP="00141775">
      <w:pPr>
        <w:rPr>
          <w:b/>
        </w:rPr>
      </w:pPr>
      <w:r w:rsidRPr="00735341">
        <w:rPr>
          <w:b/>
        </w:rPr>
        <w:t xml:space="preserve">                                                 </w:t>
      </w:r>
      <w:r>
        <w:rPr>
          <w:b/>
        </w:rPr>
        <w:t xml:space="preserve">                               </w:t>
      </w:r>
      <w:r w:rsidRPr="00735341">
        <w:rPr>
          <w:b/>
        </w:rPr>
        <w:t xml:space="preserve"> /-/ ROBERT KOWALCZYK</w:t>
      </w:r>
    </w:p>
    <w:p w:rsidR="00141775" w:rsidRPr="00735341" w:rsidRDefault="00141775" w:rsidP="00141775">
      <w:pPr>
        <w:jc w:val="center"/>
        <w:rPr>
          <w:i/>
          <w:sz w:val="20"/>
          <w:szCs w:val="20"/>
        </w:rPr>
      </w:pPr>
    </w:p>
    <w:p w:rsidR="00141775" w:rsidRPr="00735341" w:rsidRDefault="00141775" w:rsidP="00141775">
      <w:pPr>
        <w:jc w:val="center"/>
        <w:rPr>
          <w:i/>
          <w:sz w:val="20"/>
          <w:szCs w:val="20"/>
        </w:rPr>
      </w:pPr>
    </w:p>
    <w:p w:rsidR="00141775" w:rsidRDefault="00141775" w:rsidP="00141775">
      <w:r w:rsidRPr="00735341">
        <w:t xml:space="preserve">                 </w:t>
      </w:r>
    </w:p>
    <w:p w:rsidR="00141775" w:rsidRDefault="00141775" w:rsidP="00141775"/>
    <w:p w:rsidR="00141775" w:rsidRDefault="00141775" w:rsidP="00141775"/>
    <w:p w:rsidR="00141775" w:rsidRDefault="00141775" w:rsidP="00141775"/>
    <w:p w:rsidR="00141775" w:rsidRDefault="00141775" w:rsidP="00141775"/>
    <w:p w:rsidR="00141775" w:rsidRDefault="00141775" w:rsidP="00141775"/>
    <w:p w:rsidR="00141775" w:rsidRDefault="00141775" w:rsidP="00141775"/>
    <w:p w:rsidR="00141775" w:rsidRDefault="00141775" w:rsidP="00141775"/>
    <w:p w:rsidR="00141775" w:rsidRDefault="00141775" w:rsidP="00141775"/>
    <w:p w:rsidR="00BE1FBF" w:rsidRDefault="00BE1FBF"/>
    <w:sectPr w:rsidR="00BE1FBF" w:rsidSect="0014177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B435C"/>
    <w:multiLevelType w:val="hybridMultilevel"/>
    <w:tmpl w:val="2AF8E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75"/>
    <w:rsid w:val="00141775"/>
    <w:rsid w:val="00B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3635</Characters>
  <Application>Microsoft Office Word</Application>
  <DocSecurity>0</DocSecurity>
  <Lines>30</Lines>
  <Paragraphs>8</Paragraphs>
  <ScaleCrop>false</ScaleCrop>
  <Company>Microsoft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2016-07-07T09:46:00Z</dcterms:created>
  <dcterms:modified xsi:type="dcterms:W3CDTF">2016-07-07T09:47:00Z</dcterms:modified>
</cp:coreProperties>
</file>