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BC" w:rsidRDefault="00BF28BC" w:rsidP="00BF28BC">
      <w:r>
        <w:t>RIB.IZP.271.1.3.2015</w:t>
      </w:r>
    </w:p>
    <w:p w:rsidR="00BF28BC" w:rsidRDefault="00BF28BC" w:rsidP="00BF28BC">
      <w:pPr>
        <w:jc w:val="center"/>
      </w:pPr>
    </w:p>
    <w:p w:rsidR="00BF28BC" w:rsidRPr="00BF28BC" w:rsidRDefault="00BF28BC" w:rsidP="00BF28BC">
      <w:pPr>
        <w:jc w:val="center"/>
        <w:rPr>
          <w:b/>
        </w:rPr>
      </w:pPr>
      <w:r w:rsidRPr="00BF28BC">
        <w:rPr>
          <w:b/>
        </w:rPr>
        <w:t>Wszyscy Wykonawcy</w:t>
      </w:r>
    </w:p>
    <w:p w:rsidR="00BF28BC" w:rsidRDefault="00BF28BC" w:rsidP="00BF28BC">
      <w:pPr>
        <w:jc w:val="center"/>
      </w:pPr>
    </w:p>
    <w:p w:rsidR="00BF28BC" w:rsidRDefault="00BF28BC" w:rsidP="00BF28BC">
      <w:r>
        <w:t>Dotyczy zadania inwestycyjnego pn. „Budowa przyłączy kanalizacyjnych w miejscowości Molendy”</w:t>
      </w:r>
    </w:p>
    <w:p w:rsidR="00BF28BC" w:rsidRDefault="00BF28BC" w:rsidP="00BF28BC">
      <w:r>
        <w:t xml:space="preserve">Zamawiający podaje poniżej sprostowanie do udzielonej odpowiedzi z dnia 22 czerwca 2015 roku na zapytanie „Pytanie nr 23 - </w:t>
      </w:r>
      <w:r>
        <w:t>Specyfikacja techniczna pkt 8.2.5 zawiera zapis: „Na s</w:t>
      </w:r>
      <w:r>
        <w:t xml:space="preserve">ieci kanalizacji grawitacyjnej </w:t>
      </w:r>
      <w:r>
        <w:t>nie występuje dodatkowe uzbrojenie, na ruroci</w:t>
      </w:r>
      <w:r>
        <w:t xml:space="preserve">ągach tłocznych odpowietrzniki </w:t>
      </w:r>
      <w:r>
        <w:t>oraz studzienka umożliwiająca czyszczenie rurociągu.” Czy na rurociągu tłocznym przewidzianym do realizacji należy wykonać odpowietrzniki oraz studzienkę umożliwiającą czyszczenie rurociągu? Jeśli tak, prosimy o uzupełnienie przedmiaru o właściwe pozycje oraz wskazanie w dokumentacji technicznej miejsca montażu</w:t>
      </w:r>
      <w:r>
        <w:t>”</w:t>
      </w:r>
      <w:r>
        <w:t>.</w:t>
      </w:r>
    </w:p>
    <w:p w:rsidR="00E70ABC" w:rsidRPr="00BF28BC" w:rsidRDefault="00BF28BC" w:rsidP="00E70ABC">
      <w:pPr>
        <w:rPr>
          <w:b/>
        </w:rPr>
      </w:pPr>
      <w:r>
        <w:rPr>
          <w:b/>
        </w:rPr>
        <w:t>Prawidłową odpowiedź na powyższe pytanie podaje poniżej:</w:t>
      </w:r>
      <w:bookmarkStart w:id="0" w:name="_GoBack"/>
      <w:bookmarkEnd w:id="0"/>
    </w:p>
    <w:p w:rsidR="006756AE" w:rsidRDefault="00E70ABC" w:rsidP="00E70ABC">
      <w:r>
        <w:t xml:space="preserve">Zamawiający informuje, iż </w:t>
      </w:r>
      <w:r w:rsidR="00BF28BC">
        <w:t>na rurociągu tłocznym nie są przewidziane odpowietrzniki ani studzienki rewizyjne.</w:t>
      </w:r>
    </w:p>
    <w:sectPr w:rsidR="0067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BC"/>
    <w:rsid w:val="006756AE"/>
    <w:rsid w:val="00BF28BC"/>
    <w:rsid w:val="00E7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2015-06-23T09:45:00Z</dcterms:created>
  <dcterms:modified xsi:type="dcterms:W3CDTF">2015-06-23T09:45:00Z</dcterms:modified>
</cp:coreProperties>
</file>