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0D" w:rsidRDefault="00271DFB" w:rsidP="00C8200D">
      <w:pPr>
        <w:spacing w:before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Garbatka-Letnisko, dnia 22</w:t>
      </w:r>
      <w:r w:rsidR="00C8200D">
        <w:rPr>
          <w:rFonts w:ascii="Bookman Old Style" w:hAnsi="Bookman Old Style"/>
        </w:rPr>
        <w:t xml:space="preserve"> maja 2013 roku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RIB.IZP.271.1.</w:t>
      </w:r>
      <w:r w:rsidR="00271DFB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.2013</w:t>
      </w:r>
    </w:p>
    <w:p w:rsidR="00C8200D" w:rsidRDefault="00C8200D" w:rsidP="00C8200D">
      <w:pPr>
        <w:spacing w:before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   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Według rozdzielnika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ZAWIADOMIENIE O WYBORZE NAJKORZYTNIEJSZEJ OFERTY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Gmina Garbatka-Letnisko, dziękując za udział w postępowaniu o udzielenie zamówienia publicznego pn.: </w:t>
      </w:r>
      <w:r w:rsidR="00271DFB" w:rsidRPr="00D1427C">
        <w:rPr>
          <w:rFonts w:ascii="Bookman Old Style" w:hAnsi="Bookman Old Style"/>
          <w:b/>
          <w:i/>
          <w:sz w:val="24"/>
          <w:szCs w:val="24"/>
        </w:rPr>
        <w:t>„</w:t>
      </w:r>
      <w:r w:rsidR="00271DFB">
        <w:rPr>
          <w:rFonts w:ascii="Bookman Old Style" w:hAnsi="Bookman Old Style"/>
          <w:b/>
          <w:i/>
          <w:sz w:val="24"/>
          <w:szCs w:val="24"/>
        </w:rPr>
        <w:t xml:space="preserve">Wykonanie prac związanych z utrzymaniem wód i naprawą urządzenia wodnego – zbiornika wodnego „Polanka” wraz z budowlami piętrzącymi w m. Garbatka-Letnisko, gm. Garbatka-Letnisko w ramach „Rekultywacji terenu Gminnego Ośrodka Wypoczynku POLANKA” </w:t>
      </w:r>
      <w:r w:rsidR="00271DFB">
        <w:rPr>
          <w:rFonts w:ascii="Bookman Old Style" w:hAnsi="Bookman Old Style"/>
          <w:b/>
        </w:rPr>
        <w:t xml:space="preserve">uprzejmie informuje,  </w:t>
      </w:r>
      <w:r>
        <w:rPr>
          <w:rFonts w:ascii="Bookman Old Style" w:hAnsi="Bookman Old Style"/>
          <w:b/>
        </w:rPr>
        <w:t>iż do realizacji zadania wybrano ofertę Nr 3 tj.: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271DFB" w:rsidRPr="00271DFB" w:rsidRDefault="00271DFB" w:rsidP="00271DFB">
      <w:pPr>
        <w:spacing w:before="0"/>
        <w:jc w:val="both"/>
        <w:rPr>
          <w:rFonts w:ascii="Bookman Old Style" w:hAnsi="Bookman Old Style"/>
          <w:b/>
        </w:rPr>
      </w:pPr>
      <w:r w:rsidRPr="00271DFB">
        <w:rPr>
          <w:rFonts w:ascii="Bookman Old Style" w:hAnsi="Bookman Old Style"/>
          <w:b/>
        </w:rPr>
        <w:t>Zakład Inżynierii Wodnej i Melioracji</w:t>
      </w:r>
      <w:r>
        <w:rPr>
          <w:rFonts w:ascii="Bookman Old Style" w:hAnsi="Bookman Old Style"/>
          <w:b/>
        </w:rPr>
        <w:t xml:space="preserve"> </w:t>
      </w:r>
      <w:r w:rsidRPr="00271DFB">
        <w:rPr>
          <w:rFonts w:ascii="Bookman Old Style" w:hAnsi="Bookman Old Style"/>
          <w:b/>
        </w:rPr>
        <w:t xml:space="preserve">„WODMEL” </w:t>
      </w:r>
      <w:proofErr w:type="spellStart"/>
      <w:r w:rsidRPr="00271DFB">
        <w:rPr>
          <w:rFonts w:ascii="Bookman Old Style" w:hAnsi="Bookman Old Style"/>
          <w:b/>
        </w:rPr>
        <w:t>s.c</w:t>
      </w:r>
      <w:proofErr w:type="spellEnd"/>
      <w:r w:rsidRPr="00271DFB">
        <w:rPr>
          <w:rFonts w:ascii="Bookman Old Style" w:hAnsi="Bookman Old Style"/>
          <w:b/>
        </w:rPr>
        <w:t>.</w:t>
      </w:r>
    </w:p>
    <w:p w:rsidR="00271DFB" w:rsidRPr="00271DFB" w:rsidRDefault="00271DFB" w:rsidP="00271DFB">
      <w:pPr>
        <w:spacing w:before="0"/>
        <w:jc w:val="both"/>
        <w:rPr>
          <w:rFonts w:ascii="Bookman Old Style" w:hAnsi="Bookman Old Style"/>
          <w:b/>
        </w:rPr>
      </w:pPr>
      <w:r w:rsidRPr="00271DFB">
        <w:rPr>
          <w:rFonts w:ascii="Bookman Old Style" w:hAnsi="Bookman Old Style"/>
          <w:b/>
        </w:rPr>
        <w:t>Wiesław Sabat, Joanna Sabat-Żurek</w:t>
      </w:r>
    </w:p>
    <w:p w:rsidR="00271DFB" w:rsidRPr="00271DFB" w:rsidRDefault="00271DFB" w:rsidP="00271DFB">
      <w:pPr>
        <w:spacing w:before="0"/>
        <w:jc w:val="both"/>
        <w:rPr>
          <w:rFonts w:ascii="Bookman Old Style" w:hAnsi="Bookman Old Style"/>
          <w:b/>
        </w:rPr>
      </w:pPr>
      <w:r w:rsidRPr="00271DFB">
        <w:rPr>
          <w:rFonts w:ascii="Bookman Old Style" w:hAnsi="Bookman Old Style"/>
          <w:b/>
        </w:rPr>
        <w:t>26-600 Radom, ul. Kosowska 20/30 m. 17</w:t>
      </w:r>
    </w:p>
    <w:p w:rsidR="00C8200D" w:rsidRDefault="00C8200D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Liczba punktów w kryterium „oceny”: 100%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punktacja oferty: 100 pkt</w:t>
      </w:r>
    </w:p>
    <w:p w:rsidR="00C8200D" w:rsidRDefault="00C8200D" w:rsidP="00C8200D">
      <w:pPr>
        <w:autoSpaceDE w:val="0"/>
        <w:autoSpaceDN w:val="0"/>
        <w:adjustRightInd w:val="0"/>
        <w:spacing w:before="0"/>
        <w:rPr>
          <w:rFonts w:ascii="Bookman Old Style" w:hAnsi="Bookman Old Style"/>
        </w:rPr>
      </w:pPr>
    </w:p>
    <w:p w:rsidR="00C8200D" w:rsidRDefault="00C8200D" w:rsidP="00C8200D">
      <w:pPr>
        <w:autoSpaceDE w:val="0"/>
        <w:autoSpaceDN w:val="0"/>
        <w:adjustRightInd w:val="0"/>
        <w:spacing w:before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zło</w:t>
      </w:r>
      <w:r>
        <w:rPr>
          <w:rFonts w:ascii="Bookman Old Style" w:eastAsia="TTE23CA908t00" w:hAnsi="Bookman Old Style"/>
        </w:rPr>
        <w:t>ż</w:t>
      </w:r>
      <w:r>
        <w:rPr>
          <w:rFonts w:ascii="Bookman Old Style" w:hAnsi="Bookman Old Style"/>
        </w:rPr>
        <w:t>ona przez ww. Wykonawc</w:t>
      </w:r>
      <w:r>
        <w:rPr>
          <w:rFonts w:ascii="Bookman Old Style" w:eastAsia="TTE23CA908t00" w:hAnsi="Bookman Old Style"/>
        </w:rPr>
        <w:t xml:space="preserve">ę </w:t>
      </w:r>
      <w:r>
        <w:rPr>
          <w:rFonts w:ascii="Bookman Old Style" w:hAnsi="Bookman Old Style"/>
        </w:rPr>
        <w:t>zawierała najni</w:t>
      </w:r>
      <w:r>
        <w:rPr>
          <w:rFonts w:ascii="Bookman Old Style" w:eastAsia="TTE23CA908t00" w:hAnsi="Bookman Old Style"/>
        </w:rPr>
        <w:t>ż</w:t>
      </w:r>
      <w:r>
        <w:rPr>
          <w:rFonts w:ascii="Bookman Old Style" w:hAnsi="Bookman Old Style"/>
        </w:rPr>
        <w:t>sz</w:t>
      </w:r>
      <w:r>
        <w:rPr>
          <w:rFonts w:ascii="Bookman Old Style" w:eastAsia="TTE23CA908t00" w:hAnsi="Bookman Old Style"/>
        </w:rPr>
        <w:t xml:space="preserve">ą </w:t>
      </w:r>
      <w:r>
        <w:rPr>
          <w:rFonts w:ascii="Bookman Old Style" w:hAnsi="Bookman Old Style"/>
        </w:rPr>
        <w:t>cen</w:t>
      </w:r>
      <w:r>
        <w:rPr>
          <w:rFonts w:ascii="Bookman Old Style" w:eastAsia="TTE23CA908t00" w:hAnsi="Bookman Old Style"/>
        </w:rPr>
        <w:t xml:space="preserve">ę </w:t>
      </w:r>
      <w:r>
        <w:rPr>
          <w:rFonts w:ascii="Bookman Old Style" w:eastAsia="TTE23CA908t00" w:hAnsi="Bookman Old Style"/>
        </w:rPr>
        <w:br/>
      </w:r>
      <w:r>
        <w:rPr>
          <w:rFonts w:ascii="Bookman Old Style" w:hAnsi="Bookman Old Style"/>
        </w:rPr>
        <w:t xml:space="preserve">tj. </w:t>
      </w:r>
      <w:r w:rsidR="00271DFB">
        <w:rPr>
          <w:rFonts w:ascii="Bookman Old Style" w:hAnsi="Bookman Old Style"/>
          <w:b/>
          <w:i/>
        </w:rPr>
        <w:t>84</w:t>
      </w:r>
      <w:r>
        <w:rPr>
          <w:rFonts w:ascii="Bookman Old Style" w:hAnsi="Bookman Old Style"/>
          <w:b/>
          <w:i/>
        </w:rPr>
        <w:t>.</w:t>
      </w:r>
      <w:r w:rsidR="00271DFB">
        <w:rPr>
          <w:rFonts w:ascii="Bookman Old Style" w:hAnsi="Bookman Old Style"/>
          <w:b/>
          <w:i/>
        </w:rPr>
        <w:t>856</w:t>
      </w:r>
      <w:r>
        <w:rPr>
          <w:rFonts w:ascii="Bookman Old Style" w:hAnsi="Bookman Old Style"/>
          <w:b/>
          <w:i/>
        </w:rPr>
        <w:t>,</w:t>
      </w:r>
      <w:r w:rsidR="00271DFB">
        <w:rPr>
          <w:rFonts w:ascii="Bookman Old Style" w:hAnsi="Bookman Old Style"/>
          <w:b/>
          <w:i/>
        </w:rPr>
        <w:t>72</w:t>
      </w:r>
      <w:r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>
        <w:rPr>
          <w:rFonts w:ascii="Bookman Old Style" w:hAnsi="Bookman Old Style"/>
          <w:b/>
          <w:i/>
        </w:rPr>
        <w:t>zł brutto</w:t>
      </w:r>
      <w:r>
        <w:rPr>
          <w:rFonts w:ascii="Bookman Old Style" w:hAnsi="Bookman Old Style"/>
        </w:rPr>
        <w:t>. Wybrany Wykonawca spełnia wszystkie wymagane warunki udziału w post</w:t>
      </w:r>
      <w:r>
        <w:rPr>
          <w:rFonts w:ascii="Bookman Old Style" w:eastAsia="TTE23CA908t00" w:hAnsi="Bookman Old Style"/>
        </w:rPr>
        <w:t>ę</w:t>
      </w:r>
      <w:r>
        <w:rPr>
          <w:rFonts w:ascii="Bookman Old Style" w:hAnsi="Bookman Old Style"/>
        </w:rPr>
        <w:t xml:space="preserve">powaniu, oferta jest zgodna z treścią specyfikacji istotnych warunków zmówienia oraz nie podlegała odrzuceniu. </w:t>
      </w:r>
    </w:p>
    <w:p w:rsidR="00C8200D" w:rsidRDefault="00C8200D" w:rsidP="00C8200D">
      <w:pPr>
        <w:spacing w:before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Podstawą prawną dokonanego wyboru jest art. 91 ust. 1 ustawy z dnia </w:t>
      </w:r>
      <w:r>
        <w:rPr>
          <w:rFonts w:ascii="Bookman Old Style" w:hAnsi="Bookman Old Style"/>
        </w:rPr>
        <w:br/>
        <w:t xml:space="preserve">29 stycznia 2004 roku Prawo Zamówień Publicznych (tj. Dz. U. z 2010 r. Nr 113 poz. 759 z </w:t>
      </w:r>
      <w:proofErr w:type="spellStart"/>
      <w:r>
        <w:rPr>
          <w:rFonts w:ascii="Bookman Old Style" w:hAnsi="Bookman Old Style"/>
        </w:rPr>
        <w:t>późń</w:t>
      </w:r>
      <w:proofErr w:type="spellEnd"/>
      <w:r>
        <w:rPr>
          <w:rFonts w:ascii="Bookman Old Style" w:hAnsi="Bookman Old Style"/>
        </w:rPr>
        <w:t>. zm.)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C8200D" w:rsidRDefault="00C8200D" w:rsidP="00C8200D">
      <w:pPr>
        <w:spacing w:before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Działając na podstawie art. 92 ust. 1 ustawy z dnia 29 stycznia 2004 roku Prawo Zamówień Publicznych (tj. Dz. U. z 2010 r. Nr 113 poz. 759 z </w:t>
      </w:r>
      <w:proofErr w:type="spellStart"/>
      <w:r>
        <w:rPr>
          <w:rFonts w:ascii="Bookman Old Style" w:hAnsi="Bookman Old Style"/>
        </w:rPr>
        <w:t>późń</w:t>
      </w:r>
      <w:proofErr w:type="spellEnd"/>
      <w:r>
        <w:rPr>
          <w:rFonts w:ascii="Bookman Old Style" w:hAnsi="Bookman Old Style"/>
        </w:rPr>
        <w:t>. zm.) Zamawiający zawiadamia, iż w prowadzonym postępowaniu złożono następujące oferty:</w:t>
      </w:r>
    </w:p>
    <w:p w:rsidR="00C8200D" w:rsidRDefault="00C8200D" w:rsidP="00C8200D">
      <w:pPr>
        <w:spacing w:before="0"/>
        <w:rPr>
          <w:rFonts w:ascii="Bookman Old Style" w:hAnsi="Bookman Old Style"/>
          <w:b/>
          <w:u w:val="single"/>
        </w:rPr>
      </w:pPr>
    </w:p>
    <w:p w:rsidR="00C8200D" w:rsidRDefault="00C8200D" w:rsidP="00C8200D">
      <w:pPr>
        <w:spacing w:before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Oferta Nr 1</w:t>
      </w:r>
    </w:p>
    <w:p w:rsidR="00271DFB" w:rsidRDefault="00271DFB" w:rsidP="00271DFB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Fabryka Domów BOGUCIN Rajmund Szewczyk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26-930 Garbatka </w:t>
      </w:r>
      <w:proofErr w:type="spellStart"/>
      <w:r>
        <w:rPr>
          <w:rFonts w:ascii="Bookman Old Style" w:hAnsi="Bookman Old Style"/>
        </w:rPr>
        <w:t>Letn</w:t>
      </w:r>
      <w:proofErr w:type="spellEnd"/>
      <w:r>
        <w:rPr>
          <w:rFonts w:ascii="Bookman Old Style" w:hAnsi="Bookman Old Style"/>
        </w:rPr>
        <w:t>., Bogucin 81</w:t>
      </w:r>
    </w:p>
    <w:p w:rsidR="00C8200D" w:rsidRDefault="00C8200D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Liczba punktów w kryterium „ceny”: 8</w:t>
      </w:r>
      <w:r w:rsidR="00271DFB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,00%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punktacja ofert: 8</w:t>
      </w:r>
      <w:r w:rsidR="00271DFB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,00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Oferta Nr 2</w:t>
      </w:r>
    </w:p>
    <w:p w:rsidR="00271DFB" w:rsidRDefault="00271DFB" w:rsidP="00271DFB">
      <w:pPr>
        <w:spacing w:before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Przedsiębiorstwo Wielobranżowe „SMOLKOP” Leszek Smolak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20-306 Lublin, ul. </w:t>
      </w:r>
      <w:proofErr w:type="spellStart"/>
      <w:r>
        <w:rPr>
          <w:rFonts w:ascii="Bookman Old Style" w:hAnsi="Bookman Old Style" w:cs="Arial"/>
        </w:rPr>
        <w:t>Firlejowska</w:t>
      </w:r>
      <w:proofErr w:type="spellEnd"/>
      <w:r>
        <w:rPr>
          <w:rFonts w:ascii="Bookman Old Style" w:hAnsi="Bookman Old Style" w:cs="Arial"/>
        </w:rPr>
        <w:t xml:space="preserve"> 16 i</w:t>
      </w:r>
      <w:r>
        <w:rPr>
          <w:rFonts w:ascii="Bookman Old Style" w:hAnsi="Bookman Old Style"/>
        </w:rPr>
        <w:t xml:space="preserve"> </w:t>
      </w:r>
    </w:p>
    <w:p w:rsidR="00C8200D" w:rsidRDefault="00C8200D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Liczba punktów w kryterium „ceny”: 7</w:t>
      </w:r>
      <w:r w:rsidR="00271DF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,00%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punktacja ofert: 7</w:t>
      </w:r>
      <w:r w:rsidR="00271DF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,00 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Oferta Nr 3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Zakład Inżynierii Wodnej i Melioracji „WODMEL” </w:t>
      </w:r>
      <w:proofErr w:type="spellStart"/>
      <w:r>
        <w:rPr>
          <w:rFonts w:ascii="Bookman Old Style" w:hAnsi="Bookman Old Style"/>
        </w:rPr>
        <w:t>s.c</w:t>
      </w:r>
      <w:proofErr w:type="spellEnd"/>
      <w:r>
        <w:rPr>
          <w:rFonts w:ascii="Bookman Old Style" w:hAnsi="Bookman Old Style"/>
        </w:rPr>
        <w:t>.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Wiesław Sabat, Joanna Sabat-Żurek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26-600 Radom, ul. Kosowska 20/30 m. 17</w:t>
      </w:r>
    </w:p>
    <w:p w:rsidR="00C8200D" w:rsidRDefault="00C8200D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Liczba punktów w kryterium „ceny”: 100,00%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punktacja ofert: 100,00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  <w:b/>
          <w:u w:val="single"/>
        </w:rPr>
      </w:pPr>
    </w:p>
    <w:p w:rsidR="00271DFB" w:rsidRPr="00271DFB" w:rsidRDefault="00271DFB" w:rsidP="00271DFB">
      <w:pPr>
        <w:spacing w:before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Oferta Nr 4</w:t>
      </w:r>
    </w:p>
    <w:p w:rsidR="00271DFB" w:rsidRDefault="00271DFB" w:rsidP="00271DFB">
      <w:pPr>
        <w:spacing w:before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OBSŁUGA I REALIZACJA INWESTYCJI „CELIS”</w:t>
      </w:r>
    </w:p>
    <w:p w:rsidR="00271DFB" w:rsidRDefault="00271DFB" w:rsidP="00271DFB">
      <w:pPr>
        <w:spacing w:before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Janusz Kowalczyk, 26-220 Stąporków</w:t>
      </w:r>
    </w:p>
    <w:p w:rsidR="00C8200D" w:rsidRDefault="00271DFB" w:rsidP="00271DFB">
      <w:pPr>
        <w:spacing w:before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 w:cs="Arial"/>
        </w:rPr>
        <w:t>Niekłań Wielki, ul. Partyzantów 75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Liczba punktów w kryterium „ceny”: 78,00%</w:t>
      </w:r>
    </w:p>
    <w:p w:rsidR="00271DFB" w:rsidRDefault="00271DFB" w:rsidP="00271DFB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punktacja ofert: 78,00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  <w:color w:val="000000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Działając na podstawie art. 92 ust. 1 pkt 2 i 3 cytowanej powyżej ustawy Zamawiający informuje, że w prowadzonym postępowaniu nie została odrzucona żadna oferta oraz nie został wykluczony żaden Wykonawca.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Ponadto Zamawiający informuje, że umowa w sprawie zamówienia publicznego zostanie zawarta zgodnie z art. 94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 xml:space="preserve">.  </w:t>
      </w:r>
    </w:p>
    <w:p w:rsidR="00C8200D" w:rsidRDefault="00C8200D" w:rsidP="00C8200D">
      <w:pPr>
        <w:spacing w:before="0"/>
        <w:jc w:val="both"/>
        <w:rPr>
          <w:rFonts w:ascii="Bookman Old Style" w:hAnsi="Bookman Old Style"/>
        </w:rPr>
      </w:pPr>
    </w:p>
    <w:p w:rsidR="00C8200D" w:rsidRDefault="00C8200D" w:rsidP="00C8200D">
      <w:pPr>
        <w:spacing w:before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Jednocześnie, zgodnie z art. 27 ust. 2 ustawy </w:t>
      </w:r>
      <w:proofErr w:type="spellStart"/>
      <w:r>
        <w:rPr>
          <w:rFonts w:ascii="Bookman Old Style" w:hAnsi="Bookman Old Style"/>
          <w:b/>
        </w:rPr>
        <w:t>pzp</w:t>
      </w:r>
      <w:proofErr w:type="spellEnd"/>
      <w:r>
        <w:rPr>
          <w:rFonts w:ascii="Bookman Old Style" w:hAnsi="Bookman Old Style"/>
          <w:b/>
        </w:rPr>
        <w:t xml:space="preserve"> prosimy o niezwłoczne potwierdzenie faksem na Nr 48. 62 10 054 faktu otrzymania niniejszego zawiadomienia.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8200D" w:rsidRDefault="00C8200D" w:rsidP="00C8200D">
      <w:pPr>
        <w:spacing w:before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</w:rPr>
        <w:t>Z poważaniem</w:t>
      </w:r>
    </w:p>
    <w:p w:rsidR="00C8200D" w:rsidRDefault="00C8200D" w:rsidP="00C8200D">
      <w:pPr>
        <w:spacing w:before="0"/>
        <w:rPr>
          <w:rFonts w:ascii="Bookman Old Style" w:hAnsi="Bookman Old Style"/>
          <w:b/>
          <w:i/>
        </w:rPr>
      </w:pPr>
    </w:p>
    <w:p w:rsidR="00C8200D" w:rsidRDefault="00C8200D" w:rsidP="00C8200D">
      <w:pPr>
        <w:spacing w:before="0"/>
        <w:rPr>
          <w:rFonts w:ascii="Bookman Old Style" w:hAnsi="Bookman Old Style"/>
          <w:b/>
          <w:i/>
        </w:rPr>
      </w:pPr>
    </w:p>
    <w:p w:rsidR="00C8200D" w:rsidRDefault="00C8200D" w:rsidP="00C8200D">
      <w:pPr>
        <w:spacing w:before="0"/>
        <w:rPr>
          <w:rFonts w:ascii="Bookman Old Style" w:hAnsi="Bookman Old Style"/>
          <w:b/>
          <w:i/>
        </w:rPr>
      </w:pPr>
    </w:p>
    <w:p w:rsidR="00C8200D" w:rsidRDefault="00C8200D" w:rsidP="00C8200D">
      <w:pPr>
        <w:tabs>
          <w:tab w:val="left" w:pos="3969"/>
        </w:tabs>
        <w:spacing w:before="0"/>
        <w:rPr>
          <w:rFonts w:ascii="Bookman Old Style" w:hAnsi="Bookman Old Style"/>
          <w:b/>
          <w:u w:val="single"/>
        </w:rPr>
      </w:pPr>
    </w:p>
    <w:p w:rsidR="00C8200D" w:rsidRDefault="00C8200D" w:rsidP="00C8200D">
      <w:pPr>
        <w:tabs>
          <w:tab w:val="left" w:pos="3969"/>
        </w:tabs>
        <w:spacing w:before="0"/>
        <w:rPr>
          <w:rFonts w:ascii="Bookman Old Style" w:hAnsi="Bookman Old Style"/>
          <w:b/>
          <w:u w:val="single"/>
        </w:rPr>
      </w:pPr>
    </w:p>
    <w:p w:rsidR="00C8200D" w:rsidRDefault="00C8200D" w:rsidP="00C8200D">
      <w:pPr>
        <w:tabs>
          <w:tab w:val="left" w:pos="3969"/>
        </w:tabs>
        <w:spacing w:before="0"/>
        <w:rPr>
          <w:rFonts w:ascii="Bookman Old Style" w:hAnsi="Bookman Old Style"/>
          <w:b/>
          <w:u w:val="single"/>
        </w:rPr>
      </w:pPr>
    </w:p>
    <w:p w:rsidR="00C8200D" w:rsidRDefault="00C8200D" w:rsidP="00C8200D">
      <w:pPr>
        <w:tabs>
          <w:tab w:val="left" w:pos="3969"/>
        </w:tabs>
        <w:spacing w:before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Otrzymują: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1. Wykonawcy wg rozdzielnika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2. Tablica ogłoszeń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hyperlink r:id="rId5" w:history="1">
        <w:r>
          <w:rPr>
            <w:rStyle w:val="Hipercze"/>
            <w:rFonts w:ascii="Bookman Old Style" w:hAnsi="Bookman Old Style"/>
          </w:rPr>
          <w:t>www.bip.garbatkaletnisko.pl</w:t>
        </w:r>
      </w:hyperlink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4. Akta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E47116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Sporządzono 5</w:t>
      </w:r>
      <w:r w:rsidR="00C8200D">
        <w:rPr>
          <w:rFonts w:ascii="Bookman Old Style" w:hAnsi="Bookman Old Style"/>
        </w:rPr>
        <w:t xml:space="preserve"> egz.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  <w:r>
        <w:rPr>
          <w:rFonts w:ascii="Bookman Old Style" w:hAnsi="Bookman Old Style"/>
        </w:rPr>
        <w:t>as/as</w:t>
      </w: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/>
        <w:rPr>
          <w:rFonts w:ascii="Bookman Old Style" w:hAnsi="Bookman Old Sty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</w:p>
    <w:p w:rsidR="00C8200D" w:rsidRDefault="00C8200D" w:rsidP="00C8200D">
      <w:pPr>
        <w:spacing w:before="0" w:line="360" w:lineRule="auto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Rozdzie</w:t>
      </w:r>
      <w:r w:rsidR="00271DFB">
        <w:rPr>
          <w:rFonts w:ascii="Bookman Old Style" w:hAnsi="Bookman Old Style"/>
          <w:b/>
          <w:i/>
          <w:u w:val="single"/>
        </w:rPr>
        <w:t>lnik do pisma nr RIB.IZP.271.1.4</w:t>
      </w:r>
      <w:r>
        <w:rPr>
          <w:rFonts w:ascii="Bookman Old Style" w:hAnsi="Bookman Old Style"/>
          <w:b/>
          <w:i/>
          <w:u w:val="single"/>
        </w:rPr>
        <w:t>.2013 z dnia 2</w:t>
      </w:r>
      <w:r w:rsidR="00271DFB">
        <w:rPr>
          <w:rFonts w:ascii="Bookman Old Style" w:hAnsi="Bookman Old Style"/>
          <w:b/>
          <w:i/>
          <w:u w:val="single"/>
        </w:rPr>
        <w:t xml:space="preserve">2 maja </w:t>
      </w:r>
      <w:r>
        <w:rPr>
          <w:rFonts w:ascii="Bookman Old Style" w:hAnsi="Bookman Old Style"/>
          <w:b/>
          <w:i/>
          <w:u w:val="single"/>
        </w:rPr>
        <w:t>2013r.</w:t>
      </w:r>
    </w:p>
    <w:p w:rsidR="00C8200D" w:rsidRDefault="00C8200D" w:rsidP="00C8200D">
      <w:pPr>
        <w:spacing w:before="0" w:line="360" w:lineRule="auto"/>
        <w:rPr>
          <w:rFonts w:ascii="Bookman Old Style" w:hAnsi="Bookman Old Style"/>
          <w:i/>
          <w:u w:val="single"/>
        </w:rPr>
      </w:pPr>
    </w:p>
    <w:p w:rsidR="00271DFB" w:rsidRDefault="00271DFB" w:rsidP="00271DFB">
      <w:pPr>
        <w:pStyle w:val="Akapitzlist"/>
        <w:numPr>
          <w:ilvl w:val="0"/>
          <w:numId w:val="3"/>
        </w:numPr>
        <w:spacing w:before="0"/>
        <w:jc w:val="both"/>
        <w:rPr>
          <w:rFonts w:ascii="Bookman Old Style" w:hAnsi="Bookman Old Style"/>
        </w:rPr>
      </w:pPr>
      <w:r w:rsidRPr="00271DFB">
        <w:rPr>
          <w:rFonts w:ascii="Bookman Old Style" w:hAnsi="Bookman Old Style"/>
        </w:rPr>
        <w:t>Fabryka Domów BOGUCIN Rajmund Szewczyk</w:t>
      </w:r>
      <w:r>
        <w:rPr>
          <w:rFonts w:ascii="Bookman Old Style" w:hAnsi="Bookman Old Style"/>
        </w:rPr>
        <w:t xml:space="preserve"> </w:t>
      </w:r>
      <w:r w:rsidRPr="00271DFB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6-930 Garbatka </w:t>
      </w:r>
      <w:proofErr w:type="spellStart"/>
      <w:r>
        <w:rPr>
          <w:rFonts w:ascii="Bookman Old Style" w:hAnsi="Bookman Old Style"/>
        </w:rPr>
        <w:t>Letn</w:t>
      </w:r>
      <w:proofErr w:type="spellEnd"/>
      <w:r>
        <w:rPr>
          <w:rFonts w:ascii="Bookman Old Style" w:hAnsi="Bookman Old Style"/>
        </w:rPr>
        <w:t>., Bogucin 81;</w:t>
      </w:r>
    </w:p>
    <w:p w:rsidR="00271DFB" w:rsidRPr="00271DFB" w:rsidRDefault="00271DFB" w:rsidP="00271DFB">
      <w:pPr>
        <w:pStyle w:val="Akapitzlist"/>
        <w:numPr>
          <w:ilvl w:val="0"/>
          <w:numId w:val="3"/>
        </w:numPr>
        <w:spacing w:before="0"/>
        <w:jc w:val="both"/>
        <w:rPr>
          <w:rFonts w:ascii="Bookman Old Style" w:hAnsi="Bookman Old Style"/>
        </w:rPr>
      </w:pPr>
      <w:r w:rsidRPr="00271DFB">
        <w:rPr>
          <w:rFonts w:ascii="Bookman Old Style" w:hAnsi="Bookman Old Style" w:cs="Arial"/>
        </w:rPr>
        <w:t>Przedsiębiorstwo Wielobranżowe „SMOLKOP”</w:t>
      </w:r>
      <w:r>
        <w:rPr>
          <w:rFonts w:ascii="Bookman Old Style" w:hAnsi="Bookman Old Style" w:cs="Arial"/>
        </w:rPr>
        <w:t xml:space="preserve"> </w:t>
      </w:r>
      <w:r w:rsidRPr="00271DFB">
        <w:rPr>
          <w:rFonts w:ascii="Bookman Old Style" w:hAnsi="Bookman Old Style" w:cs="Arial"/>
        </w:rPr>
        <w:t>Leszek Smolak</w:t>
      </w:r>
      <w:r>
        <w:rPr>
          <w:rFonts w:ascii="Bookman Old Style" w:hAnsi="Bookman Old Style" w:cs="Arial"/>
        </w:rPr>
        <w:t xml:space="preserve"> 20-306 Lublin, ul. </w:t>
      </w:r>
      <w:proofErr w:type="spellStart"/>
      <w:r>
        <w:rPr>
          <w:rFonts w:ascii="Bookman Old Style" w:hAnsi="Bookman Old Style" w:cs="Arial"/>
        </w:rPr>
        <w:t>Firlejowska</w:t>
      </w:r>
      <w:proofErr w:type="spellEnd"/>
      <w:r>
        <w:rPr>
          <w:rFonts w:ascii="Bookman Old Style" w:hAnsi="Bookman Old Style" w:cs="Arial"/>
        </w:rPr>
        <w:t xml:space="preserve"> 16 i;</w:t>
      </w:r>
    </w:p>
    <w:p w:rsidR="00271DFB" w:rsidRDefault="00271DFB" w:rsidP="00271DFB">
      <w:pPr>
        <w:pStyle w:val="Akapitzlist"/>
        <w:numPr>
          <w:ilvl w:val="0"/>
          <w:numId w:val="3"/>
        </w:numPr>
        <w:spacing w:before="0"/>
        <w:jc w:val="both"/>
        <w:rPr>
          <w:rFonts w:ascii="Bookman Old Style" w:hAnsi="Bookman Old Style"/>
        </w:rPr>
      </w:pPr>
      <w:r w:rsidRPr="00271DFB">
        <w:rPr>
          <w:rFonts w:ascii="Bookman Old Style" w:hAnsi="Bookman Old Style"/>
        </w:rPr>
        <w:t>Zakład Inżynierii Wodnej i Melioracji</w:t>
      </w:r>
      <w:r>
        <w:rPr>
          <w:rFonts w:ascii="Bookman Old Style" w:hAnsi="Bookman Old Style"/>
        </w:rPr>
        <w:t xml:space="preserve"> </w:t>
      </w:r>
      <w:r w:rsidRPr="00271DFB">
        <w:rPr>
          <w:rFonts w:ascii="Bookman Old Style" w:hAnsi="Bookman Old Style"/>
        </w:rPr>
        <w:t xml:space="preserve">„WODMEL” </w:t>
      </w:r>
      <w:proofErr w:type="spellStart"/>
      <w:r w:rsidRPr="00271DFB">
        <w:rPr>
          <w:rFonts w:ascii="Bookman Old Style" w:hAnsi="Bookman Old Style"/>
        </w:rPr>
        <w:t>s.c</w:t>
      </w:r>
      <w:proofErr w:type="spellEnd"/>
      <w:r w:rsidRPr="00271DF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271DFB">
        <w:rPr>
          <w:rFonts w:ascii="Bookman Old Style" w:hAnsi="Bookman Old Style"/>
        </w:rPr>
        <w:t>Wiesław Sabat, Joanna Sabat-Żurek</w:t>
      </w:r>
      <w:r>
        <w:rPr>
          <w:rFonts w:ascii="Bookman Old Style" w:hAnsi="Bookman Old Style"/>
        </w:rPr>
        <w:t xml:space="preserve"> 26-600 Radom, ul. Kosowska 20/30 m. 17;</w:t>
      </w:r>
    </w:p>
    <w:p w:rsidR="00271DFB" w:rsidRPr="00271DFB" w:rsidRDefault="00271DFB" w:rsidP="00271DFB">
      <w:pPr>
        <w:pStyle w:val="Akapitzlist"/>
        <w:numPr>
          <w:ilvl w:val="0"/>
          <w:numId w:val="3"/>
        </w:numPr>
        <w:spacing w:before="0"/>
        <w:jc w:val="both"/>
        <w:rPr>
          <w:rFonts w:ascii="Bookman Old Style" w:hAnsi="Bookman Old Style"/>
        </w:rPr>
      </w:pPr>
      <w:r w:rsidRPr="00271DFB">
        <w:rPr>
          <w:rFonts w:ascii="Bookman Old Style" w:hAnsi="Bookman Old Style" w:cs="Arial"/>
        </w:rPr>
        <w:t>OBSŁUGA I REALIZACJA INWESTYCJI „CELIS”</w:t>
      </w:r>
      <w:r>
        <w:rPr>
          <w:rFonts w:ascii="Bookman Old Style" w:hAnsi="Bookman Old Style" w:cs="Arial"/>
        </w:rPr>
        <w:t xml:space="preserve"> </w:t>
      </w:r>
      <w:r w:rsidRPr="00271DFB">
        <w:rPr>
          <w:rFonts w:ascii="Bookman Old Style" w:hAnsi="Bookman Old Style" w:cs="Arial"/>
        </w:rPr>
        <w:t xml:space="preserve">Janusz Kowalczyk, </w:t>
      </w:r>
      <w:r>
        <w:rPr>
          <w:rFonts w:ascii="Bookman Old Style" w:hAnsi="Bookman Old Style" w:cs="Arial"/>
        </w:rPr>
        <w:br/>
      </w:r>
      <w:r w:rsidRPr="00271DFB">
        <w:rPr>
          <w:rFonts w:ascii="Bookman Old Style" w:hAnsi="Bookman Old Style" w:cs="Arial"/>
        </w:rPr>
        <w:t>26-220 Stąporków</w:t>
      </w:r>
      <w:r>
        <w:rPr>
          <w:rFonts w:ascii="Bookman Old Style" w:hAnsi="Bookman Old Style" w:cs="Arial"/>
        </w:rPr>
        <w:t xml:space="preserve"> </w:t>
      </w:r>
      <w:r w:rsidRPr="00271DFB">
        <w:rPr>
          <w:rFonts w:ascii="Bookman Old Style" w:hAnsi="Bookman Old Style" w:cs="Arial"/>
        </w:rPr>
        <w:t>Niekłań Wielki, ul. Partyzantów</w:t>
      </w:r>
      <w:r>
        <w:rPr>
          <w:rFonts w:ascii="Bookman Old Style" w:hAnsi="Bookman Old Style" w:cs="Arial"/>
        </w:rPr>
        <w:t>;</w:t>
      </w:r>
      <w:r w:rsidRPr="00271DFB">
        <w:rPr>
          <w:rFonts w:ascii="Bookman Old Style" w:hAnsi="Bookman Old Style" w:cs="Arial"/>
        </w:rPr>
        <w:t xml:space="preserve"> </w:t>
      </w:r>
    </w:p>
    <w:p w:rsidR="00C8200D" w:rsidRDefault="0099231F" w:rsidP="00271DFB">
      <w:pPr>
        <w:pStyle w:val="Akapitzlist"/>
        <w:numPr>
          <w:ilvl w:val="0"/>
          <w:numId w:val="3"/>
        </w:numPr>
        <w:spacing w:before="0"/>
        <w:jc w:val="both"/>
        <w:rPr>
          <w:rFonts w:ascii="Bookman Old Style" w:hAnsi="Bookman Old Style"/>
        </w:rPr>
      </w:pPr>
      <w:hyperlink r:id="rId6" w:history="1">
        <w:r w:rsidR="00C8200D">
          <w:rPr>
            <w:rStyle w:val="Hipercze"/>
            <w:rFonts w:ascii="Bookman Old Style" w:hAnsi="Bookman Old Style"/>
          </w:rPr>
          <w:t>www.bip.garbatkaletnisko.pl</w:t>
        </w:r>
      </w:hyperlink>
      <w:r w:rsidR="00C8200D">
        <w:rPr>
          <w:rFonts w:ascii="Bookman Old Style" w:hAnsi="Bookman Old Style"/>
        </w:rPr>
        <w:t>;</w:t>
      </w:r>
    </w:p>
    <w:p w:rsidR="00C8200D" w:rsidRDefault="00C8200D" w:rsidP="00271DFB">
      <w:pPr>
        <w:pStyle w:val="Akapitzlist"/>
        <w:numPr>
          <w:ilvl w:val="0"/>
          <w:numId w:val="1"/>
        </w:num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tablica ogłoszeń UG;</w:t>
      </w:r>
    </w:p>
    <w:p w:rsidR="00C8200D" w:rsidRDefault="00C8200D" w:rsidP="00271DFB">
      <w:pPr>
        <w:pStyle w:val="Akapitzlist"/>
        <w:numPr>
          <w:ilvl w:val="0"/>
          <w:numId w:val="1"/>
        </w:numPr>
        <w:spacing w:befor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Akta.</w:t>
      </w:r>
    </w:p>
    <w:p w:rsidR="00C8200D" w:rsidRDefault="00C8200D" w:rsidP="00C8200D">
      <w:pPr>
        <w:rPr>
          <w:rFonts w:ascii="Bookman Old Style" w:hAnsi="Bookman Old Style"/>
        </w:rPr>
      </w:pPr>
    </w:p>
    <w:p w:rsidR="00C8200D" w:rsidRDefault="00C8200D" w:rsidP="00C8200D"/>
    <w:p w:rsidR="00C8200D" w:rsidRDefault="00C8200D" w:rsidP="00C8200D"/>
    <w:p w:rsidR="005F3767" w:rsidRDefault="005F3767"/>
    <w:sectPr w:rsidR="005F3767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23CA9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98"/>
    <w:multiLevelType w:val="hybridMultilevel"/>
    <w:tmpl w:val="B7A2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7699A"/>
    <w:multiLevelType w:val="hybridMultilevel"/>
    <w:tmpl w:val="27B2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8200D"/>
    <w:rsid w:val="002363AA"/>
    <w:rsid w:val="00271DFB"/>
    <w:rsid w:val="0035626F"/>
    <w:rsid w:val="005F3767"/>
    <w:rsid w:val="00731342"/>
    <w:rsid w:val="00794E5B"/>
    <w:rsid w:val="0099231F"/>
    <w:rsid w:val="00A815DA"/>
    <w:rsid w:val="00B37090"/>
    <w:rsid w:val="00C8200D"/>
    <w:rsid w:val="00E03559"/>
    <w:rsid w:val="00E4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00D"/>
    <w:pPr>
      <w:spacing w:before="826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20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00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71DFB"/>
    <w:pPr>
      <w:spacing w:before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D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arbatkaletnisko.pl" TargetMode="Externa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2013-05-22T08:07:00Z</cp:lastPrinted>
  <dcterms:created xsi:type="dcterms:W3CDTF">2013-05-21T07:42:00Z</dcterms:created>
  <dcterms:modified xsi:type="dcterms:W3CDTF">2013-05-22T08:19:00Z</dcterms:modified>
</cp:coreProperties>
</file>