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47" w:rsidRPr="005B6E47" w:rsidRDefault="005B6E47" w:rsidP="005B6E47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 xml:space="preserve">Przedmiot zamówienia: </w:t>
      </w:r>
    </w:p>
    <w:p w:rsidR="005B6E47" w:rsidRPr="005B6E47" w:rsidRDefault="005B6E47" w:rsidP="005B6E47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Zadanie nr 1. Opracowanie dokumentacji proje</w:t>
      </w:r>
      <w:r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ktowej sieci LAN w budynku przy</w:t>
      </w:r>
      <w:r w:rsidRPr="005B6E47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 xml:space="preserve"> ul.Pl. Wolności 14 w Nisku”.</w:t>
      </w:r>
    </w:p>
    <w:p w:rsidR="005B6E47" w:rsidRPr="005B6E47" w:rsidRDefault="005B6E47" w:rsidP="001947F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Opis projektu:</w:t>
      </w:r>
    </w:p>
    <w:p w:rsidR="005B6E47" w:rsidRPr="005B6E47" w:rsidRDefault="005B6E47" w:rsidP="005B6E47">
      <w:pPr>
        <w:widowControl w:val="0"/>
        <w:numPr>
          <w:ilvl w:val="0"/>
          <w:numId w:val="2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Zaprojektowanie sieci komputerowej LAN według poniższych wytycznych  (w których wchodzą w skład jednego systemu okablowania strukturalnego, składającego się z elementów jednego producenta)</w:t>
      </w:r>
    </w:p>
    <w:p w:rsidR="005B6E47" w:rsidRPr="005B6E47" w:rsidRDefault="005B6E47" w:rsidP="005B6E47">
      <w:pPr>
        <w:widowControl w:val="0"/>
        <w:numPr>
          <w:ilvl w:val="0"/>
          <w:numId w:val="2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Zaprojektowanie demontażu istniejącej sieci LAN okablowania oraz tras z korytkami kablowymi.</w:t>
      </w:r>
    </w:p>
    <w:p w:rsidR="005B6E47" w:rsidRPr="005B6E47" w:rsidRDefault="005B6E47" w:rsidP="005B6E47">
      <w:pPr>
        <w:widowControl w:val="0"/>
        <w:numPr>
          <w:ilvl w:val="0"/>
          <w:numId w:val="2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Projekt modernizacji serwera</w:t>
      </w:r>
    </w:p>
    <w:p w:rsidR="005B6E47" w:rsidRPr="005B6E47" w:rsidRDefault="005B6E47" w:rsidP="005B6E4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Wytyczne </w:t>
      </w: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serwera:</w:t>
      </w:r>
    </w:p>
    <w:p w:rsidR="005B6E47" w:rsidRPr="005B6E47" w:rsidRDefault="005B6E47" w:rsidP="001947F9">
      <w:pPr>
        <w:widowControl w:val="0"/>
        <w:spacing w:after="0" w:line="24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Modernizacja serwerowni i szafy serwerowej 42U 800x1000 (oznaczona kolorem czerwonym na rysunku - załącznik nr 2.</w:t>
      </w:r>
    </w:p>
    <w:p w:rsidR="005B6E47" w:rsidRPr="005B6E47" w:rsidRDefault="005B6E47" w:rsidP="005B6E47">
      <w:pPr>
        <w:widowControl w:val="0"/>
        <w:numPr>
          <w:ilvl w:val="0"/>
          <w:numId w:val="1"/>
        </w:numPr>
        <w:tabs>
          <w:tab w:val="left" w:pos="740"/>
        </w:tabs>
        <w:spacing w:after="0" w:line="240" w:lineRule="auto"/>
        <w:ind w:firstLine="38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Proponowana wytyczne okablowania strukturalnego:</w:t>
      </w:r>
    </w:p>
    <w:p w:rsidR="005B6E47" w:rsidRPr="005B6E47" w:rsidRDefault="005B6E47" w:rsidP="005B6E47">
      <w:pPr>
        <w:widowControl w:val="0"/>
        <w:numPr>
          <w:ilvl w:val="0"/>
          <w:numId w:val="3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Zaprojektowanie w budynku Gminy  i Miasta Nisko sieci komputerowej miedzianej w standardzie okablowania 7/ FTP, kabel w powłoce LSOH,</w:t>
      </w:r>
    </w:p>
    <w:p w:rsidR="005B6E47" w:rsidRPr="005B6E47" w:rsidRDefault="005B6E47" w:rsidP="005B6E47">
      <w:pPr>
        <w:widowControl w:val="0"/>
        <w:numPr>
          <w:ilvl w:val="0"/>
          <w:numId w:val="3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Poprowadzenie na parterze okablowania z szafy serwerowej wraz z kanałami kablowymi, zgodnie z załącznikiem nr 2 (parter), oraz instalacja z proponowanymi 60 szt. gniazd sieci komputerowej  (oznaczone kolorem czerwonym na załączniku nr 2) w pomieszczeniach Urzędu na parterze,</w:t>
      </w:r>
    </w:p>
    <w:p w:rsidR="005B6E47" w:rsidRPr="005B6E47" w:rsidRDefault="005B6E47" w:rsidP="005B6E47">
      <w:pPr>
        <w:widowControl w:val="0"/>
        <w:numPr>
          <w:ilvl w:val="0"/>
          <w:numId w:val="3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Poprowadzenie na  1 piętrze okablowania z szafy serwerowej zamontowanej na parterze, wraz z kanałami kablowymi, zgodnie z załącznikiem nr 3 ( 1 piętro), oraz 74 szt. gniazd sieci komputerowej (oznaczone kolorem czerwonym na załączniku nr 3) w pomieszczeniach Urzędu na piętrze,</w:t>
      </w:r>
    </w:p>
    <w:p w:rsidR="005B6E47" w:rsidRPr="005B6E47" w:rsidRDefault="005B6E47" w:rsidP="005B6E47">
      <w:pPr>
        <w:widowControl w:val="0"/>
        <w:numPr>
          <w:ilvl w:val="0"/>
          <w:numId w:val="3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Poprowadzenie na piętrze okablowania z szafy serwerowej zamontowanej na parterze, wraz z kanałami kablowymi, zgodnie z załącznikiem nr 3 ( 2piętro), oraz 74 szt. gniazd sieci komputerowej (oznaczone kolorem czerwonym na załączniku nr (4) w pomieszczeniach Urzędu na piętrze</w:t>
      </w:r>
    </w:p>
    <w:p w:rsidR="005B6E47" w:rsidRPr="005B6E47" w:rsidRDefault="005B6E47" w:rsidP="005B6E47">
      <w:pPr>
        <w:widowControl w:val="0"/>
        <w:numPr>
          <w:ilvl w:val="0"/>
          <w:numId w:val="3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Przekroje kanałów kablowych muszą zapewniać odpowiednie promienie skrętu dla okablowania strukturalnego kategorii 7/ FTP oraz 30% zapas.</w:t>
      </w:r>
    </w:p>
    <w:p w:rsidR="005B6E47" w:rsidRPr="005B6E47" w:rsidRDefault="005B6E47" w:rsidP="005B6E47">
      <w:pPr>
        <w:widowControl w:val="0"/>
        <w:numPr>
          <w:ilvl w:val="0"/>
          <w:numId w:val="3"/>
        </w:numPr>
        <w:spacing w:after="0" w:line="240" w:lineRule="auto"/>
        <w:ind w:left="993" w:hanging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Kanały kablowe muszą być wyposażone w systemowe elementy typu zakończenie listwy, połączenia kanałów i pokrywy, łączniki odgałęźne, narożniki wewnętrzne i zewnętrzne oraz kąty płaskie,</w:t>
      </w:r>
    </w:p>
    <w:p w:rsidR="005B6E47" w:rsidRPr="005B6E47" w:rsidRDefault="005B6E47" w:rsidP="005B6E47">
      <w:pPr>
        <w:widowControl w:val="0"/>
        <w:numPr>
          <w:ilvl w:val="0"/>
          <w:numId w:val="1"/>
        </w:numPr>
        <w:tabs>
          <w:tab w:val="left" w:pos="740"/>
        </w:tabs>
        <w:spacing w:after="0" w:line="240" w:lineRule="auto"/>
        <w:ind w:firstLine="38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Wytyczne do gniazd LAN:</w:t>
      </w:r>
    </w:p>
    <w:p w:rsidR="005B6E47" w:rsidRPr="005B6E47" w:rsidRDefault="005B6E47" w:rsidP="001947F9">
      <w:pPr>
        <w:widowControl w:val="0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Gniazda abonenckie muszą być zaprojektowane natynkowo w puszkach typu MOSAIC umożliwiających instalację modułów RJ45 o rozmiarze 22,5 mm x 45 mm (1M), należy przewidzieć puszki, uchwyty i pokrywy gniazd umożliwiające instalację wszystkich </w:t>
      </w:r>
      <w:proofErr w:type="spellStart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euromodów</w:t>
      </w:r>
      <w:proofErr w:type="spellEnd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w danym miejscu w jednej puszce, tzn. jeżeli przewiduje się 4 </w:t>
      </w:r>
      <w:proofErr w:type="spellStart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euromody</w:t>
      </w:r>
      <w:proofErr w:type="spellEnd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w jednym miejscu, należy przewidzieć puszkę, uchwyt i pokrywę 4M, jeżeli 8 </w:t>
      </w:r>
      <w:proofErr w:type="spellStart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euromodów</w:t>
      </w:r>
      <w:proofErr w:type="spellEnd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, należy przewidzieć puszkę, uchwyt i pokrywę 8-10M, niewykorzystane miejsca należy zaślepić odpowiednim, przewidzianym do tego elementem. Gniazda</w:t>
      </w:r>
      <w:r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</w:t>
      </w: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należy wyposażyć we wkłady </w:t>
      </w:r>
      <w:proofErr w:type="spellStart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euromod</w:t>
      </w:r>
      <w:proofErr w:type="spellEnd"/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RJ45 kategorii 7 FTP, wkłady muszą być zabezpieczone przed uszkodzeniem przez wtyki RJ11 i RJ12. Wszystkie elementy gniazda abonenckiego muszą pochodzić od jednego producenta, tego samego co pozostałe elementy systemu okablowania strukturalnego użyte do wykonania instalacji.</w:t>
      </w:r>
    </w:p>
    <w:p w:rsidR="005B6E47" w:rsidRPr="005B6E47" w:rsidRDefault="005B6E47" w:rsidP="005B6E4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Inne wytyczne:</w:t>
      </w:r>
    </w:p>
    <w:p w:rsidR="005B6E47" w:rsidRPr="005B6E47" w:rsidRDefault="005B6E47" w:rsidP="005B6E47">
      <w:pPr>
        <w:widowControl w:val="0"/>
        <w:numPr>
          <w:ilvl w:val="0"/>
          <w:numId w:val="5"/>
        </w:numPr>
        <w:tabs>
          <w:tab w:val="left" w:pos="1458"/>
        </w:tabs>
        <w:spacing w:after="0" w:line="240" w:lineRule="auto"/>
        <w:ind w:left="851" w:hanging="426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lastRenderedPageBreak/>
        <w:t>Montaż w wyznaczonym na załączniku nr 2 (parter) miejscu routera Wi-Fi wraz z jego podłączeniem do szafy serwerowej za pośrednictwem dedykowanej sieci LAN (dodatkowe 1 połączenie),</w:t>
      </w:r>
    </w:p>
    <w:p w:rsidR="005B6E47" w:rsidRPr="005B6E47" w:rsidRDefault="005B6E47" w:rsidP="005B6E47">
      <w:pPr>
        <w:widowControl w:val="0"/>
        <w:numPr>
          <w:ilvl w:val="0"/>
          <w:numId w:val="5"/>
        </w:numPr>
        <w:tabs>
          <w:tab w:val="left" w:pos="1458"/>
        </w:tabs>
        <w:spacing w:after="0" w:line="240" w:lineRule="auto"/>
        <w:ind w:left="851" w:hanging="426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Wysokość montażu gniazd uzgodniona na etapie projektowania</w:t>
      </w:r>
    </w:p>
    <w:p w:rsidR="005B6E47" w:rsidRPr="005B6E47" w:rsidRDefault="005B6E47" w:rsidP="005B6E47">
      <w:pPr>
        <w:widowControl w:val="0"/>
        <w:numPr>
          <w:ilvl w:val="0"/>
          <w:numId w:val="5"/>
        </w:numPr>
        <w:tabs>
          <w:tab w:val="left" w:pos="1459"/>
        </w:tabs>
        <w:spacing w:after="0" w:line="240" w:lineRule="auto"/>
        <w:ind w:left="851" w:hanging="426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Dokumentację wykonać zgodnie z aktualnie obowiązującymi normami i przepisami.</w:t>
      </w:r>
    </w:p>
    <w:p w:rsidR="005B6E47" w:rsidRPr="005B6E47" w:rsidRDefault="005B6E47" w:rsidP="001947F9">
      <w:pPr>
        <w:widowControl w:val="0"/>
        <w:numPr>
          <w:ilvl w:val="0"/>
          <w:numId w:val="5"/>
        </w:numPr>
        <w:tabs>
          <w:tab w:val="left" w:pos="1459"/>
        </w:tabs>
        <w:spacing w:after="0" w:line="240" w:lineRule="auto"/>
        <w:ind w:left="851" w:hanging="426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Dokumentacja musi być sporządzona w sposób umożliwiający weryfikację przez Zamawiającego przyjętych rozwiązań technicznych,</w:t>
      </w:r>
    </w:p>
    <w:p w:rsidR="005B6E47" w:rsidRPr="005B6E47" w:rsidRDefault="005B6E47" w:rsidP="005B6E47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Dokumentacja musi zawierać:</w:t>
      </w:r>
    </w:p>
    <w:p w:rsidR="005B6E47" w:rsidRPr="005B6E47" w:rsidRDefault="005B6E47" w:rsidP="001947F9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Opis instalacji, przedstawiający architekturę systemu oraz charakterystykę rozwiązań technicznych zastosowanych w systemie okablowania strukturalnego,</w:t>
      </w:r>
    </w:p>
    <w:p w:rsidR="005B6E47" w:rsidRPr="005B6E47" w:rsidRDefault="005B6E47" w:rsidP="005B6E47">
      <w:pPr>
        <w:widowControl w:val="0"/>
        <w:numPr>
          <w:ilvl w:val="0"/>
          <w:numId w:val="6"/>
        </w:numPr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Dokumentacja musi obejmować rzuty poziome obiektu, przedstawiające przewidziane rodzaje i rozmieszczenie wszystkich urządzeń oraz schemat blokowy pokazujący ich wzajemne połączenia, oraz schematy rozmieszczenia elementów w szafie serwerowej</w:t>
      </w:r>
    </w:p>
    <w:p w:rsidR="005B6E47" w:rsidRPr="005B6E47" w:rsidRDefault="005B6E47" w:rsidP="005B6E47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Dokumentację należy przekazać Zamawiającemu w trzech egzemplarzach w wersji papierowej oraz w wersji elektronicznej.</w:t>
      </w:r>
    </w:p>
    <w:p w:rsidR="005B6E47" w:rsidRPr="005B6E47" w:rsidRDefault="005B6E47" w:rsidP="005B6E47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Przedmiar robót </w:t>
      </w:r>
    </w:p>
    <w:p w:rsidR="005B6E47" w:rsidRPr="005B6E47" w:rsidRDefault="005B6E47" w:rsidP="005B6E47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Kosztorys inwestorski</w:t>
      </w:r>
    </w:p>
    <w:p w:rsidR="005B6E47" w:rsidRPr="005B6E47" w:rsidRDefault="005B6E47" w:rsidP="005B6E47">
      <w:pPr>
        <w:widowControl w:val="0"/>
        <w:shd w:val="clear" w:color="auto" w:fill="FFFFFF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5B6E47" w:rsidRPr="005B6E47" w:rsidRDefault="005B6E47" w:rsidP="005B6E47">
      <w:pPr>
        <w:widowControl w:val="0"/>
        <w:shd w:val="clear" w:color="auto" w:fill="FFFFFF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 xml:space="preserve">Zadanie nr 2 </w:t>
      </w:r>
    </w:p>
    <w:p w:rsidR="005B6E47" w:rsidRPr="005B6E47" w:rsidRDefault="005B6E47" w:rsidP="005B6E47">
      <w:pPr>
        <w:widowControl w:val="0"/>
        <w:shd w:val="clear" w:color="auto" w:fill="FFFFFF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bCs/>
          <w:color w:val="000000"/>
          <w:sz w:val="24"/>
          <w:szCs w:val="24"/>
          <w:lang w:eastAsia="pl-PL" w:bidi="pl-PL"/>
        </w:rPr>
        <w:t>1.</w:t>
      </w:r>
      <w:r w:rsidR="001947F9">
        <w:rPr>
          <w:rFonts w:ascii="Arial" w:eastAsia="Calibri" w:hAnsi="Arial" w:cs="Arial"/>
          <w:b/>
          <w:color w:val="000000"/>
          <w:sz w:val="24"/>
          <w:szCs w:val="24"/>
          <w:lang w:eastAsia="pl-PL" w:bidi="pl-PL"/>
        </w:rPr>
        <w:t xml:space="preserve"> ,,</w:t>
      </w:r>
      <w:r w:rsidRPr="005B6E47">
        <w:rPr>
          <w:rFonts w:ascii="Arial" w:eastAsia="Calibri" w:hAnsi="Arial" w:cs="Arial"/>
          <w:b/>
          <w:color w:val="000000"/>
          <w:sz w:val="24"/>
          <w:szCs w:val="24"/>
          <w:lang w:eastAsia="pl-PL" w:bidi="pl-PL"/>
        </w:rPr>
        <w:t>Opracowanie dokumentacji projektowej sieci komputerowej 230V w budynku przy ul.Pl. Wolności 14 w Nisku”.</w:t>
      </w:r>
    </w:p>
    <w:p w:rsidR="005B6E47" w:rsidRPr="005B6E47" w:rsidRDefault="005B6E47" w:rsidP="005B6E47">
      <w:pPr>
        <w:widowControl w:val="0"/>
        <w:shd w:val="clear" w:color="auto" w:fill="FFFFFF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a. Zaprojektowanie sieci komputerowej 230V,  </w:t>
      </w:r>
    </w:p>
    <w:p w:rsidR="005B6E47" w:rsidRPr="005B6E47" w:rsidRDefault="005B6E47" w:rsidP="005B6E47">
      <w:pPr>
        <w:widowControl w:val="0"/>
        <w:shd w:val="clear" w:color="auto" w:fill="FFFFFF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b. Demontaż istniejącej sieci zasilania komputerów, </w:t>
      </w:r>
    </w:p>
    <w:p w:rsidR="005B6E47" w:rsidRPr="005B6E47" w:rsidRDefault="005B6E47" w:rsidP="005B6E47">
      <w:pPr>
        <w:widowControl w:val="0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c. Rozdzielenie zasilania z  rozdzielnicami na każdej kondygnacji  </w:t>
      </w:r>
    </w:p>
    <w:p w:rsidR="005B6E47" w:rsidRPr="005B6E47" w:rsidRDefault="005B6E47" w:rsidP="005B6E47">
      <w:pPr>
        <w:widowControl w:val="0"/>
        <w:shd w:val="clear" w:color="auto" w:fill="FFFFFF"/>
        <w:tabs>
          <w:tab w:val="left" w:pos="1459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2.  Dokumentacja musi zawierać:</w:t>
      </w:r>
    </w:p>
    <w:p w:rsidR="005B6E47" w:rsidRPr="005B6E47" w:rsidRDefault="005B6E47" w:rsidP="001947F9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Opis instalacji, przedstawiający architekturę systemu oraz charakterystykę </w:t>
      </w:r>
    </w:p>
    <w:p w:rsidR="005B6E47" w:rsidRPr="005B6E47" w:rsidRDefault="005B6E47" w:rsidP="001947F9">
      <w:pPr>
        <w:widowControl w:val="0"/>
        <w:shd w:val="clear" w:color="auto" w:fill="FFFFFF"/>
        <w:spacing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rozwiązań technicznych zastosowanych w systemie okablowania strukturalnego,</w:t>
      </w:r>
    </w:p>
    <w:p w:rsidR="005B6E47" w:rsidRPr="005B6E47" w:rsidRDefault="005B6E47" w:rsidP="001947F9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Dokumentacja musi obejmować rzuty poziome obiektu, przedstawiające przewidziane rodzaje i rozmieszczenie wszystkich urządzeń oraz schemat blokowy pokazujący ich wzajemne połączenia, oraz schematy rozmieszczenia elementów w szafie serwerowej</w:t>
      </w:r>
    </w:p>
    <w:p w:rsidR="005B6E47" w:rsidRPr="005B6E47" w:rsidRDefault="005B6E47" w:rsidP="001947F9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Dokumentację należy przekazać Zamawiającemu w trzech egzemplarzach w wersji papierowej oraz w wersji elektronicznej.</w:t>
      </w:r>
    </w:p>
    <w:p w:rsidR="005B6E47" w:rsidRPr="005B6E47" w:rsidRDefault="005B6E47" w:rsidP="001947F9">
      <w:pPr>
        <w:widowControl w:val="0"/>
        <w:shd w:val="clear" w:color="auto" w:fill="FFFFFF"/>
        <w:spacing w:after="0" w:line="24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e.  Przedmiar robót </w:t>
      </w:r>
    </w:p>
    <w:p w:rsidR="005B6E47" w:rsidRPr="001947F9" w:rsidRDefault="005B6E47" w:rsidP="001947F9">
      <w:pPr>
        <w:widowControl w:val="0"/>
        <w:spacing w:after="0" w:line="24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B6E4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f. Kosztorys inwestorski</w:t>
      </w:r>
      <w:bookmarkStart w:id="0" w:name="_GoBack"/>
      <w:bookmarkEnd w:id="0"/>
    </w:p>
    <w:sectPr w:rsidR="005B6E47" w:rsidRPr="001947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55" w:rsidRDefault="00395E55" w:rsidP="005B6E47">
      <w:pPr>
        <w:spacing w:after="0" w:line="240" w:lineRule="auto"/>
      </w:pPr>
      <w:r>
        <w:separator/>
      </w:r>
    </w:p>
  </w:endnote>
  <w:endnote w:type="continuationSeparator" w:id="0">
    <w:p w:rsidR="00395E55" w:rsidRDefault="00395E55" w:rsidP="005B6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55" w:rsidRDefault="00395E55" w:rsidP="005B6E47">
      <w:pPr>
        <w:spacing w:after="0" w:line="240" w:lineRule="auto"/>
      </w:pPr>
      <w:r>
        <w:separator/>
      </w:r>
    </w:p>
  </w:footnote>
  <w:footnote w:type="continuationSeparator" w:id="0">
    <w:p w:rsidR="00395E55" w:rsidRDefault="00395E55" w:rsidP="005B6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47" w:rsidRDefault="005B6E47">
    <w:pPr>
      <w:pStyle w:val="Nagwek"/>
    </w:pPr>
    <w:r w:rsidRPr="005B6E4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09DB98B" wp14:editId="2DE3CCC8">
          <wp:extent cx="5753735" cy="647065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47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4894"/>
    <w:multiLevelType w:val="multilevel"/>
    <w:tmpl w:val="EF80BB88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44D9F"/>
    <w:multiLevelType w:val="multilevel"/>
    <w:tmpl w:val="2C9A59F6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C6F8A"/>
    <w:multiLevelType w:val="multilevel"/>
    <w:tmpl w:val="EBD03AFC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501BE9"/>
    <w:multiLevelType w:val="hybridMultilevel"/>
    <w:tmpl w:val="D9DC68A2"/>
    <w:lvl w:ilvl="0" w:tplc="31BC63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E06AB"/>
    <w:multiLevelType w:val="multilevel"/>
    <w:tmpl w:val="F1362410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891843"/>
    <w:multiLevelType w:val="hybridMultilevel"/>
    <w:tmpl w:val="09B0F99E"/>
    <w:lvl w:ilvl="0" w:tplc="89C6125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7FD55F16"/>
    <w:multiLevelType w:val="multilevel"/>
    <w:tmpl w:val="27A675EA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revisionView w:comment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47"/>
    <w:rsid w:val="000A29AD"/>
    <w:rsid w:val="001701F7"/>
    <w:rsid w:val="001947F9"/>
    <w:rsid w:val="002F370E"/>
    <w:rsid w:val="00395E55"/>
    <w:rsid w:val="005B6E47"/>
    <w:rsid w:val="009D1D23"/>
    <w:rsid w:val="00F1406C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E47"/>
  </w:style>
  <w:style w:type="paragraph" w:styleId="Stopka">
    <w:name w:val="footer"/>
    <w:basedOn w:val="Normalny"/>
    <w:link w:val="StopkaZnak"/>
    <w:uiPriority w:val="99"/>
    <w:unhideWhenUsed/>
    <w:rsid w:val="005B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E47"/>
  </w:style>
  <w:style w:type="paragraph" w:styleId="Tekstdymka">
    <w:name w:val="Balloon Text"/>
    <w:basedOn w:val="Normalny"/>
    <w:link w:val="TekstdymkaZnak"/>
    <w:uiPriority w:val="99"/>
    <w:semiHidden/>
    <w:unhideWhenUsed/>
    <w:rsid w:val="005B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E47"/>
  </w:style>
  <w:style w:type="paragraph" w:styleId="Stopka">
    <w:name w:val="footer"/>
    <w:basedOn w:val="Normalny"/>
    <w:link w:val="StopkaZnak"/>
    <w:uiPriority w:val="99"/>
    <w:unhideWhenUsed/>
    <w:rsid w:val="005B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E47"/>
  </w:style>
  <w:style w:type="paragraph" w:styleId="Tekstdymka">
    <w:name w:val="Balloon Text"/>
    <w:basedOn w:val="Normalny"/>
    <w:link w:val="TekstdymkaZnak"/>
    <w:uiPriority w:val="99"/>
    <w:semiHidden/>
    <w:unhideWhenUsed/>
    <w:rsid w:val="005B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</cp:revision>
  <dcterms:created xsi:type="dcterms:W3CDTF">2022-09-19T12:54:00Z</dcterms:created>
  <dcterms:modified xsi:type="dcterms:W3CDTF">2022-09-19T13:06:00Z</dcterms:modified>
</cp:coreProperties>
</file>