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57C8"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0D57C8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0D57C8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0D57C8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Nazwa </w:t>
      </w:r>
      <w:r w:rsidR="0052236E" w:rsidRPr="000D57C8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0D57C8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1B7B0C" w:rsidRPr="000D57C8">
        <w:rPr>
          <w:rFonts w:ascii="Arial" w:hAnsi="Arial" w:cs="Arial"/>
          <w:sz w:val="24"/>
          <w:szCs w:val="24"/>
        </w:rPr>
        <w:t>.......</w:t>
      </w: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FD34FA">
        <w:rPr>
          <w:rFonts w:ascii="Arial" w:hAnsi="Arial" w:cs="Arial"/>
          <w:sz w:val="24"/>
          <w:szCs w:val="24"/>
        </w:rPr>
        <w:t>.................</w:t>
      </w:r>
    </w:p>
    <w:p w:rsidR="00BF2EBD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Adres </w:t>
      </w:r>
      <w:r w:rsidR="0052236E" w:rsidRPr="000D57C8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0D57C8">
        <w:rPr>
          <w:rFonts w:ascii="Arial" w:hAnsi="Arial" w:cs="Arial"/>
          <w:sz w:val="24"/>
          <w:szCs w:val="24"/>
        </w:rPr>
        <w:t>.................................................................</w:t>
      </w:r>
      <w:r w:rsidR="00E6514C" w:rsidRPr="000D57C8">
        <w:rPr>
          <w:rFonts w:ascii="Arial" w:hAnsi="Arial" w:cs="Arial"/>
          <w:sz w:val="24"/>
          <w:szCs w:val="24"/>
        </w:rPr>
        <w:t>........</w:t>
      </w:r>
    </w:p>
    <w:p w:rsidR="0052236E" w:rsidRPr="000D57C8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</w:t>
      </w:r>
      <w:r w:rsidR="00FD34FA">
        <w:rPr>
          <w:rFonts w:ascii="Arial" w:hAnsi="Arial" w:cs="Arial"/>
          <w:sz w:val="24"/>
          <w:szCs w:val="24"/>
        </w:rPr>
        <w:t>...........................</w:t>
      </w:r>
    </w:p>
    <w:p w:rsidR="000A1567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D57C8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FD34FA" w:rsidRPr="00FD34FA" w:rsidRDefault="00FD34FA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Ja (My) niżej podpisany (ni)</w:t>
      </w:r>
    </w:p>
    <w:p w:rsidR="009D2F91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…………</w:t>
      </w: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E6514C" w:rsidRPr="000D57C8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działając w imieniu i na rzecz:</w:t>
      </w:r>
    </w:p>
    <w:p w:rsidR="009D2F91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5400B0" w:rsidRPr="000D57C8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0D57C8">
        <w:rPr>
          <w:rFonts w:ascii="Arial" w:hAnsi="Arial" w:cs="Arial"/>
          <w:sz w:val="24"/>
          <w:szCs w:val="24"/>
        </w:rPr>
        <w:t>……..</w:t>
      </w:r>
      <w:r w:rsidRPr="000D57C8">
        <w:rPr>
          <w:rFonts w:ascii="Arial" w:hAnsi="Arial" w:cs="Arial"/>
          <w:sz w:val="24"/>
          <w:szCs w:val="24"/>
        </w:rPr>
        <w:t>……</w:t>
      </w:r>
    </w:p>
    <w:p w:rsidR="000E60B8" w:rsidRPr="000D57C8" w:rsidRDefault="000E60B8" w:rsidP="000E60B8">
      <w:pPr>
        <w:pStyle w:val="Akapitzlist"/>
        <w:spacing w:after="0" w:line="240" w:lineRule="auto"/>
        <w:ind w:left="426"/>
        <w:contextualSpacing w:val="0"/>
        <w:jc w:val="both"/>
        <w:rPr>
          <w:rFonts w:ascii="Arial" w:eastAsiaTheme="minorEastAsia" w:hAnsi="Arial" w:cs="Arial"/>
          <w:color w:val="00000A"/>
          <w:sz w:val="24"/>
          <w:szCs w:val="24"/>
          <w:lang w:eastAsia="pl-PL"/>
        </w:rPr>
      </w:pPr>
    </w:p>
    <w:p w:rsidR="00BF2EBD" w:rsidRPr="000D57C8" w:rsidRDefault="00BF2EBD" w:rsidP="00FD34FA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 xml:space="preserve">oświadczam(y), że w postępowaniu </w:t>
      </w:r>
      <w:r w:rsidRPr="000D57C8">
        <w:rPr>
          <w:rFonts w:ascii="Arial" w:hAnsi="Arial" w:cs="Arial"/>
          <w:iCs/>
          <w:sz w:val="24"/>
          <w:szCs w:val="24"/>
        </w:rPr>
        <w:t xml:space="preserve">pn: </w:t>
      </w:r>
      <w:r w:rsidR="000D57C8" w:rsidRPr="000D57C8">
        <w:rPr>
          <w:rFonts w:ascii="Arial" w:hAnsi="Arial" w:cs="Arial"/>
          <w:b/>
          <w:sz w:val="24"/>
          <w:szCs w:val="24"/>
        </w:rPr>
        <w:t>Opracowanie dokumentacji projektowej rozbudowy budynku PSP nr 3 w Nisku</w:t>
      </w:r>
      <w:r w:rsidR="00FD34FA">
        <w:rPr>
          <w:rFonts w:ascii="Arial" w:hAnsi="Arial" w:cs="Arial"/>
          <w:b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zobowiązuję (z</w:t>
      </w:r>
      <w:bookmarkStart w:id="0" w:name="_GoBack"/>
      <w:bookmarkEnd w:id="0"/>
      <w:r w:rsidRPr="000D57C8">
        <w:rPr>
          <w:rFonts w:ascii="Arial" w:hAnsi="Arial" w:cs="Arial"/>
          <w:sz w:val="24"/>
          <w:szCs w:val="24"/>
        </w:rPr>
        <w:t>obowiązujemy) się udostępnić swoje zasoby Wykonawcy: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D57C8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4303FF" w:rsidRPr="000D57C8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2EBD" w:rsidRPr="000D57C8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………………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4303FF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……………………</w:t>
      </w:r>
      <w:r w:rsidR="001B7B0C" w:rsidRPr="000D57C8">
        <w:rPr>
          <w:rFonts w:ascii="Arial" w:hAnsi="Arial" w:cs="Arial"/>
          <w:sz w:val="24"/>
          <w:szCs w:val="24"/>
        </w:rPr>
        <w:t>..</w:t>
      </w:r>
      <w:r w:rsidR="00E6514C" w:rsidRPr="000D57C8">
        <w:rPr>
          <w:rFonts w:ascii="Arial" w:hAnsi="Arial" w:cs="Arial"/>
          <w:sz w:val="24"/>
          <w:szCs w:val="24"/>
        </w:rPr>
        <w:t>……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0D57C8">
        <w:rPr>
          <w:rFonts w:ascii="Arial" w:hAnsi="Arial" w:cs="Arial"/>
          <w:sz w:val="24"/>
          <w:szCs w:val="24"/>
        </w:rPr>
        <w:t>………</w:t>
      </w:r>
      <w:r w:rsidR="00E6514C" w:rsidRPr="000D57C8">
        <w:rPr>
          <w:rFonts w:ascii="Arial" w:hAnsi="Arial" w:cs="Arial"/>
          <w:sz w:val="24"/>
          <w:szCs w:val="24"/>
        </w:rPr>
        <w:t>………</w:t>
      </w:r>
      <w:r w:rsidR="001B7B0C" w:rsidRPr="000D57C8">
        <w:rPr>
          <w:rFonts w:ascii="Arial" w:hAnsi="Arial" w:cs="Arial"/>
          <w:sz w:val="24"/>
          <w:szCs w:val="24"/>
        </w:rPr>
        <w:t>..</w:t>
      </w:r>
    </w:p>
    <w:p w:rsidR="00010481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E6514C" w:rsidRPr="000D57C8">
        <w:rPr>
          <w:rFonts w:ascii="Arial" w:hAnsi="Arial" w:cs="Arial"/>
          <w:sz w:val="24"/>
          <w:szCs w:val="24"/>
        </w:rPr>
        <w:t>…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  <w:r w:rsidR="00947F9A" w:rsidRPr="000D57C8">
        <w:rPr>
          <w:rFonts w:ascii="Arial" w:hAnsi="Arial" w:cs="Arial"/>
          <w:sz w:val="24"/>
          <w:szCs w:val="24"/>
        </w:rPr>
        <w:t xml:space="preserve"> </w:t>
      </w:r>
      <w:r w:rsidRPr="000D57C8">
        <w:rPr>
          <w:rFonts w:ascii="Arial" w:hAnsi="Arial" w:cs="Arial"/>
          <w:sz w:val="24"/>
          <w:szCs w:val="24"/>
        </w:rPr>
        <w:t>zasobów nie ponoszę winy.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514C" w:rsidRPr="000D57C8" w:rsidRDefault="0052236E" w:rsidP="00FD34FA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ab/>
        <w:t>Data i podpis osoby upoważnionej:</w:t>
      </w:r>
    </w:p>
    <w:p w:rsidR="0052236E" w:rsidRPr="000D57C8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0D57C8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0D57C8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E6" w:rsidRDefault="007365E6" w:rsidP="0078058C">
      <w:pPr>
        <w:spacing w:after="0" w:line="240" w:lineRule="auto"/>
      </w:pPr>
      <w:r>
        <w:separator/>
      </w:r>
    </w:p>
  </w:endnote>
  <w:endnote w:type="continuationSeparator" w:id="0">
    <w:p w:rsidR="007365E6" w:rsidRDefault="007365E6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652A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652A2">
              <w:rPr>
                <w:b/>
                <w:bCs/>
                <w:sz w:val="24"/>
                <w:szCs w:val="24"/>
              </w:rPr>
              <w:fldChar w:fldCharType="separate"/>
            </w:r>
            <w:r w:rsidR="007365E6">
              <w:rPr>
                <w:b/>
                <w:bCs/>
                <w:noProof/>
              </w:rPr>
              <w:t>1</w:t>
            </w:r>
            <w:r w:rsidR="00A652A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652A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652A2">
              <w:rPr>
                <w:b/>
                <w:bCs/>
                <w:sz w:val="24"/>
                <w:szCs w:val="24"/>
              </w:rPr>
              <w:fldChar w:fldCharType="separate"/>
            </w:r>
            <w:r w:rsidR="007365E6">
              <w:rPr>
                <w:b/>
                <w:bCs/>
                <w:noProof/>
              </w:rPr>
              <w:t>1</w:t>
            </w:r>
            <w:r w:rsidR="00A652A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E6" w:rsidRDefault="007365E6" w:rsidP="0078058C">
      <w:pPr>
        <w:spacing w:after="0" w:line="240" w:lineRule="auto"/>
      </w:pPr>
      <w:r>
        <w:separator/>
      </w:r>
    </w:p>
  </w:footnote>
  <w:footnote w:type="continuationSeparator" w:id="0">
    <w:p w:rsidR="007365E6" w:rsidRDefault="007365E6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D57C8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0D57C8">
      <w:rPr>
        <w:rFonts w:ascii="Arial" w:eastAsia="Times New Roman" w:hAnsi="Arial" w:cs="Arial"/>
        <w:b/>
        <w:color w:val="000000"/>
      </w:rPr>
      <w:t>Załącznik nr 4</w:t>
    </w:r>
  </w:p>
  <w:p w:rsidR="009D2F91" w:rsidRPr="000D57C8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0D57C8">
      <w:rPr>
        <w:rFonts w:ascii="Arial" w:eastAsia="Times New Roman" w:hAnsi="Arial" w:cs="Arial"/>
        <w:b/>
        <w:color w:val="000000"/>
      </w:rPr>
      <w:t>Zobowiązanie</w:t>
    </w:r>
    <w:r w:rsidR="009D2F91" w:rsidRPr="000D57C8">
      <w:rPr>
        <w:rFonts w:ascii="Arial" w:eastAsia="Times New Roman" w:hAnsi="Arial" w:cs="Arial"/>
        <w:b/>
        <w:color w:val="000000"/>
      </w:rPr>
      <w:t xml:space="preserve"> </w:t>
    </w:r>
    <w:r w:rsidR="000A1567" w:rsidRPr="000D57C8">
      <w:rPr>
        <w:rFonts w:ascii="Arial" w:eastAsia="Times New Roman" w:hAnsi="Arial" w:cs="Arial"/>
        <w:b/>
        <w:color w:val="000000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C97"/>
    <w:rsid w:val="00010481"/>
    <w:rsid w:val="00044906"/>
    <w:rsid w:val="00083DE6"/>
    <w:rsid w:val="000A1567"/>
    <w:rsid w:val="000C5B76"/>
    <w:rsid w:val="000D57C8"/>
    <w:rsid w:val="000E25EC"/>
    <w:rsid w:val="000E60B8"/>
    <w:rsid w:val="001277B9"/>
    <w:rsid w:val="001974DA"/>
    <w:rsid w:val="001B7B0C"/>
    <w:rsid w:val="001C3A3B"/>
    <w:rsid w:val="001F147F"/>
    <w:rsid w:val="002520D1"/>
    <w:rsid w:val="00267DE4"/>
    <w:rsid w:val="00272D9C"/>
    <w:rsid w:val="002D4164"/>
    <w:rsid w:val="00350872"/>
    <w:rsid w:val="003658D5"/>
    <w:rsid w:val="003A04B2"/>
    <w:rsid w:val="00410D5D"/>
    <w:rsid w:val="004303FF"/>
    <w:rsid w:val="004466EA"/>
    <w:rsid w:val="00447644"/>
    <w:rsid w:val="004567CA"/>
    <w:rsid w:val="004810F9"/>
    <w:rsid w:val="004B32F2"/>
    <w:rsid w:val="004D35CA"/>
    <w:rsid w:val="00502D0D"/>
    <w:rsid w:val="0052236E"/>
    <w:rsid w:val="005400B0"/>
    <w:rsid w:val="005C6AD2"/>
    <w:rsid w:val="005D4BF5"/>
    <w:rsid w:val="005F45EC"/>
    <w:rsid w:val="0061132F"/>
    <w:rsid w:val="00612DC7"/>
    <w:rsid w:val="0063321C"/>
    <w:rsid w:val="006A497C"/>
    <w:rsid w:val="00711B91"/>
    <w:rsid w:val="007365E6"/>
    <w:rsid w:val="0075345F"/>
    <w:rsid w:val="0076495E"/>
    <w:rsid w:val="00773FE4"/>
    <w:rsid w:val="0078058C"/>
    <w:rsid w:val="007C25A9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40EEA"/>
    <w:rsid w:val="00A62D81"/>
    <w:rsid w:val="00A652A2"/>
    <w:rsid w:val="00A71B4E"/>
    <w:rsid w:val="00A73491"/>
    <w:rsid w:val="00AB4E20"/>
    <w:rsid w:val="00AD3B0B"/>
    <w:rsid w:val="00B60FC7"/>
    <w:rsid w:val="00B61ED5"/>
    <w:rsid w:val="00B97BC4"/>
    <w:rsid w:val="00BB6953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14EF1"/>
    <w:rsid w:val="00F32926"/>
    <w:rsid w:val="00FB5F1D"/>
    <w:rsid w:val="00FC55E2"/>
    <w:rsid w:val="00FD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CD5CD-FC97-42DE-A95C-BC90E1727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15</cp:revision>
  <cp:lastPrinted>2021-12-14T11:06:00Z</cp:lastPrinted>
  <dcterms:created xsi:type="dcterms:W3CDTF">2021-06-25T10:18:00Z</dcterms:created>
  <dcterms:modified xsi:type="dcterms:W3CDTF">2022-03-04T09:21:00Z</dcterms:modified>
</cp:coreProperties>
</file>