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F9167" w14:textId="77777777" w:rsidR="00FD0FB2" w:rsidRPr="004A1C8B" w:rsidRDefault="00FD0FB2" w:rsidP="00FD0FB2">
      <w:pPr>
        <w:autoSpaceDE w:val="0"/>
        <w:autoSpaceDN w:val="0"/>
        <w:adjustRightInd w:val="0"/>
        <w:spacing w:after="0" w:line="240" w:lineRule="auto"/>
        <w:jc w:val="center"/>
        <w:rPr>
          <w:rFonts w:ascii="Arial" w:hAnsi="Arial" w:cs="Arial"/>
          <w:b/>
          <w:bCs/>
          <w:smallCaps/>
          <w:sz w:val="32"/>
          <w:szCs w:val="32"/>
          <w:lang w:eastAsia="pl-PL"/>
        </w:rPr>
      </w:pPr>
    </w:p>
    <w:p w14:paraId="6F19FCFF" w14:textId="77777777" w:rsidR="00650A96" w:rsidRDefault="00650A96" w:rsidP="008C2C2A">
      <w:pPr>
        <w:autoSpaceDE w:val="0"/>
        <w:autoSpaceDN w:val="0"/>
        <w:adjustRightInd w:val="0"/>
        <w:spacing w:after="0"/>
        <w:jc w:val="center"/>
        <w:rPr>
          <w:rFonts w:ascii="Helvetica" w:hAnsi="Helvetica" w:cs="Arial"/>
          <w:b/>
          <w:bCs/>
          <w:caps/>
          <w:sz w:val="60"/>
          <w:szCs w:val="60"/>
          <w:lang w:eastAsia="pl-PL"/>
        </w:rPr>
      </w:pPr>
    </w:p>
    <w:p w14:paraId="47F89535" w14:textId="77777777" w:rsidR="009D0F8B" w:rsidRDefault="009D0F8B" w:rsidP="008C2C2A">
      <w:pPr>
        <w:autoSpaceDE w:val="0"/>
        <w:autoSpaceDN w:val="0"/>
        <w:adjustRightInd w:val="0"/>
        <w:spacing w:after="0"/>
        <w:jc w:val="center"/>
        <w:rPr>
          <w:rFonts w:ascii="Times New Roman" w:hAnsi="Times New Roman"/>
          <w:sz w:val="72"/>
          <w:szCs w:val="72"/>
        </w:rPr>
      </w:pPr>
      <w:r w:rsidRPr="009D0F8B">
        <w:rPr>
          <w:rFonts w:ascii="Times New Roman" w:hAnsi="Times New Roman"/>
          <w:sz w:val="72"/>
          <w:szCs w:val="72"/>
        </w:rPr>
        <w:t>Program usuwania wyrobów zawierających azbest z</w:t>
      </w:r>
      <w:r>
        <w:rPr>
          <w:rFonts w:ascii="Times New Roman" w:hAnsi="Times New Roman"/>
          <w:sz w:val="72"/>
          <w:szCs w:val="72"/>
        </w:rPr>
        <w:t> </w:t>
      </w:r>
      <w:r w:rsidRPr="009D0F8B">
        <w:rPr>
          <w:rFonts w:ascii="Times New Roman" w:hAnsi="Times New Roman"/>
          <w:sz w:val="72"/>
          <w:szCs w:val="72"/>
        </w:rPr>
        <w:t>terenu Gminy Nisko</w:t>
      </w:r>
    </w:p>
    <w:p w14:paraId="25F959E3" w14:textId="5C79CE9F" w:rsidR="00A135E5" w:rsidRPr="009D0F8B" w:rsidRDefault="009D0F8B" w:rsidP="008C2C2A">
      <w:pPr>
        <w:autoSpaceDE w:val="0"/>
        <w:autoSpaceDN w:val="0"/>
        <w:adjustRightInd w:val="0"/>
        <w:spacing w:after="0"/>
        <w:jc w:val="center"/>
        <w:rPr>
          <w:rFonts w:ascii="Helvetica" w:hAnsi="Helvetica" w:cs="Arial"/>
          <w:b/>
          <w:bCs/>
          <w:caps/>
          <w:sz w:val="72"/>
          <w:szCs w:val="72"/>
          <w:lang w:eastAsia="pl-PL"/>
        </w:rPr>
      </w:pPr>
      <w:bookmarkStart w:id="0" w:name="_GoBack"/>
      <w:bookmarkEnd w:id="0"/>
      <w:r w:rsidRPr="009D0F8B">
        <w:rPr>
          <w:rFonts w:ascii="Times New Roman" w:hAnsi="Times New Roman"/>
          <w:sz w:val="72"/>
          <w:szCs w:val="72"/>
        </w:rPr>
        <w:t>na lata 2020-2032</w:t>
      </w:r>
    </w:p>
    <w:p w14:paraId="69FA1555" w14:textId="77777777" w:rsidR="00FD0FB2" w:rsidRPr="009D0F8B" w:rsidRDefault="00FD0FB2" w:rsidP="00FD0FB2">
      <w:pPr>
        <w:autoSpaceDE w:val="0"/>
        <w:autoSpaceDN w:val="0"/>
        <w:adjustRightInd w:val="0"/>
        <w:spacing w:after="0" w:line="240" w:lineRule="auto"/>
        <w:jc w:val="center"/>
        <w:rPr>
          <w:rFonts w:ascii="Arial" w:hAnsi="Arial" w:cs="Arial"/>
          <w:smallCaps/>
          <w:sz w:val="72"/>
          <w:szCs w:val="72"/>
          <w:lang w:eastAsia="pl-PL"/>
        </w:rPr>
      </w:pPr>
    </w:p>
    <w:p w14:paraId="3A113CBD" w14:textId="77777777" w:rsidR="00444E0F" w:rsidRDefault="00D5626C" w:rsidP="00762F00">
      <w:pPr>
        <w:jc w:val="center"/>
        <w:rPr>
          <w:rFonts w:ascii="Arial" w:hAnsi="Arial" w:cs="Arial"/>
          <w:b/>
          <w:bCs/>
          <w:smallCaps/>
          <w:sz w:val="40"/>
          <w:szCs w:val="32"/>
          <w:lang w:eastAsia="pl-PL"/>
        </w:rPr>
      </w:pPr>
      <w:r>
        <w:rPr>
          <w:noProof/>
          <w:lang w:eastAsia="pl-PL"/>
        </w:rPr>
        <w:drawing>
          <wp:inline distT="0" distB="0" distL="0" distR="0" wp14:anchorId="79C0B81A" wp14:editId="7163C4D7">
            <wp:extent cx="2670442" cy="3132000"/>
            <wp:effectExtent l="19050" t="0" r="0" b="0"/>
            <wp:docPr id="1" name="Obraz 1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
                    <pic:cNvPicPr>
                      <a:picLocks noChangeAspect="1" noChangeArrowheads="1"/>
                    </pic:cNvPicPr>
                  </pic:nvPicPr>
                  <pic:blipFill>
                    <a:blip r:embed="rId8" cstate="print"/>
                    <a:srcRect/>
                    <a:stretch>
                      <a:fillRect/>
                    </a:stretch>
                  </pic:blipFill>
                  <pic:spPr bwMode="auto">
                    <a:xfrm>
                      <a:off x="0" y="0"/>
                      <a:ext cx="2670442" cy="3132000"/>
                    </a:xfrm>
                    <a:prstGeom prst="rect">
                      <a:avLst/>
                    </a:prstGeom>
                    <a:noFill/>
                    <a:ln w="9525">
                      <a:noFill/>
                      <a:miter lim="800000"/>
                      <a:headEnd/>
                      <a:tailEnd/>
                    </a:ln>
                  </pic:spPr>
                </pic:pic>
              </a:graphicData>
            </a:graphic>
          </wp:inline>
        </w:drawing>
      </w:r>
    </w:p>
    <w:p w14:paraId="4253F6DA" w14:textId="77777777" w:rsidR="00FD0FB2" w:rsidRPr="004A1C8B" w:rsidRDefault="00FD0FB2" w:rsidP="00444E0F">
      <w:pPr>
        <w:jc w:val="center"/>
        <w:rPr>
          <w:rFonts w:ascii="Arial" w:hAnsi="Arial" w:cs="Arial"/>
          <w:smallCaps/>
        </w:rPr>
      </w:pPr>
    </w:p>
    <w:p w14:paraId="2A31DB05" w14:textId="77777777" w:rsidR="00AE2023" w:rsidRDefault="00AE2023" w:rsidP="005E74BE">
      <w:pPr>
        <w:autoSpaceDE w:val="0"/>
        <w:autoSpaceDN w:val="0"/>
        <w:adjustRightInd w:val="0"/>
        <w:spacing w:after="0" w:line="240" w:lineRule="auto"/>
        <w:jc w:val="center"/>
        <w:rPr>
          <w:rFonts w:ascii="Arial" w:hAnsi="Arial" w:cs="Arial"/>
          <w:smallCaps/>
        </w:rPr>
      </w:pPr>
    </w:p>
    <w:p w14:paraId="55AC0FC7" w14:textId="77777777" w:rsidR="009B3954" w:rsidRPr="00344CA4" w:rsidRDefault="009B3954" w:rsidP="00D231D0">
      <w:pPr>
        <w:autoSpaceDE w:val="0"/>
        <w:autoSpaceDN w:val="0"/>
        <w:adjustRightInd w:val="0"/>
        <w:spacing w:after="0" w:line="240" w:lineRule="auto"/>
        <w:rPr>
          <w:rFonts w:ascii="Arial" w:hAnsi="Arial" w:cs="Arial"/>
          <w:b/>
          <w:color w:val="808080" w:themeColor="background1" w:themeShade="80"/>
          <w:sz w:val="28"/>
          <w:szCs w:val="20"/>
        </w:rPr>
      </w:pPr>
    </w:p>
    <w:p w14:paraId="44E631A4" w14:textId="77777777" w:rsidR="009B3954" w:rsidRDefault="009B3954" w:rsidP="00D231D0">
      <w:pPr>
        <w:autoSpaceDE w:val="0"/>
        <w:autoSpaceDN w:val="0"/>
        <w:adjustRightInd w:val="0"/>
        <w:spacing w:after="0" w:line="240" w:lineRule="auto"/>
        <w:rPr>
          <w:rFonts w:ascii="Arial" w:hAnsi="Arial" w:cs="Arial"/>
          <w:smallCaps/>
        </w:rPr>
      </w:pPr>
    </w:p>
    <w:p w14:paraId="4E0B2D14" w14:textId="77777777" w:rsidR="00FD0FB2" w:rsidRPr="004A1C8B" w:rsidRDefault="00D5626C" w:rsidP="00D17764">
      <w:pPr>
        <w:autoSpaceDE w:val="0"/>
        <w:autoSpaceDN w:val="0"/>
        <w:adjustRightInd w:val="0"/>
        <w:spacing w:after="0" w:line="240" w:lineRule="auto"/>
        <w:jc w:val="center"/>
        <w:rPr>
          <w:rFonts w:ascii="Arial" w:hAnsi="Arial" w:cs="Arial"/>
          <w:b/>
          <w:bCs/>
          <w:smallCaps/>
          <w:sz w:val="40"/>
          <w:szCs w:val="32"/>
          <w:lang w:eastAsia="pl-PL"/>
        </w:rPr>
      </w:pPr>
      <w:r>
        <w:rPr>
          <w:rFonts w:ascii="Arial" w:hAnsi="Arial" w:cs="Arial"/>
          <w:smallCaps/>
        </w:rPr>
        <w:t>Nisko</w:t>
      </w:r>
      <w:r w:rsidR="00FD0FB2" w:rsidRPr="004A1C8B">
        <w:rPr>
          <w:rFonts w:ascii="Arial" w:hAnsi="Arial" w:cs="Arial"/>
          <w:smallCaps/>
        </w:rPr>
        <w:t xml:space="preserve">, </w:t>
      </w:r>
      <w:r w:rsidR="00BC7E8C">
        <w:rPr>
          <w:rFonts w:ascii="Arial" w:hAnsi="Arial" w:cs="Arial"/>
          <w:smallCaps/>
        </w:rPr>
        <w:t>październik</w:t>
      </w:r>
      <w:r w:rsidR="00FD0FB2" w:rsidRPr="004A1C8B">
        <w:rPr>
          <w:rFonts w:ascii="Arial" w:hAnsi="Arial" w:cs="Arial"/>
          <w:smallCaps/>
        </w:rPr>
        <w:t xml:space="preserve"> 201</w:t>
      </w:r>
      <w:r w:rsidR="00B87B86">
        <w:rPr>
          <w:rFonts w:ascii="Arial" w:hAnsi="Arial" w:cs="Arial"/>
          <w:smallCaps/>
        </w:rPr>
        <w:t>9</w:t>
      </w:r>
      <w:r w:rsidR="00FD0FB2" w:rsidRPr="004A1C8B">
        <w:rPr>
          <w:rFonts w:ascii="Arial" w:hAnsi="Arial" w:cs="Arial"/>
          <w:smallCaps/>
        </w:rPr>
        <w:t xml:space="preserve"> r.</w:t>
      </w:r>
    </w:p>
    <w:p w14:paraId="1DCD4391" w14:textId="77777777" w:rsidR="007C633E" w:rsidRPr="004A1C8B" w:rsidRDefault="00346B4F">
      <w:pPr>
        <w:rPr>
          <w:rFonts w:ascii="Arial" w:hAnsi="Arial" w:cs="Arial"/>
          <w:b/>
        </w:rPr>
      </w:pPr>
      <w:r>
        <w:rPr>
          <w:rFonts w:ascii="Arial" w:hAnsi="Arial" w:cs="Arial"/>
          <w:b/>
        </w:rPr>
        <w:br w:type="column"/>
      </w:r>
      <w:r w:rsidR="007C633E" w:rsidRPr="004A1C8B">
        <w:rPr>
          <w:rFonts w:ascii="Arial" w:hAnsi="Arial" w:cs="Arial"/>
          <w:b/>
        </w:rPr>
        <w:lastRenderedPageBreak/>
        <w:t>Spis treści</w:t>
      </w:r>
    </w:p>
    <w:p w14:paraId="66A5C958" w14:textId="20614A92" w:rsidR="00252A65" w:rsidRPr="00312C1B" w:rsidRDefault="00065C4E" w:rsidP="00E738DA">
      <w:pPr>
        <w:pStyle w:val="Spistreci1"/>
        <w:spacing w:line="276" w:lineRule="auto"/>
        <w:ind w:left="284" w:hanging="284"/>
        <w:jc w:val="left"/>
        <w:rPr>
          <w:rFonts w:ascii="Calibri" w:eastAsia="Times New Roman" w:hAnsi="Calibri"/>
          <w:noProof/>
          <w:lang w:eastAsia="pl-PL"/>
        </w:rPr>
      </w:pPr>
      <w:r w:rsidRPr="00312C1B">
        <w:rPr>
          <w:rFonts w:cs="Arial"/>
        </w:rPr>
        <w:fldChar w:fldCharType="begin"/>
      </w:r>
      <w:r w:rsidR="00FD0FB2" w:rsidRPr="00312C1B">
        <w:rPr>
          <w:rFonts w:cs="Arial"/>
        </w:rPr>
        <w:instrText xml:space="preserve"> TOC \o "1-4" \h \z \u </w:instrText>
      </w:r>
      <w:r w:rsidRPr="00312C1B">
        <w:rPr>
          <w:rFonts w:cs="Arial"/>
        </w:rPr>
        <w:fldChar w:fldCharType="separate"/>
      </w:r>
      <w:hyperlink w:anchor="_Toc333348763" w:history="1">
        <w:r w:rsidR="00252A65" w:rsidRPr="00312C1B">
          <w:rPr>
            <w:rStyle w:val="Hipercze"/>
            <w:rFonts w:cs="Arial"/>
            <w:noProof/>
            <w:color w:val="auto"/>
          </w:rPr>
          <w:t>1.</w:t>
        </w:r>
        <w:r w:rsidR="00E738DA" w:rsidRPr="00312C1B">
          <w:rPr>
            <w:rStyle w:val="Hipercze"/>
            <w:rFonts w:cs="Arial"/>
            <w:noProof/>
            <w:color w:val="auto"/>
          </w:rPr>
          <w:t xml:space="preserve"> </w:t>
        </w:r>
        <w:r w:rsidR="00252A65" w:rsidRPr="00312C1B">
          <w:rPr>
            <w:rStyle w:val="Hipercze"/>
            <w:rFonts w:cs="Arial"/>
            <w:noProof/>
            <w:color w:val="auto"/>
          </w:rPr>
          <w:t>Wstęp</w:t>
        </w:r>
        <w:r w:rsidR="00252A65" w:rsidRPr="00312C1B">
          <w:rPr>
            <w:noProof/>
            <w:webHidden/>
          </w:rPr>
          <w:tab/>
        </w:r>
        <w:r w:rsidRPr="00312C1B">
          <w:rPr>
            <w:noProof/>
            <w:webHidden/>
          </w:rPr>
          <w:fldChar w:fldCharType="begin"/>
        </w:r>
        <w:r w:rsidR="00252A65" w:rsidRPr="00312C1B">
          <w:rPr>
            <w:noProof/>
            <w:webHidden/>
          </w:rPr>
          <w:instrText xml:space="preserve"> PAGEREF _Toc333348763 \h </w:instrText>
        </w:r>
        <w:r w:rsidRPr="00312C1B">
          <w:rPr>
            <w:noProof/>
            <w:webHidden/>
          </w:rPr>
        </w:r>
        <w:r w:rsidRPr="00312C1B">
          <w:rPr>
            <w:noProof/>
            <w:webHidden/>
          </w:rPr>
          <w:fldChar w:fldCharType="separate"/>
        </w:r>
        <w:r w:rsidR="009D0F8B">
          <w:rPr>
            <w:noProof/>
            <w:webHidden/>
          </w:rPr>
          <w:t>3</w:t>
        </w:r>
        <w:r w:rsidRPr="00312C1B">
          <w:rPr>
            <w:noProof/>
            <w:webHidden/>
          </w:rPr>
          <w:fldChar w:fldCharType="end"/>
        </w:r>
      </w:hyperlink>
    </w:p>
    <w:p w14:paraId="012A339A" w14:textId="7F847FCA"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64" w:history="1">
        <w:r w:rsidR="00252A65" w:rsidRPr="00312C1B">
          <w:rPr>
            <w:rStyle w:val="Hipercze"/>
            <w:rFonts w:cs="Arial"/>
            <w:noProof/>
            <w:color w:val="auto"/>
          </w:rPr>
          <w:t>1.1.</w:t>
        </w:r>
        <w:r w:rsidR="00252A65" w:rsidRPr="00312C1B">
          <w:rPr>
            <w:rFonts w:ascii="Calibri" w:eastAsia="Times New Roman" w:hAnsi="Calibri"/>
            <w:noProof/>
            <w:lang w:eastAsia="pl-PL"/>
          </w:rPr>
          <w:tab/>
        </w:r>
        <w:r w:rsidR="00252A65" w:rsidRPr="00312C1B">
          <w:rPr>
            <w:rStyle w:val="Hipercze"/>
            <w:rFonts w:cs="Arial"/>
            <w:noProof/>
            <w:color w:val="auto"/>
          </w:rPr>
          <w:t>Zadania samorządu gminy wynikające z Programu Oczyszczania Kraju z Azbestu na lata 2009 – 2032.</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_Toc333348764 \h </w:instrText>
        </w:r>
        <w:r w:rsidR="00065C4E" w:rsidRPr="00312C1B">
          <w:rPr>
            <w:noProof/>
            <w:webHidden/>
          </w:rPr>
        </w:r>
        <w:r w:rsidR="00065C4E" w:rsidRPr="00312C1B">
          <w:rPr>
            <w:noProof/>
            <w:webHidden/>
          </w:rPr>
          <w:fldChar w:fldCharType="separate"/>
        </w:r>
        <w:r w:rsidR="009D0F8B">
          <w:rPr>
            <w:noProof/>
            <w:webHidden/>
          </w:rPr>
          <w:t>3</w:t>
        </w:r>
        <w:r w:rsidR="00065C4E" w:rsidRPr="00312C1B">
          <w:rPr>
            <w:noProof/>
            <w:webHidden/>
          </w:rPr>
          <w:fldChar w:fldCharType="end"/>
        </w:r>
      </w:hyperlink>
    </w:p>
    <w:p w14:paraId="4B0A4D5F" w14:textId="18B30AEE"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65" w:history="1">
        <w:r w:rsidR="00252A65" w:rsidRPr="00312C1B">
          <w:rPr>
            <w:rStyle w:val="Hipercze"/>
            <w:rFonts w:cs="Arial"/>
            <w:noProof/>
            <w:color w:val="auto"/>
          </w:rPr>
          <w:t>1.2.</w:t>
        </w:r>
        <w:r w:rsidR="00252A65" w:rsidRPr="00312C1B">
          <w:rPr>
            <w:rFonts w:ascii="Calibri" w:eastAsia="Times New Roman" w:hAnsi="Calibri"/>
            <w:noProof/>
            <w:lang w:eastAsia="pl-PL"/>
          </w:rPr>
          <w:tab/>
        </w:r>
        <w:r w:rsidR="00252A65" w:rsidRPr="00312C1B">
          <w:rPr>
            <w:rStyle w:val="Hipercze"/>
            <w:rFonts w:cs="Arial"/>
            <w:noProof/>
            <w:color w:val="auto"/>
          </w:rPr>
          <w:t xml:space="preserve">Ogólna charakterystyka </w:t>
        </w:r>
        <w:r w:rsidR="00BA5B4D">
          <w:rPr>
            <w:rStyle w:val="Hipercze"/>
            <w:rFonts w:cs="Arial"/>
            <w:noProof/>
            <w:color w:val="auto"/>
          </w:rPr>
          <w:t>terenu opracowania</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_Toc333348765 \h </w:instrText>
        </w:r>
        <w:r w:rsidR="00065C4E" w:rsidRPr="00312C1B">
          <w:rPr>
            <w:noProof/>
            <w:webHidden/>
          </w:rPr>
        </w:r>
        <w:r w:rsidR="00065C4E" w:rsidRPr="00312C1B">
          <w:rPr>
            <w:noProof/>
            <w:webHidden/>
          </w:rPr>
          <w:fldChar w:fldCharType="separate"/>
        </w:r>
        <w:r w:rsidR="009D0F8B">
          <w:rPr>
            <w:noProof/>
            <w:webHidden/>
          </w:rPr>
          <w:t>4</w:t>
        </w:r>
        <w:r w:rsidR="00065C4E" w:rsidRPr="00312C1B">
          <w:rPr>
            <w:noProof/>
            <w:webHidden/>
          </w:rPr>
          <w:fldChar w:fldCharType="end"/>
        </w:r>
      </w:hyperlink>
    </w:p>
    <w:p w14:paraId="654718B7" w14:textId="35066F05"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66" w:history="1">
        <w:r w:rsidR="00252A65" w:rsidRPr="00312C1B">
          <w:rPr>
            <w:rStyle w:val="Hipercze"/>
            <w:rFonts w:cs="Arial"/>
            <w:noProof/>
            <w:color w:val="auto"/>
          </w:rPr>
          <w:t>1.3.</w:t>
        </w:r>
        <w:r w:rsidR="00252A65" w:rsidRPr="00312C1B">
          <w:rPr>
            <w:rFonts w:ascii="Calibri" w:eastAsia="Times New Roman" w:hAnsi="Calibri"/>
            <w:noProof/>
            <w:lang w:eastAsia="pl-PL"/>
          </w:rPr>
          <w:tab/>
        </w:r>
        <w:r w:rsidR="00252A65" w:rsidRPr="00312C1B">
          <w:rPr>
            <w:rStyle w:val="Hipercze"/>
            <w:rFonts w:cs="Arial"/>
            <w:noProof/>
            <w:color w:val="auto"/>
          </w:rPr>
          <w:t>Cele, zadania i koncepcja zarządzania Programem</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_Toc333348766 \h </w:instrText>
        </w:r>
        <w:r w:rsidR="00065C4E" w:rsidRPr="00312C1B">
          <w:rPr>
            <w:noProof/>
            <w:webHidden/>
          </w:rPr>
        </w:r>
        <w:r w:rsidR="00065C4E" w:rsidRPr="00312C1B">
          <w:rPr>
            <w:noProof/>
            <w:webHidden/>
          </w:rPr>
          <w:fldChar w:fldCharType="separate"/>
        </w:r>
        <w:r w:rsidR="009D0F8B">
          <w:rPr>
            <w:noProof/>
            <w:webHidden/>
          </w:rPr>
          <w:t>5</w:t>
        </w:r>
        <w:r w:rsidR="00065C4E" w:rsidRPr="00312C1B">
          <w:rPr>
            <w:noProof/>
            <w:webHidden/>
          </w:rPr>
          <w:fldChar w:fldCharType="end"/>
        </w:r>
      </w:hyperlink>
    </w:p>
    <w:p w14:paraId="738C1CAA" w14:textId="26FD9882" w:rsidR="00252A65" w:rsidRPr="00312C1B" w:rsidRDefault="00827893" w:rsidP="00E738DA">
      <w:pPr>
        <w:pStyle w:val="Spistreci1"/>
        <w:spacing w:line="276" w:lineRule="auto"/>
        <w:ind w:left="284" w:hanging="284"/>
        <w:jc w:val="left"/>
        <w:rPr>
          <w:rFonts w:ascii="Calibri" w:eastAsia="Times New Roman" w:hAnsi="Calibri"/>
          <w:noProof/>
          <w:lang w:eastAsia="pl-PL"/>
        </w:rPr>
      </w:pPr>
      <w:hyperlink w:anchor="_Toc333348767" w:history="1">
        <w:r w:rsidR="00252A65" w:rsidRPr="00312C1B">
          <w:rPr>
            <w:rStyle w:val="Hipercze"/>
            <w:rFonts w:cs="Arial"/>
            <w:noProof/>
            <w:color w:val="auto"/>
          </w:rPr>
          <w:t>2.</w:t>
        </w:r>
        <w:r w:rsidR="00E738DA">
          <w:rPr>
            <w:rFonts w:ascii="Calibri" w:eastAsia="Times New Roman" w:hAnsi="Calibri"/>
            <w:noProof/>
            <w:lang w:eastAsia="pl-PL"/>
          </w:rPr>
          <w:t xml:space="preserve"> </w:t>
        </w:r>
        <w:r w:rsidR="00252A65" w:rsidRPr="00312C1B">
          <w:rPr>
            <w:rStyle w:val="Hipercze"/>
            <w:rFonts w:cs="Arial"/>
            <w:noProof/>
            <w:color w:val="auto"/>
          </w:rPr>
          <w:t>Charakterystyka wyrobów zawierających azbest i oddziaływanie azbestu na zdrowie człowieka</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_Toc333348767 \h </w:instrText>
        </w:r>
        <w:r w:rsidR="00065C4E" w:rsidRPr="00312C1B">
          <w:rPr>
            <w:noProof/>
            <w:webHidden/>
          </w:rPr>
        </w:r>
        <w:r w:rsidR="00065C4E" w:rsidRPr="00312C1B">
          <w:rPr>
            <w:noProof/>
            <w:webHidden/>
          </w:rPr>
          <w:fldChar w:fldCharType="separate"/>
        </w:r>
        <w:r w:rsidR="009D0F8B">
          <w:rPr>
            <w:noProof/>
            <w:webHidden/>
          </w:rPr>
          <w:t>6</w:t>
        </w:r>
        <w:r w:rsidR="00065C4E" w:rsidRPr="00312C1B">
          <w:rPr>
            <w:noProof/>
            <w:webHidden/>
          </w:rPr>
          <w:fldChar w:fldCharType="end"/>
        </w:r>
      </w:hyperlink>
    </w:p>
    <w:p w14:paraId="61348D15" w14:textId="7BEF6E53"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68" w:history="1">
        <w:r w:rsidR="00252A65" w:rsidRPr="00312C1B">
          <w:rPr>
            <w:rStyle w:val="Hipercze"/>
            <w:rFonts w:cs="Arial"/>
            <w:noProof/>
            <w:color w:val="auto"/>
          </w:rPr>
          <w:t>2.1.</w:t>
        </w:r>
        <w:r w:rsidR="00252A65" w:rsidRPr="00312C1B">
          <w:rPr>
            <w:rFonts w:ascii="Calibri" w:eastAsia="Times New Roman" w:hAnsi="Calibri"/>
            <w:noProof/>
            <w:lang w:eastAsia="pl-PL"/>
          </w:rPr>
          <w:tab/>
        </w:r>
        <w:r w:rsidR="00252A65" w:rsidRPr="00312C1B">
          <w:rPr>
            <w:rStyle w:val="Hipercze"/>
            <w:rFonts w:cs="Arial"/>
            <w:noProof/>
            <w:color w:val="auto"/>
          </w:rPr>
          <w:t>Występowanie i zastosowanie azbestu</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_Toc333348768 \h </w:instrText>
        </w:r>
        <w:r w:rsidR="00065C4E" w:rsidRPr="00312C1B">
          <w:rPr>
            <w:noProof/>
            <w:webHidden/>
          </w:rPr>
        </w:r>
        <w:r w:rsidR="00065C4E" w:rsidRPr="00312C1B">
          <w:rPr>
            <w:noProof/>
            <w:webHidden/>
          </w:rPr>
          <w:fldChar w:fldCharType="separate"/>
        </w:r>
        <w:r w:rsidR="009D0F8B">
          <w:rPr>
            <w:noProof/>
            <w:webHidden/>
          </w:rPr>
          <w:t>7</w:t>
        </w:r>
        <w:r w:rsidR="00065C4E" w:rsidRPr="00312C1B">
          <w:rPr>
            <w:noProof/>
            <w:webHidden/>
          </w:rPr>
          <w:fldChar w:fldCharType="end"/>
        </w:r>
      </w:hyperlink>
    </w:p>
    <w:p w14:paraId="38154B0D" w14:textId="5F95DDF2"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69" w:history="1">
        <w:r w:rsidR="00252A65" w:rsidRPr="00312C1B">
          <w:rPr>
            <w:rStyle w:val="Hipercze"/>
            <w:rFonts w:cs="Arial"/>
            <w:noProof/>
            <w:color w:val="auto"/>
          </w:rPr>
          <w:t>2.2.</w:t>
        </w:r>
        <w:r w:rsidR="00252A65" w:rsidRPr="00312C1B">
          <w:rPr>
            <w:rFonts w:ascii="Calibri" w:eastAsia="Times New Roman" w:hAnsi="Calibri"/>
            <w:noProof/>
            <w:lang w:eastAsia="pl-PL"/>
          </w:rPr>
          <w:tab/>
        </w:r>
        <w:r w:rsidR="00252A65" w:rsidRPr="00312C1B">
          <w:rPr>
            <w:rStyle w:val="Hipercze"/>
            <w:rFonts w:cs="Arial"/>
            <w:noProof/>
            <w:color w:val="auto"/>
          </w:rPr>
          <w:t>Wpływ azbestu na organizm ludzki</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_Toc333348769 \h </w:instrText>
        </w:r>
        <w:r w:rsidR="00065C4E" w:rsidRPr="00312C1B">
          <w:rPr>
            <w:noProof/>
            <w:webHidden/>
          </w:rPr>
        </w:r>
        <w:r w:rsidR="00065C4E" w:rsidRPr="00312C1B">
          <w:rPr>
            <w:noProof/>
            <w:webHidden/>
          </w:rPr>
          <w:fldChar w:fldCharType="separate"/>
        </w:r>
        <w:r w:rsidR="009D0F8B">
          <w:rPr>
            <w:noProof/>
            <w:webHidden/>
          </w:rPr>
          <w:t>8</w:t>
        </w:r>
        <w:r w:rsidR="00065C4E" w:rsidRPr="00312C1B">
          <w:rPr>
            <w:noProof/>
            <w:webHidden/>
          </w:rPr>
          <w:fldChar w:fldCharType="end"/>
        </w:r>
      </w:hyperlink>
    </w:p>
    <w:p w14:paraId="23ED0532" w14:textId="5A36EAE1"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70" w:history="1">
        <w:r w:rsidR="00252A65" w:rsidRPr="00312C1B">
          <w:rPr>
            <w:rStyle w:val="Hipercze"/>
            <w:rFonts w:cs="Arial"/>
            <w:noProof/>
            <w:color w:val="auto"/>
          </w:rPr>
          <w:t>2.3.</w:t>
        </w:r>
        <w:r w:rsidR="00252A65" w:rsidRPr="00312C1B">
          <w:rPr>
            <w:rFonts w:ascii="Calibri" w:eastAsia="Times New Roman" w:hAnsi="Calibri"/>
            <w:noProof/>
            <w:lang w:eastAsia="pl-PL"/>
          </w:rPr>
          <w:tab/>
        </w:r>
        <w:r w:rsidR="00252A65" w:rsidRPr="00312C1B">
          <w:rPr>
            <w:rStyle w:val="Hipercze"/>
            <w:rFonts w:cs="Arial"/>
            <w:noProof/>
            <w:color w:val="auto"/>
          </w:rPr>
          <w:t>Ograniczenie negatywnych skutków oddziaływania azbestu</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_Toc333348770 \h </w:instrText>
        </w:r>
        <w:r w:rsidR="00065C4E" w:rsidRPr="00312C1B">
          <w:rPr>
            <w:noProof/>
            <w:webHidden/>
          </w:rPr>
        </w:r>
        <w:r w:rsidR="00065C4E" w:rsidRPr="00312C1B">
          <w:rPr>
            <w:noProof/>
            <w:webHidden/>
          </w:rPr>
          <w:fldChar w:fldCharType="separate"/>
        </w:r>
        <w:r w:rsidR="009D0F8B">
          <w:rPr>
            <w:noProof/>
            <w:webHidden/>
          </w:rPr>
          <w:t>9</w:t>
        </w:r>
        <w:r w:rsidR="00065C4E" w:rsidRPr="00312C1B">
          <w:rPr>
            <w:noProof/>
            <w:webHidden/>
          </w:rPr>
          <w:fldChar w:fldCharType="end"/>
        </w:r>
      </w:hyperlink>
    </w:p>
    <w:p w14:paraId="56ED0FFA" w14:textId="5BCF36CA" w:rsidR="00252A65" w:rsidRPr="00312C1B" w:rsidRDefault="00827893" w:rsidP="00E738DA">
      <w:pPr>
        <w:pStyle w:val="Spistreci1"/>
        <w:spacing w:line="276" w:lineRule="auto"/>
        <w:ind w:left="284" w:hanging="284"/>
        <w:jc w:val="left"/>
        <w:rPr>
          <w:rFonts w:ascii="Calibri" w:eastAsia="Times New Roman" w:hAnsi="Calibri"/>
          <w:noProof/>
          <w:lang w:eastAsia="pl-PL"/>
        </w:rPr>
      </w:pPr>
      <w:hyperlink w:anchor="_Toc333348771" w:history="1">
        <w:r w:rsidR="00E738DA">
          <w:rPr>
            <w:rStyle w:val="Hipercze"/>
            <w:rFonts w:cs="Arial"/>
            <w:noProof/>
            <w:color w:val="auto"/>
          </w:rPr>
          <w:t xml:space="preserve">3. </w:t>
        </w:r>
        <w:r w:rsidR="009975A5">
          <w:rPr>
            <w:rStyle w:val="Hipercze"/>
            <w:rFonts w:cs="Arial"/>
            <w:noProof/>
            <w:color w:val="auto"/>
          </w:rPr>
          <w:tab/>
        </w:r>
        <w:r w:rsidR="00252A65" w:rsidRPr="00312C1B">
          <w:rPr>
            <w:rStyle w:val="Hipercze"/>
            <w:rFonts w:cs="Arial"/>
            <w:noProof/>
            <w:color w:val="auto"/>
          </w:rPr>
          <w:t>Stan prawny w zakresie użytkowania i usuwania wyrobów i odpadów zawierających azbest</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_Toc333348771 \h </w:instrText>
        </w:r>
        <w:r w:rsidR="00065C4E" w:rsidRPr="00312C1B">
          <w:rPr>
            <w:noProof/>
            <w:webHidden/>
          </w:rPr>
        </w:r>
        <w:r w:rsidR="00065C4E" w:rsidRPr="00312C1B">
          <w:rPr>
            <w:noProof/>
            <w:webHidden/>
          </w:rPr>
          <w:fldChar w:fldCharType="separate"/>
        </w:r>
        <w:r w:rsidR="009D0F8B">
          <w:rPr>
            <w:noProof/>
            <w:webHidden/>
          </w:rPr>
          <w:t>10</w:t>
        </w:r>
        <w:r w:rsidR="00065C4E" w:rsidRPr="00312C1B">
          <w:rPr>
            <w:noProof/>
            <w:webHidden/>
          </w:rPr>
          <w:fldChar w:fldCharType="end"/>
        </w:r>
      </w:hyperlink>
    </w:p>
    <w:p w14:paraId="5F8AC83A" w14:textId="3ADAA607"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72" w:history="1">
        <w:r w:rsidR="00252A65" w:rsidRPr="00312C1B">
          <w:rPr>
            <w:rStyle w:val="Hipercze"/>
            <w:rFonts w:cs="Arial"/>
            <w:noProof/>
            <w:color w:val="auto"/>
          </w:rPr>
          <w:t>3.1.</w:t>
        </w:r>
        <w:r w:rsidR="00252A65" w:rsidRPr="00312C1B">
          <w:rPr>
            <w:rFonts w:ascii="Calibri" w:eastAsia="Times New Roman" w:hAnsi="Calibri"/>
            <w:noProof/>
            <w:lang w:eastAsia="pl-PL"/>
          </w:rPr>
          <w:tab/>
        </w:r>
        <w:r w:rsidR="00252A65" w:rsidRPr="00312C1B">
          <w:rPr>
            <w:rStyle w:val="Hipercze"/>
            <w:rFonts w:cs="Arial"/>
            <w:noProof/>
            <w:color w:val="auto"/>
          </w:rPr>
          <w:t>Regulacje ustawowe</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_Toc333348772 \h </w:instrText>
        </w:r>
        <w:r w:rsidR="00065C4E" w:rsidRPr="00312C1B">
          <w:rPr>
            <w:noProof/>
            <w:webHidden/>
          </w:rPr>
        </w:r>
        <w:r w:rsidR="00065C4E" w:rsidRPr="00312C1B">
          <w:rPr>
            <w:noProof/>
            <w:webHidden/>
          </w:rPr>
          <w:fldChar w:fldCharType="separate"/>
        </w:r>
        <w:r w:rsidR="009D0F8B">
          <w:rPr>
            <w:noProof/>
            <w:webHidden/>
          </w:rPr>
          <w:t>11</w:t>
        </w:r>
        <w:r w:rsidR="00065C4E" w:rsidRPr="00312C1B">
          <w:rPr>
            <w:noProof/>
            <w:webHidden/>
          </w:rPr>
          <w:fldChar w:fldCharType="end"/>
        </w:r>
      </w:hyperlink>
    </w:p>
    <w:p w14:paraId="6A30542D" w14:textId="78CBE4B2" w:rsidR="00252A65" w:rsidRPr="00312C1B" w:rsidRDefault="00827893" w:rsidP="00E738DA">
      <w:pPr>
        <w:pStyle w:val="Spistreci2"/>
        <w:tabs>
          <w:tab w:val="left" w:pos="709"/>
          <w:tab w:val="right" w:leader="dot" w:pos="8493"/>
        </w:tabs>
        <w:ind w:left="709" w:right="284" w:hanging="425"/>
        <w:rPr>
          <w:rFonts w:ascii="Calibri" w:eastAsia="Times New Roman" w:hAnsi="Calibri"/>
          <w:noProof/>
          <w:lang w:eastAsia="pl-PL"/>
        </w:rPr>
      </w:pPr>
      <w:hyperlink w:anchor="_Toc333348773" w:history="1">
        <w:r w:rsidR="00252A65" w:rsidRPr="00312C1B">
          <w:rPr>
            <w:rStyle w:val="Hipercze"/>
            <w:rFonts w:cs="Arial"/>
            <w:noProof/>
            <w:color w:val="auto"/>
          </w:rPr>
          <w:t>3.2.</w:t>
        </w:r>
        <w:r w:rsidR="00252A65" w:rsidRPr="00312C1B">
          <w:rPr>
            <w:rFonts w:ascii="Calibri" w:eastAsia="Times New Roman" w:hAnsi="Calibri"/>
            <w:noProof/>
            <w:lang w:eastAsia="pl-PL"/>
          </w:rPr>
          <w:tab/>
        </w:r>
        <w:r w:rsidR="00252A65" w:rsidRPr="00312C1B">
          <w:rPr>
            <w:rStyle w:val="Hipercze"/>
            <w:rFonts w:cs="Arial"/>
            <w:noProof/>
            <w:color w:val="auto"/>
          </w:rPr>
          <w:t>Akty wykonawcze</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_Toc333348773 \h </w:instrText>
        </w:r>
        <w:r w:rsidR="00065C4E" w:rsidRPr="00312C1B">
          <w:rPr>
            <w:noProof/>
            <w:webHidden/>
          </w:rPr>
        </w:r>
        <w:r w:rsidR="00065C4E" w:rsidRPr="00312C1B">
          <w:rPr>
            <w:noProof/>
            <w:webHidden/>
          </w:rPr>
          <w:fldChar w:fldCharType="separate"/>
        </w:r>
        <w:r w:rsidR="009D0F8B">
          <w:rPr>
            <w:noProof/>
            <w:webHidden/>
          </w:rPr>
          <w:t>12</w:t>
        </w:r>
        <w:r w:rsidR="00065C4E" w:rsidRPr="00312C1B">
          <w:rPr>
            <w:noProof/>
            <w:webHidden/>
          </w:rPr>
          <w:fldChar w:fldCharType="end"/>
        </w:r>
      </w:hyperlink>
    </w:p>
    <w:p w14:paraId="5B1A2CE5" w14:textId="58139030" w:rsidR="00021DD1" w:rsidRPr="00312C1B" w:rsidRDefault="00827893" w:rsidP="00E738DA">
      <w:pPr>
        <w:pStyle w:val="Spistreci2"/>
        <w:tabs>
          <w:tab w:val="left" w:pos="709"/>
          <w:tab w:val="right" w:leader="dot" w:pos="8493"/>
        </w:tabs>
        <w:ind w:left="709" w:right="284" w:hanging="425"/>
        <w:rPr>
          <w:rStyle w:val="Hipercze"/>
          <w:noProof/>
          <w:color w:val="auto"/>
        </w:rPr>
      </w:pPr>
      <w:hyperlink w:anchor="_Toc333348774" w:history="1">
        <w:r w:rsidR="00021DD1" w:rsidRPr="00312C1B">
          <w:rPr>
            <w:rStyle w:val="Hipercze"/>
            <w:rFonts w:cs="Arial"/>
            <w:noProof/>
            <w:color w:val="auto"/>
          </w:rPr>
          <w:t>3.3.</w:t>
        </w:r>
        <w:r w:rsidR="00021DD1" w:rsidRPr="00312C1B">
          <w:rPr>
            <w:rFonts w:ascii="Calibri" w:eastAsia="Times New Roman" w:hAnsi="Calibri"/>
            <w:noProof/>
            <w:lang w:eastAsia="pl-PL"/>
          </w:rPr>
          <w:tab/>
        </w:r>
        <w:r w:rsidR="00021DD1" w:rsidRPr="00312C1B">
          <w:rPr>
            <w:rStyle w:val="Hipercze"/>
            <w:rFonts w:cs="Arial"/>
            <w:noProof/>
            <w:color w:val="auto"/>
          </w:rPr>
          <w:t>Zasady postępowania z wyrobami zawierającymi azbest.</w:t>
        </w:r>
        <w:r w:rsidR="00021DD1" w:rsidRPr="00312C1B">
          <w:rPr>
            <w:noProof/>
            <w:webHidden/>
          </w:rPr>
          <w:tab/>
        </w:r>
        <w:r w:rsidR="00065C4E" w:rsidRPr="00312C1B">
          <w:rPr>
            <w:noProof/>
            <w:webHidden/>
          </w:rPr>
          <w:fldChar w:fldCharType="begin"/>
        </w:r>
        <w:r w:rsidR="00021DD1" w:rsidRPr="00312C1B">
          <w:rPr>
            <w:noProof/>
            <w:webHidden/>
          </w:rPr>
          <w:instrText xml:space="preserve"> PAGEREF _Toc333348774 \h </w:instrText>
        </w:r>
        <w:r w:rsidR="00065C4E" w:rsidRPr="00312C1B">
          <w:rPr>
            <w:noProof/>
            <w:webHidden/>
          </w:rPr>
        </w:r>
        <w:r w:rsidR="00065C4E" w:rsidRPr="00312C1B">
          <w:rPr>
            <w:noProof/>
            <w:webHidden/>
          </w:rPr>
          <w:fldChar w:fldCharType="separate"/>
        </w:r>
        <w:r w:rsidR="009D0F8B">
          <w:rPr>
            <w:noProof/>
            <w:webHidden/>
          </w:rPr>
          <w:t>15</w:t>
        </w:r>
        <w:r w:rsidR="00065C4E" w:rsidRPr="00312C1B">
          <w:rPr>
            <w:noProof/>
            <w:webHidden/>
          </w:rPr>
          <w:fldChar w:fldCharType="end"/>
        </w:r>
      </w:hyperlink>
    </w:p>
    <w:p w14:paraId="16393246" w14:textId="73C1A38F" w:rsidR="00021DD1" w:rsidRPr="00312C1B" w:rsidRDefault="00827893" w:rsidP="00E738DA">
      <w:pPr>
        <w:pStyle w:val="Spistreci2"/>
        <w:tabs>
          <w:tab w:val="left" w:pos="709"/>
          <w:tab w:val="right" w:leader="dot" w:pos="8493"/>
        </w:tabs>
        <w:ind w:left="709" w:right="284" w:hanging="425"/>
        <w:rPr>
          <w:rStyle w:val="Hipercze"/>
          <w:noProof/>
          <w:color w:val="auto"/>
        </w:rPr>
      </w:pPr>
      <w:hyperlink w:anchor="_Toc333348775" w:history="1">
        <w:r w:rsidR="00021DD1" w:rsidRPr="00312C1B">
          <w:rPr>
            <w:rStyle w:val="Hipercze"/>
            <w:rFonts w:cs="Arial"/>
            <w:noProof/>
            <w:color w:val="auto"/>
          </w:rPr>
          <w:t>3.4.</w:t>
        </w:r>
        <w:r w:rsidR="00021DD1" w:rsidRPr="00312C1B">
          <w:rPr>
            <w:rFonts w:ascii="Calibri" w:eastAsia="Times New Roman" w:hAnsi="Calibri"/>
            <w:noProof/>
            <w:lang w:eastAsia="pl-PL"/>
          </w:rPr>
          <w:tab/>
        </w:r>
        <w:r w:rsidR="00021DD1" w:rsidRPr="00312C1B">
          <w:rPr>
            <w:rStyle w:val="Hipercze"/>
            <w:rFonts w:cs="Arial"/>
            <w:noProof/>
            <w:color w:val="auto"/>
          </w:rPr>
          <w:t>Składowiska odpadów zawierających azbest</w:t>
        </w:r>
        <w:r w:rsidR="00021DD1" w:rsidRPr="00312C1B">
          <w:rPr>
            <w:noProof/>
            <w:webHidden/>
          </w:rPr>
          <w:tab/>
        </w:r>
        <w:r w:rsidR="00065C4E" w:rsidRPr="00312C1B">
          <w:rPr>
            <w:noProof/>
            <w:webHidden/>
          </w:rPr>
          <w:fldChar w:fldCharType="begin"/>
        </w:r>
        <w:r w:rsidR="00021DD1" w:rsidRPr="00312C1B">
          <w:rPr>
            <w:noProof/>
            <w:webHidden/>
          </w:rPr>
          <w:instrText xml:space="preserve"> PAGEREF _Toc333348774 \h </w:instrText>
        </w:r>
        <w:r w:rsidR="00065C4E" w:rsidRPr="00312C1B">
          <w:rPr>
            <w:noProof/>
            <w:webHidden/>
          </w:rPr>
        </w:r>
        <w:r w:rsidR="00065C4E" w:rsidRPr="00312C1B">
          <w:rPr>
            <w:noProof/>
            <w:webHidden/>
          </w:rPr>
          <w:fldChar w:fldCharType="separate"/>
        </w:r>
        <w:r w:rsidR="009D0F8B">
          <w:rPr>
            <w:noProof/>
            <w:webHidden/>
          </w:rPr>
          <w:t>15</w:t>
        </w:r>
        <w:r w:rsidR="00065C4E" w:rsidRPr="00312C1B">
          <w:rPr>
            <w:noProof/>
            <w:webHidden/>
          </w:rPr>
          <w:fldChar w:fldCharType="end"/>
        </w:r>
      </w:hyperlink>
    </w:p>
    <w:p w14:paraId="2B4A5C2E" w14:textId="03E4B8F3" w:rsidR="00252A65" w:rsidRPr="00312C1B" w:rsidRDefault="00827893" w:rsidP="00E738DA">
      <w:pPr>
        <w:pStyle w:val="Spistreci1"/>
        <w:spacing w:line="276" w:lineRule="auto"/>
        <w:ind w:left="284" w:hanging="284"/>
        <w:jc w:val="left"/>
        <w:rPr>
          <w:rFonts w:ascii="Calibri" w:eastAsia="Times New Roman" w:hAnsi="Calibri"/>
          <w:noProof/>
          <w:lang w:eastAsia="pl-PL"/>
        </w:rPr>
      </w:pPr>
      <w:hyperlink w:anchor="_Toc333348775" w:history="1">
        <w:r w:rsidR="00252A65" w:rsidRPr="00312C1B">
          <w:rPr>
            <w:rStyle w:val="Hipercze"/>
            <w:rFonts w:cs="Arial"/>
            <w:noProof/>
            <w:color w:val="auto"/>
          </w:rPr>
          <w:t>4.</w:t>
        </w:r>
        <w:r w:rsidR="00E738DA">
          <w:rPr>
            <w:rFonts w:ascii="Calibri" w:eastAsia="Times New Roman" w:hAnsi="Calibri"/>
            <w:noProof/>
            <w:lang w:eastAsia="pl-PL"/>
          </w:rPr>
          <w:t xml:space="preserve"> </w:t>
        </w:r>
        <w:r w:rsidR="00252A65" w:rsidRPr="00312C1B">
          <w:rPr>
            <w:rStyle w:val="Hipercze"/>
            <w:rFonts w:cs="Arial"/>
            <w:noProof/>
            <w:color w:val="auto"/>
          </w:rPr>
          <w:t>Zadania jednostek samorządu terytorialnego w zakresie usuwania azbestu.</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_Toc333348775 \h </w:instrText>
        </w:r>
        <w:r w:rsidR="00065C4E" w:rsidRPr="00312C1B">
          <w:rPr>
            <w:noProof/>
            <w:webHidden/>
          </w:rPr>
        </w:r>
        <w:r w:rsidR="00065C4E" w:rsidRPr="00312C1B">
          <w:rPr>
            <w:noProof/>
            <w:webHidden/>
          </w:rPr>
          <w:fldChar w:fldCharType="separate"/>
        </w:r>
        <w:r w:rsidR="009D0F8B">
          <w:rPr>
            <w:noProof/>
            <w:webHidden/>
          </w:rPr>
          <w:t>16</w:t>
        </w:r>
        <w:r w:rsidR="00065C4E" w:rsidRPr="00312C1B">
          <w:rPr>
            <w:noProof/>
            <w:webHidden/>
          </w:rPr>
          <w:fldChar w:fldCharType="end"/>
        </w:r>
      </w:hyperlink>
    </w:p>
    <w:p w14:paraId="5EBF25C1" w14:textId="7885213D" w:rsidR="00252A65" w:rsidRPr="00312C1B" w:rsidRDefault="00827893" w:rsidP="00E738DA">
      <w:pPr>
        <w:pStyle w:val="Spistreci1"/>
        <w:spacing w:line="276" w:lineRule="auto"/>
        <w:ind w:left="284" w:hanging="284"/>
        <w:jc w:val="left"/>
        <w:rPr>
          <w:rFonts w:ascii="Calibri" w:eastAsia="Times New Roman" w:hAnsi="Calibri"/>
          <w:noProof/>
          <w:lang w:eastAsia="pl-PL"/>
        </w:rPr>
      </w:pPr>
      <w:hyperlink w:anchor="_Toc333348776" w:history="1">
        <w:r w:rsidR="00252A65" w:rsidRPr="00312C1B">
          <w:rPr>
            <w:rStyle w:val="Hipercze"/>
            <w:rFonts w:cs="Arial"/>
            <w:noProof/>
            <w:color w:val="auto"/>
          </w:rPr>
          <w:t>5.</w:t>
        </w:r>
        <w:r w:rsidR="00E738DA">
          <w:rPr>
            <w:rStyle w:val="Hipercze"/>
            <w:rFonts w:cs="Arial"/>
            <w:noProof/>
            <w:color w:val="auto"/>
          </w:rPr>
          <w:t xml:space="preserve"> </w:t>
        </w:r>
        <w:r w:rsidR="00252A65" w:rsidRPr="00312C1B">
          <w:rPr>
            <w:rStyle w:val="Hipercze"/>
            <w:rFonts w:cs="Arial"/>
            <w:noProof/>
            <w:color w:val="auto"/>
          </w:rPr>
          <w:t>Gospodarowanie wyrobami i odpadami zawierającymi azbest w gminie</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_Toc333348776 \h </w:instrText>
        </w:r>
        <w:r w:rsidR="00065C4E" w:rsidRPr="00312C1B">
          <w:rPr>
            <w:noProof/>
            <w:webHidden/>
          </w:rPr>
        </w:r>
        <w:r w:rsidR="00065C4E" w:rsidRPr="00312C1B">
          <w:rPr>
            <w:noProof/>
            <w:webHidden/>
          </w:rPr>
          <w:fldChar w:fldCharType="separate"/>
        </w:r>
        <w:r w:rsidR="009D0F8B">
          <w:rPr>
            <w:noProof/>
            <w:webHidden/>
          </w:rPr>
          <w:t>18</w:t>
        </w:r>
        <w:r w:rsidR="00065C4E" w:rsidRPr="00312C1B">
          <w:rPr>
            <w:noProof/>
            <w:webHidden/>
          </w:rPr>
          <w:fldChar w:fldCharType="end"/>
        </w:r>
      </w:hyperlink>
    </w:p>
    <w:p w14:paraId="66183D2B" w14:textId="448FBC76" w:rsidR="00252A65" w:rsidRPr="00312C1B" w:rsidRDefault="00827893" w:rsidP="00E738DA">
      <w:pPr>
        <w:pStyle w:val="Spistreci2"/>
        <w:tabs>
          <w:tab w:val="right" w:leader="dot" w:pos="8493"/>
        </w:tabs>
        <w:ind w:left="709" w:right="284" w:hanging="425"/>
        <w:rPr>
          <w:rFonts w:ascii="Calibri" w:eastAsia="Times New Roman" w:hAnsi="Calibri"/>
          <w:noProof/>
          <w:lang w:eastAsia="pl-PL"/>
        </w:rPr>
      </w:pPr>
      <w:hyperlink w:anchor="_Toc333348777" w:history="1">
        <w:r w:rsidR="00252A65" w:rsidRPr="00312C1B">
          <w:rPr>
            <w:rStyle w:val="Hipercze"/>
            <w:rFonts w:cs="Arial"/>
            <w:noProof/>
            <w:color w:val="auto"/>
          </w:rPr>
          <w:t>5.1.</w:t>
        </w:r>
        <w:r w:rsidR="00252A65" w:rsidRPr="00312C1B">
          <w:rPr>
            <w:rFonts w:ascii="Calibri" w:eastAsia="Times New Roman" w:hAnsi="Calibri"/>
            <w:noProof/>
            <w:lang w:eastAsia="pl-PL"/>
          </w:rPr>
          <w:tab/>
        </w:r>
        <w:r w:rsidR="00252A65" w:rsidRPr="00312C1B">
          <w:rPr>
            <w:rStyle w:val="Hipercze"/>
            <w:rFonts w:cs="Arial"/>
            <w:noProof/>
            <w:color w:val="auto"/>
          </w:rPr>
          <w:t xml:space="preserve">Cele i harmonogram realizacji Programu usuwania azbestu z terenu </w:t>
        </w:r>
        <w:r w:rsidR="00292ED9">
          <w:rPr>
            <w:rStyle w:val="Hipercze"/>
            <w:rFonts w:cs="Arial"/>
            <w:noProof/>
            <w:color w:val="auto"/>
          </w:rPr>
          <w:t>Gminy</w:t>
        </w:r>
        <w:r w:rsidR="00536E86">
          <w:rPr>
            <w:rStyle w:val="Hipercze"/>
            <w:rFonts w:cs="Arial"/>
            <w:noProof/>
            <w:color w:val="auto"/>
          </w:rPr>
          <w:t xml:space="preserve"> </w:t>
        </w:r>
        <w:r w:rsidR="00D5626C">
          <w:rPr>
            <w:rStyle w:val="Hipercze"/>
            <w:rFonts w:cs="Arial"/>
            <w:noProof/>
            <w:color w:val="auto"/>
          </w:rPr>
          <w:t>Nisko</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_Toc333348777 \h </w:instrText>
        </w:r>
        <w:r w:rsidR="00065C4E" w:rsidRPr="00312C1B">
          <w:rPr>
            <w:noProof/>
            <w:webHidden/>
          </w:rPr>
        </w:r>
        <w:r w:rsidR="00065C4E" w:rsidRPr="00312C1B">
          <w:rPr>
            <w:noProof/>
            <w:webHidden/>
          </w:rPr>
          <w:fldChar w:fldCharType="separate"/>
        </w:r>
        <w:r w:rsidR="009D0F8B">
          <w:rPr>
            <w:noProof/>
            <w:webHidden/>
          </w:rPr>
          <w:t>19</w:t>
        </w:r>
        <w:r w:rsidR="00065C4E" w:rsidRPr="00312C1B">
          <w:rPr>
            <w:noProof/>
            <w:webHidden/>
          </w:rPr>
          <w:fldChar w:fldCharType="end"/>
        </w:r>
      </w:hyperlink>
    </w:p>
    <w:p w14:paraId="4AEF9594" w14:textId="36ADF78D" w:rsidR="00252A65" w:rsidRPr="00312C1B" w:rsidRDefault="00827893" w:rsidP="00E738DA">
      <w:pPr>
        <w:pStyle w:val="Spistreci2"/>
        <w:tabs>
          <w:tab w:val="right" w:leader="dot" w:pos="8493"/>
        </w:tabs>
        <w:ind w:left="709" w:right="284" w:hanging="425"/>
        <w:rPr>
          <w:rFonts w:ascii="Calibri" w:eastAsia="Times New Roman" w:hAnsi="Calibri"/>
          <w:noProof/>
          <w:lang w:eastAsia="pl-PL"/>
        </w:rPr>
      </w:pPr>
      <w:hyperlink w:anchor="_Toc333348778" w:history="1">
        <w:r w:rsidR="00252A65" w:rsidRPr="00312C1B">
          <w:rPr>
            <w:rStyle w:val="Hipercze"/>
            <w:rFonts w:cs="Arial"/>
            <w:noProof/>
            <w:color w:val="auto"/>
          </w:rPr>
          <w:t>5.2.</w:t>
        </w:r>
        <w:r w:rsidR="00252A65" w:rsidRPr="00312C1B">
          <w:rPr>
            <w:rFonts w:ascii="Calibri" w:eastAsia="Times New Roman" w:hAnsi="Calibri"/>
            <w:noProof/>
            <w:lang w:eastAsia="pl-PL"/>
          </w:rPr>
          <w:tab/>
        </w:r>
        <w:r w:rsidR="00252A65" w:rsidRPr="00312C1B">
          <w:rPr>
            <w:rStyle w:val="Hipercze"/>
            <w:rFonts w:cs="Arial"/>
            <w:noProof/>
            <w:color w:val="auto"/>
          </w:rPr>
          <w:t>Analiza wyników inwentaryzacji</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_Toc333348778 \h </w:instrText>
        </w:r>
        <w:r w:rsidR="00065C4E" w:rsidRPr="00312C1B">
          <w:rPr>
            <w:noProof/>
            <w:webHidden/>
          </w:rPr>
        </w:r>
        <w:r w:rsidR="00065C4E" w:rsidRPr="00312C1B">
          <w:rPr>
            <w:noProof/>
            <w:webHidden/>
          </w:rPr>
          <w:fldChar w:fldCharType="separate"/>
        </w:r>
        <w:r w:rsidR="009D0F8B">
          <w:rPr>
            <w:noProof/>
            <w:webHidden/>
          </w:rPr>
          <w:t>20</w:t>
        </w:r>
        <w:r w:rsidR="00065C4E" w:rsidRPr="00312C1B">
          <w:rPr>
            <w:noProof/>
            <w:webHidden/>
          </w:rPr>
          <w:fldChar w:fldCharType="end"/>
        </w:r>
      </w:hyperlink>
    </w:p>
    <w:p w14:paraId="644A2B60" w14:textId="299B29FA" w:rsidR="00252A65" w:rsidRPr="00312C1B" w:rsidRDefault="00827893" w:rsidP="00E738DA">
      <w:pPr>
        <w:pStyle w:val="Spistreci2"/>
        <w:tabs>
          <w:tab w:val="right" w:leader="dot" w:pos="8493"/>
        </w:tabs>
        <w:ind w:left="709" w:right="284" w:hanging="425"/>
        <w:rPr>
          <w:rFonts w:ascii="Calibri" w:eastAsia="Times New Roman" w:hAnsi="Calibri"/>
          <w:noProof/>
          <w:lang w:eastAsia="pl-PL"/>
        </w:rPr>
      </w:pPr>
      <w:hyperlink w:anchor="_Toc333348779" w:history="1">
        <w:r w:rsidR="00252A65" w:rsidRPr="00312C1B">
          <w:rPr>
            <w:rStyle w:val="Hipercze"/>
            <w:rFonts w:cs="Arial"/>
            <w:noProof/>
            <w:color w:val="auto"/>
          </w:rPr>
          <w:t>5.3.</w:t>
        </w:r>
        <w:r w:rsidR="00252A65" w:rsidRPr="00312C1B">
          <w:rPr>
            <w:rFonts w:ascii="Calibri" w:eastAsia="Times New Roman" w:hAnsi="Calibri"/>
            <w:noProof/>
            <w:lang w:eastAsia="pl-PL"/>
          </w:rPr>
          <w:tab/>
        </w:r>
        <w:r w:rsidR="00252A65" w:rsidRPr="00312C1B">
          <w:rPr>
            <w:rStyle w:val="Hipercze"/>
            <w:rFonts w:cs="Arial"/>
            <w:noProof/>
            <w:color w:val="auto"/>
          </w:rPr>
          <w:t xml:space="preserve">Koszt </w:t>
        </w:r>
        <w:r w:rsidR="002D3518">
          <w:rPr>
            <w:rStyle w:val="Hipercze"/>
            <w:rFonts w:cs="Arial"/>
            <w:noProof/>
            <w:color w:val="auto"/>
          </w:rPr>
          <w:t>unieszkodliwienia poprzez składowanie</w:t>
        </w:r>
        <w:r w:rsidR="00252A65" w:rsidRPr="00312C1B">
          <w:rPr>
            <w:rStyle w:val="Hipercze"/>
            <w:rFonts w:cs="Arial"/>
            <w:noProof/>
            <w:color w:val="auto"/>
          </w:rPr>
          <w:t xml:space="preserve"> płyt azbestowo cementowych z pokryć dachowych i elewacji budynków gospodarczych i mieszkalnych.</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_Toc333348779 \h </w:instrText>
        </w:r>
        <w:r w:rsidR="00065C4E" w:rsidRPr="00312C1B">
          <w:rPr>
            <w:noProof/>
            <w:webHidden/>
          </w:rPr>
        </w:r>
        <w:r w:rsidR="00065C4E" w:rsidRPr="00312C1B">
          <w:rPr>
            <w:noProof/>
            <w:webHidden/>
          </w:rPr>
          <w:fldChar w:fldCharType="separate"/>
        </w:r>
        <w:r w:rsidR="009D0F8B">
          <w:rPr>
            <w:noProof/>
            <w:webHidden/>
          </w:rPr>
          <w:t>24</w:t>
        </w:r>
        <w:r w:rsidR="00065C4E" w:rsidRPr="00312C1B">
          <w:rPr>
            <w:noProof/>
            <w:webHidden/>
          </w:rPr>
          <w:fldChar w:fldCharType="end"/>
        </w:r>
      </w:hyperlink>
    </w:p>
    <w:p w14:paraId="0C6EEF33" w14:textId="401B2BF6" w:rsidR="00252A65" w:rsidRPr="00312C1B" w:rsidRDefault="00827893" w:rsidP="00E738DA">
      <w:pPr>
        <w:pStyle w:val="Spistreci2"/>
        <w:tabs>
          <w:tab w:val="right" w:leader="dot" w:pos="8493"/>
        </w:tabs>
        <w:ind w:left="709" w:right="284" w:hanging="425"/>
        <w:rPr>
          <w:rFonts w:ascii="Calibri" w:eastAsia="Times New Roman" w:hAnsi="Calibri"/>
          <w:noProof/>
          <w:lang w:eastAsia="pl-PL"/>
        </w:rPr>
      </w:pPr>
      <w:hyperlink w:anchor="_Toc333348780" w:history="1">
        <w:r w:rsidR="00252A65" w:rsidRPr="00312C1B">
          <w:rPr>
            <w:rStyle w:val="Hipercze"/>
            <w:rFonts w:cs="Arial"/>
            <w:noProof/>
            <w:color w:val="auto"/>
          </w:rPr>
          <w:t>5.4.</w:t>
        </w:r>
        <w:r w:rsidR="00252A65" w:rsidRPr="00312C1B">
          <w:rPr>
            <w:rFonts w:ascii="Calibri" w:eastAsia="Times New Roman" w:hAnsi="Calibri"/>
            <w:noProof/>
            <w:lang w:eastAsia="pl-PL"/>
          </w:rPr>
          <w:tab/>
        </w:r>
        <w:r w:rsidR="00252A65" w:rsidRPr="00312C1B">
          <w:rPr>
            <w:rStyle w:val="Hipercze"/>
            <w:rFonts w:cs="Arial"/>
            <w:noProof/>
            <w:color w:val="auto"/>
          </w:rPr>
          <w:t xml:space="preserve">Możliwości pozyskania środków finansowych na działania związane z usuwaniem azbestu z terenu </w:t>
        </w:r>
        <w:r w:rsidR="00292ED9">
          <w:rPr>
            <w:rStyle w:val="Hipercze"/>
            <w:rFonts w:cs="Arial"/>
            <w:noProof/>
            <w:color w:val="auto"/>
          </w:rPr>
          <w:t>Gminy</w:t>
        </w:r>
        <w:r w:rsidR="00536E86">
          <w:rPr>
            <w:rStyle w:val="Hipercze"/>
            <w:rFonts w:cs="Arial"/>
            <w:noProof/>
            <w:color w:val="auto"/>
          </w:rPr>
          <w:t xml:space="preserve"> </w:t>
        </w:r>
        <w:r w:rsidR="00D5626C">
          <w:rPr>
            <w:rStyle w:val="Hipercze"/>
            <w:rFonts w:cs="Arial"/>
            <w:noProof/>
            <w:color w:val="auto"/>
          </w:rPr>
          <w:t>Nisko</w:t>
        </w:r>
        <w:r w:rsidR="00252A65" w:rsidRPr="00312C1B">
          <w:rPr>
            <w:rStyle w:val="Hipercze"/>
            <w:rFonts w:cs="Arial"/>
            <w:noProof/>
            <w:color w:val="auto"/>
          </w:rPr>
          <w:t xml:space="preserve"> oraz składowaniem odpadów zwierających azbest.</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_Toc333348780 \h </w:instrText>
        </w:r>
        <w:r w:rsidR="00065C4E" w:rsidRPr="00312C1B">
          <w:rPr>
            <w:noProof/>
            <w:webHidden/>
          </w:rPr>
        </w:r>
        <w:r w:rsidR="00065C4E" w:rsidRPr="00312C1B">
          <w:rPr>
            <w:noProof/>
            <w:webHidden/>
          </w:rPr>
          <w:fldChar w:fldCharType="separate"/>
        </w:r>
        <w:r w:rsidR="009D0F8B">
          <w:rPr>
            <w:noProof/>
            <w:webHidden/>
          </w:rPr>
          <w:t>24</w:t>
        </w:r>
        <w:r w:rsidR="00065C4E" w:rsidRPr="00312C1B">
          <w:rPr>
            <w:noProof/>
            <w:webHidden/>
          </w:rPr>
          <w:fldChar w:fldCharType="end"/>
        </w:r>
      </w:hyperlink>
    </w:p>
    <w:p w14:paraId="16DB2B88" w14:textId="534B847D" w:rsidR="00252A65" w:rsidRPr="00312C1B" w:rsidRDefault="00827893" w:rsidP="00E738DA">
      <w:pPr>
        <w:pStyle w:val="Spistreci2"/>
        <w:tabs>
          <w:tab w:val="right" w:leader="dot" w:pos="8493"/>
        </w:tabs>
        <w:ind w:left="709" w:right="284" w:hanging="425"/>
        <w:rPr>
          <w:rFonts w:ascii="Calibri" w:eastAsia="Times New Roman" w:hAnsi="Calibri"/>
          <w:noProof/>
          <w:lang w:eastAsia="pl-PL"/>
        </w:rPr>
      </w:pPr>
      <w:hyperlink w:anchor="_Toc333348781" w:history="1">
        <w:r w:rsidR="00252A65" w:rsidRPr="00312C1B">
          <w:rPr>
            <w:rStyle w:val="Hipercze"/>
            <w:rFonts w:cs="Arial"/>
            <w:noProof/>
            <w:color w:val="auto"/>
          </w:rPr>
          <w:t>5.5.</w:t>
        </w:r>
        <w:r w:rsidR="00252A65" w:rsidRPr="00312C1B">
          <w:rPr>
            <w:rFonts w:ascii="Calibri" w:eastAsia="Times New Roman" w:hAnsi="Calibri"/>
            <w:noProof/>
            <w:lang w:eastAsia="pl-PL"/>
          </w:rPr>
          <w:tab/>
        </w:r>
        <w:r w:rsidR="00252A65" w:rsidRPr="00312C1B">
          <w:rPr>
            <w:rStyle w:val="Hipercze"/>
            <w:rFonts w:cs="Arial"/>
            <w:noProof/>
            <w:color w:val="auto"/>
          </w:rPr>
          <w:t xml:space="preserve">Edukacja mieszkańców odnośnie szkodliwości i możliwości </w:t>
        </w:r>
        <w:r w:rsidR="002D3518">
          <w:rPr>
            <w:rStyle w:val="Hipercze"/>
            <w:rFonts w:cs="Arial"/>
            <w:noProof/>
            <w:color w:val="auto"/>
          </w:rPr>
          <w:t>unieszkodliwienia azbestu poprzez składowanie</w:t>
        </w:r>
        <w:r w:rsidR="00252A65" w:rsidRPr="00312C1B">
          <w:rPr>
            <w:rStyle w:val="Hipercze"/>
            <w:rFonts w:cs="Arial"/>
            <w:noProof/>
            <w:color w:val="auto"/>
          </w:rPr>
          <w:t>.</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_Toc333348781 \h </w:instrText>
        </w:r>
        <w:r w:rsidR="00065C4E" w:rsidRPr="00312C1B">
          <w:rPr>
            <w:noProof/>
            <w:webHidden/>
          </w:rPr>
        </w:r>
        <w:r w:rsidR="00065C4E" w:rsidRPr="00312C1B">
          <w:rPr>
            <w:noProof/>
            <w:webHidden/>
          </w:rPr>
          <w:fldChar w:fldCharType="separate"/>
        </w:r>
        <w:r w:rsidR="009D0F8B">
          <w:rPr>
            <w:noProof/>
            <w:webHidden/>
          </w:rPr>
          <w:t>26</w:t>
        </w:r>
        <w:r w:rsidR="00065C4E" w:rsidRPr="00312C1B">
          <w:rPr>
            <w:noProof/>
            <w:webHidden/>
          </w:rPr>
          <w:fldChar w:fldCharType="end"/>
        </w:r>
      </w:hyperlink>
    </w:p>
    <w:p w14:paraId="7121B621" w14:textId="4B7A0ABF" w:rsidR="00252A65" w:rsidRPr="00312C1B" w:rsidRDefault="00827893" w:rsidP="00E738DA">
      <w:pPr>
        <w:pStyle w:val="Spistreci1"/>
        <w:spacing w:line="276" w:lineRule="auto"/>
        <w:ind w:left="284" w:hanging="284"/>
        <w:jc w:val="left"/>
        <w:rPr>
          <w:rFonts w:ascii="Calibri" w:eastAsia="Times New Roman" w:hAnsi="Calibri"/>
          <w:noProof/>
          <w:lang w:eastAsia="pl-PL"/>
        </w:rPr>
      </w:pPr>
      <w:hyperlink w:anchor="_Toc333348782" w:history="1">
        <w:r w:rsidR="00252A65" w:rsidRPr="00312C1B">
          <w:rPr>
            <w:rStyle w:val="Hipercze"/>
            <w:rFonts w:cs="Arial"/>
            <w:noProof/>
            <w:color w:val="auto"/>
          </w:rPr>
          <w:t>6.</w:t>
        </w:r>
        <w:r w:rsidR="00E738DA">
          <w:rPr>
            <w:rStyle w:val="Hipercze"/>
            <w:rFonts w:cs="Arial"/>
            <w:noProof/>
            <w:color w:val="auto"/>
          </w:rPr>
          <w:t xml:space="preserve"> </w:t>
        </w:r>
        <w:r w:rsidR="00252A65" w:rsidRPr="00312C1B">
          <w:rPr>
            <w:rStyle w:val="Hipercze"/>
            <w:rFonts w:cs="Arial"/>
            <w:noProof/>
            <w:color w:val="auto"/>
          </w:rPr>
          <w:t>Podsumowanie</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_Toc333348782 \h </w:instrText>
        </w:r>
        <w:r w:rsidR="00065C4E" w:rsidRPr="00312C1B">
          <w:rPr>
            <w:noProof/>
            <w:webHidden/>
          </w:rPr>
        </w:r>
        <w:r w:rsidR="00065C4E" w:rsidRPr="00312C1B">
          <w:rPr>
            <w:noProof/>
            <w:webHidden/>
          </w:rPr>
          <w:fldChar w:fldCharType="separate"/>
        </w:r>
        <w:r w:rsidR="009D0F8B">
          <w:rPr>
            <w:noProof/>
            <w:webHidden/>
          </w:rPr>
          <w:t>27</w:t>
        </w:r>
        <w:r w:rsidR="00065C4E" w:rsidRPr="00312C1B">
          <w:rPr>
            <w:noProof/>
            <w:webHidden/>
          </w:rPr>
          <w:fldChar w:fldCharType="end"/>
        </w:r>
      </w:hyperlink>
    </w:p>
    <w:p w14:paraId="3554F2E5" w14:textId="71FD2100" w:rsidR="00252A65" w:rsidRPr="00312C1B" w:rsidRDefault="00827893" w:rsidP="00E738DA">
      <w:pPr>
        <w:pStyle w:val="Spistreci1"/>
        <w:spacing w:line="276" w:lineRule="auto"/>
        <w:ind w:left="284" w:hanging="284"/>
        <w:jc w:val="left"/>
        <w:rPr>
          <w:rFonts w:ascii="Calibri" w:eastAsia="Times New Roman" w:hAnsi="Calibri"/>
          <w:noProof/>
          <w:lang w:eastAsia="pl-PL"/>
        </w:rPr>
      </w:pPr>
      <w:hyperlink w:anchor="_Toc333348783" w:history="1">
        <w:r w:rsidR="00252A65" w:rsidRPr="00312C1B">
          <w:rPr>
            <w:rStyle w:val="Hipercze"/>
            <w:rFonts w:cs="Arial"/>
            <w:noProof/>
            <w:color w:val="auto"/>
          </w:rPr>
          <w:t>7.</w:t>
        </w:r>
        <w:r w:rsidR="00E738DA">
          <w:rPr>
            <w:rStyle w:val="Hipercze"/>
            <w:rFonts w:cs="Arial"/>
            <w:noProof/>
            <w:color w:val="auto"/>
          </w:rPr>
          <w:t xml:space="preserve"> </w:t>
        </w:r>
        <w:r w:rsidR="00252A65" w:rsidRPr="00312C1B">
          <w:rPr>
            <w:rStyle w:val="Hipercze"/>
            <w:rFonts w:cs="Arial"/>
            <w:noProof/>
            <w:color w:val="auto"/>
          </w:rPr>
          <w:t>Literatura</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_Toc333348783 \h </w:instrText>
        </w:r>
        <w:r w:rsidR="00065C4E" w:rsidRPr="00312C1B">
          <w:rPr>
            <w:noProof/>
            <w:webHidden/>
          </w:rPr>
        </w:r>
        <w:r w:rsidR="00065C4E" w:rsidRPr="00312C1B">
          <w:rPr>
            <w:noProof/>
            <w:webHidden/>
          </w:rPr>
          <w:fldChar w:fldCharType="separate"/>
        </w:r>
        <w:r w:rsidR="009D0F8B">
          <w:rPr>
            <w:noProof/>
            <w:webHidden/>
          </w:rPr>
          <w:t>29</w:t>
        </w:r>
        <w:r w:rsidR="00065C4E" w:rsidRPr="00312C1B">
          <w:rPr>
            <w:noProof/>
            <w:webHidden/>
          </w:rPr>
          <w:fldChar w:fldCharType="end"/>
        </w:r>
      </w:hyperlink>
    </w:p>
    <w:p w14:paraId="16F70C0B" w14:textId="5AFB1BE1" w:rsidR="00252A65" w:rsidRPr="00312C1B" w:rsidRDefault="00827893" w:rsidP="00E738DA">
      <w:pPr>
        <w:pStyle w:val="Spistreci1"/>
        <w:spacing w:line="276" w:lineRule="auto"/>
        <w:ind w:left="284" w:hanging="284"/>
        <w:jc w:val="left"/>
        <w:rPr>
          <w:rFonts w:ascii="Calibri" w:eastAsia="Times New Roman" w:hAnsi="Calibri"/>
          <w:noProof/>
          <w:lang w:eastAsia="pl-PL"/>
        </w:rPr>
      </w:pPr>
      <w:hyperlink w:anchor="_Toc333348784" w:history="1">
        <w:r w:rsidR="00252A65" w:rsidRPr="00312C1B">
          <w:rPr>
            <w:rStyle w:val="Hipercze"/>
            <w:rFonts w:cs="Arial"/>
            <w:noProof/>
            <w:color w:val="auto"/>
          </w:rPr>
          <w:t>8.</w:t>
        </w:r>
        <w:r w:rsidR="00E738DA">
          <w:rPr>
            <w:rStyle w:val="Hipercze"/>
            <w:rFonts w:cs="Arial"/>
            <w:noProof/>
            <w:color w:val="auto"/>
          </w:rPr>
          <w:t xml:space="preserve"> </w:t>
        </w:r>
        <w:r w:rsidR="00252A65" w:rsidRPr="00312C1B">
          <w:rPr>
            <w:rStyle w:val="Hipercze"/>
            <w:rFonts w:cs="Arial"/>
            <w:noProof/>
            <w:color w:val="auto"/>
          </w:rPr>
          <w:t>Załączniki</w:t>
        </w:r>
        <w:r w:rsidR="00252A65" w:rsidRPr="00312C1B">
          <w:rPr>
            <w:noProof/>
            <w:webHidden/>
          </w:rPr>
          <w:tab/>
        </w:r>
        <w:r w:rsidR="00065C4E" w:rsidRPr="00312C1B">
          <w:rPr>
            <w:noProof/>
            <w:webHidden/>
          </w:rPr>
          <w:fldChar w:fldCharType="begin"/>
        </w:r>
        <w:r w:rsidR="00252A65" w:rsidRPr="00312C1B">
          <w:rPr>
            <w:noProof/>
            <w:webHidden/>
          </w:rPr>
          <w:instrText xml:space="preserve"> PAGEREF _Toc333348784 \h </w:instrText>
        </w:r>
        <w:r w:rsidR="00065C4E" w:rsidRPr="00312C1B">
          <w:rPr>
            <w:noProof/>
            <w:webHidden/>
          </w:rPr>
        </w:r>
        <w:r w:rsidR="00065C4E" w:rsidRPr="00312C1B">
          <w:rPr>
            <w:noProof/>
            <w:webHidden/>
          </w:rPr>
          <w:fldChar w:fldCharType="separate"/>
        </w:r>
        <w:r w:rsidR="009D0F8B">
          <w:rPr>
            <w:noProof/>
            <w:webHidden/>
          </w:rPr>
          <w:t>31</w:t>
        </w:r>
        <w:r w:rsidR="00065C4E" w:rsidRPr="00312C1B">
          <w:rPr>
            <w:noProof/>
            <w:webHidden/>
          </w:rPr>
          <w:fldChar w:fldCharType="end"/>
        </w:r>
      </w:hyperlink>
    </w:p>
    <w:p w14:paraId="1E95B519" w14:textId="77777777" w:rsidR="00FD0FB2" w:rsidRPr="00312C1B" w:rsidRDefault="00065C4E" w:rsidP="00E738DA">
      <w:pPr>
        <w:ind w:right="284"/>
        <w:rPr>
          <w:rFonts w:ascii="Arial" w:hAnsi="Arial" w:cs="Arial"/>
        </w:rPr>
      </w:pPr>
      <w:r w:rsidRPr="00312C1B">
        <w:rPr>
          <w:rFonts w:ascii="Arial" w:hAnsi="Arial" w:cs="Arial"/>
        </w:rPr>
        <w:fldChar w:fldCharType="end"/>
      </w:r>
    </w:p>
    <w:p w14:paraId="70515546" w14:textId="77777777" w:rsidR="00FD0FB2" w:rsidRPr="00312C1B" w:rsidRDefault="00FD0FB2" w:rsidP="00D556E7">
      <w:pPr>
        <w:pStyle w:val="Akapitzlist"/>
        <w:numPr>
          <w:ilvl w:val="0"/>
          <w:numId w:val="2"/>
        </w:numPr>
        <w:spacing w:line="360" w:lineRule="auto"/>
        <w:outlineLvl w:val="0"/>
        <w:rPr>
          <w:rFonts w:ascii="Arial" w:hAnsi="Arial" w:cs="Arial"/>
          <w:b/>
        </w:rPr>
      </w:pPr>
      <w:r w:rsidRPr="00312C1B">
        <w:rPr>
          <w:rFonts w:ascii="Arial" w:hAnsi="Arial" w:cs="Arial"/>
        </w:rPr>
        <w:br w:type="column"/>
      </w:r>
      <w:bookmarkStart w:id="1" w:name="_Toc333348763"/>
      <w:r w:rsidRPr="00312C1B">
        <w:rPr>
          <w:rFonts w:ascii="Arial" w:hAnsi="Arial" w:cs="Arial"/>
          <w:b/>
        </w:rPr>
        <w:lastRenderedPageBreak/>
        <w:t>Wstęp</w:t>
      </w:r>
      <w:bookmarkEnd w:id="1"/>
    </w:p>
    <w:p w14:paraId="7B414C6C" w14:textId="77777777" w:rsidR="00AF0832" w:rsidRPr="00AD6D80" w:rsidRDefault="00AF0832" w:rsidP="00E404BB">
      <w:pPr>
        <w:spacing w:after="0" w:line="360" w:lineRule="auto"/>
        <w:ind w:firstLine="357"/>
        <w:jc w:val="both"/>
        <w:rPr>
          <w:rFonts w:ascii="Arial" w:hAnsi="Arial" w:cs="Arial"/>
        </w:rPr>
      </w:pPr>
      <w:r w:rsidRPr="00AD6D80">
        <w:rPr>
          <w:rFonts w:ascii="Arial" w:hAnsi="Arial" w:cs="Arial"/>
        </w:rPr>
        <w:t xml:space="preserve">Opracowanie </w:t>
      </w:r>
      <w:r w:rsidR="0094085A">
        <w:rPr>
          <w:rFonts w:ascii="Arial" w:hAnsi="Arial" w:cs="Arial"/>
        </w:rPr>
        <w:t xml:space="preserve">Programu usuwania wyrobów zawierających </w:t>
      </w:r>
      <w:r w:rsidR="003B5E31">
        <w:rPr>
          <w:rFonts w:ascii="Arial" w:hAnsi="Arial" w:cs="Arial"/>
        </w:rPr>
        <w:t xml:space="preserve">azbest z 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Pr="00AD6D80">
        <w:rPr>
          <w:rFonts w:ascii="Arial" w:hAnsi="Arial" w:cs="Arial"/>
        </w:rPr>
        <w:t xml:space="preserve"> związane jest z realizacją zapisów </w:t>
      </w:r>
      <w:r w:rsidR="00D019D1" w:rsidRPr="00AD6D80">
        <w:rPr>
          <w:rFonts w:ascii="Arial" w:hAnsi="Arial" w:cs="Arial"/>
        </w:rPr>
        <w:t>zawartych</w:t>
      </w:r>
      <w:r w:rsidRPr="00AD6D80">
        <w:rPr>
          <w:rFonts w:ascii="Arial" w:hAnsi="Arial" w:cs="Arial"/>
        </w:rPr>
        <w:t xml:space="preserve"> </w:t>
      </w:r>
      <w:r w:rsidR="00D019D1" w:rsidRPr="00AD6D80">
        <w:rPr>
          <w:rFonts w:ascii="Arial" w:hAnsi="Arial" w:cs="Arial"/>
        </w:rPr>
        <w:t>w</w:t>
      </w:r>
      <w:r w:rsidR="00536E86">
        <w:rPr>
          <w:rFonts w:ascii="Arial" w:hAnsi="Arial" w:cs="Arial"/>
        </w:rPr>
        <w:t xml:space="preserve"> Programie Oczyszczania Kraju z </w:t>
      </w:r>
      <w:r w:rsidRPr="00AD6D80">
        <w:rPr>
          <w:rFonts w:ascii="Arial" w:hAnsi="Arial" w:cs="Arial"/>
        </w:rPr>
        <w:t>Azbestu na lata 2009-2032</w:t>
      </w:r>
      <w:r w:rsidR="001D5934" w:rsidRPr="00AD6D80">
        <w:rPr>
          <w:rFonts w:ascii="Arial" w:hAnsi="Arial" w:cs="Arial"/>
        </w:rPr>
        <w:t xml:space="preserve"> (w skrócie POKzA)</w:t>
      </w:r>
      <w:r w:rsidRPr="00AD6D80">
        <w:rPr>
          <w:rFonts w:ascii="Arial" w:hAnsi="Arial" w:cs="Arial"/>
        </w:rPr>
        <w:t xml:space="preserve">. Krajowy program został przyjęty przez Radę Ministrów Rzeczpospolitej Polskiej dnia 14 lipca 2009 uchwałą </w:t>
      </w:r>
      <w:r w:rsidR="00D019D1" w:rsidRPr="00AD6D80">
        <w:rPr>
          <w:rFonts w:ascii="Arial" w:hAnsi="Arial" w:cs="Arial"/>
        </w:rPr>
        <w:t>nr </w:t>
      </w:r>
      <w:r w:rsidRPr="00AD6D80">
        <w:rPr>
          <w:rFonts w:ascii="Arial" w:hAnsi="Arial" w:cs="Arial"/>
        </w:rPr>
        <w:t>122/2009 (zm</w:t>
      </w:r>
      <w:r w:rsidR="00437535" w:rsidRPr="00AD6D80">
        <w:rPr>
          <w:rFonts w:ascii="Arial" w:hAnsi="Arial" w:cs="Arial"/>
        </w:rPr>
        <w:t>ienioną uchwałą nr 39/2010 z 15 </w:t>
      </w:r>
      <w:r w:rsidRPr="00AD6D80">
        <w:rPr>
          <w:rFonts w:ascii="Arial" w:hAnsi="Arial" w:cs="Arial"/>
        </w:rPr>
        <w:t>marca 2010 r.)</w:t>
      </w:r>
      <w:r w:rsidR="0038751B" w:rsidRPr="00AD6D80">
        <w:rPr>
          <w:rFonts w:ascii="Arial" w:hAnsi="Arial" w:cs="Arial"/>
        </w:rPr>
        <w:t xml:space="preserve"> zwany dalej POK</w:t>
      </w:r>
      <w:r w:rsidR="001D5934" w:rsidRPr="00AD6D80">
        <w:rPr>
          <w:rFonts w:ascii="Arial" w:hAnsi="Arial" w:cs="Arial"/>
        </w:rPr>
        <w:t>z</w:t>
      </w:r>
      <w:r w:rsidR="00690BDA" w:rsidRPr="00AD6D80">
        <w:rPr>
          <w:rFonts w:ascii="Arial" w:hAnsi="Arial" w:cs="Arial"/>
        </w:rPr>
        <w:t>A</w:t>
      </w:r>
      <w:r w:rsidRPr="00AD6D80">
        <w:rPr>
          <w:rFonts w:ascii="Arial" w:hAnsi="Arial" w:cs="Arial"/>
        </w:rPr>
        <w:t xml:space="preserve">. Wyznacza on </w:t>
      </w:r>
      <w:r w:rsidR="00F36F65" w:rsidRPr="00AD6D80">
        <w:rPr>
          <w:rFonts w:ascii="Arial" w:hAnsi="Arial" w:cs="Arial"/>
        </w:rPr>
        <w:t>cele, którymi</w:t>
      </w:r>
      <w:r w:rsidR="0083116C" w:rsidRPr="00AD6D80">
        <w:rPr>
          <w:rFonts w:ascii="Arial" w:hAnsi="Arial" w:cs="Arial"/>
        </w:rPr>
        <w:t xml:space="preserve"> są:</w:t>
      </w:r>
    </w:p>
    <w:p w14:paraId="131DBDF4" w14:textId="77777777" w:rsidR="00AF0832" w:rsidRPr="00312C1B" w:rsidRDefault="00AF0832" w:rsidP="00E404BB">
      <w:pPr>
        <w:pStyle w:val="Akapitzlist"/>
        <w:numPr>
          <w:ilvl w:val="0"/>
          <w:numId w:val="1"/>
        </w:numPr>
        <w:spacing w:line="360" w:lineRule="auto"/>
        <w:jc w:val="both"/>
        <w:rPr>
          <w:rFonts w:ascii="Arial" w:hAnsi="Arial" w:cs="Arial"/>
          <w:sz w:val="20"/>
        </w:rPr>
      </w:pPr>
      <w:r w:rsidRPr="00312C1B">
        <w:rPr>
          <w:rFonts w:ascii="Arial" w:hAnsi="Arial" w:cs="Arial"/>
          <w:sz w:val="20"/>
        </w:rPr>
        <w:t>usunięcie i unieszkodliwienie</w:t>
      </w:r>
      <w:r w:rsidR="002D3518">
        <w:rPr>
          <w:rFonts w:ascii="Arial" w:hAnsi="Arial" w:cs="Arial"/>
          <w:sz w:val="20"/>
        </w:rPr>
        <w:t xml:space="preserve"> poprzez składowanie</w:t>
      </w:r>
      <w:r w:rsidRPr="00312C1B">
        <w:rPr>
          <w:rFonts w:ascii="Arial" w:hAnsi="Arial" w:cs="Arial"/>
          <w:sz w:val="20"/>
        </w:rPr>
        <w:t xml:space="preserve"> wyrobów zawierających azbest, </w:t>
      </w:r>
    </w:p>
    <w:p w14:paraId="770CF0B6" w14:textId="77777777" w:rsidR="00AF0832" w:rsidRPr="00312C1B" w:rsidRDefault="00AF0832" w:rsidP="00E404BB">
      <w:pPr>
        <w:pStyle w:val="Akapitzlist"/>
        <w:numPr>
          <w:ilvl w:val="0"/>
          <w:numId w:val="1"/>
        </w:numPr>
        <w:spacing w:line="360" w:lineRule="auto"/>
        <w:jc w:val="both"/>
        <w:rPr>
          <w:rFonts w:ascii="Arial" w:hAnsi="Arial" w:cs="Arial"/>
          <w:sz w:val="20"/>
        </w:rPr>
      </w:pPr>
      <w:r w:rsidRPr="00312C1B">
        <w:rPr>
          <w:rFonts w:ascii="Arial" w:hAnsi="Arial" w:cs="Arial"/>
          <w:sz w:val="20"/>
        </w:rPr>
        <w:t>minimalizacja negatywnych skutków zdrowotnych spowodowanych obecnością</w:t>
      </w:r>
      <w:r w:rsidR="00D019D1" w:rsidRPr="00312C1B">
        <w:rPr>
          <w:rFonts w:ascii="Arial" w:hAnsi="Arial" w:cs="Arial"/>
          <w:sz w:val="20"/>
        </w:rPr>
        <w:t xml:space="preserve"> </w:t>
      </w:r>
      <w:r w:rsidRPr="00312C1B">
        <w:rPr>
          <w:rFonts w:ascii="Arial" w:hAnsi="Arial" w:cs="Arial"/>
          <w:sz w:val="20"/>
        </w:rPr>
        <w:t xml:space="preserve">azbestu na terytorium kraju, </w:t>
      </w:r>
    </w:p>
    <w:p w14:paraId="467B635D" w14:textId="77777777" w:rsidR="00AF0832" w:rsidRPr="00312C1B" w:rsidRDefault="00AF0832" w:rsidP="00E404BB">
      <w:pPr>
        <w:pStyle w:val="Akapitzlist"/>
        <w:numPr>
          <w:ilvl w:val="0"/>
          <w:numId w:val="1"/>
        </w:numPr>
        <w:spacing w:after="120" w:line="360" w:lineRule="auto"/>
        <w:ind w:left="714" w:hanging="357"/>
        <w:jc w:val="both"/>
        <w:rPr>
          <w:rFonts w:ascii="Arial" w:hAnsi="Arial" w:cs="Arial"/>
          <w:sz w:val="20"/>
        </w:rPr>
      </w:pPr>
      <w:r w:rsidRPr="00312C1B">
        <w:rPr>
          <w:rFonts w:ascii="Arial" w:hAnsi="Arial" w:cs="Arial"/>
          <w:sz w:val="20"/>
        </w:rPr>
        <w:t xml:space="preserve">likwidacja szkodliwego oddziaływania azbestu na środowisko. </w:t>
      </w:r>
    </w:p>
    <w:p w14:paraId="069FBA56" w14:textId="77777777" w:rsidR="00A53795" w:rsidRPr="00312C1B" w:rsidRDefault="00A53795" w:rsidP="00E404BB">
      <w:pPr>
        <w:spacing w:line="360" w:lineRule="auto"/>
        <w:ind w:firstLine="360"/>
        <w:jc w:val="both"/>
        <w:rPr>
          <w:rFonts w:ascii="Arial" w:hAnsi="Arial" w:cs="Arial"/>
        </w:rPr>
      </w:pPr>
      <w:r w:rsidRPr="00312C1B">
        <w:rPr>
          <w:rFonts w:ascii="Arial" w:hAnsi="Arial" w:cs="Arial"/>
        </w:rPr>
        <w:t xml:space="preserve">W niniejszym </w:t>
      </w:r>
      <w:r w:rsidRPr="00312C1B">
        <w:rPr>
          <w:rFonts w:ascii="Arial" w:hAnsi="Arial" w:cs="Arial"/>
          <w:i/>
        </w:rPr>
        <w:t>Programie</w:t>
      </w:r>
      <w:r w:rsidRPr="00312C1B">
        <w:rPr>
          <w:rFonts w:ascii="Arial" w:hAnsi="Arial" w:cs="Arial"/>
        </w:rPr>
        <w:t xml:space="preserve"> w oparciu o dane uzyskane z inwentaryzacji metodą spisu z natury wyrobów zawierających azbest wytyczono cele, ustalono harmonogram usuwania wyrobów </w:t>
      </w:r>
      <w:r w:rsidR="00F16725" w:rsidRPr="00312C1B">
        <w:rPr>
          <w:rFonts w:ascii="Arial" w:hAnsi="Arial" w:cs="Arial"/>
        </w:rPr>
        <w:t>zawierających</w:t>
      </w:r>
      <w:r w:rsidRPr="00312C1B">
        <w:rPr>
          <w:rFonts w:ascii="Arial" w:hAnsi="Arial" w:cs="Arial"/>
        </w:rPr>
        <w:t xml:space="preserve"> azbest oraz oszacowano </w:t>
      </w:r>
      <w:r w:rsidR="00F16725" w:rsidRPr="00312C1B">
        <w:rPr>
          <w:rFonts w:ascii="Arial" w:hAnsi="Arial" w:cs="Arial"/>
        </w:rPr>
        <w:t xml:space="preserve">całościowy </w:t>
      </w:r>
      <w:r w:rsidRPr="00312C1B">
        <w:rPr>
          <w:rFonts w:ascii="Arial" w:hAnsi="Arial" w:cs="Arial"/>
        </w:rPr>
        <w:t xml:space="preserve">koszt </w:t>
      </w:r>
      <w:r w:rsidR="006014E0">
        <w:rPr>
          <w:rFonts w:ascii="Arial" w:hAnsi="Arial" w:cs="Arial"/>
        </w:rPr>
        <w:t>unieszkodliwien</w:t>
      </w:r>
      <w:r w:rsidR="002D3518">
        <w:rPr>
          <w:rFonts w:ascii="Arial" w:hAnsi="Arial" w:cs="Arial"/>
        </w:rPr>
        <w:t>ia</w:t>
      </w:r>
      <w:r w:rsidR="002D3518" w:rsidRPr="002D3518">
        <w:rPr>
          <w:rFonts w:ascii="Arial" w:hAnsi="Arial" w:cs="Arial"/>
        </w:rPr>
        <w:t xml:space="preserve"> poprzez składowanie </w:t>
      </w:r>
      <w:r w:rsidR="007024AA" w:rsidRPr="00312C1B">
        <w:rPr>
          <w:rFonts w:ascii="Arial" w:hAnsi="Arial" w:cs="Arial"/>
        </w:rPr>
        <w:t>wyrobów zawierających azbest z terenu gminy</w:t>
      </w:r>
      <w:r w:rsidRPr="00312C1B">
        <w:rPr>
          <w:rFonts w:ascii="Arial" w:hAnsi="Arial" w:cs="Arial"/>
        </w:rPr>
        <w:t xml:space="preserve">. </w:t>
      </w:r>
      <w:r w:rsidR="007024AA" w:rsidRPr="00312C1B">
        <w:rPr>
          <w:rFonts w:ascii="Arial" w:hAnsi="Arial" w:cs="Arial"/>
        </w:rPr>
        <w:t xml:space="preserve">W Programie zawarto również informacje na temat kompetencji i obowiązków </w:t>
      </w:r>
      <w:r w:rsidR="001D5934" w:rsidRPr="00312C1B">
        <w:rPr>
          <w:rFonts w:ascii="Arial" w:hAnsi="Arial" w:cs="Arial"/>
        </w:rPr>
        <w:t xml:space="preserve">organów administracyjnych </w:t>
      </w:r>
      <w:r w:rsidR="007024AA" w:rsidRPr="00312C1B">
        <w:rPr>
          <w:rFonts w:ascii="Arial" w:hAnsi="Arial" w:cs="Arial"/>
        </w:rPr>
        <w:t>gminy względem realizacji zadań nałożonych poprzez POK</w:t>
      </w:r>
      <w:r w:rsidR="001D5934" w:rsidRPr="00312C1B">
        <w:rPr>
          <w:rFonts w:ascii="Arial" w:hAnsi="Arial" w:cs="Arial"/>
        </w:rPr>
        <w:t>z</w:t>
      </w:r>
      <w:r w:rsidR="007024AA" w:rsidRPr="00312C1B">
        <w:rPr>
          <w:rFonts w:ascii="Arial" w:hAnsi="Arial" w:cs="Arial"/>
        </w:rPr>
        <w:t>A</w:t>
      </w:r>
      <w:r w:rsidR="00BF3351">
        <w:rPr>
          <w:rFonts w:ascii="Arial" w:hAnsi="Arial" w:cs="Arial"/>
        </w:rPr>
        <w:t>.</w:t>
      </w:r>
      <w:r w:rsidR="007024AA" w:rsidRPr="00312C1B">
        <w:rPr>
          <w:rFonts w:ascii="Arial" w:hAnsi="Arial" w:cs="Arial"/>
        </w:rPr>
        <w:t xml:space="preserve"> </w:t>
      </w:r>
    </w:p>
    <w:p w14:paraId="38BC16A9" w14:textId="77777777" w:rsidR="00FA15BE" w:rsidRPr="00312C1B" w:rsidRDefault="00FA15BE" w:rsidP="00D556E7">
      <w:pPr>
        <w:pStyle w:val="Akapitzlist"/>
        <w:numPr>
          <w:ilvl w:val="1"/>
          <w:numId w:val="2"/>
        </w:numPr>
        <w:outlineLvl w:val="1"/>
        <w:rPr>
          <w:rFonts w:ascii="Arial" w:hAnsi="Arial" w:cs="Arial"/>
          <w:b/>
        </w:rPr>
      </w:pPr>
      <w:bookmarkStart w:id="2" w:name="_Toc333348764"/>
      <w:r w:rsidRPr="00312C1B">
        <w:rPr>
          <w:rFonts w:ascii="Arial" w:hAnsi="Arial" w:cs="Arial"/>
          <w:b/>
        </w:rPr>
        <w:t xml:space="preserve">Zadania samorządu gminy wynikające </w:t>
      </w:r>
      <w:r w:rsidR="00A16EE7" w:rsidRPr="00312C1B">
        <w:rPr>
          <w:rFonts w:ascii="Arial" w:hAnsi="Arial" w:cs="Arial"/>
          <w:b/>
        </w:rPr>
        <w:t>z Programu Oczyszczania Kraju z </w:t>
      </w:r>
      <w:r w:rsidRPr="00312C1B">
        <w:rPr>
          <w:rFonts w:ascii="Arial" w:hAnsi="Arial" w:cs="Arial"/>
          <w:b/>
        </w:rPr>
        <w:t>Azbestu</w:t>
      </w:r>
      <w:r w:rsidR="00437535" w:rsidRPr="00312C1B">
        <w:rPr>
          <w:rFonts w:ascii="Arial" w:hAnsi="Arial" w:cs="Arial"/>
          <w:b/>
        </w:rPr>
        <w:t xml:space="preserve"> na lata 2009 </w:t>
      </w:r>
      <w:r w:rsidR="001D5934" w:rsidRPr="00312C1B">
        <w:rPr>
          <w:rFonts w:ascii="Arial" w:hAnsi="Arial" w:cs="Arial"/>
          <w:b/>
        </w:rPr>
        <w:t>–</w:t>
      </w:r>
      <w:r w:rsidR="00437535" w:rsidRPr="00312C1B">
        <w:rPr>
          <w:rFonts w:ascii="Arial" w:hAnsi="Arial" w:cs="Arial"/>
          <w:b/>
        </w:rPr>
        <w:t xml:space="preserve"> 2032</w:t>
      </w:r>
      <w:bookmarkEnd w:id="2"/>
    </w:p>
    <w:p w14:paraId="22BE2BAF" w14:textId="77777777" w:rsidR="0038751B" w:rsidRPr="00312C1B" w:rsidRDefault="00FA15BE" w:rsidP="00E404BB">
      <w:pPr>
        <w:spacing w:after="0" w:line="360" w:lineRule="auto"/>
        <w:ind w:firstLine="357"/>
        <w:jc w:val="both"/>
        <w:rPr>
          <w:rFonts w:ascii="Arial" w:hAnsi="Arial" w:cs="Arial"/>
        </w:rPr>
      </w:pPr>
      <w:r w:rsidRPr="00312C1B">
        <w:rPr>
          <w:rFonts w:ascii="Arial" w:hAnsi="Arial" w:cs="Arial"/>
        </w:rPr>
        <w:t xml:space="preserve">Program Oczyszczania Kraju z Azbestu na lata 2009-2032 opisuje obowiązki, kompetencje i zasady współpracy poszczególnych organów administracyjnych w kraju w celu realizacji założonych celów. </w:t>
      </w:r>
      <w:r w:rsidR="00AF0832" w:rsidRPr="00312C1B">
        <w:rPr>
          <w:rFonts w:ascii="Arial" w:hAnsi="Arial" w:cs="Arial"/>
        </w:rPr>
        <w:t>Na poziomie lokalnym zadania powinny być realizow</w:t>
      </w:r>
      <w:r w:rsidR="0038751B" w:rsidRPr="00312C1B">
        <w:rPr>
          <w:rFonts w:ascii="Arial" w:hAnsi="Arial" w:cs="Arial"/>
        </w:rPr>
        <w:t>ane m.in. przez samorząd gminny.</w:t>
      </w:r>
      <w:r w:rsidR="00E747C7" w:rsidRPr="00312C1B">
        <w:rPr>
          <w:rFonts w:ascii="Arial" w:hAnsi="Arial" w:cs="Arial"/>
        </w:rPr>
        <w:t xml:space="preserve"> </w:t>
      </w:r>
      <w:r w:rsidR="0038751B" w:rsidRPr="00312C1B">
        <w:rPr>
          <w:rFonts w:ascii="Arial" w:hAnsi="Arial" w:cs="Arial"/>
        </w:rPr>
        <w:t xml:space="preserve">Do zadań nadzorowanych przez </w:t>
      </w:r>
      <w:r w:rsidR="00536E86">
        <w:rPr>
          <w:rFonts w:ascii="Arial" w:hAnsi="Arial" w:cs="Arial"/>
        </w:rPr>
        <w:t>Burmistrza</w:t>
      </w:r>
      <w:r w:rsidR="00B87B86">
        <w:rPr>
          <w:rFonts w:ascii="Arial" w:hAnsi="Arial" w:cs="Arial"/>
        </w:rPr>
        <w:t xml:space="preserve"> </w:t>
      </w:r>
      <w:r w:rsidR="00292ED9">
        <w:rPr>
          <w:rFonts w:ascii="Arial" w:hAnsi="Arial" w:cs="Arial"/>
        </w:rPr>
        <w:t>Gminy</w:t>
      </w:r>
      <w:r w:rsidR="00536E86">
        <w:rPr>
          <w:rFonts w:ascii="Arial" w:hAnsi="Arial" w:cs="Arial"/>
        </w:rPr>
        <w:t xml:space="preserve"> </w:t>
      </w:r>
      <w:r w:rsidR="00D5626C">
        <w:rPr>
          <w:rFonts w:ascii="Arial" w:hAnsi="Arial" w:cs="Arial"/>
        </w:rPr>
        <w:t>Nisko</w:t>
      </w:r>
      <w:r w:rsidR="0038751B" w:rsidRPr="00312C1B">
        <w:rPr>
          <w:rFonts w:ascii="Arial" w:hAnsi="Arial" w:cs="Arial"/>
        </w:rPr>
        <w:t xml:space="preserve"> </w:t>
      </w:r>
      <w:r w:rsidR="00C34C0C">
        <w:rPr>
          <w:rFonts w:ascii="Arial" w:hAnsi="Arial" w:cs="Arial"/>
        </w:rPr>
        <w:t>zgodnie z </w:t>
      </w:r>
      <w:r w:rsidR="00690BDA" w:rsidRPr="00312C1B">
        <w:rPr>
          <w:rFonts w:ascii="Arial" w:hAnsi="Arial" w:cs="Arial"/>
        </w:rPr>
        <w:t>POK</w:t>
      </w:r>
      <w:r w:rsidR="00F445F2" w:rsidRPr="00312C1B">
        <w:rPr>
          <w:rFonts w:ascii="Arial" w:hAnsi="Arial" w:cs="Arial"/>
        </w:rPr>
        <w:t>z</w:t>
      </w:r>
      <w:r w:rsidR="00690BDA" w:rsidRPr="00312C1B">
        <w:rPr>
          <w:rFonts w:ascii="Arial" w:hAnsi="Arial" w:cs="Arial"/>
        </w:rPr>
        <w:t>A</w:t>
      </w:r>
      <w:r w:rsidR="0038751B" w:rsidRPr="00312C1B">
        <w:rPr>
          <w:rFonts w:ascii="Arial" w:hAnsi="Arial" w:cs="Arial"/>
        </w:rPr>
        <w:t xml:space="preserve"> należą:</w:t>
      </w:r>
    </w:p>
    <w:p w14:paraId="749EADB1"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gromadzenie informacji o ilości, rodzaju i miejscach występowania wyrobów zawierających</w:t>
      </w:r>
      <w:r w:rsidR="00E747C7" w:rsidRPr="00312C1B">
        <w:rPr>
          <w:rFonts w:ascii="Arial" w:hAnsi="Arial" w:cs="Arial"/>
          <w:sz w:val="20"/>
        </w:rPr>
        <w:t xml:space="preserve"> azbest oraz przekazywanie jej </w:t>
      </w:r>
      <w:r w:rsidRPr="00312C1B">
        <w:rPr>
          <w:rFonts w:ascii="Arial" w:hAnsi="Arial" w:cs="Arial"/>
          <w:sz w:val="20"/>
        </w:rPr>
        <w:t>do marszałka wojewó</w:t>
      </w:r>
      <w:r w:rsidR="00A16EE7" w:rsidRPr="00312C1B">
        <w:rPr>
          <w:rFonts w:ascii="Arial" w:hAnsi="Arial" w:cs="Arial"/>
          <w:sz w:val="20"/>
        </w:rPr>
        <w:t>dztwa z </w:t>
      </w:r>
      <w:r w:rsidRPr="00312C1B">
        <w:rPr>
          <w:rFonts w:ascii="Arial" w:hAnsi="Arial" w:cs="Arial"/>
          <w:sz w:val="20"/>
        </w:rPr>
        <w:t>wykorzystaniem dostępnego narzędzia inform</w:t>
      </w:r>
      <w:r w:rsidR="00F445F2" w:rsidRPr="00312C1B">
        <w:rPr>
          <w:rFonts w:ascii="Arial" w:hAnsi="Arial" w:cs="Arial"/>
          <w:sz w:val="20"/>
        </w:rPr>
        <w:t>atycznego www.bazaazbestowa.pl,</w:t>
      </w:r>
      <w:r w:rsidRPr="00312C1B">
        <w:rPr>
          <w:rFonts w:ascii="Arial" w:hAnsi="Arial" w:cs="Arial"/>
          <w:sz w:val="20"/>
        </w:rPr>
        <w:t xml:space="preserve"> </w:t>
      </w:r>
    </w:p>
    <w:p w14:paraId="067A4655"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 xml:space="preserve">przygotowywanie i aktualizacja programów usuwania azbestu </w:t>
      </w:r>
      <w:r w:rsidR="00512881" w:rsidRPr="00312C1B">
        <w:rPr>
          <w:rFonts w:ascii="Arial" w:hAnsi="Arial" w:cs="Arial"/>
          <w:sz w:val="20"/>
        </w:rPr>
        <w:t>i wyrobów zawierających azbest</w:t>
      </w:r>
      <w:r w:rsidR="00F445F2" w:rsidRPr="00312C1B">
        <w:rPr>
          <w:rFonts w:ascii="Arial" w:hAnsi="Arial" w:cs="Arial"/>
          <w:sz w:val="20"/>
        </w:rPr>
        <w:t>,</w:t>
      </w:r>
    </w:p>
    <w:p w14:paraId="1BE8D511"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organizowanie szkoleń lokalnych w zakresie usuwania wyrobów zawierających azbest</w:t>
      </w:r>
      <w:r w:rsidR="00E747C7" w:rsidRPr="00312C1B">
        <w:rPr>
          <w:rFonts w:ascii="Arial" w:hAnsi="Arial" w:cs="Arial"/>
          <w:sz w:val="20"/>
        </w:rPr>
        <w:t xml:space="preserve"> </w:t>
      </w:r>
      <w:r w:rsidR="008828FE" w:rsidRPr="00312C1B">
        <w:rPr>
          <w:rFonts w:ascii="Arial" w:hAnsi="Arial" w:cs="Arial"/>
          <w:sz w:val="20"/>
        </w:rPr>
        <w:br/>
      </w:r>
      <w:r w:rsidRPr="00312C1B">
        <w:rPr>
          <w:rFonts w:ascii="Arial" w:hAnsi="Arial" w:cs="Arial"/>
          <w:sz w:val="20"/>
        </w:rPr>
        <w:t xml:space="preserve">z terenu nieruchomości bez korzystania </w:t>
      </w:r>
      <w:r w:rsidR="00F445F2" w:rsidRPr="00312C1B">
        <w:rPr>
          <w:rFonts w:ascii="Arial" w:hAnsi="Arial" w:cs="Arial"/>
          <w:sz w:val="20"/>
        </w:rPr>
        <w:t>z usług wyspecjalizowanych firm,</w:t>
      </w:r>
    </w:p>
    <w:p w14:paraId="4E42AAC4"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organizowanie usuwania wyrobów zawierających azbest przy wykorzystaniu pozyskanych na ten cel</w:t>
      </w:r>
      <w:r w:rsidR="00E747C7" w:rsidRPr="00312C1B">
        <w:rPr>
          <w:rFonts w:ascii="Arial" w:hAnsi="Arial" w:cs="Arial"/>
          <w:sz w:val="20"/>
        </w:rPr>
        <w:t xml:space="preserve"> </w:t>
      </w:r>
      <w:r w:rsidRPr="00312C1B">
        <w:rPr>
          <w:rFonts w:ascii="Arial" w:hAnsi="Arial" w:cs="Arial"/>
          <w:sz w:val="20"/>
        </w:rPr>
        <w:t>środków krajowych lub unijnych z uwzględnieni</w:t>
      </w:r>
      <w:r w:rsidR="00F445F2" w:rsidRPr="00312C1B">
        <w:rPr>
          <w:rFonts w:ascii="Arial" w:hAnsi="Arial" w:cs="Arial"/>
          <w:sz w:val="20"/>
        </w:rPr>
        <w:t>em zasad zawartych w Programie,</w:t>
      </w:r>
      <w:r w:rsidRPr="00312C1B">
        <w:rPr>
          <w:rFonts w:ascii="Arial" w:hAnsi="Arial" w:cs="Arial"/>
          <w:sz w:val="20"/>
        </w:rPr>
        <w:t xml:space="preserve"> </w:t>
      </w:r>
    </w:p>
    <w:p w14:paraId="6E9E06E1"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inspirowanie właściwej postawy obywateli w za</w:t>
      </w:r>
      <w:r w:rsidR="00A16EE7" w:rsidRPr="00312C1B">
        <w:rPr>
          <w:rFonts w:ascii="Arial" w:hAnsi="Arial" w:cs="Arial"/>
          <w:sz w:val="20"/>
        </w:rPr>
        <w:t>kresie obowiązków związanych</w:t>
      </w:r>
      <w:r w:rsidR="00E747C7" w:rsidRPr="00312C1B">
        <w:rPr>
          <w:rFonts w:ascii="Arial" w:hAnsi="Arial" w:cs="Arial"/>
          <w:sz w:val="20"/>
        </w:rPr>
        <w:t xml:space="preserve"> </w:t>
      </w:r>
      <w:r w:rsidR="00A16EE7" w:rsidRPr="00312C1B">
        <w:rPr>
          <w:rFonts w:ascii="Arial" w:hAnsi="Arial" w:cs="Arial"/>
          <w:sz w:val="20"/>
        </w:rPr>
        <w:t>z </w:t>
      </w:r>
      <w:r w:rsidRPr="00312C1B">
        <w:rPr>
          <w:rFonts w:ascii="Arial" w:hAnsi="Arial" w:cs="Arial"/>
          <w:sz w:val="20"/>
        </w:rPr>
        <w:t>usuwanie</w:t>
      </w:r>
      <w:r w:rsidR="00F445F2" w:rsidRPr="00312C1B">
        <w:rPr>
          <w:rFonts w:ascii="Arial" w:hAnsi="Arial" w:cs="Arial"/>
          <w:sz w:val="20"/>
        </w:rPr>
        <w:t>m wyrobów zawierających azbest,</w:t>
      </w:r>
    </w:p>
    <w:p w14:paraId="3F7AD23C" w14:textId="77777777" w:rsidR="008828FE"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współpraca z marszałkiem województwa w zakresie</w:t>
      </w:r>
      <w:r w:rsidR="008828FE" w:rsidRPr="00312C1B">
        <w:rPr>
          <w:rFonts w:ascii="Arial" w:hAnsi="Arial" w:cs="Arial"/>
          <w:sz w:val="20"/>
        </w:rPr>
        <w:t>:</w:t>
      </w:r>
    </w:p>
    <w:p w14:paraId="65E0223C" w14:textId="77777777" w:rsidR="008828FE" w:rsidRPr="00312C1B" w:rsidRDefault="0038751B" w:rsidP="00EA3623">
      <w:pPr>
        <w:pStyle w:val="Akapitzlist"/>
        <w:numPr>
          <w:ilvl w:val="0"/>
          <w:numId w:val="34"/>
        </w:numPr>
        <w:spacing w:after="0" w:line="360" w:lineRule="auto"/>
        <w:jc w:val="both"/>
        <w:rPr>
          <w:rFonts w:ascii="Arial" w:hAnsi="Arial" w:cs="Arial"/>
          <w:sz w:val="20"/>
        </w:rPr>
      </w:pPr>
      <w:r w:rsidRPr="00312C1B">
        <w:rPr>
          <w:rFonts w:ascii="Arial" w:hAnsi="Arial" w:cs="Arial"/>
          <w:sz w:val="20"/>
        </w:rPr>
        <w:lastRenderedPageBreak/>
        <w:t>inwentaryzacji wyrobów zawierających azbest</w:t>
      </w:r>
      <w:r w:rsidR="008828FE" w:rsidRPr="00312C1B">
        <w:rPr>
          <w:rFonts w:ascii="Arial" w:hAnsi="Arial" w:cs="Arial"/>
          <w:sz w:val="20"/>
        </w:rPr>
        <w:t>,</w:t>
      </w:r>
    </w:p>
    <w:p w14:paraId="628E3ADA" w14:textId="77777777" w:rsidR="008828FE" w:rsidRPr="00312C1B" w:rsidRDefault="008828FE" w:rsidP="00EA3623">
      <w:pPr>
        <w:pStyle w:val="Akapitzlist"/>
        <w:numPr>
          <w:ilvl w:val="0"/>
          <w:numId w:val="34"/>
        </w:numPr>
        <w:spacing w:after="0" w:line="360" w:lineRule="auto"/>
        <w:jc w:val="both"/>
        <w:rPr>
          <w:rFonts w:ascii="Arial" w:hAnsi="Arial" w:cs="Arial"/>
          <w:sz w:val="20"/>
        </w:rPr>
      </w:pPr>
      <w:r w:rsidRPr="00312C1B">
        <w:rPr>
          <w:rFonts w:ascii="Arial" w:hAnsi="Arial" w:cs="Arial"/>
          <w:sz w:val="20"/>
        </w:rPr>
        <w:t>o</w:t>
      </w:r>
      <w:r w:rsidR="0038751B" w:rsidRPr="00312C1B">
        <w:rPr>
          <w:rFonts w:ascii="Arial" w:hAnsi="Arial" w:cs="Arial"/>
          <w:sz w:val="20"/>
        </w:rPr>
        <w:t>pracowywania programów usuwania wyrobów zawierających azbest,</w:t>
      </w:r>
    </w:p>
    <w:p w14:paraId="05749BFC" w14:textId="77777777" w:rsidR="0038751B" w:rsidRPr="00312C1B" w:rsidRDefault="0038751B" w:rsidP="00EA3623">
      <w:pPr>
        <w:pStyle w:val="Akapitzlist"/>
        <w:numPr>
          <w:ilvl w:val="0"/>
          <w:numId w:val="34"/>
        </w:numPr>
        <w:spacing w:after="120" w:line="360" w:lineRule="auto"/>
        <w:ind w:left="1434" w:hanging="357"/>
        <w:jc w:val="both"/>
        <w:rPr>
          <w:rFonts w:ascii="Arial" w:hAnsi="Arial" w:cs="Arial"/>
          <w:sz w:val="20"/>
        </w:rPr>
      </w:pPr>
      <w:r w:rsidRPr="00312C1B">
        <w:rPr>
          <w:rFonts w:ascii="Arial" w:hAnsi="Arial" w:cs="Arial"/>
          <w:sz w:val="20"/>
        </w:rPr>
        <w:t>lokalizacji składowisk odpadów zawierających azbest</w:t>
      </w:r>
      <w:r w:rsidR="00F445F2" w:rsidRPr="00312C1B">
        <w:rPr>
          <w:rFonts w:ascii="Arial" w:hAnsi="Arial" w:cs="Arial"/>
          <w:sz w:val="20"/>
        </w:rPr>
        <w:t>,</w:t>
      </w:r>
    </w:p>
    <w:p w14:paraId="6590BD67"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współpraca z</w:t>
      </w:r>
      <w:r w:rsidR="008828FE" w:rsidRPr="00312C1B">
        <w:rPr>
          <w:rFonts w:ascii="Arial" w:hAnsi="Arial" w:cs="Arial"/>
          <w:sz w:val="20"/>
        </w:rPr>
        <w:t xml:space="preserve"> mediami w celu propagowania o</w:t>
      </w:r>
      <w:r w:rsidRPr="00312C1B">
        <w:rPr>
          <w:rFonts w:ascii="Arial" w:hAnsi="Arial" w:cs="Arial"/>
          <w:sz w:val="20"/>
        </w:rPr>
        <w:t>dpowiednich inicjatyw społecznych oraz rozpowszechniania informacji dotyczących zag</w:t>
      </w:r>
      <w:r w:rsidR="00F445F2" w:rsidRPr="00312C1B">
        <w:rPr>
          <w:rFonts w:ascii="Arial" w:hAnsi="Arial" w:cs="Arial"/>
          <w:sz w:val="20"/>
        </w:rPr>
        <w:t>rożeń powodowanych przez azbest,</w:t>
      </w:r>
      <w:r w:rsidRPr="00312C1B">
        <w:rPr>
          <w:rFonts w:ascii="Arial" w:hAnsi="Arial" w:cs="Arial"/>
          <w:sz w:val="20"/>
        </w:rPr>
        <w:t xml:space="preserve"> </w:t>
      </w:r>
    </w:p>
    <w:p w14:paraId="7CBF14B8"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współpraca z organizacjami społecznymi wsp</w:t>
      </w:r>
      <w:r w:rsidR="00F445F2" w:rsidRPr="00312C1B">
        <w:rPr>
          <w:rFonts w:ascii="Arial" w:hAnsi="Arial" w:cs="Arial"/>
          <w:sz w:val="20"/>
        </w:rPr>
        <w:t>ierającymi realizację Programu,</w:t>
      </w:r>
    </w:p>
    <w:p w14:paraId="498AE429" w14:textId="77777777" w:rsidR="0038751B" w:rsidRPr="00312C1B" w:rsidRDefault="0038751B" w:rsidP="00E404BB">
      <w:pPr>
        <w:pStyle w:val="Akapitzlist"/>
        <w:numPr>
          <w:ilvl w:val="0"/>
          <w:numId w:val="3"/>
        </w:numPr>
        <w:spacing w:after="0" w:line="360" w:lineRule="auto"/>
        <w:jc w:val="both"/>
        <w:rPr>
          <w:rFonts w:ascii="Arial" w:hAnsi="Arial" w:cs="Arial"/>
          <w:sz w:val="20"/>
        </w:rPr>
      </w:pPr>
      <w:r w:rsidRPr="00312C1B">
        <w:rPr>
          <w:rFonts w:ascii="Arial" w:hAnsi="Arial" w:cs="Arial"/>
          <w:sz w:val="20"/>
        </w:rPr>
        <w:t>współpraca z organami kontrolnymi (inspekcja sanitarna, inspekcja pracy, inspekcja nadzoru budowlanego, inspekcja ochrony środowiska).</w:t>
      </w:r>
    </w:p>
    <w:p w14:paraId="705FC28C" w14:textId="77777777" w:rsidR="00F445F2" w:rsidRPr="00725FD7" w:rsidRDefault="00F445F2" w:rsidP="00E404BB">
      <w:pPr>
        <w:pStyle w:val="Akapitzlist"/>
        <w:spacing w:after="0" w:line="360" w:lineRule="auto"/>
        <w:jc w:val="both"/>
        <w:rPr>
          <w:rFonts w:ascii="Arial" w:hAnsi="Arial" w:cs="Arial"/>
          <w:sz w:val="20"/>
        </w:rPr>
      </w:pPr>
    </w:p>
    <w:p w14:paraId="24B763E8" w14:textId="77777777" w:rsidR="0038751B" w:rsidRPr="00725FD7" w:rsidRDefault="00292ED9" w:rsidP="00E404BB">
      <w:pPr>
        <w:spacing w:line="360" w:lineRule="auto"/>
        <w:ind w:firstLine="360"/>
        <w:jc w:val="both"/>
        <w:rPr>
          <w:rFonts w:ascii="Arial" w:hAnsi="Arial" w:cs="Arial"/>
        </w:rPr>
      </w:pPr>
      <w:r>
        <w:rPr>
          <w:rFonts w:ascii="Arial" w:hAnsi="Arial" w:cs="Arial"/>
        </w:rPr>
        <w:t>Gmina</w:t>
      </w:r>
      <w:r w:rsidR="00846FCC">
        <w:rPr>
          <w:rFonts w:ascii="Arial" w:hAnsi="Arial" w:cs="Arial"/>
        </w:rPr>
        <w:t xml:space="preserve"> </w:t>
      </w:r>
      <w:r w:rsidR="00D5626C">
        <w:rPr>
          <w:rFonts w:ascii="Arial" w:hAnsi="Arial" w:cs="Arial"/>
        </w:rPr>
        <w:t>Nisko</w:t>
      </w:r>
      <w:r w:rsidR="00E404BB">
        <w:rPr>
          <w:rFonts w:ascii="Arial" w:hAnsi="Arial" w:cs="Arial"/>
        </w:rPr>
        <w:t xml:space="preserve"> </w:t>
      </w:r>
      <w:r w:rsidR="00FA15BE" w:rsidRPr="00725FD7">
        <w:rPr>
          <w:rFonts w:ascii="Arial" w:hAnsi="Arial" w:cs="Arial"/>
        </w:rPr>
        <w:t xml:space="preserve">chcąc realizować </w:t>
      </w:r>
      <w:r w:rsidR="00FA15BE" w:rsidRPr="00725FD7">
        <w:rPr>
          <w:rFonts w:ascii="Arial" w:hAnsi="Arial" w:cs="Arial"/>
          <w:i/>
        </w:rPr>
        <w:t>Program</w:t>
      </w:r>
      <w:r w:rsidR="00FA15BE" w:rsidRPr="00725FD7">
        <w:rPr>
          <w:rFonts w:ascii="Arial" w:hAnsi="Arial" w:cs="Arial"/>
        </w:rPr>
        <w:t xml:space="preserve"> wykonała inwentaryzację wyrobów zawierających azbest na terenie wszystkich posesji znaj</w:t>
      </w:r>
      <w:r w:rsidR="007A7D82" w:rsidRPr="00725FD7">
        <w:rPr>
          <w:rFonts w:ascii="Arial" w:hAnsi="Arial" w:cs="Arial"/>
        </w:rPr>
        <w:t>dujących się na jej terenie. Na </w:t>
      </w:r>
      <w:r w:rsidR="00FA15BE" w:rsidRPr="00725FD7">
        <w:rPr>
          <w:rFonts w:ascii="Arial" w:hAnsi="Arial" w:cs="Arial"/>
        </w:rPr>
        <w:t>podstawie zebranych danych opracowano</w:t>
      </w:r>
      <w:r w:rsidR="00E43EFD" w:rsidRPr="00725FD7">
        <w:rPr>
          <w:rFonts w:ascii="Arial" w:hAnsi="Arial" w:cs="Arial"/>
        </w:rPr>
        <w:t xml:space="preserve"> Program usuwania azbestu z </w:t>
      </w:r>
      <w:r w:rsidR="00FA15BE" w:rsidRPr="00725FD7">
        <w:rPr>
          <w:rFonts w:ascii="Arial" w:hAnsi="Arial" w:cs="Arial"/>
        </w:rPr>
        <w:t xml:space="preserve">terenu </w:t>
      </w:r>
      <w:r>
        <w:rPr>
          <w:rFonts w:ascii="Arial" w:hAnsi="Arial" w:cs="Arial"/>
        </w:rPr>
        <w:t>Gminy</w:t>
      </w:r>
      <w:r w:rsidR="00536E86">
        <w:rPr>
          <w:rFonts w:ascii="Arial" w:hAnsi="Arial" w:cs="Arial"/>
        </w:rPr>
        <w:t xml:space="preserve"> </w:t>
      </w:r>
      <w:r w:rsidR="00D5626C">
        <w:rPr>
          <w:rFonts w:ascii="Arial" w:hAnsi="Arial" w:cs="Arial"/>
        </w:rPr>
        <w:t>Nisko</w:t>
      </w:r>
      <w:r w:rsidR="00FA15BE" w:rsidRPr="00725FD7">
        <w:rPr>
          <w:rFonts w:ascii="Arial" w:hAnsi="Arial" w:cs="Arial"/>
        </w:rPr>
        <w:t>.</w:t>
      </w:r>
    </w:p>
    <w:p w14:paraId="2A807640" w14:textId="77777777" w:rsidR="00FA15BE" w:rsidRPr="00725FD7" w:rsidRDefault="00FA15BE" w:rsidP="00D556E7">
      <w:pPr>
        <w:pStyle w:val="Akapitzlist"/>
        <w:numPr>
          <w:ilvl w:val="1"/>
          <w:numId w:val="2"/>
        </w:numPr>
        <w:spacing w:line="360" w:lineRule="auto"/>
        <w:outlineLvl w:val="1"/>
        <w:rPr>
          <w:rFonts w:ascii="Arial" w:hAnsi="Arial" w:cs="Arial"/>
          <w:b/>
        </w:rPr>
      </w:pPr>
      <w:bookmarkStart w:id="3" w:name="_Toc333348765"/>
      <w:r w:rsidRPr="00725FD7">
        <w:rPr>
          <w:rFonts w:ascii="Arial" w:hAnsi="Arial" w:cs="Arial"/>
          <w:b/>
        </w:rPr>
        <w:t xml:space="preserve">Ogólna charakterystyka </w:t>
      </w:r>
      <w:bookmarkEnd w:id="3"/>
      <w:r w:rsidR="00BA5B4D">
        <w:rPr>
          <w:rFonts w:ascii="Arial" w:hAnsi="Arial" w:cs="Arial"/>
          <w:b/>
        </w:rPr>
        <w:t>terenu opracowania</w:t>
      </w:r>
    </w:p>
    <w:p w14:paraId="1D454D38" w14:textId="77777777" w:rsidR="00C57351" w:rsidRPr="00783D94" w:rsidRDefault="00C57351" w:rsidP="00C57351">
      <w:pPr>
        <w:spacing w:after="0" w:line="360" w:lineRule="auto"/>
        <w:ind w:firstLine="357"/>
        <w:jc w:val="both"/>
        <w:rPr>
          <w:rFonts w:ascii="Arial" w:hAnsi="Arial" w:cs="Arial"/>
        </w:rPr>
      </w:pPr>
      <w:bookmarkStart w:id="4" w:name="_Hlk20860380"/>
      <w:r w:rsidRPr="00783D94">
        <w:rPr>
          <w:rFonts w:ascii="Arial" w:hAnsi="Arial" w:cs="Arial"/>
        </w:rPr>
        <w:t>Gmina Nisko zlokalizowana jest w północnej częśc</w:t>
      </w:r>
      <w:r>
        <w:rPr>
          <w:rFonts w:ascii="Arial" w:hAnsi="Arial" w:cs="Arial"/>
        </w:rPr>
        <w:t>i województwa podkarpackiego, w </w:t>
      </w:r>
      <w:r w:rsidRPr="00783D94">
        <w:rPr>
          <w:rFonts w:ascii="Arial" w:hAnsi="Arial" w:cs="Arial"/>
        </w:rPr>
        <w:t xml:space="preserve">powiecie niżańskim. </w:t>
      </w:r>
      <w:r w:rsidR="00CA3307">
        <w:rPr>
          <w:rFonts w:ascii="Arial" w:hAnsi="Arial" w:cs="Arial"/>
        </w:rPr>
        <w:t>Gmina</w:t>
      </w:r>
      <w:r w:rsidR="00CA3307" w:rsidRPr="008D4BDF">
        <w:rPr>
          <w:rFonts w:ascii="Arial" w:hAnsi="Arial" w:cs="Arial"/>
        </w:rPr>
        <w:t xml:space="preserve"> obejmuje </w:t>
      </w:r>
      <w:r w:rsidR="00CA3307">
        <w:rPr>
          <w:rFonts w:ascii="Arial" w:hAnsi="Arial" w:cs="Arial"/>
        </w:rPr>
        <w:t xml:space="preserve">swymi granicami </w:t>
      </w:r>
      <w:r w:rsidR="00CA3307" w:rsidRPr="008D4BDF">
        <w:rPr>
          <w:rFonts w:ascii="Arial" w:hAnsi="Arial" w:cs="Arial"/>
        </w:rPr>
        <w:t xml:space="preserve">powierzchnię </w:t>
      </w:r>
      <w:r w:rsidR="00CA3307">
        <w:rPr>
          <w:rFonts w:ascii="Arial" w:hAnsi="Arial" w:cs="Arial"/>
        </w:rPr>
        <w:t>142</w:t>
      </w:r>
      <w:r w:rsidR="00CA3307" w:rsidRPr="00645D36">
        <w:rPr>
          <w:rFonts w:ascii="Arial" w:hAnsi="Arial" w:cs="Arial"/>
        </w:rPr>
        <w:t>,</w:t>
      </w:r>
      <w:r w:rsidR="00CA3307">
        <w:rPr>
          <w:rFonts w:ascii="Arial" w:hAnsi="Arial" w:cs="Arial"/>
        </w:rPr>
        <w:t>44</w:t>
      </w:r>
      <w:r w:rsidR="00CA3307" w:rsidRPr="00645D36">
        <w:rPr>
          <w:rFonts w:ascii="Arial" w:hAnsi="Arial" w:cs="Arial"/>
        </w:rPr>
        <w:t xml:space="preserve"> </w:t>
      </w:r>
      <w:r w:rsidR="00CA3307">
        <w:rPr>
          <w:rFonts w:ascii="Arial" w:hAnsi="Arial" w:cs="Arial"/>
        </w:rPr>
        <w:t>km</w:t>
      </w:r>
      <w:r w:rsidR="00CA3307" w:rsidRPr="008D4BDF">
        <w:rPr>
          <w:rFonts w:ascii="Arial" w:hAnsi="Arial" w:cs="Arial"/>
          <w:vertAlign w:val="superscript"/>
        </w:rPr>
        <w:t>2</w:t>
      </w:r>
      <w:r w:rsidR="00CA3307" w:rsidRPr="008D4BDF">
        <w:rPr>
          <w:rFonts w:ascii="Arial" w:hAnsi="Arial" w:cs="Arial"/>
        </w:rPr>
        <w:t xml:space="preserve"> zamieszkiwaną przez </w:t>
      </w:r>
      <w:r w:rsidR="00CA3307">
        <w:rPr>
          <w:rFonts w:ascii="Arial" w:hAnsi="Arial" w:cs="Arial"/>
        </w:rPr>
        <w:t>22 413 mieszkańców</w:t>
      </w:r>
      <w:r w:rsidR="00CA3307" w:rsidRPr="00D8394D">
        <w:rPr>
          <w:rFonts w:ascii="Arial" w:hAnsi="Arial" w:cs="Arial"/>
        </w:rPr>
        <w:t>.</w:t>
      </w:r>
      <w:r w:rsidR="00CA3307">
        <w:rPr>
          <w:rFonts w:ascii="Arial" w:hAnsi="Arial" w:cs="Arial"/>
        </w:rPr>
        <w:t xml:space="preserve"> </w:t>
      </w:r>
      <w:r w:rsidRPr="00783D94">
        <w:rPr>
          <w:rFonts w:ascii="Arial" w:hAnsi="Arial" w:cs="Arial"/>
        </w:rPr>
        <w:t>Obszar gminy położony jest w Kotlinie Sandomierskiej. W skład gminy wchodzą następujące sołectwa:</w:t>
      </w:r>
    </w:p>
    <w:p w14:paraId="06B01A44" w14:textId="77777777" w:rsidR="00C57351" w:rsidRDefault="00C57351" w:rsidP="00C57351">
      <w:pPr>
        <w:pStyle w:val="Akapitzlist"/>
        <w:numPr>
          <w:ilvl w:val="0"/>
          <w:numId w:val="59"/>
        </w:numPr>
        <w:spacing w:after="0"/>
        <w:jc w:val="both"/>
        <w:rPr>
          <w:rFonts w:ascii="Arial" w:hAnsi="Arial" w:cs="Arial"/>
          <w:sz w:val="20"/>
        </w:rPr>
        <w:sectPr w:rsidR="00C57351" w:rsidSect="00AD1CC6">
          <w:headerReference w:type="default" r:id="rId9"/>
          <w:footerReference w:type="default" r:id="rId10"/>
          <w:type w:val="continuous"/>
          <w:pgSz w:w="11906" w:h="16838"/>
          <w:pgMar w:top="1418" w:right="1418" w:bottom="1418" w:left="1418" w:header="340" w:footer="283" w:gutter="567"/>
          <w:cols w:space="708"/>
          <w:titlePg/>
          <w:docGrid w:linePitch="360"/>
        </w:sectPr>
      </w:pPr>
    </w:p>
    <w:p w14:paraId="2CEC49AB" w14:textId="77777777" w:rsidR="00C57351" w:rsidRPr="00783D94" w:rsidRDefault="00C57351" w:rsidP="00C57351">
      <w:pPr>
        <w:pStyle w:val="Akapitzlist"/>
        <w:numPr>
          <w:ilvl w:val="0"/>
          <w:numId w:val="59"/>
        </w:numPr>
        <w:spacing w:after="0"/>
        <w:jc w:val="both"/>
        <w:rPr>
          <w:rFonts w:ascii="Arial" w:hAnsi="Arial" w:cs="Arial"/>
          <w:sz w:val="20"/>
        </w:rPr>
      </w:pPr>
      <w:r w:rsidRPr="00783D94">
        <w:rPr>
          <w:rFonts w:ascii="Arial" w:hAnsi="Arial" w:cs="Arial"/>
          <w:sz w:val="20"/>
        </w:rPr>
        <w:t>Kończyce,</w:t>
      </w:r>
    </w:p>
    <w:p w14:paraId="7FD2E9FA" w14:textId="77777777" w:rsidR="00C57351" w:rsidRPr="00783D94" w:rsidRDefault="00C57351" w:rsidP="00C57351">
      <w:pPr>
        <w:pStyle w:val="Akapitzlist"/>
        <w:numPr>
          <w:ilvl w:val="0"/>
          <w:numId w:val="59"/>
        </w:numPr>
        <w:spacing w:after="0"/>
        <w:jc w:val="both"/>
        <w:rPr>
          <w:rFonts w:ascii="Arial" w:hAnsi="Arial" w:cs="Arial"/>
          <w:sz w:val="20"/>
        </w:rPr>
      </w:pPr>
      <w:r w:rsidRPr="00783D94">
        <w:rPr>
          <w:rFonts w:ascii="Arial" w:hAnsi="Arial" w:cs="Arial"/>
          <w:sz w:val="20"/>
        </w:rPr>
        <w:t>Nowa Wieś,</w:t>
      </w:r>
    </w:p>
    <w:p w14:paraId="59671940" w14:textId="77777777" w:rsidR="00C57351" w:rsidRPr="00783D94" w:rsidRDefault="00C57351" w:rsidP="00C57351">
      <w:pPr>
        <w:pStyle w:val="Akapitzlist"/>
        <w:numPr>
          <w:ilvl w:val="0"/>
          <w:numId w:val="59"/>
        </w:numPr>
        <w:spacing w:after="0"/>
        <w:jc w:val="both"/>
        <w:rPr>
          <w:rFonts w:ascii="Arial" w:hAnsi="Arial" w:cs="Arial"/>
          <w:sz w:val="20"/>
        </w:rPr>
      </w:pPr>
      <w:r w:rsidRPr="00783D94">
        <w:rPr>
          <w:rFonts w:ascii="Arial" w:hAnsi="Arial" w:cs="Arial"/>
          <w:sz w:val="20"/>
        </w:rPr>
        <w:t>Nowosielec,</w:t>
      </w:r>
    </w:p>
    <w:p w14:paraId="634088C9" w14:textId="77777777" w:rsidR="00C57351" w:rsidRPr="00783D94" w:rsidRDefault="00C57351" w:rsidP="00C57351">
      <w:pPr>
        <w:pStyle w:val="Akapitzlist"/>
        <w:numPr>
          <w:ilvl w:val="0"/>
          <w:numId w:val="59"/>
        </w:numPr>
        <w:spacing w:after="0"/>
        <w:jc w:val="both"/>
        <w:rPr>
          <w:rFonts w:ascii="Arial" w:hAnsi="Arial" w:cs="Arial"/>
          <w:sz w:val="20"/>
        </w:rPr>
      </w:pPr>
      <w:r w:rsidRPr="00783D94">
        <w:rPr>
          <w:rFonts w:ascii="Arial" w:hAnsi="Arial" w:cs="Arial"/>
          <w:sz w:val="20"/>
        </w:rPr>
        <w:t>Racławice,</w:t>
      </w:r>
    </w:p>
    <w:p w14:paraId="3DCC6D5F" w14:textId="77777777" w:rsidR="00C57351" w:rsidRPr="00783D94" w:rsidRDefault="00C57351" w:rsidP="00C57351">
      <w:pPr>
        <w:pStyle w:val="Akapitzlist"/>
        <w:numPr>
          <w:ilvl w:val="0"/>
          <w:numId w:val="59"/>
        </w:numPr>
        <w:spacing w:after="0"/>
        <w:jc w:val="both"/>
        <w:rPr>
          <w:rFonts w:ascii="Arial" w:hAnsi="Arial" w:cs="Arial"/>
          <w:sz w:val="20"/>
        </w:rPr>
      </w:pPr>
      <w:r w:rsidRPr="00783D94">
        <w:rPr>
          <w:rFonts w:ascii="Arial" w:hAnsi="Arial" w:cs="Arial"/>
          <w:sz w:val="20"/>
        </w:rPr>
        <w:t>Wolina,</w:t>
      </w:r>
    </w:p>
    <w:p w14:paraId="668CB3FF" w14:textId="77777777" w:rsidR="00C57351" w:rsidRDefault="00C57351" w:rsidP="00C57351">
      <w:pPr>
        <w:pStyle w:val="Akapitzlist"/>
        <w:numPr>
          <w:ilvl w:val="0"/>
          <w:numId w:val="59"/>
        </w:numPr>
        <w:ind w:left="1066" w:hanging="357"/>
        <w:jc w:val="both"/>
        <w:rPr>
          <w:rFonts w:ascii="Arial" w:hAnsi="Arial" w:cs="Arial"/>
          <w:sz w:val="20"/>
        </w:rPr>
        <w:sectPr w:rsidR="00C57351" w:rsidSect="00C57351">
          <w:type w:val="continuous"/>
          <w:pgSz w:w="11906" w:h="16838"/>
          <w:pgMar w:top="1418" w:right="1418" w:bottom="1418" w:left="1418" w:header="340" w:footer="283" w:gutter="567"/>
          <w:cols w:num="2" w:space="708"/>
          <w:titlePg/>
          <w:docGrid w:linePitch="360"/>
        </w:sectPr>
      </w:pPr>
      <w:r>
        <w:rPr>
          <w:rFonts w:ascii="Arial" w:hAnsi="Arial" w:cs="Arial"/>
          <w:sz w:val="20"/>
        </w:rPr>
        <w:t>Zarzecze.</w:t>
      </w:r>
    </w:p>
    <w:bookmarkEnd w:id="4"/>
    <w:p w14:paraId="3EE21959" w14:textId="77777777" w:rsidR="00CA3307" w:rsidRDefault="00CA3307" w:rsidP="00645D36">
      <w:pPr>
        <w:spacing w:after="0" w:line="360" w:lineRule="auto"/>
        <w:ind w:firstLine="357"/>
        <w:jc w:val="both"/>
        <w:rPr>
          <w:rFonts w:ascii="Arial" w:hAnsi="Arial" w:cs="Arial"/>
        </w:rPr>
      </w:pPr>
      <w:r>
        <w:rPr>
          <w:rFonts w:ascii="Arial" w:hAnsi="Arial" w:cs="Arial"/>
        </w:rPr>
        <w:t>Zg</w:t>
      </w:r>
      <w:r w:rsidRPr="00C81382">
        <w:rPr>
          <w:rFonts w:ascii="Arial" w:hAnsi="Arial" w:cs="Arial"/>
        </w:rPr>
        <w:t>odnie z podziałe</w:t>
      </w:r>
      <w:r w:rsidR="00B333F0">
        <w:rPr>
          <w:rFonts w:ascii="Arial" w:hAnsi="Arial" w:cs="Arial"/>
        </w:rPr>
        <w:t xml:space="preserve">m fizycznogeograficznym Polski </w:t>
      </w:r>
      <w:r w:rsidRPr="00C81382">
        <w:rPr>
          <w:rFonts w:ascii="Arial" w:hAnsi="Arial" w:cs="Arial"/>
        </w:rPr>
        <w:t xml:space="preserve">cały teren Gminy Nisko, znajduje się w obrębie makroregionu Kotlina Sandomierska wchodzącego w </w:t>
      </w:r>
      <w:r w:rsidRPr="00B01FFA">
        <w:rPr>
          <w:rFonts w:ascii="Arial" w:hAnsi="Arial" w:cs="Arial"/>
        </w:rPr>
        <w:t>skład prowincji Karpaty Zachodnie z Podkarpaciem Zachodnim i Północnym (51), podprowincji Podkarpacie Północne (512). Jednostką niższego rzędu jest makroregion: Kotlina Sandomierska (512.4-5), natomiast według dalszego podziału Gmina Nisko położona jest w trzech mezoregio</w:t>
      </w:r>
      <w:r>
        <w:rPr>
          <w:rFonts w:ascii="Arial" w:hAnsi="Arial" w:cs="Arial"/>
        </w:rPr>
        <w:t>nach</w:t>
      </w:r>
      <w:r w:rsidRPr="00B01FFA">
        <w:rPr>
          <w:rFonts w:ascii="Arial" w:hAnsi="Arial" w:cs="Arial"/>
        </w:rPr>
        <w:t>: Równina Biłgorajska (512.47), Dolina Dolnego Sanu (512.46) oraz Równina Tarnobrzeska (512.45)</w:t>
      </w:r>
      <w:r>
        <w:rPr>
          <w:rFonts w:ascii="Arial" w:hAnsi="Arial" w:cs="Arial"/>
        </w:rPr>
        <w:t>, z czego sołectwo Nowosielec w </w:t>
      </w:r>
      <w:r w:rsidRPr="00B01FFA">
        <w:rPr>
          <w:rFonts w:ascii="Arial" w:hAnsi="Arial" w:cs="Arial"/>
        </w:rPr>
        <w:t>całości znajduje się na obszarze Równiny Tarnobrzeskiej</w:t>
      </w:r>
      <w:r w:rsidR="00B333F0">
        <w:rPr>
          <w:rFonts w:ascii="Arial" w:hAnsi="Arial" w:cs="Arial"/>
        </w:rPr>
        <w:t>.</w:t>
      </w:r>
    </w:p>
    <w:p w14:paraId="02F351C3" w14:textId="77777777" w:rsidR="00B333F0" w:rsidRDefault="00B333F0" w:rsidP="00B333F0">
      <w:pPr>
        <w:spacing w:line="360" w:lineRule="auto"/>
        <w:ind w:firstLine="357"/>
        <w:jc w:val="both"/>
        <w:rPr>
          <w:rFonts w:ascii="Arial" w:hAnsi="Arial" w:cs="Arial"/>
        </w:rPr>
      </w:pPr>
      <w:r>
        <w:rPr>
          <w:rFonts w:ascii="Arial" w:hAnsi="Arial" w:cs="Arial"/>
        </w:rPr>
        <w:t xml:space="preserve">Rzeźba terenu na obszarze Gminy Nisko została ukształtowana w wyniku procesów morfologicznych związanych ze </w:t>
      </w:r>
      <w:r w:rsidRPr="00D52088">
        <w:rPr>
          <w:rFonts w:ascii="Arial" w:hAnsi="Arial" w:cs="Arial"/>
        </w:rPr>
        <w:t>zlodowaceniem</w:t>
      </w:r>
      <w:r>
        <w:rPr>
          <w:rFonts w:ascii="Arial" w:hAnsi="Arial" w:cs="Arial"/>
        </w:rPr>
        <w:t xml:space="preserve"> północnopolskim. </w:t>
      </w:r>
      <w:r w:rsidRPr="00C5053E">
        <w:rPr>
          <w:rFonts w:ascii="Arial" w:hAnsi="Arial" w:cs="Arial"/>
        </w:rPr>
        <w:t>Kształtowały ją także późniejsze proces</w:t>
      </w:r>
      <w:r>
        <w:rPr>
          <w:rFonts w:ascii="Arial" w:hAnsi="Arial" w:cs="Arial"/>
        </w:rPr>
        <w:t>y erozji i akumulacji rzecznej.</w:t>
      </w:r>
    </w:p>
    <w:p w14:paraId="4B9464EE" w14:textId="77777777" w:rsidR="00645D36" w:rsidRDefault="00645D36" w:rsidP="00645D36">
      <w:pPr>
        <w:spacing w:after="0" w:line="360" w:lineRule="auto"/>
        <w:ind w:firstLine="357"/>
        <w:jc w:val="both"/>
        <w:rPr>
          <w:rFonts w:ascii="Arial" w:hAnsi="Arial" w:cs="Arial"/>
        </w:rPr>
      </w:pPr>
      <w:r w:rsidRPr="009C1879">
        <w:rPr>
          <w:rFonts w:ascii="Arial" w:hAnsi="Arial" w:cs="Arial"/>
        </w:rPr>
        <w:t xml:space="preserve">Na terenie </w:t>
      </w:r>
      <w:r w:rsidR="00D5626C">
        <w:rPr>
          <w:rFonts w:ascii="Arial" w:hAnsi="Arial" w:cs="Arial"/>
        </w:rPr>
        <w:t>Nisko</w:t>
      </w:r>
      <w:r w:rsidRPr="009C1879">
        <w:rPr>
          <w:rFonts w:ascii="Arial" w:hAnsi="Arial" w:cs="Arial"/>
        </w:rPr>
        <w:t xml:space="preserve"> ustanowiono następujące formy ochrony przyrody: </w:t>
      </w:r>
    </w:p>
    <w:p w14:paraId="16F0D60F" w14:textId="77777777" w:rsidR="00645D36" w:rsidRPr="009C1879" w:rsidRDefault="00645D36" w:rsidP="00645D36">
      <w:pPr>
        <w:pStyle w:val="Akapitzlist"/>
        <w:numPr>
          <w:ilvl w:val="0"/>
          <w:numId w:val="55"/>
        </w:numPr>
        <w:spacing w:after="0" w:line="360" w:lineRule="auto"/>
        <w:jc w:val="both"/>
        <w:rPr>
          <w:rFonts w:ascii="Arial" w:hAnsi="Arial" w:cs="Arial"/>
        </w:rPr>
      </w:pPr>
      <w:r w:rsidRPr="009C1879">
        <w:rPr>
          <w:rFonts w:ascii="Arial" w:hAnsi="Arial" w:cs="Arial"/>
        </w:rPr>
        <w:t xml:space="preserve">Obszary Natura 2000: </w:t>
      </w:r>
    </w:p>
    <w:p w14:paraId="3050AE87" w14:textId="77777777" w:rsidR="00645D36" w:rsidRDefault="00645D36" w:rsidP="00645D36">
      <w:pPr>
        <w:pStyle w:val="Akapitzlist"/>
        <w:numPr>
          <w:ilvl w:val="1"/>
          <w:numId w:val="55"/>
        </w:numPr>
        <w:spacing w:after="0" w:line="360" w:lineRule="auto"/>
        <w:jc w:val="both"/>
        <w:rPr>
          <w:rFonts w:ascii="Arial" w:hAnsi="Arial" w:cs="Arial"/>
        </w:rPr>
      </w:pPr>
      <w:r w:rsidRPr="00645D36">
        <w:rPr>
          <w:rFonts w:ascii="Arial" w:hAnsi="Arial" w:cs="Arial"/>
        </w:rPr>
        <w:t>PLB300012</w:t>
      </w:r>
      <w:r>
        <w:rPr>
          <w:rFonts w:ascii="Arial" w:hAnsi="Arial" w:cs="Arial"/>
        </w:rPr>
        <w:t xml:space="preserve"> – </w:t>
      </w:r>
      <w:r w:rsidR="00606C8E" w:rsidRPr="00606C8E">
        <w:rPr>
          <w:rFonts w:ascii="Arial" w:hAnsi="Arial" w:cs="Arial"/>
        </w:rPr>
        <w:t>Dolina Dolnego Sanu</w:t>
      </w:r>
      <w:r>
        <w:rPr>
          <w:rFonts w:ascii="Arial" w:hAnsi="Arial" w:cs="Arial"/>
        </w:rPr>
        <w:t xml:space="preserve">; </w:t>
      </w:r>
    </w:p>
    <w:p w14:paraId="224449E9" w14:textId="77777777" w:rsidR="00606C8E" w:rsidRPr="00645D36" w:rsidRDefault="00606C8E" w:rsidP="00606C8E">
      <w:pPr>
        <w:pStyle w:val="Akapitzlist"/>
        <w:numPr>
          <w:ilvl w:val="1"/>
          <w:numId w:val="55"/>
        </w:numPr>
        <w:spacing w:after="0" w:line="360" w:lineRule="auto"/>
        <w:jc w:val="both"/>
        <w:rPr>
          <w:rFonts w:ascii="Arial" w:hAnsi="Arial" w:cs="Arial"/>
        </w:rPr>
      </w:pPr>
      <w:r w:rsidRPr="00645D36">
        <w:rPr>
          <w:rFonts w:ascii="Arial" w:hAnsi="Arial" w:cs="Arial"/>
        </w:rPr>
        <w:t>PLB300012</w:t>
      </w:r>
      <w:r>
        <w:rPr>
          <w:rFonts w:ascii="Arial" w:hAnsi="Arial" w:cs="Arial"/>
        </w:rPr>
        <w:t xml:space="preserve"> – </w:t>
      </w:r>
      <w:r w:rsidRPr="00606C8E">
        <w:rPr>
          <w:rFonts w:ascii="Arial" w:hAnsi="Arial" w:cs="Arial"/>
        </w:rPr>
        <w:t>Enklawy Puszczy Sandomierskiej</w:t>
      </w:r>
      <w:r>
        <w:rPr>
          <w:rFonts w:ascii="Arial" w:hAnsi="Arial" w:cs="Arial"/>
        </w:rPr>
        <w:t xml:space="preserve">; </w:t>
      </w:r>
    </w:p>
    <w:p w14:paraId="30D43375" w14:textId="77777777" w:rsidR="00606C8E" w:rsidRPr="00606C8E" w:rsidRDefault="00606C8E" w:rsidP="00606C8E">
      <w:pPr>
        <w:pStyle w:val="Akapitzlist"/>
        <w:numPr>
          <w:ilvl w:val="1"/>
          <w:numId w:val="55"/>
        </w:numPr>
        <w:spacing w:after="0" w:line="360" w:lineRule="auto"/>
        <w:jc w:val="both"/>
        <w:rPr>
          <w:rFonts w:ascii="Arial" w:hAnsi="Arial" w:cs="Arial"/>
        </w:rPr>
      </w:pPr>
      <w:r w:rsidRPr="00645D36">
        <w:rPr>
          <w:rFonts w:ascii="Arial" w:hAnsi="Arial" w:cs="Arial"/>
        </w:rPr>
        <w:lastRenderedPageBreak/>
        <w:t>PLB300012</w:t>
      </w:r>
      <w:r>
        <w:rPr>
          <w:rFonts w:ascii="Arial" w:hAnsi="Arial" w:cs="Arial"/>
        </w:rPr>
        <w:t xml:space="preserve"> – </w:t>
      </w:r>
      <w:r w:rsidRPr="00606C8E">
        <w:rPr>
          <w:rFonts w:ascii="Arial" w:hAnsi="Arial" w:cs="Arial"/>
        </w:rPr>
        <w:t>Puszcza Sandomierska</w:t>
      </w:r>
      <w:r>
        <w:rPr>
          <w:rFonts w:ascii="Arial" w:hAnsi="Arial" w:cs="Arial"/>
        </w:rPr>
        <w:t xml:space="preserve">; </w:t>
      </w:r>
    </w:p>
    <w:p w14:paraId="57C6D1BD" w14:textId="77777777" w:rsidR="00573E9D" w:rsidRDefault="00645D36" w:rsidP="00645D36">
      <w:pPr>
        <w:pStyle w:val="Akapitzlist"/>
        <w:numPr>
          <w:ilvl w:val="0"/>
          <w:numId w:val="55"/>
        </w:numPr>
        <w:spacing w:after="0" w:line="360" w:lineRule="auto"/>
        <w:jc w:val="both"/>
        <w:rPr>
          <w:rFonts w:ascii="Arial" w:hAnsi="Arial" w:cs="Arial"/>
        </w:rPr>
      </w:pPr>
      <w:r>
        <w:rPr>
          <w:rFonts w:ascii="Arial" w:hAnsi="Arial" w:cs="Arial"/>
        </w:rPr>
        <w:t>Pomniki przyrody ożywionej: 9</w:t>
      </w:r>
      <w:r w:rsidRPr="009C1879">
        <w:rPr>
          <w:rFonts w:ascii="Arial" w:hAnsi="Arial" w:cs="Arial"/>
        </w:rPr>
        <w:t xml:space="preserve"> obiektów</w:t>
      </w:r>
      <w:r w:rsidR="00606C8E">
        <w:rPr>
          <w:rFonts w:ascii="Arial" w:hAnsi="Arial" w:cs="Arial"/>
        </w:rPr>
        <w:t>;</w:t>
      </w:r>
    </w:p>
    <w:p w14:paraId="01692F62" w14:textId="77777777" w:rsidR="00606C8E" w:rsidRDefault="00606C8E" w:rsidP="00645D36">
      <w:pPr>
        <w:pStyle w:val="Akapitzlist"/>
        <w:numPr>
          <w:ilvl w:val="0"/>
          <w:numId w:val="55"/>
        </w:numPr>
        <w:spacing w:after="0" w:line="360" w:lineRule="auto"/>
        <w:jc w:val="both"/>
        <w:rPr>
          <w:rFonts w:ascii="Arial" w:hAnsi="Arial" w:cs="Arial"/>
        </w:rPr>
      </w:pPr>
      <w:r>
        <w:rPr>
          <w:rFonts w:ascii="Arial" w:hAnsi="Arial" w:cs="Arial"/>
        </w:rPr>
        <w:t>Użytki ekologiczne: 4 obiekty.</w:t>
      </w:r>
    </w:p>
    <w:p w14:paraId="3B4B6F69" w14:textId="77777777" w:rsidR="00573E9D" w:rsidRDefault="00573E9D" w:rsidP="00573E9D"/>
    <w:p w14:paraId="57FDDA73" w14:textId="77777777" w:rsidR="00A31AC2" w:rsidRPr="00A31AA8" w:rsidRDefault="00B333F0" w:rsidP="00A31AC2">
      <w:pPr>
        <w:pStyle w:val="Tekstpodstawowy3"/>
        <w:spacing w:line="276" w:lineRule="auto"/>
        <w:jc w:val="center"/>
        <w:rPr>
          <w:rFonts w:ascii="Arial" w:hAnsi="Arial" w:cs="Arial"/>
          <w:b/>
          <w:sz w:val="22"/>
          <w:szCs w:val="22"/>
        </w:rPr>
      </w:pPr>
      <w:r>
        <w:rPr>
          <w:rFonts w:ascii="Arial" w:hAnsi="Arial" w:cs="Arial"/>
          <w:b/>
          <w:noProof/>
          <w:sz w:val="22"/>
          <w:szCs w:val="22"/>
        </w:rPr>
        <w:drawing>
          <wp:inline distT="0" distB="0" distL="0" distR="0" wp14:anchorId="1B834EA4" wp14:editId="176C97A9">
            <wp:extent cx="5400675" cy="5953125"/>
            <wp:effectExtent l="19050" t="0" r="9525" b="0"/>
            <wp:docPr id="18" name="Obraz 18" descr="D:\2019 Azbest\Nisko\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9 Azbest\Nisko\a4.png"/>
                    <pic:cNvPicPr>
                      <a:picLocks noChangeAspect="1" noChangeArrowheads="1"/>
                    </pic:cNvPicPr>
                  </pic:nvPicPr>
                  <pic:blipFill>
                    <a:blip r:embed="rId11" cstate="print"/>
                    <a:srcRect t="12360" b="9613"/>
                    <a:stretch>
                      <a:fillRect/>
                    </a:stretch>
                  </pic:blipFill>
                  <pic:spPr bwMode="auto">
                    <a:xfrm>
                      <a:off x="0" y="0"/>
                      <a:ext cx="5400675" cy="5953125"/>
                    </a:xfrm>
                    <a:prstGeom prst="rect">
                      <a:avLst/>
                    </a:prstGeom>
                    <a:noFill/>
                    <a:ln w="9525">
                      <a:noFill/>
                      <a:miter lim="800000"/>
                      <a:headEnd/>
                      <a:tailEnd/>
                    </a:ln>
                  </pic:spPr>
                </pic:pic>
              </a:graphicData>
            </a:graphic>
          </wp:inline>
        </w:drawing>
      </w:r>
    </w:p>
    <w:p w14:paraId="40B241C6" w14:textId="427340BD" w:rsidR="00553FDF" w:rsidRDefault="00A31AC2" w:rsidP="00A31AC2">
      <w:pPr>
        <w:spacing w:after="0" w:line="240" w:lineRule="auto"/>
        <w:ind w:left="1134" w:hanging="1134"/>
        <w:rPr>
          <w:rFonts w:ascii="Arial" w:hAnsi="Arial" w:cs="Arial"/>
          <w:sz w:val="20"/>
        </w:rPr>
      </w:pPr>
      <w:r w:rsidRPr="00A31AA8">
        <w:rPr>
          <w:rFonts w:ascii="Arial" w:hAnsi="Arial" w:cs="Arial"/>
          <w:b/>
          <w:sz w:val="20"/>
        </w:rPr>
        <w:t xml:space="preserve">Rysunek </w:t>
      </w:r>
      <w:r w:rsidR="00065C4E" w:rsidRPr="00A31AA8">
        <w:rPr>
          <w:rFonts w:ascii="Arial" w:hAnsi="Arial" w:cs="Arial"/>
          <w:b/>
          <w:sz w:val="20"/>
        </w:rPr>
        <w:fldChar w:fldCharType="begin"/>
      </w:r>
      <w:r w:rsidRPr="00A31AA8">
        <w:rPr>
          <w:rFonts w:ascii="Arial" w:hAnsi="Arial" w:cs="Arial"/>
          <w:b/>
          <w:sz w:val="20"/>
        </w:rPr>
        <w:instrText xml:space="preserve"> SEQ Rysunek \* ARABIC </w:instrText>
      </w:r>
      <w:r w:rsidR="00065C4E" w:rsidRPr="00A31AA8">
        <w:rPr>
          <w:rFonts w:ascii="Arial" w:hAnsi="Arial" w:cs="Arial"/>
          <w:b/>
          <w:sz w:val="20"/>
        </w:rPr>
        <w:fldChar w:fldCharType="separate"/>
      </w:r>
      <w:r w:rsidR="009D0F8B">
        <w:rPr>
          <w:rFonts w:ascii="Arial" w:hAnsi="Arial" w:cs="Arial"/>
          <w:b/>
          <w:noProof/>
          <w:sz w:val="20"/>
        </w:rPr>
        <w:t>1</w:t>
      </w:r>
      <w:r w:rsidR="00065C4E" w:rsidRPr="00A31AA8">
        <w:rPr>
          <w:rFonts w:ascii="Arial" w:hAnsi="Arial" w:cs="Arial"/>
          <w:b/>
          <w:sz w:val="20"/>
        </w:rPr>
        <w:fldChar w:fldCharType="end"/>
      </w:r>
      <w:r w:rsidRPr="00A31AA8">
        <w:rPr>
          <w:rFonts w:ascii="Arial" w:hAnsi="Arial" w:cs="Arial"/>
          <w:b/>
          <w:sz w:val="20"/>
        </w:rPr>
        <w:t>.</w:t>
      </w:r>
      <w:r w:rsidRPr="00A31AA8">
        <w:rPr>
          <w:rFonts w:ascii="Arial" w:hAnsi="Arial" w:cs="Arial"/>
          <w:sz w:val="20"/>
        </w:rPr>
        <w:t xml:space="preserve"> Mapa </w:t>
      </w:r>
      <w:r w:rsidR="00292ED9">
        <w:rPr>
          <w:rFonts w:ascii="Arial" w:hAnsi="Arial" w:cs="Arial"/>
          <w:sz w:val="20"/>
        </w:rPr>
        <w:t>Gminy</w:t>
      </w:r>
      <w:r w:rsidR="00536E86">
        <w:rPr>
          <w:rFonts w:ascii="Arial" w:hAnsi="Arial" w:cs="Arial"/>
          <w:sz w:val="20"/>
        </w:rPr>
        <w:t xml:space="preserve"> </w:t>
      </w:r>
      <w:r w:rsidR="00D5626C">
        <w:rPr>
          <w:rFonts w:ascii="Arial" w:hAnsi="Arial" w:cs="Arial"/>
          <w:sz w:val="20"/>
        </w:rPr>
        <w:t>Nisko</w:t>
      </w:r>
      <w:r w:rsidR="00553FDF">
        <w:rPr>
          <w:rFonts w:ascii="Arial" w:hAnsi="Arial" w:cs="Arial"/>
          <w:sz w:val="20"/>
        </w:rPr>
        <w:t>.</w:t>
      </w:r>
    </w:p>
    <w:p w14:paraId="11921429" w14:textId="77777777" w:rsidR="00553FDF" w:rsidRDefault="00553FDF" w:rsidP="00553FDF">
      <w:pPr>
        <w:spacing w:after="0" w:line="240" w:lineRule="auto"/>
        <w:rPr>
          <w:rFonts w:ascii="Arial" w:hAnsi="Arial" w:cs="Arial"/>
          <w:b/>
          <w:sz w:val="20"/>
        </w:rPr>
      </w:pPr>
    </w:p>
    <w:p w14:paraId="2C1C2A75" w14:textId="77777777" w:rsidR="00553FDF" w:rsidRDefault="00553FDF" w:rsidP="00CB6770">
      <w:pPr>
        <w:pStyle w:val="Legenda"/>
        <w:ind w:left="1134" w:hanging="1134"/>
        <w:rPr>
          <w:rFonts w:ascii="Arial" w:hAnsi="Arial" w:cs="Arial"/>
          <w:b w:val="0"/>
          <w:color w:val="auto"/>
          <w:sz w:val="20"/>
          <w:szCs w:val="22"/>
        </w:rPr>
      </w:pPr>
    </w:p>
    <w:p w14:paraId="4F95A1DF" w14:textId="77777777" w:rsidR="00BB7CD9" w:rsidRPr="00312C1B" w:rsidRDefault="00BB7CD9" w:rsidP="00D556E7">
      <w:pPr>
        <w:pStyle w:val="Akapitzlist"/>
        <w:numPr>
          <w:ilvl w:val="1"/>
          <w:numId w:val="2"/>
        </w:numPr>
        <w:spacing w:line="360" w:lineRule="auto"/>
        <w:outlineLvl w:val="1"/>
        <w:rPr>
          <w:rFonts w:ascii="Arial" w:hAnsi="Arial" w:cs="Arial"/>
          <w:b/>
        </w:rPr>
      </w:pPr>
      <w:bookmarkStart w:id="5" w:name="_Toc333348766"/>
      <w:r w:rsidRPr="00312C1B">
        <w:rPr>
          <w:rFonts w:ascii="Arial" w:hAnsi="Arial" w:cs="Arial"/>
          <w:b/>
        </w:rPr>
        <w:t>Cele, zadania i koncepcja zarządzania Programem</w:t>
      </w:r>
      <w:bookmarkEnd w:id="5"/>
    </w:p>
    <w:p w14:paraId="3A6FB9E9" w14:textId="77777777" w:rsidR="000B471E" w:rsidRDefault="000B471E" w:rsidP="00453CE0">
      <w:pPr>
        <w:spacing w:after="0" w:line="360" w:lineRule="auto"/>
        <w:ind w:firstLine="357"/>
        <w:jc w:val="both"/>
        <w:rPr>
          <w:rFonts w:ascii="Arial" w:hAnsi="Arial" w:cs="Arial"/>
        </w:rPr>
      </w:pPr>
      <w:r w:rsidRPr="00312C1B">
        <w:rPr>
          <w:rFonts w:ascii="Arial" w:hAnsi="Arial" w:cs="Arial"/>
        </w:rPr>
        <w:t xml:space="preserve">Nadrzędnym celem </w:t>
      </w:r>
      <w:r w:rsidR="009C3AC1" w:rsidRPr="00312C1B">
        <w:rPr>
          <w:rFonts w:ascii="Arial" w:hAnsi="Arial" w:cs="Arial"/>
        </w:rPr>
        <w:t>P</w:t>
      </w:r>
      <w:r w:rsidRPr="00312C1B">
        <w:rPr>
          <w:rFonts w:ascii="Arial" w:hAnsi="Arial" w:cs="Arial"/>
        </w:rPr>
        <w:t xml:space="preserve">rogramu </w:t>
      </w:r>
      <w:r w:rsidR="00E84B79" w:rsidRPr="00312C1B">
        <w:rPr>
          <w:rFonts w:ascii="Arial" w:hAnsi="Arial" w:cs="Arial"/>
        </w:rPr>
        <w:t xml:space="preserve">wyrobów zawierających azbest z 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00E84B79" w:rsidRPr="00312C1B">
        <w:rPr>
          <w:rFonts w:ascii="Arial" w:hAnsi="Arial" w:cs="Arial"/>
        </w:rPr>
        <w:t xml:space="preserve"> jest </w:t>
      </w:r>
      <w:r w:rsidR="002D3518">
        <w:rPr>
          <w:rFonts w:ascii="Arial" w:hAnsi="Arial" w:cs="Arial"/>
        </w:rPr>
        <w:t>całkowite</w:t>
      </w:r>
      <w:r w:rsidRPr="00312C1B">
        <w:rPr>
          <w:rFonts w:ascii="Arial" w:hAnsi="Arial" w:cs="Arial"/>
        </w:rPr>
        <w:t xml:space="preserve"> </w:t>
      </w:r>
      <w:r w:rsidR="002D3518" w:rsidRPr="002D3518">
        <w:rPr>
          <w:rFonts w:ascii="Arial" w:hAnsi="Arial" w:cs="Arial"/>
        </w:rPr>
        <w:t>unieszkodliwienie poprzez składowanie</w:t>
      </w:r>
      <w:r w:rsidR="002D3518" w:rsidRPr="00312C1B">
        <w:rPr>
          <w:rFonts w:ascii="Arial" w:hAnsi="Arial" w:cs="Arial"/>
        </w:rPr>
        <w:t xml:space="preserve"> </w:t>
      </w:r>
      <w:r w:rsidRPr="00312C1B">
        <w:rPr>
          <w:rFonts w:ascii="Arial" w:hAnsi="Arial" w:cs="Arial"/>
        </w:rPr>
        <w:t>wyrobów zawierających azbest</w:t>
      </w:r>
      <w:r w:rsidR="00E84B79" w:rsidRPr="00312C1B">
        <w:rPr>
          <w:rFonts w:ascii="Arial" w:hAnsi="Arial" w:cs="Arial"/>
        </w:rPr>
        <w:t>,</w:t>
      </w:r>
      <w:r w:rsidRPr="00312C1B">
        <w:rPr>
          <w:rFonts w:ascii="Arial" w:hAnsi="Arial" w:cs="Arial"/>
        </w:rPr>
        <w:t xml:space="preserve"> co spowoduje eliminację skutków negatywnego oddziaływania azbestu na </w:t>
      </w:r>
      <w:r w:rsidRPr="00312C1B">
        <w:rPr>
          <w:rFonts w:ascii="Arial" w:hAnsi="Arial" w:cs="Arial"/>
        </w:rPr>
        <w:lastRenderedPageBreak/>
        <w:t>mieszkańców gminy oraz na środowisko. Zdemontowane wyroby zostaną zabezpieczone oraz bezpiecznie zdeponowane na składowisku lub unieszko</w:t>
      </w:r>
      <w:r w:rsidR="00AC3688">
        <w:rPr>
          <w:rFonts w:ascii="Arial" w:hAnsi="Arial" w:cs="Arial"/>
        </w:rPr>
        <w:t>dliwione w </w:t>
      </w:r>
      <w:r w:rsidR="00A16EE7" w:rsidRPr="00312C1B">
        <w:rPr>
          <w:rFonts w:ascii="Arial" w:hAnsi="Arial" w:cs="Arial"/>
        </w:rPr>
        <w:t>innym procesie w </w:t>
      </w:r>
      <w:r w:rsidRPr="00312C1B">
        <w:rPr>
          <w:rFonts w:ascii="Arial" w:hAnsi="Arial" w:cs="Arial"/>
        </w:rPr>
        <w:t>przypadku dopuszczenia przez Ustawodawcę alternatywnej formy unieszkodliwiania. Cel nadrzędny zostanie osiągnięty poprzez realizację zadań i celów szczegółowych takich jak:</w:t>
      </w:r>
    </w:p>
    <w:p w14:paraId="6B3BE793" w14:textId="77777777" w:rsidR="002F54EA" w:rsidRDefault="000B471E" w:rsidP="00453CE0">
      <w:pPr>
        <w:pStyle w:val="Akapitzlist"/>
        <w:numPr>
          <w:ilvl w:val="0"/>
          <w:numId w:val="4"/>
        </w:numPr>
        <w:spacing w:line="360" w:lineRule="auto"/>
        <w:ind w:left="709"/>
        <w:jc w:val="both"/>
        <w:rPr>
          <w:rFonts w:ascii="Arial" w:hAnsi="Arial" w:cs="Arial"/>
          <w:sz w:val="20"/>
        </w:rPr>
      </w:pPr>
      <w:r w:rsidRPr="002F54EA">
        <w:rPr>
          <w:rFonts w:ascii="Arial" w:hAnsi="Arial" w:cs="Arial"/>
          <w:sz w:val="20"/>
        </w:rPr>
        <w:t>inwentaryzacja wyrobów zawierających azbest,</w:t>
      </w:r>
    </w:p>
    <w:p w14:paraId="742FDAA0" w14:textId="77777777" w:rsidR="000B471E" w:rsidRPr="002F54EA" w:rsidRDefault="000B471E" w:rsidP="00453CE0">
      <w:pPr>
        <w:pStyle w:val="Akapitzlist"/>
        <w:numPr>
          <w:ilvl w:val="0"/>
          <w:numId w:val="4"/>
        </w:numPr>
        <w:spacing w:line="360" w:lineRule="auto"/>
        <w:ind w:left="709"/>
        <w:jc w:val="both"/>
        <w:rPr>
          <w:rFonts w:ascii="Arial" w:hAnsi="Arial" w:cs="Arial"/>
          <w:sz w:val="20"/>
        </w:rPr>
      </w:pPr>
      <w:r w:rsidRPr="002F54EA">
        <w:rPr>
          <w:rFonts w:ascii="Arial" w:hAnsi="Arial" w:cs="Arial"/>
          <w:sz w:val="20"/>
        </w:rPr>
        <w:t>zapoznanie mieszkańców gminy z zagrożeniem wynikającym z wdychania włókien azbestowych oraz sposobów bezpiecznego użytkowania wyrobów zawierających azbest,</w:t>
      </w:r>
    </w:p>
    <w:p w14:paraId="6AE31F70" w14:textId="77777777" w:rsidR="000B471E" w:rsidRPr="00312C1B" w:rsidRDefault="000B471E" w:rsidP="00453CE0">
      <w:pPr>
        <w:pStyle w:val="Akapitzlist"/>
        <w:numPr>
          <w:ilvl w:val="0"/>
          <w:numId w:val="4"/>
        </w:numPr>
        <w:spacing w:line="360" w:lineRule="auto"/>
        <w:ind w:left="709"/>
        <w:jc w:val="both"/>
        <w:rPr>
          <w:rFonts w:ascii="Arial" w:hAnsi="Arial" w:cs="Arial"/>
          <w:sz w:val="20"/>
        </w:rPr>
      </w:pPr>
      <w:r w:rsidRPr="00312C1B">
        <w:rPr>
          <w:rFonts w:ascii="Arial" w:hAnsi="Arial" w:cs="Arial"/>
          <w:sz w:val="20"/>
        </w:rPr>
        <w:t xml:space="preserve">zapoznanie i pomoc </w:t>
      </w:r>
      <w:r w:rsidRPr="00645D36">
        <w:rPr>
          <w:rFonts w:ascii="Arial" w:hAnsi="Arial" w:cs="Arial"/>
          <w:sz w:val="20"/>
          <w:szCs w:val="20"/>
        </w:rPr>
        <w:t>mieszkańcom w pozyskiwani</w:t>
      </w:r>
      <w:r w:rsidR="00A16EE7" w:rsidRPr="00645D36">
        <w:rPr>
          <w:rFonts w:ascii="Arial" w:hAnsi="Arial" w:cs="Arial"/>
          <w:sz w:val="20"/>
          <w:szCs w:val="20"/>
        </w:rPr>
        <w:t>u środków na zadania związane z </w:t>
      </w:r>
      <w:r w:rsidR="002D3518" w:rsidRPr="00645D36">
        <w:rPr>
          <w:rFonts w:ascii="Arial" w:hAnsi="Arial" w:cs="Arial"/>
          <w:sz w:val="20"/>
          <w:szCs w:val="20"/>
        </w:rPr>
        <w:t>unieszkodliwienie</w:t>
      </w:r>
      <w:r w:rsidR="003F52AF" w:rsidRPr="00645D36">
        <w:rPr>
          <w:rFonts w:ascii="Arial" w:hAnsi="Arial" w:cs="Arial"/>
          <w:sz w:val="20"/>
          <w:szCs w:val="20"/>
        </w:rPr>
        <w:t>m</w:t>
      </w:r>
      <w:r w:rsidR="002D3518" w:rsidRPr="00645D36">
        <w:rPr>
          <w:rFonts w:ascii="Arial" w:hAnsi="Arial" w:cs="Arial"/>
          <w:sz w:val="20"/>
          <w:szCs w:val="20"/>
        </w:rPr>
        <w:t xml:space="preserve"> </w:t>
      </w:r>
      <w:r w:rsidRPr="00645D36">
        <w:rPr>
          <w:rFonts w:ascii="Arial" w:hAnsi="Arial" w:cs="Arial"/>
          <w:sz w:val="20"/>
          <w:szCs w:val="20"/>
        </w:rPr>
        <w:t>az</w:t>
      </w:r>
      <w:r w:rsidRPr="00312C1B">
        <w:rPr>
          <w:rFonts w:ascii="Arial" w:hAnsi="Arial" w:cs="Arial"/>
          <w:sz w:val="20"/>
        </w:rPr>
        <w:t>bestu na posesjach prywatnych.</w:t>
      </w:r>
    </w:p>
    <w:p w14:paraId="2639FA82" w14:textId="77777777" w:rsidR="000B471E" w:rsidRPr="00312C1B" w:rsidRDefault="000B471E" w:rsidP="00453CE0">
      <w:pPr>
        <w:spacing w:line="360" w:lineRule="auto"/>
        <w:ind w:firstLine="357"/>
        <w:jc w:val="both"/>
        <w:rPr>
          <w:rFonts w:ascii="Arial" w:hAnsi="Arial" w:cs="Arial"/>
        </w:rPr>
      </w:pPr>
      <w:r w:rsidRPr="00312C1B">
        <w:rPr>
          <w:rFonts w:ascii="Arial" w:hAnsi="Arial" w:cs="Arial"/>
        </w:rPr>
        <w:t xml:space="preserve">Wielopłaszczyznowość „Programu usuwania wyrobów zawierających </w:t>
      </w:r>
      <w:r w:rsidR="00F36F65">
        <w:rPr>
          <w:rFonts w:ascii="Arial" w:hAnsi="Arial" w:cs="Arial"/>
        </w:rPr>
        <w:t>azbest z </w:t>
      </w:r>
      <w:r w:rsidR="003B5E31">
        <w:rPr>
          <w:rFonts w:ascii="Arial" w:hAnsi="Arial" w:cs="Arial"/>
        </w:rPr>
        <w:t xml:space="preserve">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Pr="00312C1B">
        <w:rPr>
          <w:rFonts w:ascii="Arial" w:hAnsi="Arial" w:cs="Arial"/>
        </w:rPr>
        <w:t>” powoduje konieczność koo</w:t>
      </w:r>
      <w:r w:rsidR="00453CE0">
        <w:rPr>
          <w:rFonts w:ascii="Arial" w:hAnsi="Arial" w:cs="Arial"/>
        </w:rPr>
        <w:t>rdynacji wszystkich jednostek i </w:t>
      </w:r>
      <w:r w:rsidRPr="00312C1B">
        <w:rPr>
          <w:rFonts w:ascii="Arial" w:hAnsi="Arial" w:cs="Arial"/>
        </w:rPr>
        <w:t>instytucji przedmiotowo odpowiedzialnych za realizację poszczególnych zadań lub pośrednio biorących udział w ich realizacji. Dlatego też</w:t>
      </w:r>
      <w:r w:rsidR="006B0202">
        <w:rPr>
          <w:rFonts w:ascii="Arial" w:hAnsi="Arial" w:cs="Arial"/>
        </w:rPr>
        <w:t>,</w:t>
      </w:r>
      <w:r w:rsidRPr="00312C1B">
        <w:rPr>
          <w:rFonts w:ascii="Arial" w:hAnsi="Arial" w:cs="Arial"/>
        </w:rPr>
        <w:t xml:space="preserve"> zadania </w:t>
      </w:r>
      <w:r w:rsidR="009445E7" w:rsidRPr="00312C1B">
        <w:rPr>
          <w:rFonts w:ascii="Arial" w:hAnsi="Arial" w:cs="Arial"/>
        </w:rPr>
        <w:t>pr</w:t>
      </w:r>
      <w:r w:rsidR="009445E7">
        <w:rPr>
          <w:rFonts w:ascii="Arial" w:hAnsi="Arial" w:cs="Arial"/>
        </w:rPr>
        <w:t>z</w:t>
      </w:r>
      <w:r w:rsidR="009445E7" w:rsidRPr="00312C1B">
        <w:rPr>
          <w:rFonts w:ascii="Arial" w:hAnsi="Arial" w:cs="Arial"/>
        </w:rPr>
        <w:t>ewidziane</w:t>
      </w:r>
      <w:r w:rsidRPr="00312C1B">
        <w:rPr>
          <w:rFonts w:ascii="Arial" w:hAnsi="Arial" w:cs="Arial"/>
        </w:rPr>
        <w:t xml:space="preserve"> w</w:t>
      </w:r>
      <w:r w:rsidR="00453CE0">
        <w:rPr>
          <w:rFonts w:ascii="Arial" w:hAnsi="Arial" w:cs="Arial"/>
        </w:rPr>
        <w:t> </w:t>
      </w:r>
      <w:r w:rsidRPr="00312C1B">
        <w:rPr>
          <w:rFonts w:ascii="Arial" w:hAnsi="Arial" w:cs="Arial"/>
        </w:rPr>
        <w:t>Programie będą realizowa</w:t>
      </w:r>
      <w:r w:rsidR="00944096">
        <w:rPr>
          <w:rFonts w:ascii="Arial" w:hAnsi="Arial" w:cs="Arial"/>
        </w:rPr>
        <w:t xml:space="preserve">ne na czterech </w:t>
      </w:r>
      <w:r w:rsidR="00F36F65">
        <w:rPr>
          <w:rFonts w:ascii="Arial" w:hAnsi="Arial" w:cs="Arial"/>
        </w:rPr>
        <w:t>płaszczyznach, co</w:t>
      </w:r>
      <w:r w:rsidR="00944096">
        <w:rPr>
          <w:rFonts w:ascii="Arial" w:hAnsi="Arial" w:cs="Arial"/>
        </w:rPr>
        <w:t> </w:t>
      </w:r>
      <w:r w:rsidRPr="00312C1B">
        <w:rPr>
          <w:rFonts w:ascii="Arial" w:hAnsi="Arial" w:cs="Arial"/>
        </w:rPr>
        <w:t>przedstawia poniższy schemat.</w:t>
      </w:r>
    </w:p>
    <w:p w14:paraId="194C1995" w14:textId="77777777" w:rsidR="00214E28" w:rsidRPr="00312C1B" w:rsidRDefault="00214E28" w:rsidP="00214E28">
      <w:pPr>
        <w:spacing w:line="360" w:lineRule="auto"/>
        <w:ind w:firstLine="360"/>
        <w:jc w:val="center"/>
        <w:rPr>
          <w:rFonts w:ascii="Arial" w:hAnsi="Arial" w:cs="Arial"/>
          <w:noProof/>
          <w:lang w:eastAsia="pl-PL"/>
        </w:rPr>
      </w:pPr>
      <w:r w:rsidRPr="00312C1B">
        <w:rPr>
          <w:rFonts w:ascii="Arial" w:hAnsi="Arial" w:cs="Arial"/>
          <w:noProof/>
          <w:lang w:eastAsia="pl-PL"/>
        </w:rPr>
        <w:drawing>
          <wp:inline distT="0" distB="0" distL="0" distR="0" wp14:anchorId="3C02FD12" wp14:editId="59B36ABD">
            <wp:extent cx="3870694" cy="1499191"/>
            <wp:effectExtent l="57150" t="19050" r="34925" b="63500"/>
            <wp:docPr id="3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77E2021" w14:textId="1D0506A8" w:rsidR="00214E28" w:rsidRPr="00312C1B" w:rsidRDefault="00214E28" w:rsidP="00214E28">
      <w:pPr>
        <w:pStyle w:val="Legenda"/>
        <w:ind w:left="1077" w:hanging="1077"/>
        <w:rPr>
          <w:rFonts w:ascii="Arial" w:hAnsi="Arial" w:cs="Arial"/>
          <w:b w:val="0"/>
          <w:noProof/>
          <w:color w:val="auto"/>
          <w:sz w:val="20"/>
        </w:rPr>
      </w:pPr>
      <w:r w:rsidRPr="00312C1B">
        <w:rPr>
          <w:rFonts w:ascii="Arial" w:hAnsi="Arial" w:cs="Arial"/>
          <w:color w:val="auto"/>
          <w:sz w:val="20"/>
        </w:rPr>
        <w:t xml:space="preserve">Rysunek </w:t>
      </w:r>
      <w:r w:rsidR="00065C4E" w:rsidRPr="00312C1B">
        <w:rPr>
          <w:rFonts w:ascii="Arial" w:hAnsi="Arial" w:cs="Arial"/>
          <w:color w:val="auto"/>
          <w:sz w:val="20"/>
        </w:rPr>
        <w:fldChar w:fldCharType="begin"/>
      </w:r>
      <w:r w:rsidRPr="00312C1B">
        <w:rPr>
          <w:rFonts w:ascii="Arial" w:hAnsi="Arial" w:cs="Arial"/>
          <w:color w:val="auto"/>
          <w:sz w:val="20"/>
        </w:rPr>
        <w:instrText xml:space="preserve"> SEQ Rysunek \* ARABIC </w:instrText>
      </w:r>
      <w:r w:rsidR="00065C4E" w:rsidRPr="00312C1B">
        <w:rPr>
          <w:rFonts w:ascii="Arial" w:hAnsi="Arial" w:cs="Arial"/>
          <w:color w:val="auto"/>
          <w:sz w:val="20"/>
        </w:rPr>
        <w:fldChar w:fldCharType="separate"/>
      </w:r>
      <w:r w:rsidR="009D0F8B">
        <w:rPr>
          <w:rFonts w:ascii="Arial" w:hAnsi="Arial" w:cs="Arial"/>
          <w:noProof/>
          <w:color w:val="auto"/>
          <w:sz w:val="20"/>
        </w:rPr>
        <w:t>2</w:t>
      </w:r>
      <w:r w:rsidR="00065C4E" w:rsidRPr="00312C1B">
        <w:rPr>
          <w:rFonts w:ascii="Arial" w:hAnsi="Arial" w:cs="Arial"/>
          <w:color w:val="auto"/>
          <w:sz w:val="20"/>
        </w:rPr>
        <w:fldChar w:fldCharType="end"/>
      </w:r>
      <w:r w:rsidRPr="00312C1B">
        <w:rPr>
          <w:rFonts w:ascii="Arial" w:hAnsi="Arial" w:cs="Arial"/>
          <w:color w:val="auto"/>
          <w:sz w:val="20"/>
        </w:rPr>
        <w:t>.</w:t>
      </w:r>
      <w:r w:rsidRPr="00312C1B">
        <w:rPr>
          <w:rFonts w:ascii="Arial" w:hAnsi="Arial" w:cs="Arial"/>
          <w:b w:val="0"/>
          <w:color w:val="auto"/>
          <w:sz w:val="20"/>
        </w:rPr>
        <w:t xml:space="preserve"> Schemat współpracy administracji wojewódzkiej i lokalnej</w:t>
      </w:r>
      <w:r w:rsidR="00E747C7" w:rsidRPr="00312C1B">
        <w:rPr>
          <w:rFonts w:ascii="Arial" w:hAnsi="Arial" w:cs="Arial"/>
          <w:b w:val="0"/>
          <w:color w:val="auto"/>
          <w:sz w:val="20"/>
        </w:rPr>
        <w:t xml:space="preserve"> </w:t>
      </w:r>
      <w:r w:rsidRPr="00312C1B">
        <w:rPr>
          <w:rFonts w:ascii="Arial" w:hAnsi="Arial" w:cs="Arial"/>
          <w:b w:val="0"/>
          <w:color w:val="auto"/>
          <w:sz w:val="20"/>
        </w:rPr>
        <w:br/>
        <w:t>[źródło: Opracowanie własne].</w:t>
      </w:r>
    </w:p>
    <w:p w14:paraId="5CA351E7" w14:textId="77777777" w:rsidR="003937F5" w:rsidRPr="00BB2A7B" w:rsidRDefault="000B471E" w:rsidP="00524069">
      <w:pPr>
        <w:spacing w:line="360" w:lineRule="auto"/>
        <w:ind w:firstLine="357"/>
        <w:jc w:val="both"/>
        <w:rPr>
          <w:rFonts w:ascii="Arial" w:hAnsi="Arial" w:cs="Arial"/>
          <w:sz w:val="2"/>
        </w:rPr>
      </w:pPr>
      <w:r w:rsidRPr="00312C1B">
        <w:rPr>
          <w:rFonts w:ascii="Arial" w:hAnsi="Arial" w:cs="Arial"/>
        </w:rPr>
        <w:t xml:space="preserve">Realizację Programu przypisuje się organom </w:t>
      </w:r>
      <w:r w:rsidR="00292ED9">
        <w:rPr>
          <w:rFonts w:ascii="Arial" w:hAnsi="Arial" w:cs="Arial"/>
        </w:rPr>
        <w:t>Gminy</w:t>
      </w:r>
      <w:r w:rsidR="00536E86">
        <w:rPr>
          <w:rFonts w:ascii="Arial" w:hAnsi="Arial" w:cs="Arial"/>
        </w:rPr>
        <w:t xml:space="preserve"> </w:t>
      </w:r>
      <w:r w:rsidR="00D5626C">
        <w:rPr>
          <w:rFonts w:ascii="Arial" w:hAnsi="Arial" w:cs="Arial"/>
        </w:rPr>
        <w:t>Nisko</w:t>
      </w:r>
      <w:r w:rsidR="004C7437">
        <w:rPr>
          <w:rFonts w:ascii="Arial" w:hAnsi="Arial" w:cs="Arial"/>
        </w:rPr>
        <w:t xml:space="preserve"> w </w:t>
      </w:r>
      <w:r w:rsidRPr="00312C1B">
        <w:rPr>
          <w:rFonts w:ascii="Arial" w:hAnsi="Arial" w:cs="Arial"/>
        </w:rPr>
        <w:t>ramach swych kompetencji i określonych zadań.</w:t>
      </w:r>
      <w:r w:rsidR="009A2FBB">
        <w:rPr>
          <w:rFonts w:ascii="Arial" w:hAnsi="Arial" w:cs="Arial"/>
        </w:rPr>
        <w:t xml:space="preserve"> Osobą koordynującą działania w </w:t>
      </w:r>
      <w:r w:rsidRPr="00312C1B">
        <w:rPr>
          <w:rFonts w:ascii="Arial" w:hAnsi="Arial" w:cs="Arial"/>
        </w:rPr>
        <w:t>zakresie organizacji, wdrażania i realizacji Programu będzie pracownik zajmujący</w:t>
      </w:r>
      <w:r w:rsidR="002B7EA8" w:rsidRPr="00312C1B">
        <w:rPr>
          <w:rFonts w:ascii="Arial" w:hAnsi="Arial" w:cs="Arial"/>
        </w:rPr>
        <w:t xml:space="preserve"> się </w:t>
      </w:r>
      <w:r w:rsidR="00962BB0">
        <w:rPr>
          <w:rFonts w:ascii="Arial" w:hAnsi="Arial" w:cs="Arial"/>
        </w:rPr>
        <w:t xml:space="preserve">gospodarką </w:t>
      </w:r>
      <w:r w:rsidR="00C73ABA">
        <w:rPr>
          <w:rFonts w:ascii="Arial" w:hAnsi="Arial" w:cs="Arial"/>
        </w:rPr>
        <w:t>odpadami/lub ochroną środowiska</w:t>
      </w:r>
      <w:r w:rsidRPr="00312C1B">
        <w:rPr>
          <w:rFonts w:ascii="Arial" w:hAnsi="Arial" w:cs="Arial"/>
        </w:rPr>
        <w:t>.</w:t>
      </w:r>
    </w:p>
    <w:p w14:paraId="0089E270" w14:textId="77777777" w:rsidR="00FD0FB2" w:rsidRPr="00312C1B" w:rsidRDefault="00C73ABA" w:rsidP="00D556E7">
      <w:pPr>
        <w:pStyle w:val="Akapitzlist"/>
        <w:numPr>
          <w:ilvl w:val="0"/>
          <w:numId w:val="2"/>
        </w:numPr>
        <w:jc w:val="both"/>
        <w:outlineLvl w:val="0"/>
        <w:rPr>
          <w:rFonts w:ascii="Arial" w:hAnsi="Arial" w:cs="Arial"/>
          <w:b/>
        </w:rPr>
      </w:pPr>
      <w:bookmarkStart w:id="6" w:name="_Toc333348767"/>
      <w:r>
        <w:rPr>
          <w:rFonts w:ascii="Arial" w:hAnsi="Arial" w:cs="Arial"/>
          <w:b/>
        </w:rPr>
        <w:br w:type="column"/>
      </w:r>
      <w:r w:rsidR="00FD0FB2" w:rsidRPr="00312C1B">
        <w:rPr>
          <w:rFonts w:ascii="Arial" w:hAnsi="Arial" w:cs="Arial"/>
          <w:b/>
        </w:rPr>
        <w:lastRenderedPageBreak/>
        <w:t>Charakterystyka wyrobów zawierających azbest i oddziaływanie azbestu na zdrowie człowieka</w:t>
      </w:r>
      <w:bookmarkEnd w:id="6"/>
    </w:p>
    <w:p w14:paraId="44C09C28" w14:textId="77777777" w:rsidR="006A086C" w:rsidRPr="003937F5" w:rsidRDefault="006A086C" w:rsidP="006A086C">
      <w:pPr>
        <w:pStyle w:val="Akapitzlist"/>
        <w:spacing w:line="360" w:lineRule="auto"/>
        <w:jc w:val="both"/>
        <w:outlineLvl w:val="1"/>
        <w:rPr>
          <w:rFonts w:ascii="Arial" w:hAnsi="Arial" w:cs="Arial"/>
          <w:b/>
          <w:sz w:val="6"/>
          <w:szCs w:val="6"/>
        </w:rPr>
      </w:pPr>
      <w:bookmarkStart w:id="7" w:name="_Toc333348768"/>
    </w:p>
    <w:p w14:paraId="2C339096" w14:textId="77777777" w:rsidR="002E4085" w:rsidRPr="00312C1B" w:rsidRDefault="002E4085" w:rsidP="006A086C">
      <w:pPr>
        <w:pStyle w:val="Akapitzlist"/>
        <w:numPr>
          <w:ilvl w:val="1"/>
          <w:numId w:val="2"/>
        </w:numPr>
        <w:spacing w:line="360" w:lineRule="auto"/>
        <w:ind w:left="426"/>
        <w:jc w:val="both"/>
        <w:outlineLvl w:val="1"/>
        <w:rPr>
          <w:rFonts w:ascii="Arial" w:hAnsi="Arial" w:cs="Arial"/>
          <w:b/>
        </w:rPr>
      </w:pPr>
      <w:r w:rsidRPr="00312C1B">
        <w:rPr>
          <w:rFonts w:ascii="Arial" w:hAnsi="Arial" w:cs="Arial"/>
          <w:b/>
        </w:rPr>
        <w:t>Występowanie i zastosowanie azbestu</w:t>
      </w:r>
      <w:bookmarkEnd w:id="7"/>
    </w:p>
    <w:p w14:paraId="513E9891" w14:textId="166D722C" w:rsidR="001D4FD0" w:rsidRPr="00312C1B" w:rsidRDefault="001D4FD0" w:rsidP="001D4FD0">
      <w:pPr>
        <w:autoSpaceDE w:val="0"/>
        <w:autoSpaceDN w:val="0"/>
        <w:adjustRightInd w:val="0"/>
        <w:spacing w:after="0" w:line="360" w:lineRule="auto"/>
        <w:ind w:firstLine="426"/>
        <w:jc w:val="both"/>
        <w:rPr>
          <w:rFonts w:ascii="Arial" w:hAnsi="Arial" w:cs="Arial"/>
        </w:rPr>
      </w:pPr>
      <w:r w:rsidRPr="00312C1B">
        <w:rPr>
          <w:rFonts w:ascii="Arial" w:hAnsi="Arial" w:cs="Arial"/>
          <w:bCs/>
        </w:rPr>
        <w:t>Azbest jest nazwą handlową sześciu minerałów włóknistych z grupy serpentynów (chryzotyl – uwodniony krzemian magnezu) oraz z grupy amfiboli (krokidolit – krzemian sodowo-żelazowy, amozyt – krzemian żelazowo-mag</w:t>
      </w:r>
      <w:r w:rsidR="009E6162" w:rsidRPr="00312C1B">
        <w:rPr>
          <w:rFonts w:ascii="Arial" w:hAnsi="Arial" w:cs="Arial"/>
          <w:bCs/>
        </w:rPr>
        <w:t>n</w:t>
      </w:r>
      <w:r w:rsidRPr="00312C1B">
        <w:rPr>
          <w:rFonts w:ascii="Arial" w:hAnsi="Arial" w:cs="Arial"/>
          <w:bCs/>
        </w:rPr>
        <w:t>ezowy, tremolit – zasadowy krzemian wapnia i magnezu, aktynolit -</w:t>
      </w:r>
      <w:r w:rsidR="00E747C7" w:rsidRPr="00312C1B">
        <w:rPr>
          <w:rFonts w:ascii="Arial" w:hAnsi="Arial" w:cs="Arial"/>
          <w:bCs/>
        </w:rPr>
        <w:t xml:space="preserve"> </w:t>
      </w:r>
      <w:r w:rsidRPr="00312C1B">
        <w:rPr>
          <w:rFonts w:ascii="Arial" w:hAnsi="Arial" w:cs="Arial"/>
          <w:bCs/>
        </w:rPr>
        <w:t>i antofilit – krzemian magnezowy z domieszką żelaza) (</w:t>
      </w:r>
      <w:r w:rsidR="00827893">
        <w:fldChar w:fldCharType="begin"/>
      </w:r>
      <w:r w:rsidR="00827893">
        <w:instrText xml:space="preserve"> REF _Ref333349486 \h  \* MERGEFORMAT </w:instrText>
      </w:r>
      <w:r w:rsidR="00827893">
        <w:fldChar w:fldCharType="separate"/>
      </w:r>
      <w:r w:rsidR="009D0F8B" w:rsidRPr="009D0F8B">
        <w:rPr>
          <w:rFonts w:ascii="Arial" w:hAnsi="Arial" w:cs="Arial"/>
        </w:rPr>
        <w:t>Rysunek 3</w:t>
      </w:r>
      <w:r w:rsidR="00827893">
        <w:fldChar w:fldCharType="end"/>
      </w:r>
      <w:r w:rsidRPr="00312C1B">
        <w:rPr>
          <w:rFonts w:ascii="Arial" w:hAnsi="Arial" w:cs="Arial"/>
          <w:bCs/>
        </w:rPr>
        <w:t xml:space="preserve">). Skład chemiczny chryzotylu jest jednolity natomiast skład chemiczny i właściwości fizyczne amfiboli są bardzo zróżnicowane. Minerały te </w:t>
      </w:r>
      <w:r w:rsidRPr="00312C1B">
        <w:rPr>
          <w:rFonts w:ascii="Arial" w:hAnsi="Arial" w:cs="Arial"/>
        </w:rPr>
        <w:t xml:space="preserve">źle przewodzą ciepło, są względnie odporne na działanie czynników chemicznych oraz wysokich i niskich temperatur </w:t>
      </w:r>
      <w:r w:rsidR="009E6162" w:rsidRPr="00312C1B">
        <w:rPr>
          <w:rFonts w:ascii="Arial" w:hAnsi="Arial" w:cs="Arial"/>
        </w:rPr>
        <w:t>jak również</w:t>
      </w:r>
      <w:r w:rsidRPr="00312C1B">
        <w:rPr>
          <w:rFonts w:ascii="Arial" w:hAnsi="Arial" w:cs="Arial"/>
        </w:rPr>
        <w:t xml:space="preserve"> wykazują</w:t>
      </w:r>
      <w:r w:rsidR="009D7D50" w:rsidRPr="00312C1B">
        <w:rPr>
          <w:rFonts w:ascii="Arial" w:hAnsi="Arial" w:cs="Arial"/>
        </w:rPr>
        <w:t xml:space="preserve"> dobrą izolację akustyczną. Te </w:t>
      </w:r>
      <w:r w:rsidRPr="00312C1B">
        <w:rPr>
          <w:rFonts w:ascii="Arial" w:hAnsi="Arial" w:cs="Arial"/>
        </w:rPr>
        <w:t>cechy przyczyniły się do stosowania minerałów</w:t>
      </w:r>
      <w:r w:rsidR="009D7D50" w:rsidRPr="00312C1B">
        <w:rPr>
          <w:rFonts w:ascii="Arial" w:hAnsi="Arial" w:cs="Arial"/>
        </w:rPr>
        <w:t xml:space="preserve"> azbestowych na szeroką skalę w </w:t>
      </w:r>
      <w:r w:rsidRPr="00312C1B">
        <w:rPr>
          <w:rFonts w:ascii="Arial" w:hAnsi="Arial" w:cs="Arial"/>
        </w:rPr>
        <w:t>ciągu ostatnich 100 lat.</w:t>
      </w:r>
    </w:p>
    <w:p w14:paraId="696FD6DA" w14:textId="77777777" w:rsidR="001D4FD0" w:rsidRPr="00312C1B" w:rsidRDefault="001D4FD0" w:rsidP="001D4FD0">
      <w:pPr>
        <w:autoSpaceDE w:val="0"/>
        <w:autoSpaceDN w:val="0"/>
        <w:adjustRightInd w:val="0"/>
        <w:spacing w:after="0" w:line="360" w:lineRule="auto"/>
        <w:ind w:firstLine="360"/>
        <w:jc w:val="both"/>
        <w:rPr>
          <w:rFonts w:ascii="Arial" w:hAnsi="Arial" w:cs="Arial"/>
        </w:rPr>
      </w:pPr>
      <w:r w:rsidRPr="00312C1B">
        <w:rPr>
          <w:rFonts w:ascii="Arial" w:hAnsi="Arial" w:cs="Arial"/>
        </w:rPr>
        <w:t xml:space="preserve">Złoża azbestu są dość powszechne, w tym również w Polsce. Spotykane są na Dolnym Śląsku oraz w </w:t>
      </w:r>
      <w:r w:rsidR="00F36F65" w:rsidRPr="00312C1B">
        <w:rPr>
          <w:rFonts w:ascii="Arial" w:hAnsi="Arial" w:cs="Arial"/>
        </w:rPr>
        <w:t>Pieninach, lecz</w:t>
      </w:r>
      <w:r w:rsidRPr="00312C1B">
        <w:rPr>
          <w:rFonts w:ascii="Arial" w:hAnsi="Arial" w:cs="Arial"/>
        </w:rPr>
        <w:t xml:space="preserve"> nie były one eksploatowane. Na świecie istnieje jedynie kilka miejsc, w których była możliwa przemysłowa eksploatacja złóż azbestu.</w:t>
      </w:r>
    </w:p>
    <w:p w14:paraId="029263C8" w14:textId="77777777" w:rsidR="001D4FD0" w:rsidRPr="00312C1B" w:rsidRDefault="001D4FD0" w:rsidP="001D4FD0">
      <w:pPr>
        <w:autoSpaceDE w:val="0"/>
        <w:autoSpaceDN w:val="0"/>
        <w:adjustRightInd w:val="0"/>
        <w:spacing w:after="0" w:line="360" w:lineRule="auto"/>
        <w:ind w:firstLine="360"/>
        <w:jc w:val="both"/>
        <w:rPr>
          <w:rFonts w:ascii="Arial" w:hAnsi="Arial" w:cs="Arial"/>
        </w:rPr>
      </w:pPr>
      <w:r w:rsidRPr="00312C1B">
        <w:rPr>
          <w:rFonts w:ascii="Arial" w:hAnsi="Arial" w:cs="Arial"/>
        </w:rPr>
        <w:t xml:space="preserve">Korzystne właściwości azbestu wpłynęły na </w:t>
      </w:r>
      <w:r w:rsidR="009E6162" w:rsidRPr="00312C1B">
        <w:rPr>
          <w:rFonts w:ascii="Arial" w:hAnsi="Arial" w:cs="Arial"/>
        </w:rPr>
        <w:t xml:space="preserve">jego </w:t>
      </w:r>
      <w:r w:rsidRPr="00312C1B">
        <w:rPr>
          <w:rFonts w:ascii="Arial" w:hAnsi="Arial" w:cs="Arial"/>
        </w:rPr>
        <w:t>rozpowszechnienie w wielu dziedzinach gospodarki: budownictwo, energetyka, przemysł chemiczny, transport. Minerały azbestowe głównie były używane do produkcji:</w:t>
      </w:r>
    </w:p>
    <w:p w14:paraId="450AA96D" w14:textId="77777777" w:rsidR="001D4FD0" w:rsidRPr="00312C1B" w:rsidRDefault="001D4FD0" w:rsidP="00014A15">
      <w:pPr>
        <w:pStyle w:val="Akapitzlist"/>
        <w:numPr>
          <w:ilvl w:val="0"/>
          <w:numId w:val="5"/>
        </w:numPr>
        <w:autoSpaceDE w:val="0"/>
        <w:autoSpaceDN w:val="0"/>
        <w:adjustRightInd w:val="0"/>
        <w:spacing w:after="0"/>
        <w:jc w:val="both"/>
        <w:rPr>
          <w:rFonts w:ascii="Arial" w:hAnsi="Arial" w:cs="Arial"/>
        </w:rPr>
      </w:pPr>
      <w:r w:rsidRPr="00312C1B">
        <w:rPr>
          <w:rFonts w:ascii="Arial" w:hAnsi="Arial" w:cs="Arial"/>
        </w:rPr>
        <w:t>wyrobów azbestowo-cementowych takich jak pokrycia dachowe, rury ciśnieniowe, płyty elewacyjne, w których zawartość włókien azbestu wynosiła 10-35%,</w:t>
      </w:r>
    </w:p>
    <w:p w14:paraId="4512962A" w14:textId="77777777" w:rsidR="001D4FD0" w:rsidRPr="00312C1B" w:rsidRDefault="001D4FD0" w:rsidP="00014A15">
      <w:pPr>
        <w:pStyle w:val="Akapitzlist"/>
        <w:numPr>
          <w:ilvl w:val="0"/>
          <w:numId w:val="5"/>
        </w:numPr>
        <w:autoSpaceDE w:val="0"/>
        <w:autoSpaceDN w:val="0"/>
        <w:adjustRightInd w:val="0"/>
        <w:spacing w:after="0"/>
        <w:jc w:val="both"/>
        <w:rPr>
          <w:rFonts w:ascii="Arial" w:hAnsi="Arial" w:cs="Arial"/>
        </w:rPr>
      </w:pPr>
      <w:r w:rsidRPr="00312C1B">
        <w:rPr>
          <w:rFonts w:ascii="Arial" w:hAnsi="Arial" w:cs="Arial"/>
        </w:rPr>
        <w:t>wyrobów izolacyjnych o dużej (75-100%) zawartości azbestu,</w:t>
      </w:r>
    </w:p>
    <w:p w14:paraId="75179263" w14:textId="77777777" w:rsidR="001D4FD0" w:rsidRPr="00312C1B" w:rsidRDefault="001D4FD0" w:rsidP="00014A15">
      <w:pPr>
        <w:pStyle w:val="Akapitzlist"/>
        <w:numPr>
          <w:ilvl w:val="0"/>
          <w:numId w:val="5"/>
        </w:numPr>
        <w:autoSpaceDE w:val="0"/>
        <w:autoSpaceDN w:val="0"/>
        <w:adjustRightInd w:val="0"/>
        <w:spacing w:after="0"/>
        <w:jc w:val="both"/>
        <w:rPr>
          <w:rFonts w:ascii="Arial" w:hAnsi="Arial" w:cs="Arial"/>
        </w:rPr>
      </w:pPr>
      <w:r w:rsidRPr="00312C1B">
        <w:rPr>
          <w:rFonts w:ascii="Arial" w:hAnsi="Arial" w:cs="Arial"/>
        </w:rPr>
        <w:t>wyrobów ciernych (okładziny, tarcze, taśmy hamulcowe),</w:t>
      </w:r>
    </w:p>
    <w:p w14:paraId="2457C498" w14:textId="77777777" w:rsidR="001D4FD0" w:rsidRPr="00312C1B" w:rsidRDefault="001D4FD0" w:rsidP="00014A15">
      <w:pPr>
        <w:pStyle w:val="Akapitzlist"/>
        <w:numPr>
          <w:ilvl w:val="0"/>
          <w:numId w:val="5"/>
        </w:numPr>
        <w:autoSpaceDE w:val="0"/>
        <w:autoSpaceDN w:val="0"/>
        <w:adjustRightInd w:val="0"/>
        <w:spacing w:after="0" w:line="360" w:lineRule="auto"/>
        <w:jc w:val="both"/>
        <w:rPr>
          <w:rFonts w:ascii="Arial" w:hAnsi="Arial" w:cs="Arial"/>
        </w:rPr>
      </w:pPr>
      <w:r w:rsidRPr="00312C1B">
        <w:rPr>
          <w:rFonts w:ascii="Arial" w:hAnsi="Arial" w:cs="Arial"/>
        </w:rPr>
        <w:t>ogniotrwałych wyrobów tekstylnych.</w:t>
      </w:r>
    </w:p>
    <w:p w14:paraId="561DD2F5" w14:textId="77777777" w:rsidR="001D4FD0" w:rsidRPr="00312C1B" w:rsidRDefault="00E747C7" w:rsidP="001D4FD0">
      <w:pPr>
        <w:autoSpaceDE w:val="0"/>
        <w:autoSpaceDN w:val="0"/>
        <w:adjustRightInd w:val="0"/>
        <w:spacing w:after="0" w:line="360" w:lineRule="auto"/>
        <w:ind w:firstLine="360"/>
        <w:jc w:val="both"/>
        <w:rPr>
          <w:rFonts w:ascii="Arial" w:hAnsi="Arial" w:cs="Arial"/>
        </w:rPr>
      </w:pPr>
      <w:r w:rsidRPr="00312C1B">
        <w:rPr>
          <w:rFonts w:ascii="Arial" w:hAnsi="Arial" w:cs="Arial"/>
        </w:rPr>
        <w:t xml:space="preserve"> </w:t>
      </w:r>
    </w:p>
    <w:tbl>
      <w:tblPr>
        <w:tblW w:w="8931" w:type="dxa"/>
        <w:tblInd w:w="-176" w:type="dxa"/>
        <w:tblLayout w:type="fixed"/>
        <w:tblLook w:val="04A0" w:firstRow="1" w:lastRow="0" w:firstColumn="1" w:lastColumn="0" w:noHBand="0" w:noVBand="1"/>
      </w:tblPr>
      <w:tblGrid>
        <w:gridCol w:w="2836"/>
        <w:gridCol w:w="2977"/>
        <w:gridCol w:w="3118"/>
      </w:tblGrid>
      <w:tr w:rsidR="001D4FD0" w:rsidRPr="00312C1B" w14:paraId="4730BA9D" w14:textId="77777777" w:rsidTr="009D7D50">
        <w:trPr>
          <w:trHeight w:val="2536"/>
        </w:trPr>
        <w:tc>
          <w:tcPr>
            <w:tcW w:w="2836" w:type="dxa"/>
          </w:tcPr>
          <w:p w14:paraId="5132F5BE" w14:textId="77777777" w:rsidR="001D4FD0" w:rsidRPr="00312C1B" w:rsidRDefault="0042098D" w:rsidP="00B62F24">
            <w:pPr>
              <w:autoSpaceDE w:val="0"/>
              <w:autoSpaceDN w:val="0"/>
              <w:adjustRightInd w:val="0"/>
              <w:spacing w:after="0" w:line="360" w:lineRule="auto"/>
              <w:jc w:val="both"/>
              <w:rPr>
                <w:rFonts w:ascii="Arial" w:hAnsi="Arial" w:cs="Arial"/>
              </w:rPr>
            </w:pPr>
            <w:r w:rsidRPr="00312C1B">
              <w:rPr>
                <w:rFonts w:ascii="Arial" w:hAnsi="Arial" w:cs="Arial"/>
                <w:noProof/>
                <w:lang w:eastAsia="pl-PL"/>
              </w:rPr>
              <w:drawing>
                <wp:inline distT="0" distB="0" distL="0" distR="0" wp14:anchorId="5312AE46" wp14:editId="0EB49690">
                  <wp:extent cx="1722120" cy="1543685"/>
                  <wp:effectExtent l="1905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srcRect/>
                          <a:stretch>
                            <a:fillRect/>
                          </a:stretch>
                        </pic:blipFill>
                        <pic:spPr bwMode="auto">
                          <a:xfrm>
                            <a:off x="0" y="0"/>
                            <a:ext cx="1722120" cy="1543685"/>
                          </a:xfrm>
                          <a:prstGeom prst="rect">
                            <a:avLst/>
                          </a:prstGeom>
                          <a:noFill/>
                          <a:ln w="9525">
                            <a:noFill/>
                            <a:miter lim="800000"/>
                            <a:headEnd/>
                            <a:tailEnd/>
                          </a:ln>
                        </pic:spPr>
                      </pic:pic>
                    </a:graphicData>
                  </a:graphic>
                </wp:inline>
              </w:drawing>
            </w:r>
          </w:p>
        </w:tc>
        <w:tc>
          <w:tcPr>
            <w:tcW w:w="2977" w:type="dxa"/>
          </w:tcPr>
          <w:p w14:paraId="2B0A53B7" w14:textId="77777777" w:rsidR="001D4FD0" w:rsidRPr="00312C1B" w:rsidRDefault="0042098D" w:rsidP="00B62F24">
            <w:pPr>
              <w:autoSpaceDE w:val="0"/>
              <w:autoSpaceDN w:val="0"/>
              <w:adjustRightInd w:val="0"/>
              <w:spacing w:after="0" w:line="360" w:lineRule="auto"/>
              <w:jc w:val="both"/>
              <w:rPr>
                <w:rFonts w:ascii="Arial" w:hAnsi="Arial" w:cs="Arial"/>
              </w:rPr>
            </w:pPr>
            <w:r w:rsidRPr="00312C1B">
              <w:rPr>
                <w:rFonts w:ascii="Arial" w:hAnsi="Arial" w:cs="Arial"/>
                <w:noProof/>
                <w:lang w:eastAsia="pl-PL"/>
              </w:rPr>
              <w:drawing>
                <wp:inline distT="0" distB="0" distL="0" distR="0" wp14:anchorId="4100D1B4" wp14:editId="5779B37E">
                  <wp:extent cx="1805305" cy="1543685"/>
                  <wp:effectExtent l="19050" t="0" r="444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cstate="print"/>
                          <a:srcRect/>
                          <a:stretch>
                            <a:fillRect/>
                          </a:stretch>
                        </pic:blipFill>
                        <pic:spPr bwMode="auto">
                          <a:xfrm>
                            <a:off x="0" y="0"/>
                            <a:ext cx="1805305" cy="1543685"/>
                          </a:xfrm>
                          <a:prstGeom prst="rect">
                            <a:avLst/>
                          </a:prstGeom>
                          <a:noFill/>
                          <a:ln w="9525">
                            <a:noFill/>
                            <a:miter lim="800000"/>
                            <a:headEnd/>
                            <a:tailEnd/>
                          </a:ln>
                        </pic:spPr>
                      </pic:pic>
                    </a:graphicData>
                  </a:graphic>
                </wp:inline>
              </w:drawing>
            </w:r>
          </w:p>
        </w:tc>
        <w:tc>
          <w:tcPr>
            <w:tcW w:w="3118" w:type="dxa"/>
          </w:tcPr>
          <w:p w14:paraId="463A5737" w14:textId="77777777" w:rsidR="001D4FD0" w:rsidRPr="00312C1B" w:rsidRDefault="0042098D" w:rsidP="00B62F24">
            <w:pPr>
              <w:keepNext/>
              <w:autoSpaceDE w:val="0"/>
              <w:autoSpaceDN w:val="0"/>
              <w:adjustRightInd w:val="0"/>
              <w:spacing w:after="0" w:line="360" w:lineRule="auto"/>
              <w:jc w:val="both"/>
              <w:rPr>
                <w:rFonts w:ascii="Arial" w:hAnsi="Arial" w:cs="Arial"/>
              </w:rPr>
            </w:pPr>
            <w:r w:rsidRPr="00312C1B">
              <w:rPr>
                <w:rFonts w:ascii="Arial" w:hAnsi="Arial" w:cs="Arial"/>
                <w:noProof/>
                <w:lang w:eastAsia="pl-PL"/>
              </w:rPr>
              <w:drawing>
                <wp:inline distT="0" distB="0" distL="0" distR="0" wp14:anchorId="72E7BF17" wp14:editId="3F9AB8C9">
                  <wp:extent cx="1816735" cy="1543685"/>
                  <wp:effectExtent l="1905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9" cstate="print"/>
                          <a:srcRect/>
                          <a:stretch>
                            <a:fillRect/>
                          </a:stretch>
                        </pic:blipFill>
                        <pic:spPr bwMode="auto">
                          <a:xfrm>
                            <a:off x="0" y="0"/>
                            <a:ext cx="1816735" cy="1543685"/>
                          </a:xfrm>
                          <a:prstGeom prst="rect">
                            <a:avLst/>
                          </a:prstGeom>
                          <a:noFill/>
                          <a:ln w="9525">
                            <a:noFill/>
                            <a:miter lim="800000"/>
                            <a:headEnd/>
                            <a:tailEnd/>
                          </a:ln>
                        </pic:spPr>
                      </pic:pic>
                    </a:graphicData>
                  </a:graphic>
                </wp:inline>
              </w:drawing>
            </w:r>
          </w:p>
        </w:tc>
      </w:tr>
    </w:tbl>
    <w:p w14:paraId="3373E683" w14:textId="557D1836" w:rsidR="00062740" w:rsidRPr="00312C1B" w:rsidRDefault="001D4FD0" w:rsidP="00C20DDC">
      <w:pPr>
        <w:autoSpaceDE w:val="0"/>
        <w:autoSpaceDN w:val="0"/>
        <w:adjustRightInd w:val="0"/>
        <w:spacing w:after="0" w:line="360" w:lineRule="auto"/>
        <w:ind w:left="1134" w:hanging="1134"/>
        <w:jc w:val="both"/>
        <w:rPr>
          <w:rFonts w:ascii="Arial" w:hAnsi="Arial" w:cs="Arial"/>
          <w:i/>
          <w:sz w:val="20"/>
          <w:szCs w:val="20"/>
        </w:rPr>
      </w:pPr>
      <w:bookmarkStart w:id="8" w:name="_Ref333349486"/>
      <w:r w:rsidRPr="00312C1B">
        <w:rPr>
          <w:rFonts w:ascii="Arial" w:hAnsi="Arial" w:cs="Arial"/>
          <w:b/>
          <w:sz w:val="20"/>
          <w:szCs w:val="20"/>
        </w:rPr>
        <w:t xml:space="preserve">Rysunek </w:t>
      </w:r>
      <w:r w:rsidR="00065C4E" w:rsidRPr="00312C1B">
        <w:rPr>
          <w:rFonts w:ascii="Arial" w:hAnsi="Arial" w:cs="Arial"/>
          <w:b/>
          <w:sz w:val="20"/>
          <w:szCs w:val="20"/>
        </w:rPr>
        <w:fldChar w:fldCharType="begin"/>
      </w:r>
      <w:r w:rsidRPr="00312C1B">
        <w:rPr>
          <w:rFonts w:ascii="Arial" w:hAnsi="Arial" w:cs="Arial"/>
          <w:b/>
          <w:sz w:val="20"/>
          <w:szCs w:val="20"/>
        </w:rPr>
        <w:instrText xml:space="preserve"> SEQ Rysunek \* ARABIC </w:instrText>
      </w:r>
      <w:r w:rsidR="00065C4E" w:rsidRPr="00312C1B">
        <w:rPr>
          <w:rFonts w:ascii="Arial" w:hAnsi="Arial" w:cs="Arial"/>
          <w:b/>
          <w:sz w:val="20"/>
          <w:szCs w:val="20"/>
        </w:rPr>
        <w:fldChar w:fldCharType="separate"/>
      </w:r>
      <w:r w:rsidR="009D0F8B">
        <w:rPr>
          <w:rFonts w:ascii="Arial" w:hAnsi="Arial" w:cs="Arial"/>
          <w:b/>
          <w:noProof/>
          <w:sz w:val="20"/>
          <w:szCs w:val="20"/>
        </w:rPr>
        <w:t>3</w:t>
      </w:r>
      <w:r w:rsidR="00065C4E" w:rsidRPr="00312C1B">
        <w:rPr>
          <w:rFonts w:ascii="Arial" w:hAnsi="Arial" w:cs="Arial"/>
          <w:b/>
          <w:sz w:val="20"/>
          <w:szCs w:val="20"/>
        </w:rPr>
        <w:fldChar w:fldCharType="end"/>
      </w:r>
      <w:bookmarkEnd w:id="8"/>
      <w:r w:rsidRPr="00312C1B">
        <w:rPr>
          <w:rFonts w:ascii="Arial" w:hAnsi="Arial" w:cs="Arial"/>
          <w:b/>
          <w:sz w:val="20"/>
          <w:szCs w:val="20"/>
        </w:rPr>
        <w:t xml:space="preserve">. </w:t>
      </w:r>
      <w:r w:rsidRPr="00312C1B">
        <w:rPr>
          <w:rFonts w:ascii="Arial" w:hAnsi="Arial" w:cs="Arial"/>
          <w:sz w:val="20"/>
          <w:szCs w:val="20"/>
        </w:rPr>
        <w:t xml:space="preserve">Długowłóknisty azbest chryzotylowy praktycznie nie zawierający zanieczyszczeń (a), </w:t>
      </w:r>
      <w:r w:rsidRPr="00312C1B">
        <w:rPr>
          <w:rFonts w:ascii="Arial" w:hAnsi="Arial" w:cs="Arial"/>
          <w:spacing w:val="-2"/>
          <w:sz w:val="20"/>
          <w:szCs w:val="20"/>
        </w:rPr>
        <w:t>chryzotylowy azbest krótkowłóknist</w:t>
      </w:r>
      <w:r w:rsidR="00062740" w:rsidRPr="00312C1B">
        <w:rPr>
          <w:rFonts w:ascii="Arial" w:hAnsi="Arial" w:cs="Arial"/>
          <w:spacing w:val="-2"/>
          <w:sz w:val="20"/>
          <w:szCs w:val="20"/>
        </w:rPr>
        <w:t>y zanieczyszczony talkiem (b) i </w:t>
      </w:r>
      <w:r w:rsidRPr="00312C1B">
        <w:rPr>
          <w:rFonts w:ascii="Arial" w:hAnsi="Arial" w:cs="Arial"/>
          <w:spacing w:val="-2"/>
          <w:sz w:val="20"/>
          <w:szCs w:val="20"/>
        </w:rPr>
        <w:t>azbest amozytowy (c)</w:t>
      </w:r>
      <w:r w:rsidR="00062740" w:rsidRPr="00312C1B">
        <w:rPr>
          <w:rFonts w:ascii="Arial" w:hAnsi="Arial" w:cs="Arial"/>
          <w:b/>
          <w:spacing w:val="-2"/>
          <w:sz w:val="20"/>
          <w:szCs w:val="20"/>
        </w:rPr>
        <w:t xml:space="preserve"> </w:t>
      </w:r>
      <w:r w:rsidR="00062740" w:rsidRPr="00312C1B">
        <w:rPr>
          <w:rFonts w:ascii="Arial" w:hAnsi="Arial" w:cs="Arial"/>
          <w:sz w:val="20"/>
          <w:szCs w:val="20"/>
        </w:rPr>
        <w:t>[źródło: Bezpieczne postępowanie z azbestem i materiałami zawierającymi azbest].</w:t>
      </w:r>
    </w:p>
    <w:p w14:paraId="005F0264" w14:textId="77777777" w:rsidR="007F36CE" w:rsidRPr="00312C1B" w:rsidRDefault="001D4FD0" w:rsidP="001D4FD0">
      <w:pPr>
        <w:autoSpaceDE w:val="0"/>
        <w:autoSpaceDN w:val="0"/>
        <w:adjustRightInd w:val="0"/>
        <w:spacing w:after="0" w:line="360" w:lineRule="auto"/>
        <w:ind w:firstLine="360"/>
        <w:jc w:val="both"/>
        <w:rPr>
          <w:rFonts w:ascii="Arial" w:hAnsi="Arial" w:cs="Arial"/>
        </w:rPr>
      </w:pPr>
      <w:r w:rsidRPr="00312C1B">
        <w:rPr>
          <w:rFonts w:ascii="Arial" w:hAnsi="Arial" w:cs="Arial"/>
        </w:rPr>
        <w:lastRenderedPageBreak/>
        <w:t>Wyroby azbestowe ze względu na gęstość dzieli się na wyroby klasy I - miękkie i wyroby klasy II - twarde. Wyroby miękkie, do których zaliczamy płyty a</w:t>
      </w:r>
      <w:r w:rsidR="009E6162" w:rsidRPr="00312C1B">
        <w:rPr>
          <w:rFonts w:ascii="Arial" w:hAnsi="Arial" w:cs="Arial"/>
        </w:rPr>
        <w:t>zbestowe, papy, tynki, izolacje</w:t>
      </w:r>
      <w:r w:rsidRPr="00312C1B">
        <w:rPr>
          <w:rFonts w:ascii="Arial" w:hAnsi="Arial" w:cs="Arial"/>
        </w:rPr>
        <w:t xml:space="preserve"> mają </w:t>
      </w:r>
      <w:r w:rsidR="009E6162" w:rsidRPr="00312C1B">
        <w:rPr>
          <w:rFonts w:ascii="Arial" w:hAnsi="Arial" w:cs="Arial"/>
        </w:rPr>
        <w:t xml:space="preserve">słabo związaną </w:t>
      </w:r>
      <w:r w:rsidRPr="00312C1B">
        <w:rPr>
          <w:rFonts w:ascii="Arial" w:hAnsi="Arial" w:cs="Arial"/>
        </w:rPr>
        <w:t>strukturę</w:t>
      </w:r>
      <w:r w:rsidR="009E6162" w:rsidRPr="00312C1B">
        <w:rPr>
          <w:rFonts w:ascii="Arial" w:hAnsi="Arial" w:cs="Arial"/>
        </w:rPr>
        <w:t xml:space="preserve">, </w:t>
      </w:r>
      <w:r w:rsidRPr="00312C1B">
        <w:rPr>
          <w:rFonts w:ascii="Arial" w:hAnsi="Arial" w:cs="Arial"/>
        </w:rPr>
        <w:t>gęstość poniżej 1000 kg/m</w:t>
      </w:r>
      <w:r w:rsidRPr="00312C1B">
        <w:rPr>
          <w:rFonts w:ascii="Arial" w:hAnsi="Arial" w:cs="Arial"/>
          <w:vertAlign w:val="superscript"/>
        </w:rPr>
        <w:t>3</w:t>
      </w:r>
      <w:r w:rsidRPr="00312C1B">
        <w:rPr>
          <w:rFonts w:ascii="Arial" w:hAnsi="Arial" w:cs="Arial"/>
        </w:rPr>
        <w:t xml:space="preserve"> </w:t>
      </w:r>
      <w:r w:rsidR="009E6162" w:rsidRPr="00312C1B">
        <w:rPr>
          <w:rFonts w:ascii="Arial" w:hAnsi="Arial" w:cs="Arial"/>
        </w:rPr>
        <w:t xml:space="preserve">oraz </w:t>
      </w:r>
      <w:r w:rsidRPr="00312C1B">
        <w:rPr>
          <w:rFonts w:ascii="Arial" w:hAnsi="Arial" w:cs="Arial"/>
        </w:rPr>
        <w:t>zawartość włókien azbestowych powyżej 20%. Natomiast wyroby zaliczane do grupy twardych, o gęstości powyżej 1000 kg/m</w:t>
      </w:r>
      <w:r w:rsidRPr="00312C1B">
        <w:rPr>
          <w:rFonts w:ascii="Arial" w:hAnsi="Arial" w:cs="Arial"/>
          <w:vertAlign w:val="superscript"/>
        </w:rPr>
        <w:t>3</w:t>
      </w:r>
      <w:r w:rsidRPr="00312C1B">
        <w:rPr>
          <w:rFonts w:ascii="Arial" w:hAnsi="Arial" w:cs="Arial"/>
        </w:rPr>
        <w:t>, lecz niskiej zawartości włókien (mniej niż 20%) to płyty faliste (dachowe) i rury ciśnieniowe. Wykazują one strukturę zwartą i emitują do środowiska włókna dopiero podczas obróbki lub w trakcie uszkodzenia powierzchni.</w:t>
      </w:r>
    </w:p>
    <w:p w14:paraId="57EB5ECA" w14:textId="77777777" w:rsidR="00E02AD8" w:rsidRPr="00312C1B" w:rsidRDefault="00E02AD8" w:rsidP="00E02AD8">
      <w:pPr>
        <w:autoSpaceDE w:val="0"/>
        <w:autoSpaceDN w:val="0"/>
        <w:adjustRightInd w:val="0"/>
        <w:spacing w:after="0" w:line="360" w:lineRule="auto"/>
        <w:ind w:firstLine="360"/>
        <w:rPr>
          <w:rFonts w:ascii="Arial" w:hAnsi="Arial" w:cs="Arial"/>
          <w:szCs w:val="24"/>
        </w:rPr>
      </w:pPr>
    </w:p>
    <w:p w14:paraId="7BA04884" w14:textId="77777777" w:rsidR="002E4085" w:rsidRPr="00312C1B" w:rsidRDefault="002E4085" w:rsidP="00D556E7">
      <w:pPr>
        <w:pStyle w:val="Akapitzlist"/>
        <w:numPr>
          <w:ilvl w:val="1"/>
          <w:numId w:val="2"/>
        </w:numPr>
        <w:spacing w:line="360" w:lineRule="auto"/>
        <w:jc w:val="both"/>
        <w:outlineLvl w:val="1"/>
        <w:rPr>
          <w:rFonts w:ascii="Arial" w:hAnsi="Arial" w:cs="Arial"/>
          <w:b/>
        </w:rPr>
      </w:pPr>
      <w:bookmarkStart w:id="9" w:name="_Toc333348769"/>
      <w:r w:rsidRPr="00312C1B">
        <w:rPr>
          <w:rFonts w:ascii="Arial" w:hAnsi="Arial" w:cs="Arial"/>
          <w:b/>
        </w:rPr>
        <w:t>Wpływ azbestu na organizm ludzki</w:t>
      </w:r>
      <w:bookmarkEnd w:id="9"/>
    </w:p>
    <w:p w14:paraId="4F0AF613" w14:textId="77777777" w:rsidR="001D4FD0" w:rsidRPr="00312C1B" w:rsidRDefault="001D4FD0" w:rsidP="001D4FD0">
      <w:pPr>
        <w:autoSpaceDE w:val="0"/>
        <w:autoSpaceDN w:val="0"/>
        <w:adjustRightInd w:val="0"/>
        <w:spacing w:after="0" w:line="360" w:lineRule="auto"/>
        <w:ind w:firstLine="360"/>
        <w:jc w:val="both"/>
        <w:rPr>
          <w:rFonts w:ascii="Arial" w:hAnsi="Arial" w:cs="Arial"/>
        </w:rPr>
      </w:pPr>
      <w:r w:rsidRPr="00312C1B">
        <w:rPr>
          <w:rFonts w:ascii="Arial" w:hAnsi="Arial" w:cs="Arial"/>
        </w:rPr>
        <w:t xml:space="preserve">Azbest zaliczany jest do grupy dziesięciu najbardziej szkodliwych substancji. Znajduje się w opracowanym przez Ministerstwo Zdrowia wykazie substancji obejmującym substancje o udowodnionym działaniu rakotwórczym. </w:t>
      </w:r>
    </w:p>
    <w:p w14:paraId="728F1622" w14:textId="77777777" w:rsidR="001D4FD0" w:rsidRPr="00312C1B" w:rsidRDefault="001D4FD0" w:rsidP="001D4FD0">
      <w:pPr>
        <w:autoSpaceDE w:val="0"/>
        <w:autoSpaceDN w:val="0"/>
        <w:adjustRightInd w:val="0"/>
        <w:spacing w:after="0" w:line="360" w:lineRule="auto"/>
        <w:ind w:firstLine="360"/>
        <w:jc w:val="both"/>
        <w:rPr>
          <w:rFonts w:ascii="Arial" w:hAnsi="Arial" w:cs="Arial"/>
          <w:b/>
        </w:rPr>
      </w:pPr>
      <w:r w:rsidRPr="00312C1B">
        <w:rPr>
          <w:rFonts w:ascii="Arial" w:hAnsi="Arial" w:cs="Arial"/>
          <w:bCs/>
        </w:rPr>
        <w:t>Prace związane z pozyskiwaniem azbestu, jego przetwarzaniem oraz usuwaniem ze środowiska związane są z narażeniem na zapylenie</w:t>
      </w:r>
      <w:r w:rsidRPr="00312C1B">
        <w:rPr>
          <w:rFonts w:ascii="Arial" w:hAnsi="Arial" w:cs="Arial"/>
        </w:rPr>
        <w:t>. Unoszące się w powietrzu włókna azbestowe po przedostaniu się do płuc mechanicznie drażnią tkankę wystającymi ostrymi końcami, powodując zwiększoną przepuszczalność błon komórkowych (objaw mankietu). W patomechanizmie działania azbestu istotnym jest nie długość włókna, ale jego przekrój geometryczny - co jest wynikiem budowy siateczkowej kryształów i kształtu włókien azbestowych.</w:t>
      </w:r>
    </w:p>
    <w:p w14:paraId="76511161" w14:textId="31160CFB" w:rsidR="001D4FD0" w:rsidRPr="00312C1B" w:rsidRDefault="001D4FD0" w:rsidP="001D4FD0">
      <w:pPr>
        <w:spacing w:after="0" w:line="360" w:lineRule="auto"/>
        <w:ind w:firstLine="357"/>
        <w:jc w:val="both"/>
        <w:rPr>
          <w:rFonts w:ascii="Arial" w:hAnsi="Arial" w:cs="Arial"/>
        </w:rPr>
      </w:pPr>
      <w:r w:rsidRPr="00312C1B">
        <w:rPr>
          <w:rFonts w:ascii="Arial" w:hAnsi="Arial" w:cs="Arial"/>
        </w:rPr>
        <w:t xml:space="preserve">Biologiczna agresywność pyłu azbestowego związana jest ze stopniem penetracji </w:t>
      </w:r>
      <w:r w:rsidR="009E6162" w:rsidRPr="00312C1B">
        <w:rPr>
          <w:rFonts w:ascii="Arial" w:hAnsi="Arial" w:cs="Arial"/>
        </w:rPr>
        <w:t>oraz</w:t>
      </w:r>
      <w:r w:rsidRPr="00312C1B">
        <w:rPr>
          <w:rFonts w:ascii="Arial" w:hAnsi="Arial" w:cs="Arial"/>
        </w:rPr>
        <w:t xml:space="preserve"> ilością włókien dostających się do dolnej części układu oddechowego. Największe zagrożenia dla organizmu ludzkiego stanowią respirabilne włókna azbestu, które mają średnicę mniejszą od 3 μm (mikrometrów), a długość powyżej 5 μm. Włókna te wraz z powietrzem dostają się do pęcherzyków płucnych, skąd mogą penetrować do tkanki płucnej. Narażenie zawodowe na pył azbestu może być przyczyną: pylicy azbestowej, raka płuc i międzybłoniaków, łagodnych zmian opłucnowych, a także obturacyjnego zapalenia przewlekłego oskrzeli (POChP). Nie istnieje bezpieczna granica stężenia włókien we wdychanym powietrzu, przy </w:t>
      </w:r>
      <w:r w:rsidR="00F36F65" w:rsidRPr="00312C1B">
        <w:rPr>
          <w:rFonts w:ascii="Arial" w:hAnsi="Arial" w:cs="Arial"/>
        </w:rPr>
        <w:t>zachowaniu, której</w:t>
      </w:r>
      <w:r w:rsidRPr="00312C1B">
        <w:rPr>
          <w:rFonts w:ascii="Arial" w:hAnsi="Arial" w:cs="Arial"/>
        </w:rPr>
        <w:t xml:space="preserve"> nie występuje międzybłoniak opłucnej. Zwiększone narażenie w pracy oraz w środowisku powodują wzrost zachorowań na tę chorobę azbestozależną (</w:t>
      </w:r>
      <w:r w:rsidR="00827893">
        <w:fldChar w:fldCharType="begin"/>
      </w:r>
      <w:r w:rsidR="00827893">
        <w:instrText xml:space="preserve"> REF _Ref333349669 \h  \* MERGEFORMAT </w:instrText>
      </w:r>
      <w:r w:rsidR="00827893">
        <w:fldChar w:fldCharType="separate"/>
      </w:r>
      <w:r w:rsidR="009D0F8B" w:rsidRPr="009D0F8B">
        <w:rPr>
          <w:rFonts w:ascii="Arial" w:hAnsi="Arial" w:cs="Arial"/>
        </w:rPr>
        <w:t>Rysunek 4</w:t>
      </w:r>
      <w:r w:rsidR="00827893">
        <w:fldChar w:fldCharType="end"/>
      </w:r>
      <w:r w:rsidRPr="00312C1B">
        <w:rPr>
          <w:rFonts w:ascii="Arial" w:hAnsi="Arial" w:cs="Arial"/>
        </w:rPr>
        <w:t>).</w:t>
      </w:r>
    </w:p>
    <w:p w14:paraId="1F14C055" w14:textId="77777777" w:rsidR="001D4FD0" w:rsidRPr="00312C1B" w:rsidRDefault="0042098D" w:rsidP="001D4FD0">
      <w:pPr>
        <w:spacing w:after="0" w:line="360" w:lineRule="auto"/>
        <w:ind w:firstLine="357"/>
        <w:jc w:val="center"/>
        <w:rPr>
          <w:rFonts w:ascii="Arial" w:hAnsi="Arial" w:cs="Arial"/>
        </w:rPr>
      </w:pPr>
      <w:r w:rsidRPr="00312C1B">
        <w:rPr>
          <w:rFonts w:ascii="Arial" w:hAnsi="Arial" w:cs="Arial"/>
          <w:noProof/>
          <w:lang w:eastAsia="pl-PL"/>
        </w:rPr>
        <w:lastRenderedPageBreak/>
        <w:drawing>
          <wp:inline distT="0" distB="0" distL="0" distR="0" wp14:anchorId="2DAFD25C" wp14:editId="4D25D702">
            <wp:extent cx="4381500" cy="2953203"/>
            <wp:effectExtent l="19050" t="0" r="0" b="0"/>
            <wp:docPr id="7" name="Obraz 4" descr="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zbest"/>
                    <pic:cNvPicPr>
                      <a:picLocks noChangeAspect="1" noChangeArrowheads="1"/>
                    </pic:cNvPicPr>
                  </pic:nvPicPr>
                  <pic:blipFill>
                    <a:blip r:embed="rId20" cstate="print"/>
                    <a:srcRect/>
                    <a:stretch>
                      <a:fillRect/>
                    </a:stretch>
                  </pic:blipFill>
                  <pic:spPr bwMode="auto">
                    <a:xfrm>
                      <a:off x="0" y="0"/>
                      <a:ext cx="4385796" cy="2956098"/>
                    </a:xfrm>
                    <a:prstGeom prst="rect">
                      <a:avLst/>
                    </a:prstGeom>
                    <a:noFill/>
                    <a:ln w="9525">
                      <a:noFill/>
                      <a:miter lim="800000"/>
                      <a:headEnd/>
                      <a:tailEnd/>
                    </a:ln>
                  </pic:spPr>
                </pic:pic>
              </a:graphicData>
            </a:graphic>
          </wp:inline>
        </w:drawing>
      </w:r>
    </w:p>
    <w:p w14:paraId="7A234DB9" w14:textId="336ED58A" w:rsidR="001D4FD0" w:rsidRPr="00C20DDC" w:rsidRDefault="001D4FD0" w:rsidP="002C30F5">
      <w:pPr>
        <w:pStyle w:val="Legenda"/>
        <w:tabs>
          <w:tab w:val="left" w:pos="1134"/>
        </w:tabs>
        <w:ind w:left="1191" w:hanging="1191"/>
        <w:rPr>
          <w:rFonts w:ascii="Arial" w:hAnsi="Arial" w:cs="Arial"/>
          <w:b w:val="0"/>
          <w:i/>
          <w:color w:val="auto"/>
          <w:sz w:val="20"/>
          <w:szCs w:val="22"/>
        </w:rPr>
      </w:pPr>
      <w:bookmarkStart w:id="10" w:name="_Ref333349669"/>
      <w:r w:rsidRPr="00C20DDC">
        <w:rPr>
          <w:rFonts w:ascii="Arial" w:hAnsi="Arial" w:cs="Arial"/>
          <w:color w:val="auto"/>
          <w:sz w:val="20"/>
          <w:szCs w:val="22"/>
        </w:rPr>
        <w:t xml:space="preserve">Rysunek </w:t>
      </w:r>
      <w:r w:rsidR="00065C4E" w:rsidRPr="00C20DDC">
        <w:rPr>
          <w:rFonts w:ascii="Arial" w:hAnsi="Arial" w:cs="Arial"/>
          <w:color w:val="auto"/>
          <w:sz w:val="20"/>
          <w:szCs w:val="22"/>
        </w:rPr>
        <w:fldChar w:fldCharType="begin"/>
      </w:r>
      <w:r w:rsidRPr="00C20DDC">
        <w:rPr>
          <w:rFonts w:ascii="Arial" w:hAnsi="Arial" w:cs="Arial"/>
          <w:color w:val="auto"/>
          <w:sz w:val="20"/>
          <w:szCs w:val="22"/>
        </w:rPr>
        <w:instrText xml:space="preserve"> SEQ Rysunek \* ARABIC </w:instrText>
      </w:r>
      <w:r w:rsidR="00065C4E" w:rsidRPr="00C20DDC">
        <w:rPr>
          <w:rFonts w:ascii="Arial" w:hAnsi="Arial" w:cs="Arial"/>
          <w:color w:val="auto"/>
          <w:sz w:val="20"/>
          <w:szCs w:val="22"/>
        </w:rPr>
        <w:fldChar w:fldCharType="separate"/>
      </w:r>
      <w:r w:rsidR="009D0F8B">
        <w:rPr>
          <w:rFonts w:ascii="Arial" w:hAnsi="Arial" w:cs="Arial"/>
          <w:noProof/>
          <w:color w:val="auto"/>
          <w:sz w:val="20"/>
          <w:szCs w:val="22"/>
        </w:rPr>
        <w:t>4</w:t>
      </w:r>
      <w:r w:rsidR="00065C4E" w:rsidRPr="00C20DDC">
        <w:rPr>
          <w:rFonts w:ascii="Arial" w:hAnsi="Arial" w:cs="Arial"/>
          <w:color w:val="auto"/>
          <w:sz w:val="20"/>
          <w:szCs w:val="22"/>
        </w:rPr>
        <w:fldChar w:fldCharType="end"/>
      </w:r>
      <w:bookmarkEnd w:id="10"/>
      <w:r w:rsidRPr="00C20DDC">
        <w:rPr>
          <w:rFonts w:ascii="Arial" w:hAnsi="Arial" w:cs="Arial"/>
          <w:color w:val="auto"/>
          <w:sz w:val="20"/>
          <w:szCs w:val="22"/>
        </w:rPr>
        <w:t>.</w:t>
      </w:r>
      <w:r w:rsidRPr="00C20DDC">
        <w:rPr>
          <w:rFonts w:ascii="Arial" w:hAnsi="Arial" w:cs="Arial"/>
          <w:b w:val="0"/>
          <w:color w:val="auto"/>
          <w:sz w:val="20"/>
          <w:szCs w:val="22"/>
        </w:rPr>
        <w:t xml:space="preserve"> </w:t>
      </w:r>
      <w:r w:rsidR="00C20DDC">
        <w:rPr>
          <w:rFonts w:ascii="Arial" w:hAnsi="Arial" w:cs="Arial"/>
          <w:b w:val="0"/>
          <w:color w:val="auto"/>
          <w:sz w:val="20"/>
          <w:szCs w:val="22"/>
        </w:rPr>
        <w:tab/>
      </w:r>
      <w:r w:rsidRPr="00C20DDC">
        <w:rPr>
          <w:rFonts w:ascii="Arial" w:hAnsi="Arial" w:cs="Arial"/>
          <w:b w:val="0"/>
          <w:color w:val="auto"/>
          <w:sz w:val="20"/>
          <w:szCs w:val="22"/>
        </w:rPr>
        <w:t>Prawdopodobne skutki zdrowotne zawodowej i poz</w:t>
      </w:r>
      <w:r w:rsidR="00062740" w:rsidRPr="00C20DDC">
        <w:rPr>
          <w:rFonts w:ascii="Arial" w:hAnsi="Arial" w:cs="Arial"/>
          <w:b w:val="0"/>
          <w:color w:val="auto"/>
          <w:sz w:val="20"/>
          <w:szCs w:val="22"/>
        </w:rPr>
        <w:t>azawodowej ekspozycji na azbest [źródło: Materiały szkoleniowe …, 2011]</w:t>
      </w:r>
    </w:p>
    <w:p w14:paraId="3769B209" w14:textId="77777777" w:rsidR="009A2FBB" w:rsidRDefault="009A2FBB" w:rsidP="001D4FD0">
      <w:pPr>
        <w:spacing w:after="0" w:line="360" w:lineRule="auto"/>
        <w:ind w:firstLine="357"/>
        <w:jc w:val="both"/>
        <w:rPr>
          <w:rFonts w:ascii="Arial" w:hAnsi="Arial" w:cs="Arial"/>
        </w:rPr>
      </w:pPr>
    </w:p>
    <w:p w14:paraId="6CDFD89C" w14:textId="77777777" w:rsidR="001D4FD0" w:rsidRPr="00312C1B" w:rsidRDefault="001D4FD0" w:rsidP="001D4FD0">
      <w:pPr>
        <w:spacing w:after="0" w:line="360" w:lineRule="auto"/>
        <w:ind w:firstLine="357"/>
        <w:jc w:val="both"/>
        <w:rPr>
          <w:rFonts w:ascii="Arial" w:hAnsi="Arial" w:cs="Arial"/>
        </w:rPr>
      </w:pPr>
      <w:r w:rsidRPr="00312C1B">
        <w:rPr>
          <w:rFonts w:ascii="Arial" w:hAnsi="Arial" w:cs="Arial"/>
        </w:rPr>
        <w:t>Azbest tylko w niewielkim stopniu wnika do organizmu innymi drogami niż przez drogi oddechowe - ale translokacja i usuwanie pyłu z organizmu powodują, że szkodliwe działanie azbestu może dotyczyć także narządów i tkanek nienależących do układu oddechowego. Badania doświadczalne wykazały, że dłuższe włókna azbestowe są bardziej niebezpieczne dla rozwoju pylicy azbestowej i nowotworów, przy czym włókna cienkie o średnicy &lt;2,5 μm są szczególnie agresywne. Rozmiary włókien odgrywają więc istotną rolę w wyjaśnieniu patogennego, a zwłaszcza nowotworowego działania azbestu.</w:t>
      </w:r>
    </w:p>
    <w:p w14:paraId="6285D49A" w14:textId="77777777" w:rsidR="001D4FD0" w:rsidRPr="00312C1B" w:rsidRDefault="001D4FD0" w:rsidP="001D4FD0">
      <w:pPr>
        <w:spacing w:after="0" w:line="360" w:lineRule="auto"/>
        <w:ind w:firstLine="357"/>
        <w:jc w:val="both"/>
        <w:rPr>
          <w:rFonts w:ascii="Arial" w:hAnsi="Arial" w:cs="Arial"/>
        </w:rPr>
      </w:pPr>
      <w:r w:rsidRPr="00312C1B">
        <w:rPr>
          <w:rFonts w:ascii="Arial" w:hAnsi="Arial" w:cs="Arial"/>
        </w:rPr>
        <w:t>Główne choroby azbestozależne to:</w:t>
      </w:r>
    </w:p>
    <w:p w14:paraId="433A0292" w14:textId="77777777" w:rsidR="001D4FD0" w:rsidRPr="00312C1B" w:rsidRDefault="001D4FD0" w:rsidP="00014A15">
      <w:pPr>
        <w:pStyle w:val="Akapitzlist"/>
        <w:numPr>
          <w:ilvl w:val="0"/>
          <w:numId w:val="6"/>
        </w:numPr>
        <w:spacing w:after="0"/>
        <w:jc w:val="both"/>
        <w:rPr>
          <w:rFonts w:ascii="Arial" w:hAnsi="Arial" w:cs="Arial"/>
          <w:sz w:val="20"/>
        </w:rPr>
      </w:pPr>
      <w:r w:rsidRPr="00312C1B">
        <w:rPr>
          <w:rFonts w:ascii="Arial" w:hAnsi="Arial" w:cs="Arial"/>
          <w:sz w:val="20"/>
        </w:rPr>
        <w:t>pylica azbestowa,</w:t>
      </w:r>
    </w:p>
    <w:p w14:paraId="238160B9" w14:textId="77777777" w:rsidR="001D4FD0" w:rsidRPr="00312C1B" w:rsidRDefault="001D4FD0" w:rsidP="00014A15">
      <w:pPr>
        <w:pStyle w:val="Akapitzlist"/>
        <w:numPr>
          <w:ilvl w:val="0"/>
          <w:numId w:val="6"/>
        </w:numPr>
        <w:spacing w:after="0"/>
        <w:jc w:val="both"/>
        <w:rPr>
          <w:rFonts w:ascii="Arial" w:hAnsi="Arial" w:cs="Arial"/>
          <w:sz w:val="20"/>
        </w:rPr>
      </w:pPr>
      <w:r w:rsidRPr="00312C1B">
        <w:rPr>
          <w:rFonts w:ascii="Arial" w:hAnsi="Arial" w:cs="Arial"/>
          <w:sz w:val="20"/>
        </w:rPr>
        <w:t>choroby opłucnej lub osierdzia wywołane pyłem azbestu</w:t>
      </w:r>
    </w:p>
    <w:p w14:paraId="35687033" w14:textId="77777777" w:rsidR="001D4FD0" w:rsidRPr="00312C1B" w:rsidRDefault="001D4FD0" w:rsidP="001D4FD0">
      <w:pPr>
        <w:pStyle w:val="Akapitzlist"/>
        <w:spacing w:after="0"/>
        <w:ind w:left="1068"/>
        <w:jc w:val="both"/>
        <w:rPr>
          <w:rFonts w:ascii="Arial" w:hAnsi="Arial" w:cs="Arial"/>
          <w:sz w:val="20"/>
        </w:rPr>
      </w:pPr>
      <w:r w:rsidRPr="00312C1B">
        <w:rPr>
          <w:rFonts w:ascii="Arial" w:hAnsi="Arial" w:cs="Arial"/>
          <w:sz w:val="20"/>
        </w:rPr>
        <w:t>w tym:</w:t>
      </w:r>
    </w:p>
    <w:p w14:paraId="02A529F3" w14:textId="77777777" w:rsidR="001D4FD0" w:rsidRPr="00312C1B" w:rsidRDefault="001D4FD0" w:rsidP="00E33243">
      <w:pPr>
        <w:pStyle w:val="Akapitzlist"/>
        <w:numPr>
          <w:ilvl w:val="1"/>
          <w:numId w:val="31"/>
        </w:numPr>
        <w:spacing w:after="0"/>
        <w:jc w:val="both"/>
        <w:rPr>
          <w:rFonts w:ascii="Arial" w:hAnsi="Arial" w:cs="Arial"/>
          <w:sz w:val="20"/>
        </w:rPr>
      </w:pPr>
      <w:r w:rsidRPr="00312C1B">
        <w:rPr>
          <w:rFonts w:ascii="Arial" w:hAnsi="Arial" w:cs="Arial"/>
          <w:sz w:val="20"/>
        </w:rPr>
        <w:t>rozległe zgrubienia opłucnej,</w:t>
      </w:r>
    </w:p>
    <w:p w14:paraId="15470574" w14:textId="77777777" w:rsidR="001D4FD0" w:rsidRPr="00312C1B" w:rsidRDefault="001D4FD0" w:rsidP="00E33243">
      <w:pPr>
        <w:pStyle w:val="Akapitzlist"/>
        <w:numPr>
          <w:ilvl w:val="1"/>
          <w:numId w:val="31"/>
        </w:numPr>
        <w:spacing w:after="0"/>
        <w:jc w:val="both"/>
        <w:rPr>
          <w:rFonts w:ascii="Arial" w:hAnsi="Arial" w:cs="Arial"/>
          <w:sz w:val="20"/>
        </w:rPr>
      </w:pPr>
      <w:r w:rsidRPr="00312C1B">
        <w:rPr>
          <w:rFonts w:ascii="Arial" w:hAnsi="Arial" w:cs="Arial"/>
          <w:sz w:val="20"/>
        </w:rPr>
        <w:t>rozległe blaszki opłucnej lub osierdzia,</w:t>
      </w:r>
    </w:p>
    <w:p w14:paraId="60A8F321" w14:textId="77777777" w:rsidR="001D4FD0" w:rsidRPr="00312C1B" w:rsidRDefault="001D4FD0" w:rsidP="00E33243">
      <w:pPr>
        <w:pStyle w:val="Akapitzlist"/>
        <w:numPr>
          <w:ilvl w:val="1"/>
          <w:numId w:val="31"/>
        </w:numPr>
        <w:spacing w:after="0"/>
        <w:jc w:val="both"/>
        <w:rPr>
          <w:rFonts w:ascii="Arial" w:hAnsi="Arial" w:cs="Arial"/>
          <w:sz w:val="20"/>
        </w:rPr>
      </w:pPr>
      <w:r w:rsidRPr="00312C1B">
        <w:rPr>
          <w:rFonts w:ascii="Arial" w:hAnsi="Arial" w:cs="Arial"/>
          <w:sz w:val="20"/>
        </w:rPr>
        <w:t>wysięk opłucnowy,</w:t>
      </w:r>
    </w:p>
    <w:p w14:paraId="4C842E7A" w14:textId="77777777" w:rsidR="001D4FD0" w:rsidRPr="00312C1B" w:rsidRDefault="001D4FD0" w:rsidP="00014A15">
      <w:pPr>
        <w:pStyle w:val="Akapitzlist"/>
        <w:numPr>
          <w:ilvl w:val="0"/>
          <w:numId w:val="6"/>
        </w:numPr>
        <w:spacing w:after="0"/>
        <w:jc w:val="both"/>
        <w:rPr>
          <w:rFonts w:ascii="Arial" w:hAnsi="Arial" w:cs="Arial"/>
          <w:sz w:val="20"/>
        </w:rPr>
      </w:pPr>
      <w:r w:rsidRPr="00312C1B">
        <w:rPr>
          <w:rFonts w:ascii="Arial" w:hAnsi="Arial" w:cs="Arial"/>
          <w:sz w:val="20"/>
        </w:rPr>
        <w:t>przewlekłe obturacyjne zapalenie oskrzeli,</w:t>
      </w:r>
    </w:p>
    <w:p w14:paraId="05F7D0F8" w14:textId="77777777" w:rsidR="001D4FD0" w:rsidRPr="00312C1B" w:rsidRDefault="001D4FD0" w:rsidP="00014A15">
      <w:pPr>
        <w:pStyle w:val="Akapitzlist"/>
        <w:numPr>
          <w:ilvl w:val="0"/>
          <w:numId w:val="6"/>
        </w:numPr>
        <w:spacing w:after="0"/>
        <w:jc w:val="both"/>
        <w:rPr>
          <w:rFonts w:ascii="Arial" w:hAnsi="Arial" w:cs="Arial"/>
          <w:sz w:val="20"/>
        </w:rPr>
      </w:pPr>
      <w:r w:rsidRPr="00312C1B">
        <w:rPr>
          <w:rFonts w:ascii="Arial" w:hAnsi="Arial" w:cs="Arial"/>
          <w:sz w:val="20"/>
        </w:rPr>
        <w:t>nowotwory złośliwe, w tym:</w:t>
      </w:r>
    </w:p>
    <w:p w14:paraId="0F187AFC" w14:textId="77777777" w:rsidR="001D4FD0" w:rsidRPr="00312C1B" w:rsidRDefault="001D4FD0" w:rsidP="00E33243">
      <w:pPr>
        <w:pStyle w:val="Akapitzlist"/>
        <w:numPr>
          <w:ilvl w:val="0"/>
          <w:numId w:val="32"/>
        </w:numPr>
        <w:spacing w:after="0"/>
        <w:ind w:left="1843"/>
        <w:jc w:val="both"/>
        <w:rPr>
          <w:rFonts w:ascii="Arial" w:hAnsi="Arial" w:cs="Arial"/>
          <w:sz w:val="20"/>
        </w:rPr>
      </w:pPr>
      <w:r w:rsidRPr="00312C1B">
        <w:rPr>
          <w:rFonts w:ascii="Arial" w:hAnsi="Arial" w:cs="Arial"/>
          <w:sz w:val="20"/>
        </w:rPr>
        <w:t>rak płuc,</w:t>
      </w:r>
    </w:p>
    <w:p w14:paraId="3932D490" w14:textId="77777777" w:rsidR="00263253" w:rsidRPr="00312C1B" w:rsidRDefault="001D4FD0" w:rsidP="00E33243">
      <w:pPr>
        <w:pStyle w:val="Akapitzlist"/>
        <w:numPr>
          <w:ilvl w:val="0"/>
          <w:numId w:val="32"/>
        </w:numPr>
        <w:spacing w:after="0"/>
        <w:ind w:left="1843"/>
        <w:jc w:val="both"/>
        <w:rPr>
          <w:rFonts w:ascii="Arial" w:hAnsi="Arial" w:cs="Arial"/>
          <w:sz w:val="20"/>
        </w:rPr>
      </w:pPr>
      <w:r w:rsidRPr="00312C1B">
        <w:rPr>
          <w:rFonts w:ascii="Arial" w:hAnsi="Arial" w:cs="Arial"/>
          <w:sz w:val="20"/>
        </w:rPr>
        <w:t>rak oskrzeli,</w:t>
      </w:r>
    </w:p>
    <w:p w14:paraId="6E1168EF" w14:textId="77777777" w:rsidR="005A23E4" w:rsidRPr="00312C1B" w:rsidRDefault="001D4FD0" w:rsidP="00E33243">
      <w:pPr>
        <w:pStyle w:val="Akapitzlist"/>
        <w:numPr>
          <w:ilvl w:val="0"/>
          <w:numId w:val="32"/>
        </w:numPr>
        <w:spacing w:after="0"/>
        <w:ind w:left="1843"/>
        <w:jc w:val="both"/>
        <w:rPr>
          <w:rFonts w:ascii="Arial" w:hAnsi="Arial" w:cs="Arial"/>
          <w:sz w:val="20"/>
        </w:rPr>
      </w:pPr>
      <w:r w:rsidRPr="00312C1B">
        <w:rPr>
          <w:rFonts w:ascii="Arial" w:hAnsi="Arial" w:cs="Arial"/>
          <w:sz w:val="20"/>
        </w:rPr>
        <w:t>międzybłoniak opłucnej albo otrzewnej</w:t>
      </w:r>
      <w:r w:rsidR="00263253" w:rsidRPr="00312C1B">
        <w:rPr>
          <w:rFonts w:ascii="Arial" w:hAnsi="Arial" w:cs="Arial"/>
          <w:sz w:val="20"/>
        </w:rPr>
        <w:t>.</w:t>
      </w:r>
    </w:p>
    <w:p w14:paraId="2CF383C0" w14:textId="77777777" w:rsidR="002E4085" w:rsidRPr="00312C1B" w:rsidRDefault="002E4085" w:rsidP="002E4085">
      <w:pPr>
        <w:spacing w:line="360" w:lineRule="auto"/>
        <w:jc w:val="both"/>
        <w:rPr>
          <w:rFonts w:ascii="Arial" w:hAnsi="Arial" w:cs="Arial"/>
          <w:b/>
        </w:rPr>
      </w:pPr>
    </w:p>
    <w:p w14:paraId="15121805" w14:textId="77777777" w:rsidR="002E4085" w:rsidRPr="00312C1B" w:rsidRDefault="009A2FBB" w:rsidP="00D556E7">
      <w:pPr>
        <w:pStyle w:val="Akapitzlist"/>
        <w:numPr>
          <w:ilvl w:val="1"/>
          <w:numId w:val="2"/>
        </w:numPr>
        <w:spacing w:line="360" w:lineRule="auto"/>
        <w:jc w:val="both"/>
        <w:outlineLvl w:val="1"/>
        <w:rPr>
          <w:rFonts w:ascii="Arial" w:hAnsi="Arial" w:cs="Arial"/>
          <w:b/>
        </w:rPr>
      </w:pPr>
      <w:bookmarkStart w:id="11" w:name="_Toc333348770"/>
      <w:r>
        <w:rPr>
          <w:rFonts w:ascii="Arial" w:hAnsi="Arial" w:cs="Arial"/>
          <w:b/>
        </w:rPr>
        <w:br w:type="column"/>
      </w:r>
      <w:r w:rsidR="002E4085" w:rsidRPr="00312C1B">
        <w:rPr>
          <w:rFonts w:ascii="Arial" w:hAnsi="Arial" w:cs="Arial"/>
          <w:b/>
        </w:rPr>
        <w:lastRenderedPageBreak/>
        <w:t>Ograniczenie negatywnych skutków oddziaływania azbestu</w:t>
      </w:r>
      <w:bookmarkEnd w:id="11"/>
    </w:p>
    <w:p w14:paraId="7230454A" w14:textId="77777777" w:rsidR="00263253" w:rsidRPr="00312C1B" w:rsidRDefault="00263253" w:rsidP="002C30F5">
      <w:pPr>
        <w:pStyle w:val="Akapitzlist"/>
        <w:spacing w:line="360" w:lineRule="auto"/>
        <w:ind w:left="0" w:firstLine="360"/>
        <w:jc w:val="both"/>
        <w:rPr>
          <w:rFonts w:ascii="Arial" w:hAnsi="Arial" w:cs="Arial"/>
        </w:rPr>
      </w:pPr>
      <w:r w:rsidRPr="00312C1B">
        <w:rPr>
          <w:rFonts w:ascii="Arial" w:hAnsi="Arial" w:cs="Arial"/>
        </w:rPr>
        <w:t>Fizyczne i chemiczne właściwości azbestu nadające mu wytrzymałość były atutem w czasach jego wykorzystywania, jednak teraz gdy wyroby zawierając</w:t>
      </w:r>
      <w:r w:rsidR="00962BB0">
        <w:rPr>
          <w:rFonts w:ascii="Arial" w:hAnsi="Arial" w:cs="Arial"/>
        </w:rPr>
        <w:t>e azbest okazały się szkodliwe,</w:t>
      </w:r>
      <w:r w:rsidRPr="00312C1B">
        <w:rPr>
          <w:rFonts w:ascii="Arial" w:hAnsi="Arial" w:cs="Arial"/>
        </w:rPr>
        <w:t xml:space="preserve"> należy dokonać ich </w:t>
      </w:r>
      <w:r w:rsidR="002D3518">
        <w:rPr>
          <w:rFonts w:ascii="Arial" w:hAnsi="Arial" w:cs="Arial"/>
        </w:rPr>
        <w:t>unieszkodliwienia</w:t>
      </w:r>
      <w:r w:rsidRPr="00312C1B">
        <w:rPr>
          <w:rFonts w:ascii="Arial" w:hAnsi="Arial" w:cs="Arial"/>
        </w:rPr>
        <w:t>. W Polsce według szacunków 96% wszystkich wyrobów zawierających azbest stanowią wyroby z grupy twardych. Ich negatywny wpływ nasila się jedynie w trakcie mechanicznego uszkodzenia struktury wyrobu. Główną zasadą podczas używania wyrobów zawierających azbest jest minimalizacja w jak największym stopniu możliwości</w:t>
      </w:r>
      <w:r w:rsidR="00962BB0">
        <w:rPr>
          <w:rFonts w:ascii="Arial" w:hAnsi="Arial" w:cs="Arial"/>
        </w:rPr>
        <w:t xml:space="preserve"> emisji włókien do atmosfery. W </w:t>
      </w:r>
      <w:r w:rsidRPr="00312C1B">
        <w:rPr>
          <w:rFonts w:ascii="Arial" w:hAnsi="Arial" w:cs="Arial"/>
        </w:rPr>
        <w:t>przypadku używania lub prac z materiałami zawierającymi azbest należy pam</w:t>
      </w:r>
      <w:r w:rsidR="00962BB0">
        <w:rPr>
          <w:rFonts w:ascii="Arial" w:hAnsi="Arial" w:cs="Arial"/>
        </w:rPr>
        <w:t>iętać o </w:t>
      </w:r>
      <w:r w:rsidR="005F2C44" w:rsidRPr="00312C1B">
        <w:rPr>
          <w:rFonts w:ascii="Arial" w:hAnsi="Arial" w:cs="Arial"/>
        </w:rPr>
        <w:t>zasadzie pracy na mokro oraz</w:t>
      </w:r>
      <w:r w:rsidRPr="00312C1B">
        <w:rPr>
          <w:rFonts w:ascii="Arial" w:hAnsi="Arial" w:cs="Arial"/>
        </w:rPr>
        <w:t xml:space="preserve"> odizolowaniu miejsca p</w:t>
      </w:r>
      <w:r w:rsidR="00962BB0">
        <w:rPr>
          <w:rFonts w:ascii="Arial" w:hAnsi="Arial" w:cs="Arial"/>
        </w:rPr>
        <w:t>racy i ograniczeniu ścierania i </w:t>
      </w:r>
      <w:r w:rsidRPr="00312C1B">
        <w:rPr>
          <w:rFonts w:ascii="Arial" w:hAnsi="Arial" w:cs="Arial"/>
        </w:rPr>
        <w:t>łamania elementów. Podczas używania materiałów zawierających azbest należy pamiętać o ich konserwacji, np. poprzez pomalowanie powierzchni substancją zabezpieczającą. Miejsca</w:t>
      </w:r>
      <w:r w:rsidR="006B0202">
        <w:rPr>
          <w:rFonts w:ascii="Arial" w:hAnsi="Arial" w:cs="Arial"/>
        </w:rPr>
        <w:t>,</w:t>
      </w:r>
      <w:r w:rsidRPr="00312C1B">
        <w:rPr>
          <w:rFonts w:ascii="Arial" w:hAnsi="Arial" w:cs="Arial"/>
        </w:rPr>
        <w:t xml:space="preserve"> w których złożono materiały zawierające azbest należy oznaczyć specjalną etykietą, której wzór prezentuje załącznik nr 3.</w:t>
      </w:r>
      <w:r w:rsidR="000E2B68" w:rsidRPr="00312C1B">
        <w:rPr>
          <w:rFonts w:ascii="Arial" w:hAnsi="Arial" w:cs="Arial"/>
        </w:rPr>
        <w:t xml:space="preserve"> </w:t>
      </w:r>
    </w:p>
    <w:p w14:paraId="40DF210B" w14:textId="77777777" w:rsidR="00686538" w:rsidRDefault="00686538" w:rsidP="00686538">
      <w:pPr>
        <w:pStyle w:val="Akapitzlist"/>
        <w:spacing w:line="360" w:lineRule="auto"/>
        <w:ind w:left="0" w:firstLine="348"/>
        <w:jc w:val="both"/>
        <w:rPr>
          <w:rFonts w:ascii="Arial" w:hAnsi="Arial" w:cs="Arial"/>
        </w:rPr>
      </w:pPr>
      <w:r w:rsidRPr="00312C1B">
        <w:rPr>
          <w:rFonts w:ascii="Arial" w:hAnsi="Arial" w:cs="Arial"/>
        </w:rPr>
        <w:t>Należy zaznaczyć, iż w celu ochrony zdrowia pracowników pracujących przy usuwaniu azbestu i wyrobów zawieraj</w:t>
      </w:r>
      <w:r>
        <w:rPr>
          <w:rFonts w:ascii="Arial" w:hAnsi="Arial" w:cs="Arial"/>
        </w:rPr>
        <w:t>ących azbest należy zgodnie z § 6 ust. 2 </w:t>
      </w:r>
      <w:r w:rsidRPr="00312C1B">
        <w:rPr>
          <w:rFonts w:ascii="Arial" w:hAnsi="Arial" w:cs="Arial"/>
        </w:rPr>
        <w:t>Rozporządzenia Ministra Gospodarki, Pracy i Polityki Społecznej z dnia 2.04.2004 r. zgłosić zamiar przeprowadzenia prac do właściwego państwowego inspektor</w:t>
      </w:r>
      <w:r>
        <w:rPr>
          <w:rFonts w:ascii="Arial" w:hAnsi="Arial" w:cs="Arial"/>
        </w:rPr>
        <w:t>a</w:t>
      </w:r>
      <w:r w:rsidRPr="00312C1B">
        <w:rPr>
          <w:rFonts w:ascii="Arial" w:hAnsi="Arial" w:cs="Arial"/>
        </w:rPr>
        <w:t xml:space="preserve"> sanitarne</w:t>
      </w:r>
      <w:r>
        <w:rPr>
          <w:rFonts w:ascii="Arial" w:hAnsi="Arial" w:cs="Arial"/>
        </w:rPr>
        <w:t>go</w:t>
      </w:r>
      <w:r w:rsidRPr="00312C1B">
        <w:rPr>
          <w:rFonts w:ascii="Arial" w:hAnsi="Arial" w:cs="Arial"/>
        </w:rPr>
        <w:t xml:space="preserve"> w terminie co najmniej 7 dni przed rozpoczęciem prac. </w:t>
      </w:r>
    </w:p>
    <w:p w14:paraId="4B0371E5" w14:textId="77777777" w:rsidR="00686538" w:rsidRDefault="00686538" w:rsidP="00686538">
      <w:pPr>
        <w:pStyle w:val="Akapitzlist"/>
        <w:spacing w:line="360" w:lineRule="auto"/>
        <w:ind w:left="0" w:firstLine="348"/>
        <w:jc w:val="both"/>
        <w:rPr>
          <w:rFonts w:ascii="Arial" w:hAnsi="Arial" w:cs="Arial"/>
        </w:rPr>
      </w:pPr>
      <w:r>
        <w:rPr>
          <w:rFonts w:ascii="Arial" w:hAnsi="Arial" w:cs="Arial"/>
        </w:rPr>
        <w:t>Z uwagi na ochronę przyrody, a w szczególności ptaków i nietoperzy potencjalnie gnieżdżących się w strefach dachowych i innych zakamarkach budynków, w stosunku do których podejmowane będą działania polegające na demontażu azbestowych pokryć dachowych należy podczas planowania prac remontowo-budowlanych:</w:t>
      </w:r>
    </w:p>
    <w:p w14:paraId="5E35424B" w14:textId="77777777" w:rsidR="00686538" w:rsidRPr="00A643D5" w:rsidRDefault="00686538" w:rsidP="00EA3623">
      <w:pPr>
        <w:pStyle w:val="Akapitzlist"/>
        <w:numPr>
          <w:ilvl w:val="0"/>
          <w:numId w:val="51"/>
        </w:numPr>
        <w:jc w:val="both"/>
        <w:rPr>
          <w:rFonts w:ascii="Arial" w:hAnsi="Arial" w:cs="Arial"/>
          <w:sz w:val="20"/>
        </w:rPr>
      </w:pPr>
      <w:r w:rsidRPr="00A643D5">
        <w:rPr>
          <w:rFonts w:ascii="Arial" w:hAnsi="Arial" w:cs="Arial"/>
          <w:sz w:val="20"/>
        </w:rPr>
        <w:t>odpowiedni</w:t>
      </w:r>
      <w:r>
        <w:rPr>
          <w:rFonts w:ascii="Arial" w:hAnsi="Arial" w:cs="Arial"/>
          <w:sz w:val="20"/>
        </w:rPr>
        <w:t>o</w:t>
      </w:r>
      <w:r w:rsidRPr="00A643D5">
        <w:rPr>
          <w:rFonts w:ascii="Arial" w:hAnsi="Arial" w:cs="Arial"/>
          <w:sz w:val="20"/>
        </w:rPr>
        <w:t xml:space="preserve"> dobrać okres prowadzenia w/w prac, </w:t>
      </w:r>
    </w:p>
    <w:p w14:paraId="3C3D2ADC" w14:textId="77777777" w:rsidR="00686538" w:rsidRPr="00A643D5" w:rsidRDefault="00686538" w:rsidP="00EA3623">
      <w:pPr>
        <w:pStyle w:val="Akapitzlist"/>
        <w:numPr>
          <w:ilvl w:val="1"/>
          <w:numId w:val="51"/>
        </w:numPr>
        <w:jc w:val="both"/>
        <w:rPr>
          <w:rFonts w:ascii="Arial" w:hAnsi="Arial" w:cs="Arial"/>
          <w:sz w:val="20"/>
        </w:rPr>
      </w:pPr>
      <w:r w:rsidRPr="00A643D5">
        <w:rPr>
          <w:rFonts w:ascii="Arial" w:hAnsi="Arial" w:cs="Arial"/>
          <w:sz w:val="20"/>
        </w:rPr>
        <w:t>w przypadku gatunków ptaków rzadkich i chronionych okres prac powinien przypadać na czas poza okresem l</w:t>
      </w:r>
      <w:r>
        <w:rPr>
          <w:rFonts w:ascii="Arial" w:hAnsi="Arial" w:cs="Arial"/>
          <w:sz w:val="20"/>
        </w:rPr>
        <w:t xml:space="preserve">ęgu, który </w:t>
      </w:r>
      <w:r w:rsidRPr="00A643D5">
        <w:rPr>
          <w:rFonts w:ascii="Arial" w:hAnsi="Arial" w:cs="Arial"/>
          <w:sz w:val="20"/>
        </w:rPr>
        <w:t xml:space="preserve">trwa od kwietnia do </w:t>
      </w:r>
      <w:r>
        <w:rPr>
          <w:rFonts w:ascii="Arial" w:hAnsi="Arial" w:cs="Arial"/>
          <w:sz w:val="20"/>
        </w:rPr>
        <w:t>końca sierpnia</w:t>
      </w:r>
      <w:r w:rsidRPr="00A643D5">
        <w:rPr>
          <w:rFonts w:ascii="Arial" w:hAnsi="Arial" w:cs="Arial"/>
          <w:sz w:val="20"/>
        </w:rPr>
        <w:t>,</w:t>
      </w:r>
    </w:p>
    <w:p w14:paraId="11A21E2E" w14:textId="77777777" w:rsidR="00686538" w:rsidRDefault="00686538" w:rsidP="00EA3623">
      <w:pPr>
        <w:pStyle w:val="Akapitzlist"/>
        <w:numPr>
          <w:ilvl w:val="1"/>
          <w:numId w:val="51"/>
        </w:numPr>
        <w:jc w:val="both"/>
        <w:rPr>
          <w:rFonts w:ascii="Arial" w:hAnsi="Arial" w:cs="Arial"/>
          <w:sz w:val="20"/>
        </w:rPr>
      </w:pPr>
      <w:r w:rsidRPr="00A643D5">
        <w:rPr>
          <w:rFonts w:ascii="Arial" w:hAnsi="Arial" w:cs="Arial"/>
          <w:sz w:val="20"/>
        </w:rPr>
        <w:t>w przypadku nietoperzy okres prac powinien przypadać na czas poza okresem lęgu i od</w:t>
      </w:r>
      <w:r>
        <w:rPr>
          <w:rFonts w:ascii="Arial" w:hAnsi="Arial" w:cs="Arial"/>
          <w:sz w:val="20"/>
        </w:rPr>
        <w:t xml:space="preserve">chowania, który </w:t>
      </w:r>
      <w:r w:rsidRPr="00A643D5">
        <w:rPr>
          <w:rFonts w:ascii="Arial" w:hAnsi="Arial" w:cs="Arial"/>
          <w:sz w:val="20"/>
        </w:rPr>
        <w:t xml:space="preserve">trwa od II poł. maja do </w:t>
      </w:r>
      <w:r>
        <w:rPr>
          <w:rFonts w:ascii="Arial" w:hAnsi="Arial" w:cs="Arial"/>
          <w:sz w:val="20"/>
        </w:rPr>
        <w:t>sierpnia</w:t>
      </w:r>
      <w:r w:rsidRPr="00A643D5">
        <w:rPr>
          <w:rFonts w:ascii="Arial" w:hAnsi="Arial" w:cs="Arial"/>
          <w:sz w:val="20"/>
        </w:rPr>
        <w:t>.</w:t>
      </w:r>
    </w:p>
    <w:p w14:paraId="136C7F8A" w14:textId="77777777" w:rsidR="00686538" w:rsidRPr="006D3D84" w:rsidRDefault="00686538" w:rsidP="00686538">
      <w:pPr>
        <w:pStyle w:val="Akapitzlist"/>
        <w:ind w:left="1440"/>
        <w:jc w:val="both"/>
        <w:rPr>
          <w:rFonts w:ascii="Arial" w:hAnsi="Arial" w:cs="Arial"/>
          <w:sz w:val="8"/>
        </w:rPr>
      </w:pPr>
    </w:p>
    <w:p w14:paraId="446586C8" w14:textId="77777777" w:rsidR="00263253" w:rsidRPr="00312C1B" w:rsidRDefault="00686538" w:rsidP="00686538">
      <w:pPr>
        <w:pStyle w:val="Akapitzlist"/>
        <w:spacing w:line="360" w:lineRule="auto"/>
        <w:ind w:left="0" w:firstLine="348"/>
        <w:jc w:val="both"/>
        <w:rPr>
          <w:rFonts w:ascii="Arial" w:hAnsi="Arial" w:cs="Arial"/>
        </w:rPr>
      </w:pPr>
      <w:r w:rsidRPr="006D3D84">
        <w:rPr>
          <w:rFonts w:ascii="Arial" w:hAnsi="Arial" w:cs="Arial"/>
        </w:rPr>
        <w:t xml:space="preserve">Na rok wcześniej należy wykonać </w:t>
      </w:r>
      <w:r>
        <w:rPr>
          <w:rFonts w:ascii="Arial" w:hAnsi="Arial" w:cs="Arial"/>
        </w:rPr>
        <w:t>rozpoznanie</w:t>
      </w:r>
      <w:r w:rsidRPr="006D3D84">
        <w:rPr>
          <w:rFonts w:ascii="Arial" w:hAnsi="Arial" w:cs="Arial"/>
        </w:rPr>
        <w:t xml:space="preserve"> </w:t>
      </w:r>
      <w:r>
        <w:rPr>
          <w:rFonts w:ascii="Arial" w:hAnsi="Arial" w:cs="Arial"/>
        </w:rPr>
        <w:t>–</w:t>
      </w:r>
      <w:r w:rsidRPr="006D3D84">
        <w:rPr>
          <w:rFonts w:ascii="Arial" w:hAnsi="Arial" w:cs="Arial"/>
        </w:rPr>
        <w:t xml:space="preserve"> </w:t>
      </w:r>
      <w:r>
        <w:rPr>
          <w:rFonts w:ascii="Arial" w:hAnsi="Arial" w:cs="Arial"/>
        </w:rPr>
        <w:t>przeprowadzone przez ornitologa </w:t>
      </w:r>
      <w:r w:rsidRPr="006D3D84">
        <w:rPr>
          <w:rFonts w:ascii="Arial" w:hAnsi="Arial" w:cs="Arial"/>
        </w:rPr>
        <w:t>– w celu wskazania dokładnego miejsca przebywania gatunków</w:t>
      </w:r>
      <w:r>
        <w:rPr>
          <w:rFonts w:ascii="Arial" w:hAnsi="Arial" w:cs="Arial"/>
        </w:rPr>
        <w:t xml:space="preserve"> rzadkich i </w:t>
      </w:r>
      <w:r w:rsidRPr="006D3D84">
        <w:rPr>
          <w:rFonts w:ascii="Arial" w:hAnsi="Arial" w:cs="Arial"/>
        </w:rPr>
        <w:t>chronionych takich jak: jaskółki, jerzyki, rudziki, szpaki. Działanie to pozwoli na uszczelnienie potencjalnych miejsc gniazdowania i uniemożliwienie wykorzystania ich przez chronione gatunki ptaków i/lub nietoperzy – tyczy się to obiektów w stosunku, do których nie istnieje możliwość przeprowadzenia prac budowlanych w innym – niekolidującym terminie</w:t>
      </w:r>
      <w:r w:rsidR="00263253" w:rsidRPr="00312C1B">
        <w:rPr>
          <w:rFonts w:ascii="Arial" w:hAnsi="Arial" w:cs="Arial"/>
        </w:rPr>
        <w:t>.</w:t>
      </w:r>
      <w:r w:rsidR="00E747C7" w:rsidRPr="00312C1B">
        <w:rPr>
          <w:rFonts w:ascii="Arial" w:hAnsi="Arial" w:cs="Arial"/>
        </w:rPr>
        <w:t xml:space="preserve"> </w:t>
      </w:r>
    </w:p>
    <w:p w14:paraId="05F08299" w14:textId="77777777" w:rsidR="00FE58A8" w:rsidRDefault="00FE58A8" w:rsidP="002B7EA8">
      <w:pPr>
        <w:pStyle w:val="Akapitzlist"/>
        <w:spacing w:line="360" w:lineRule="auto"/>
        <w:ind w:left="0" w:firstLine="348"/>
        <w:jc w:val="both"/>
        <w:rPr>
          <w:rFonts w:ascii="Arial" w:hAnsi="Arial" w:cs="Arial"/>
        </w:rPr>
      </w:pPr>
    </w:p>
    <w:p w14:paraId="76CED62F" w14:textId="77777777" w:rsidR="00E32012" w:rsidRPr="00312C1B" w:rsidRDefault="00E32012" w:rsidP="002B7EA8">
      <w:pPr>
        <w:pStyle w:val="Akapitzlist"/>
        <w:spacing w:line="360" w:lineRule="auto"/>
        <w:ind w:left="0" w:firstLine="348"/>
        <w:jc w:val="both"/>
        <w:rPr>
          <w:rFonts w:ascii="Arial" w:hAnsi="Arial" w:cs="Arial"/>
        </w:rPr>
      </w:pPr>
    </w:p>
    <w:p w14:paraId="77FBC886" w14:textId="77777777" w:rsidR="00FD0FB2" w:rsidRPr="00312C1B" w:rsidRDefault="002A3B46" w:rsidP="004935E7">
      <w:pPr>
        <w:pStyle w:val="Akapitzlist"/>
        <w:numPr>
          <w:ilvl w:val="0"/>
          <w:numId w:val="2"/>
        </w:numPr>
        <w:autoSpaceDE w:val="0"/>
        <w:autoSpaceDN w:val="0"/>
        <w:adjustRightInd w:val="0"/>
        <w:spacing w:after="120"/>
        <w:ind w:left="357" w:hanging="357"/>
        <w:outlineLvl w:val="0"/>
        <w:rPr>
          <w:rFonts w:ascii="Arial" w:hAnsi="Arial" w:cs="Arial"/>
          <w:b/>
        </w:rPr>
      </w:pPr>
      <w:bookmarkStart w:id="12" w:name="_Toc333348771"/>
      <w:r>
        <w:rPr>
          <w:rFonts w:ascii="Arial" w:hAnsi="Arial" w:cs="Arial"/>
          <w:b/>
        </w:rPr>
        <w:br w:type="column"/>
      </w:r>
      <w:r w:rsidR="00FD0FB2" w:rsidRPr="00312C1B">
        <w:rPr>
          <w:rFonts w:ascii="Arial" w:hAnsi="Arial" w:cs="Arial"/>
          <w:b/>
        </w:rPr>
        <w:lastRenderedPageBreak/>
        <w:t>Stan prawny w zakresie użytkowania i usuwania wyrobów i odpadów zawierających azbest</w:t>
      </w:r>
      <w:bookmarkEnd w:id="12"/>
    </w:p>
    <w:p w14:paraId="1148BBD6" w14:textId="77777777" w:rsidR="00F06617" w:rsidRPr="00312C1B" w:rsidRDefault="003F2330" w:rsidP="00C411EE">
      <w:pPr>
        <w:spacing w:line="360" w:lineRule="auto"/>
        <w:ind w:firstLine="360"/>
        <w:jc w:val="both"/>
        <w:rPr>
          <w:rFonts w:ascii="Arial" w:hAnsi="Arial" w:cs="Arial"/>
        </w:rPr>
      </w:pPr>
      <w:r w:rsidRPr="00312C1B">
        <w:rPr>
          <w:rFonts w:ascii="Arial" w:hAnsi="Arial" w:cs="Arial"/>
        </w:rPr>
        <w:t>Wytyczne odnośnie z</w:t>
      </w:r>
      <w:r w:rsidR="00F06617" w:rsidRPr="00312C1B">
        <w:rPr>
          <w:rFonts w:ascii="Arial" w:hAnsi="Arial" w:cs="Arial"/>
        </w:rPr>
        <w:t xml:space="preserve">asad postępowania </w:t>
      </w:r>
      <w:r w:rsidRPr="00312C1B">
        <w:rPr>
          <w:rFonts w:ascii="Arial" w:hAnsi="Arial" w:cs="Arial"/>
        </w:rPr>
        <w:t xml:space="preserve">z wyrobami i odpadami zawierającymi azbest </w:t>
      </w:r>
      <w:r w:rsidR="003B2F27" w:rsidRPr="00312C1B">
        <w:rPr>
          <w:rFonts w:ascii="Arial" w:hAnsi="Arial" w:cs="Arial"/>
        </w:rPr>
        <w:t xml:space="preserve">na terenie kraju zostały opisane w ustawach i aktach wykonawczych do nich. Program Oczyszczania Kraju z Azbestu na lata 2009-2032 nie będący aktem prawa również zawiera zalecenia i przydziela obowiązki odnośnie postępowania, zarządzania i </w:t>
      </w:r>
      <w:r w:rsidR="002D3518" w:rsidRPr="002D3518">
        <w:rPr>
          <w:rFonts w:ascii="Arial" w:hAnsi="Arial" w:cs="Arial"/>
        </w:rPr>
        <w:t>unieszkodliwienie poprzez składowanie</w:t>
      </w:r>
      <w:r w:rsidR="002D3518" w:rsidRPr="00312C1B">
        <w:rPr>
          <w:rFonts w:ascii="Arial" w:hAnsi="Arial" w:cs="Arial"/>
        </w:rPr>
        <w:t xml:space="preserve"> </w:t>
      </w:r>
      <w:r w:rsidR="003B2F27" w:rsidRPr="00312C1B">
        <w:rPr>
          <w:rFonts w:ascii="Arial" w:hAnsi="Arial" w:cs="Arial"/>
        </w:rPr>
        <w:t>wyrobów azbestowych.</w:t>
      </w:r>
      <w:r w:rsidRPr="00312C1B">
        <w:rPr>
          <w:rFonts w:ascii="Arial" w:hAnsi="Arial" w:cs="Arial"/>
        </w:rPr>
        <w:t xml:space="preserve"> </w:t>
      </w:r>
    </w:p>
    <w:p w14:paraId="2E5ABDA9" w14:textId="77777777" w:rsidR="003F2330" w:rsidRPr="00312C1B" w:rsidRDefault="003F2330" w:rsidP="00D556E7">
      <w:pPr>
        <w:pStyle w:val="Akapitzlist"/>
        <w:numPr>
          <w:ilvl w:val="1"/>
          <w:numId w:val="2"/>
        </w:numPr>
        <w:spacing w:after="120" w:line="360" w:lineRule="auto"/>
        <w:ind w:left="431" w:hanging="431"/>
        <w:outlineLvl w:val="1"/>
        <w:rPr>
          <w:rFonts w:ascii="Arial" w:hAnsi="Arial" w:cs="Arial"/>
          <w:b/>
        </w:rPr>
      </w:pPr>
      <w:bookmarkStart w:id="13" w:name="_Toc333348772"/>
      <w:r w:rsidRPr="00312C1B">
        <w:rPr>
          <w:rFonts w:ascii="Arial" w:hAnsi="Arial" w:cs="Arial"/>
          <w:b/>
        </w:rPr>
        <w:t>Regulacje ustawowe</w:t>
      </w:r>
      <w:bookmarkEnd w:id="13"/>
    </w:p>
    <w:p w14:paraId="6A2AC9B8" w14:textId="77777777" w:rsidR="000B471E" w:rsidRPr="00312C1B" w:rsidRDefault="000B471E" w:rsidP="00CC301E">
      <w:pPr>
        <w:spacing w:after="0" w:line="360" w:lineRule="auto"/>
        <w:jc w:val="both"/>
        <w:rPr>
          <w:rFonts w:ascii="Arial" w:hAnsi="Arial" w:cs="Arial"/>
        </w:rPr>
      </w:pPr>
      <w:r w:rsidRPr="00312C1B">
        <w:rPr>
          <w:rFonts w:ascii="Arial" w:hAnsi="Arial" w:cs="Arial"/>
        </w:rPr>
        <w:t>Ustawa z dnia 19 czerwca 1997 r. o zakazie stosowania wyrobów zawierających azbest (</w:t>
      </w:r>
      <w:r w:rsidR="00453CE0" w:rsidRPr="00453CE0">
        <w:rPr>
          <w:rFonts w:ascii="Arial" w:hAnsi="Arial" w:cs="Arial"/>
        </w:rPr>
        <w:t>Dz.U. 2017 poz. 2119</w:t>
      </w:r>
      <w:r w:rsidR="00F13AFC" w:rsidRPr="00F13AFC">
        <w:rPr>
          <w:rFonts w:ascii="Arial" w:hAnsi="Arial" w:cs="Arial"/>
        </w:rPr>
        <w:t xml:space="preserve"> z późn.</w:t>
      </w:r>
      <w:r w:rsidR="000D27E8">
        <w:rPr>
          <w:rFonts w:ascii="Arial" w:hAnsi="Arial" w:cs="Arial"/>
        </w:rPr>
        <w:t> </w:t>
      </w:r>
      <w:r w:rsidR="00F13AFC" w:rsidRPr="00F13AFC">
        <w:rPr>
          <w:rFonts w:ascii="Arial" w:hAnsi="Arial" w:cs="Arial"/>
        </w:rPr>
        <w:t>zm.</w:t>
      </w:r>
      <w:r w:rsidR="004B079C" w:rsidRPr="00312C1B">
        <w:rPr>
          <w:rFonts w:ascii="Arial" w:hAnsi="Arial" w:cs="Arial"/>
        </w:rPr>
        <w:t>).</w:t>
      </w:r>
    </w:p>
    <w:p w14:paraId="06898312" w14:textId="77777777" w:rsidR="000B471E" w:rsidRPr="00312C1B" w:rsidRDefault="000B471E" w:rsidP="00CC301E">
      <w:pPr>
        <w:spacing w:line="360" w:lineRule="auto"/>
        <w:ind w:left="567"/>
        <w:jc w:val="both"/>
        <w:rPr>
          <w:rFonts w:ascii="Arial" w:hAnsi="Arial" w:cs="Arial"/>
          <w:sz w:val="20"/>
          <w:szCs w:val="21"/>
        </w:rPr>
      </w:pPr>
      <w:r w:rsidRPr="00312C1B">
        <w:rPr>
          <w:rFonts w:ascii="Arial" w:hAnsi="Arial" w:cs="Arial"/>
          <w:sz w:val="20"/>
          <w:szCs w:val="21"/>
        </w:rPr>
        <w:t>Ustawa zakazuje</w:t>
      </w:r>
      <w:r w:rsidR="00E747C7" w:rsidRPr="00312C1B">
        <w:rPr>
          <w:rFonts w:ascii="Arial" w:hAnsi="Arial" w:cs="Arial"/>
          <w:sz w:val="20"/>
          <w:szCs w:val="21"/>
        </w:rPr>
        <w:t xml:space="preserve"> </w:t>
      </w:r>
      <w:r w:rsidRPr="00312C1B">
        <w:rPr>
          <w:rFonts w:ascii="Arial" w:hAnsi="Arial" w:cs="Arial"/>
          <w:sz w:val="20"/>
          <w:szCs w:val="21"/>
        </w:rPr>
        <w:t>wprowadzania na obszar kraju azbestu i wyrobów zawierających azbest. Zakazuje także produkcji wyrobów zawierającyc</w:t>
      </w:r>
      <w:r w:rsidR="00A16EE7" w:rsidRPr="00312C1B">
        <w:rPr>
          <w:rFonts w:ascii="Arial" w:hAnsi="Arial" w:cs="Arial"/>
          <w:sz w:val="20"/>
          <w:szCs w:val="21"/>
        </w:rPr>
        <w:t>h azbest oraz obrotu azbestem i </w:t>
      </w:r>
      <w:r w:rsidRPr="00312C1B">
        <w:rPr>
          <w:rFonts w:ascii="Arial" w:hAnsi="Arial" w:cs="Arial"/>
          <w:sz w:val="20"/>
          <w:szCs w:val="21"/>
        </w:rPr>
        <w:t xml:space="preserve">wyrobami zawierającymi ten surowiec. Zgodnie z ustawą produkcja płyt cementowo-azbestowych została zakończona 28 września 1998r., a rok później nastąpił zakaz obrotu wyrobami zawierającymi azbest, w tym płytami cementowo-azbestowymi. </w:t>
      </w:r>
    </w:p>
    <w:p w14:paraId="6475FA3E" w14:textId="77777777" w:rsidR="000B471E" w:rsidRPr="00312C1B" w:rsidRDefault="000B471E" w:rsidP="00CC301E">
      <w:pPr>
        <w:spacing w:after="0" w:line="360" w:lineRule="auto"/>
        <w:jc w:val="both"/>
        <w:rPr>
          <w:rFonts w:ascii="Arial" w:hAnsi="Arial" w:cs="Arial"/>
        </w:rPr>
      </w:pPr>
      <w:r w:rsidRPr="00312C1B">
        <w:rPr>
          <w:rFonts w:ascii="Arial" w:hAnsi="Arial" w:cs="Arial"/>
        </w:rPr>
        <w:t>Ustawa z dnia 27 kwietnia 2001 r. Prawo ochrony śr</w:t>
      </w:r>
      <w:r w:rsidR="009D7D50" w:rsidRPr="00312C1B">
        <w:rPr>
          <w:rFonts w:ascii="Arial" w:hAnsi="Arial" w:cs="Arial"/>
        </w:rPr>
        <w:t xml:space="preserve">odowiska </w:t>
      </w:r>
      <w:r w:rsidR="0050508F">
        <w:rPr>
          <w:rFonts w:ascii="Arial" w:hAnsi="Arial" w:cs="Arial"/>
        </w:rPr>
        <w:t>(</w:t>
      </w:r>
      <w:r w:rsidR="002D222D" w:rsidRPr="002D222D">
        <w:rPr>
          <w:rFonts w:ascii="Arial" w:hAnsi="Arial" w:cs="Arial"/>
        </w:rPr>
        <w:t>Dz.U. 2019 poz. 1396</w:t>
      </w:r>
      <w:r w:rsidR="00F13AFC">
        <w:rPr>
          <w:rFonts w:ascii="Arial" w:hAnsi="Arial" w:cs="Arial"/>
        </w:rPr>
        <w:t xml:space="preserve"> z </w:t>
      </w:r>
      <w:r w:rsidR="00F13AFC" w:rsidRPr="00F13AFC">
        <w:rPr>
          <w:rFonts w:ascii="Arial" w:hAnsi="Arial" w:cs="Arial"/>
        </w:rPr>
        <w:t>późn. zm.</w:t>
      </w:r>
      <w:r w:rsidR="004B079C" w:rsidRPr="00312C1B">
        <w:rPr>
          <w:rFonts w:ascii="Arial" w:hAnsi="Arial" w:cs="Arial"/>
        </w:rPr>
        <w:t>)</w:t>
      </w:r>
      <w:r w:rsidR="00D54FEE" w:rsidRPr="00312C1B">
        <w:rPr>
          <w:rFonts w:ascii="Arial" w:hAnsi="Arial" w:cs="Arial"/>
        </w:rPr>
        <w:t>.</w:t>
      </w:r>
    </w:p>
    <w:p w14:paraId="1D0DF8EA" w14:textId="77777777" w:rsidR="000B471E" w:rsidRPr="00312C1B" w:rsidRDefault="000B471E" w:rsidP="00CC301E">
      <w:pPr>
        <w:spacing w:line="360" w:lineRule="auto"/>
        <w:ind w:left="567"/>
        <w:jc w:val="both"/>
        <w:rPr>
          <w:rFonts w:ascii="Arial" w:hAnsi="Arial" w:cs="Arial"/>
          <w:sz w:val="20"/>
          <w:szCs w:val="21"/>
        </w:rPr>
      </w:pPr>
      <w:r w:rsidRPr="00312C1B">
        <w:rPr>
          <w:rFonts w:ascii="Arial" w:hAnsi="Arial" w:cs="Arial"/>
          <w:sz w:val="20"/>
          <w:szCs w:val="21"/>
        </w:rPr>
        <w:t>Ustawa ta jest podstawowym aktem prawnym odnośnie ochrony środowiska w Polsce. Ustala ona zasady ochrony środowiska i ustala waru</w:t>
      </w:r>
      <w:r w:rsidR="00A16EE7" w:rsidRPr="00312C1B">
        <w:rPr>
          <w:rFonts w:ascii="Arial" w:hAnsi="Arial" w:cs="Arial"/>
          <w:sz w:val="20"/>
          <w:szCs w:val="21"/>
        </w:rPr>
        <w:t>nki korzystania ze środowiska w </w:t>
      </w:r>
      <w:r w:rsidRPr="00312C1B">
        <w:rPr>
          <w:rFonts w:ascii="Arial" w:hAnsi="Arial" w:cs="Arial"/>
          <w:sz w:val="20"/>
          <w:szCs w:val="21"/>
        </w:rPr>
        <w:t>myśl zasad zrównoważonego rozwoju. Ustala ona obowiązki organów administracji, odpowiedzialność i sankcje za zanieczyszczanie śro</w:t>
      </w:r>
      <w:r w:rsidR="008B10B6" w:rsidRPr="00312C1B">
        <w:rPr>
          <w:rFonts w:ascii="Arial" w:hAnsi="Arial" w:cs="Arial"/>
          <w:sz w:val="20"/>
          <w:szCs w:val="21"/>
        </w:rPr>
        <w:t>dowiska. Kodyfikuje również obowiązek składania przez wójtów, burmistrzów i prezydentów miast, oraz osoby prawne informacji o rodzaju, ilości i miejscach występowania substancji stwarzających zagrożenie dla środowiska (w tym również azbestu).</w:t>
      </w:r>
    </w:p>
    <w:p w14:paraId="3C12DB0F" w14:textId="77777777" w:rsidR="000B471E" w:rsidRPr="00312C1B" w:rsidRDefault="000B471E" w:rsidP="00CC301E">
      <w:pPr>
        <w:spacing w:after="0" w:line="360" w:lineRule="auto"/>
        <w:jc w:val="both"/>
        <w:rPr>
          <w:rFonts w:ascii="Arial" w:hAnsi="Arial" w:cs="Arial"/>
        </w:rPr>
      </w:pPr>
      <w:r w:rsidRPr="00312C1B">
        <w:rPr>
          <w:rFonts w:ascii="Arial" w:hAnsi="Arial" w:cs="Arial"/>
        </w:rPr>
        <w:t xml:space="preserve">Ustawa z dnia </w:t>
      </w:r>
      <w:r w:rsidR="006421ED" w:rsidRPr="00312C1B">
        <w:rPr>
          <w:rFonts w:ascii="Arial" w:hAnsi="Arial" w:cs="Arial"/>
        </w:rPr>
        <w:t>14 grudnia 2012 r. o odpadac</w:t>
      </w:r>
      <w:r w:rsidRPr="00312C1B">
        <w:rPr>
          <w:rFonts w:ascii="Arial" w:hAnsi="Arial" w:cs="Arial"/>
        </w:rPr>
        <w:t>h (</w:t>
      </w:r>
      <w:r w:rsidR="002D222D" w:rsidRPr="002D222D">
        <w:rPr>
          <w:rFonts w:ascii="Arial" w:hAnsi="Arial" w:cs="Arial"/>
        </w:rPr>
        <w:t>Dz.U. 2019 poz. 701</w:t>
      </w:r>
      <w:r w:rsidR="00F13AFC" w:rsidRPr="00F13AFC">
        <w:rPr>
          <w:rFonts w:ascii="Arial" w:hAnsi="Arial" w:cs="Arial"/>
        </w:rPr>
        <w:t xml:space="preserve"> z późn. zm.</w:t>
      </w:r>
      <w:r w:rsidR="00C70051" w:rsidRPr="00312C1B">
        <w:rPr>
          <w:rFonts w:ascii="Arial" w:hAnsi="Arial" w:cs="Arial"/>
        </w:rPr>
        <w:t>)</w:t>
      </w:r>
      <w:r w:rsidR="000D27E8">
        <w:rPr>
          <w:rFonts w:ascii="Arial" w:hAnsi="Arial" w:cs="Arial"/>
        </w:rPr>
        <w:t>.</w:t>
      </w:r>
    </w:p>
    <w:p w14:paraId="3A6AB52D" w14:textId="77777777" w:rsidR="000B471E" w:rsidRPr="00312C1B" w:rsidRDefault="000B471E" w:rsidP="00CC301E">
      <w:pPr>
        <w:spacing w:line="360" w:lineRule="auto"/>
        <w:ind w:left="567"/>
        <w:jc w:val="both"/>
        <w:rPr>
          <w:rFonts w:ascii="Arial" w:hAnsi="Arial" w:cs="Arial"/>
          <w:sz w:val="20"/>
          <w:szCs w:val="21"/>
        </w:rPr>
      </w:pPr>
      <w:r w:rsidRPr="00312C1B">
        <w:rPr>
          <w:rFonts w:ascii="Arial" w:hAnsi="Arial" w:cs="Arial"/>
          <w:sz w:val="20"/>
          <w:szCs w:val="21"/>
        </w:rPr>
        <w:t>Ustawa określa zasady postępowania z odpadami w sposób zapewniający ochronę życia i zdrowia ludzi oraz ochronę środowiska zgodnie z zas</w:t>
      </w:r>
      <w:r w:rsidR="00A16EE7" w:rsidRPr="00312C1B">
        <w:rPr>
          <w:rFonts w:ascii="Arial" w:hAnsi="Arial" w:cs="Arial"/>
          <w:sz w:val="20"/>
          <w:szCs w:val="21"/>
        </w:rPr>
        <w:t>adą zrównoważonego rozwoju, a w </w:t>
      </w:r>
      <w:r w:rsidRPr="00312C1B">
        <w:rPr>
          <w:rFonts w:ascii="Arial" w:hAnsi="Arial" w:cs="Arial"/>
          <w:sz w:val="20"/>
          <w:szCs w:val="21"/>
        </w:rPr>
        <w:t>szczególności zasady zapobiegania powstawaniu odpadów lub ograniczania ilości odpadów i ich negatywnego oddziaływania na środowisko, a także odzysku lub unieszkodliwiania odpadów.</w:t>
      </w:r>
    </w:p>
    <w:p w14:paraId="2AB55A50" w14:textId="77777777" w:rsidR="000B471E" w:rsidRPr="00312C1B" w:rsidRDefault="00C70051" w:rsidP="00CC301E">
      <w:pPr>
        <w:spacing w:after="0" w:line="360" w:lineRule="auto"/>
        <w:jc w:val="both"/>
        <w:rPr>
          <w:rFonts w:ascii="Arial" w:hAnsi="Arial" w:cs="Arial"/>
        </w:rPr>
      </w:pPr>
      <w:r w:rsidRPr="00312C1B">
        <w:rPr>
          <w:rFonts w:ascii="Arial" w:hAnsi="Arial" w:cs="Arial"/>
        </w:rPr>
        <w:t xml:space="preserve">Ustawa z dnia 7 lipca 1994 r. </w:t>
      </w:r>
      <w:r w:rsidR="000B471E" w:rsidRPr="00312C1B">
        <w:rPr>
          <w:rFonts w:ascii="Arial" w:hAnsi="Arial" w:cs="Arial"/>
        </w:rPr>
        <w:t>Prawo budowlane (</w:t>
      </w:r>
      <w:r w:rsidR="002D222D" w:rsidRPr="002D222D">
        <w:rPr>
          <w:rFonts w:ascii="Arial" w:hAnsi="Arial" w:cs="Arial"/>
        </w:rPr>
        <w:t>Dz.U. 2019 poz. 1186</w:t>
      </w:r>
      <w:r w:rsidR="00F13AFC">
        <w:rPr>
          <w:rFonts w:ascii="Arial" w:hAnsi="Arial" w:cs="Arial"/>
        </w:rPr>
        <w:t xml:space="preserve"> z późn. zm.</w:t>
      </w:r>
      <w:r w:rsidRPr="00312C1B">
        <w:rPr>
          <w:rFonts w:ascii="Arial" w:hAnsi="Arial" w:cs="Arial"/>
        </w:rPr>
        <w:t>)</w:t>
      </w:r>
      <w:r w:rsidR="000B471E" w:rsidRPr="00312C1B">
        <w:rPr>
          <w:rFonts w:ascii="Arial" w:hAnsi="Arial" w:cs="Arial"/>
        </w:rPr>
        <w:t>.</w:t>
      </w:r>
    </w:p>
    <w:p w14:paraId="0A56762C" w14:textId="77777777" w:rsidR="000F4BBE" w:rsidRPr="00312C1B" w:rsidRDefault="000B471E" w:rsidP="00CC301E">
      <w:pPr>
        <w:spacing w:line="360" w:lineRule="auto"/>
        <w:ind w:left="567"/>
        <w:jc w:val="both"/>
        <w:rPr>
          <w:rFonts w:ascii="Arial" w:hAnsi="Arial" w:cs="Arial"/>
          <w:sz w:val="20"/>
          <w:szCs w:val="21"/>
        </w:rPr>
      </w:pPr>
      <w:r w:rsidRPr="00312C1B">
        <w:rPr>
          <w:rFonts w:ascii="Arial" w:hAnsi="Arial" w:cs="Arial"/>
          <w:sz w:val="20"/>
          <w:szCs w:val="21"/>
        </w:rPr>
        <w:t>Ustawa określa działalność odnośnie projektowania, budowy, utrzymania i rozbiórki obiektów budowlanych tym również określa zasady działania organów administracji publicznej w powyższym zakresie. Ustaw</w:t>
      </w:r>
      <w:r w:rsidR="006B0202">
        <w:rPr>
          <w:rFonts w:ascii="Arial" w:hAnsi="Arial" w:cs="Arial"/>
          <w:sz w:val="20"/>
          <w:szCs w:val="21"/>
        </w:rPr>
        <w:t xml:space="preserve">a w art. 30 ust. 7 traktuje: </w:t>
      </w:r>
      <w:r w:rsidRPr="00312C1B">
        <w:rPr>
          <w:rFonts w:ascii="Arial" w:hAnsi="Arial" w:cs="Arial"/>
          <w:sz w:val="20"/>
          <w:szCs w:val="21"/>
        </w:rPr>
        <w:t xml:space="preserve">Właściwy organ może nałożyć, w drodze decyzji, o której mowa w ust. 5, obowiązek uzyskania pozwolenia na wykonanie określonego obiektu lub robót budowlanych objętych obowiązkiem zgłoszenia, </w:t>
      </w:r>
      <w:r w:rsidRPr="00312C1B">
        <w:rPr>
          <w:rFonts w:ascii="Arial" w:hAnsi="Arial" w:cs="Arial"/>
          <w:sz w:val="20"/>
          <w:szCs w:val="21"/>
        </w:rPr>
        <w:lastRenderedPageBreak/>
        <w:t>o którym mowa w ust. 1, jeżeli ich realizacja może naruszać ustalenia miejscowego planu zagospodarowania przestrzennego lub spowodować: zagrożenie bezpieczeństwa ludzi lub mienia, pogorszenie stanu środowiska lub stanu zachowania zabytków, pogorszenie warunków zdrowotno-sanitarnych, wprowadzenie, utrwalenie bądź zwiększenie ograniczeń lub uciążliwości dla terenów sąsiednich</w:t>
      </w:r>
      <w:r w:rsidR="00280011" w:rsidRPr="00312C1B">
        <w:rPr>
          <w:rFonts w:ascii="Arial" w:hAnsi="Arial" w:cs="Arial"/>
          <w:sz w:val="20"/>
          <w:szCs w:val="21"/>
        </w:rPr>
        <w:t xml:space="preserve">. </w:t>
      </w:r>
    </w:p>
    <w:p w14:paraId="320037EC" w14:textId="77777777" w:rsidR="006421ED" w:rsidRPr="00312C1B" w:rsidRDefault="006421ED" w:rsidP="00660933">
      <w:pPr>
        <w:spacing w:after="0" w:line="360" w:lineRule="auto"/>
        <w:ind w:left="567" w:hanging="567"/>
        <w:jc w:val="both"/>
        <w:rPr>
          <w:rFonts w:ascii="Arial" w:hAnsi="Arial" w:cs="Arial"/>
        </w:rPr>
      </w:pPr>
      <w:r w:rsidRPr="00312C1B">
        <w:rPr>
          <w:rFonts w:ascii="Arial" w:hAnsi="Arial" w:cs="Arial"/>
        </w:rPr>
        <w:t>Ustawa z dnia 26 czerwca 1974 r. – Kodeks pracy (</w:t>
      </w:r>
      <w:r w:rsidR="002D222D" w:rsidRPr="002D222D">
        <w:rPr>
          <w:rFonts w:ascii="Arial" w:hAnsi="Arial" w:cs="Arial"/>
        </w:rPr>
        <w:t>Dz.U. 2019 poz. 1040</w:t>
      </w:r>
      <w:r w:rsidR="00F13AFC" w:rsidRPr="00F13AFC">
        <w:rPr>
          <w:rFonts w:ascii="Arial" w:hAnsi="Arial" w:cs="Arial"/>
        </w:rPr>
        <w:t xml:space="preserve"> z późn. zm.</w:t>
      </w:r>
      <w:r w:rsidRPr="00312C1B">
        <w:rPr>
          <w:rFonts w:ascii="Arial" w:hAnsi="Arial" w:cs="Arial"/>
        </w:rPr>
        <w:t>).</w:t>
      </w:r>
    </w:p>
    <w:p w14:paraId="4D6E2C94" w14:textId="77777777" w:rsidR="006421ED" w:rsidRPr="00312C1B" w:rsidRDefault="006421ED" w:rsidP="00660933">
      <w:pPr>
        <w:spacing w:after="0" w:line="360" w:lineRule="auto"/>
        <w:ind w:left="567" w:hanging="567"/>
        <w:jc w:val="both"/>
        <w:rPr>
          <w:rFonts w:ascii="Arial" w:hAnsi="Arial" w:cs="Arial"/>
        </w:rPr>
      </w:pPr>
      <w:r w:rsidRPr="00312C1B">
        <w:rPr>
          <w:rFonts w:ascii="Arial" w:hAnsi="Arial" w:cs="Arial"/>
        </w:rPr>
        <w:t>Ustawa z dnia 25 lutego 2011 r. o substancjach chemicznych i ich mieszaninach (</w:t>
      </w:r>
      <w:r w:rsidR="002D222D" w:rsidRPr="002D222D">
        <w:rPr>
          <w:rFonts w:ascii="Arial" w:hAnsi="Arial" w:cs="Arial"/>
        </w:rPr>
        <w:t>Dz.U. 2019 poz. 1225</w:t>
      </w:r>
      <w:r w:rsidR="006A0A02" w:rsidRPr="006A0A02">
        <w:rPr>
          <w:rFonts w:ascii="Arial" w:hAnsi="Arial" w:cs="Arial"/>
        </w:rPr>
        <w:t xml:space="preserve"> z późn. zm.</w:t>
      </w:r>
      <w:r w:rsidRPr="00312C1B">
        <w:rPr>
          <w:rFonts w:ascii="Arial" w:hAnsi="Arial" w:cs="Arial"/>
        </w:rPr>
        <w:t>).</w:t>
      </w:r>
    </w:p>
    <w:p w14:paraId="16B10D6C" w14:textId="77777777" w:rsidR="006421ED" w:rsidRPr="00312C1B" w:rsidRDefault="006421ED" w:rsidP="00660933">
      <w:pPr>
        <w:spacing w:after="0" w:line="360" w:lineRule="auto"/>
        <w:ind w:left="567" w:hanging="567"/>
        <w:jc w:val="both"/>
        <w:rPr>
          <w:rFonts w:ascii="Arial" w:hAnsi="Arial" w:cs="Arial"/>
        </w:rPr>
      </w:pPr>
      <w:r w:rsidRPr="00312C1B">
        <w:rPr>
          <w:rFonts w:ascii="Arial" w:hAnsi="Arial" w:cs="Arial"/>
        </w:rPr>
        <w:t xml:space="preserve">Ustawa z dnia 9 czerwca 2011 r. – Prawo geologiczne i górnicze </w:t>
      </w:r>
      <w:r w:rsidR="0050508F">
        <w:rPr>
          <w:rFonts w:ascii="Arial" w:hAnsi="Arial" w:cs="Arial"/>
        </w:rPr>
        <w:br/>
      </w:r>
      <w:r w:rsidRPr="00312C1B">
        <w:rPr>
          <w:rFonts w:ascii="Arial" w:hAnsi="Arial" w:cs="Arial"/>
        </w:rPr>
        <w:t>(</w:t>
      </w:r>
      <w:r w:rsidR="002D222D" w:rsidRPr="002D222D">
        <w:rPr>
          <w:rFonts w:ascii="Arial" w:hAnsi="Arial" w:cs="Arial"/>
        </w:rPr>
        <w:t>Dz.U. 2019 poz. 868</w:t>
      </w:r>
      <w:r w:rsidR="00EF58F3">
        <w:rPr>
          <w:rFonts w:ascii="Arial" w:hAnsi="Arial" w:cs="Arial"/>
        </w:rPr>
        <w:t xml:space="preserve"> z późn. zm.</w:t>
      </w:r>
      <w:r w:rsidRPr="00312C1B">
        <w:rPr>
          <w:rFonts w:ascii="Arial" w:hAnsi="Arial" w:cs="Arial"/>
        </w:rPr>
        <w:t>).</w:t>
      </w:r>
    </w:p>
    <w:p w14:paraId="215CB20A" w14:textId="77777777" w:rsidR="006421ED" w:rsidRPr="00312C1B" w:rsidRDefault="006421ED" w:rsidP="006421ED">
      <w:pPr>
        <w:spacing w:after="0" w:line="360" w:lineRule="auto"/>
        <w:jc w:val="both"/>
        <w:rPr>
          <w:rFonts w:ascii="Arial" w:hAnsi="Arial" w:cs="Arial"/>
        </w:rPr>
      </w:pPr>
    </w:p>
    <w:p w14:paraId="7C27003F" w14:textId="77777777" w:rsidR="003F2330" w:rsidRPr="00312C1B" w:rsidRDefault="003F2330" w:rsidP="00021DD1">
      <w:pPr>
        <w:pStyle w:val="Akapitzlist"/>
        <w:numPr>
          <w:ilvl w:val="1"/>
          <w:numId w:val="2"/>
        </w:numPr>
        <w:spacing w:line="360" w:lineRule="auto"/>
        <w:ind w:left="426"/>
        <w:outlineLvl w:val="1"/>
        <w:rPr>
          <w:rFonts w:ascii="Arial" w:hAnsi="Arial" w:cs="Arial"/>
          <w:b/>
        </w:rPr>
      </w:pPr>
      <w:bookmarkStart w:id="14" w:name="_Toc333348773"/>
      <w:r w:rsidRPr="00312C1B">
        <w:rPr>
          <w:rFonts w:ascii="Arial" w:hAnsi="Arial" w:cs="Arial"/>
          <w:b/>
        </w:rPr>
        <w:t>Akty wykonawcze</w:t>
      </w:r>
      <w:bookmarkEnd w:id="14"/>
    </w:p>
    <w:p w14:paraId="7F417030" w14:textId="77777777" w:rsidR="00D53FEE" w:rsidRPr="00312C1B" w:rsidRDefault="00D53FEE" w:rsidP="00D53FEE">
      <w:pPr>
        <w:spacing w:after="0" w:line="360" w:lineRule="auto"/>
        <w:jc w:val="both"/>
        <w:rPr>
          <w:rFonts w:ascii="Arial" w:hAnsi="Arial" w:cs="Arial"/>
        </w:rPr>
      </w:pPr>
      <w:r w:rsidRPr="00312C1B">
        <w:rPr>
          <w:rFonts w:ascii="Arial" w:hAnsi="Arial"/>
          <w:bCs/>
        </w:rPr>
        <w:t>Rozporządzenie Ministra Środowiska z dnia 20 grudnia 2012 r.</w:t>
      </w:r>
      <w:r w:rsidRPr="00312C1B">
        <w:t xml:space="preserve"> </w:t>
      </w:r>
      <w:r w:rsidRPr="00312C1B">
        <w:rPr>
          <w:rFonts w:ascii="Arial" w:hAnsi="Arial"/>
        </w:rPr>
        <w:t xml:space="preserve">zmieniające rozporządzenie w sprawie przedkładania marszałkowi województwa informacji o rodzaju, ilości i miejscach występowania substancji stwarzających szczególne zagrożenie dla środowiska </w:t>
      </w:r>
      <w:r w:rsidRPr="00312C1B">
        <w:rPr>
          <w:rFonts w:ascii="Arial" w:hAnsi="Arial" w:cs="Arial"/>
        </w:rPr>
        <w:t>(</w:t>
      </w:r>
      <w:r w:rsidRPr="000B3019">
        <w:rPr>
          <w:rFonts w:ascii="Arial" w:hAnsi="Arial"/>
          <w:bCs/>
        </w:rPr>
        <w:t>Dz. U. z 2015 r. poz. 1450</w:t>
      </w:r>
      <w:r w:rsidRPr="00312C1B">
        <w:rPr>
          <w:rFonts w:ascii="Arial" w:hAnsi="Arial"/>
          <w:bCs/>
        </w:rPr>
        <w:t>)</w:t>
      </w:r>
    </w:p>
    <w:p w14:paraId="0C79D2A8" w14:textId="77777777" w:rsidR="00D53FEE" w:rsidRPr="00312C1B" w:rsidRDefault="00D53FEE" w:rsidP="00D53FEE">
      <w:pPr>
        <w:spacing w:line="360" w:lineRule="auto"/>
        <w:ind w:left="567"/>
        <w:jc w:val="both"/>
        <w:rPr>
          <w:rFonts w:ascii="Arial" w:hAnsi="Arial" w:cs="Arial"/>
          <w:sz w:val="20"/>
        </w:rPr>
      </w:pPr>
      <w:r w:rsidRPr="00312C1B">
        <w:rPr>
          <w:rFonts w:ascii="Arial" w:hAnsi="Arial" w:cs="Arial"/>
          <w:sz w:val="20"/>
        </w:rPr>
        <w:t>„informacje dotyczące wyrobów zawierających azbest są bezpośrednio wprowadzane przez wójta, burmistrza, prezydenta miasta do bazy azbestowej administrowanej przez ministra właściwego do spraw gospodarki, dostępnej za pośrednictwem sieci Internet pod adresem www.bazaazbestowa.gov.pl …”</w:t>
      </w:r>
    </w:p>
    <w:p w14:paraId="38933C31" w14:textId="77777777" w:rsidR="00D53FEE" w:rsidRPr="00312C1B" w:rsidRDefault="00D53FEE" w:rsidP="00D53FEE">
      <w:pPr>
        <w:spacing w:after="0" w:line="360" w:lineRule="auto"/>
        <w:jc w:val="both"/>
        <w:rPr>
          <w:rFonts w:ascii="Arial" w:hAnsi="Arial" w:cs="Arial"/>
        </w:rPr>
      </w:pPr>
      <w:r w:rsidRPr="00312C1B">
        <w:rPr>
          <w:rFonts w:ascii="Arial" w:hAnsi="Arial"/>
          <w:bCs/>
        </w:rPr>
        <w:t>Rozporządzenie Ministra Środowiska z dnia 20 grudnia 2012 r.</w:t>
      </w:r>
      <w:r w:rsidRPr="00312C1B">
        <w:t> </w:t>
      </w:r>
      <w:r w:rsidRPr="00312C1B">
        <w:rPr>
          <w:rFonts w:ascii="Arial" w:hAnsi="Arial"/>
        </w:rPr>
        <w:t xml:space="preserve">w sprawie sposobu prowadzenia przez marszałka województwa rejestru wyrobów zawierających azbest </w:t>
      </w:r>
      <w:r w:rsidRPr="00312C1B">
        <w:rPr>
          <w:rFonts w:ascii="Arial" w:hAnsi="Arial"/>
          <w:bCs/>
        </w:rPr>
        <w:t>(Dz.U. 2013 poz. 25)</w:t>
      </w:r>
    </w:p>
    <w:p w14:paraId="0378F062" w14:textId="77777777" w:rsidR="00D53FEE" w:rsidRPr="00312C1B" w:rsidRDefault="00D53FEE" w:rsidP="00D53FEE">
      <w:pPr>
        <w:spacing w:line="360" w:lineRule="auto"/>
        <w:ind w:left="567"/>
        <w:jc w:val="both"/>
        <w:rPr>
          <w:rFonts w:ascii="Arial" w:hAnsi="Arial" w:cs="Arial"/>
          <w:sz w:val="20"/>
        </w:rPr>
      </w:pPr>
      <w:r w:rsidRPr="00312C1B">
        <w:rPr>
          <w:rFonts w:ascii="Arial" w:hAnsi="Arial" w:cs="Arial"/>
          <w:sz w:val="20"/>
        </w:rPr>
        <w:t xml:space="preserve">„rejestr wyrobów zawierających azbest jest prowadzony przez marszałka województwa </w:t>
      </w:r>
      <w:r w:rsidRPr="00312C1B">
        <w:rPr>
          <w:rFonts w:ascii="Arial" w:hAnsi="Arial" w:cs="Arial"/>
          <w:sz w:val="20"/>
        </w:rPr>
        <w:br/>
        <w:t>i stanowi integralną część bazy azbestowej administrowanej przez ministra właściwego do spraw gospodarki dostępnej za pośrednictwem sieci Internet pod adresem www.bazaazbestowa.gov.pl.”</w:t>
      </w:r>
    </w:p>
    <w:p w14:paraId="51AA8524" w14:textId="77777777" w:rsidR="00D53FEE" w:rsidRPr="00312C1B" w:rsidRDefault="00D53FEE" w:rsidP="00D53FEE">
      <w:pPr>
        <w:spacing w:after="0" w:line="360" w:lineRule="auto"/>
        <w:jc w:val="both"/>
        <w:rPr>
          <w:rFonts w:ascii="Arial" w:hAnsi="Arial" w:cs="Arial"/>
        </w:rPr>
      </w:pPr>
      <w:r w:rsidRPr="006062D5">
        <w:rPr>
          <w:rFonts w:ascii="Arial" w:hAnsi="Arial" w:cs="Arial"/>
        </w:rPr>
        <w:t>Rozporządzenie Ministra Środowiska z dnia 9 grudnia 2014 r. w sprawie katalogu odpadów</w:t>
      </w:r>
      <w:r w:rsidRPr="00312C1B">
        <w:rPr>
          <w:rFonts w:ascii="Arial" w:hAnsi="Arial" w:cs="Arial"/>
        </w:rPr>
        <w:t xml:space="preserve"> (</w:t>
      </w:r>
      <w:r w:rsidRPr="006062D5">
        <w:rPr>
          <w:rFonts w:ascii="Arial" w:hAnsi="Arial" w:cs="Arial"/>
        </w:rPr>
        <w:t>Dz.U. 2014 poz. 1923</w:t>
      </w:r>
      <w:r w:rsidRPr="00312C1B">
        <w:rPr>
          <w:rFonts w:ascii="Arial" w:hAnsi="Arial" w:cs="Arial"/>
        </w:rPr>
        <w:t>)</w:t>
      </w:r>
    </w:p>
    <w:p w14:paraId="15C28FFF" w14:textId="77777777" w:rsidR="00D53FEE" w:rsidRPr="00312C1B" w:rsidRDefault="00D53FEE" w:rsidP="00D53FEE">
      <w:pPr>
        <w:spacing w:after="0" w:line="360" w:lineRule="auto"/>
        <w:ind w:left="567"/>
        <w:jc w:val="both"/>
        <w:rPr>
          <w:rFonts w:ascii="Arial" w:hAnsi="Arial" w:cs="Arial"/>
          <w:sz w:val="20"/>
          <w:szCs w:val="21"/>
        </w:rPr>
      </w:pPr>
      <w:r w:rsidRPr="00312C1B">
        <w:rPr>
          <w:rFonts w:ascii="Arial" w:hAnsi="Arial" w:cs="Arial"/>
          <w:sz w:val="20"/>
          <w:szCs w:val="21"/>
        </w:rPr>
        <w:t>Rozporządzenie określa katalog odpadów wraz z listą odpadów niebezpiecznych oraz przedstawia sposób klasyfikowania odpadów. W Rozporządzeniu na liście odpadów niebezpiecznych odpady zawierające klasyfikowane są w poniższych grupach:</w:t>
      </w:r>
    </w:p>
    <w:p w14:paraId="641ADBE9"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 xml:space="preserve">06 07 01* </w:t>
      </w:r>
      <w:r w:rsidRPr="00312C1B">
        <w:rPr>
          <w:rFonts w:ascii="Arial" w:hAnsi="Arial" w:cs="Arial"/>
          <w:sz w:val="20"/>
          <w:szCs w:val="21"/>
        </w:rPr>
        <w:tab/>
        <w:t>-</w:t>
      </w:r>
      <w:r w:rsidRPr="00312C1B">
        <w:rPr>
          <w:rFonts w:ascii="Arial" w:hAnsi="Arial" w:cs="Arial"/>
          <w:sz w:val="20"/>
          <w:szCs w:val="21"/>
        </w:rPr>
        <w:tab/>
        <w:t>odpady azbestowe z elektrolizy,</w:t>
      </w:r>
    </w:p>
    <w:p w14:paraId="75737546"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 xml:space="preserve">06 13 04* </w:t>
      </w:r>
      <w:r w:rsidRPr="00312C1B">
        <w:rPr>
          <w:rFonts w:ascii="Arial" w:hAnsi="Arial" w:cs="Arial"/>
          <w:sz w:val="20"/>
          <w:szCs w:val="21"/>
        </w:rPr>
        <w:tab/>
        <w:t>-</w:t>
      </w:r>
      <w:r w:rsidRPr="00312C1B">
        <w:rPr>
          <w:rFonts w:ascii="Arial" w:hAnsi="Arial" w:cs="Arial"/>
          <w:sz w:val="20"/>
          <w:szCs w:val="21"/>
        </w:rPr>
        <w:tab/>
        <w:t>odpady z przetwarzania azbestu,</w:t>
      </w:r>
    </w:p>
    <w:p w14:paraId="6966F364"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 xml:space="preserve">10 11 81* </w:t>
      </w:r>
      <w:r w:rsidRPr="00312C1B">
        <w:rPr>
          <w:rFonts w:ascii="Arial" w:hAnsi="Arial" w:cs="Arial"/>
          <w:sz w:val="20"/>
          <w:szCs w:val="21"/>
        </w:rPr>
        <w:tab/>
        <w:t>-</w:t>
      </w:r>
      <w:r w:rsidRPr="00312C1B">
        <w:rPr>
          <w:rFonts w:ascii="Arial" w:hAnsi="Arial" w:cs="Arial"/>
          <w:sz w:val="20"/>
          <w:szCs w:val="21"/>
        </w:rPr>
        <w:tab/>
        <w:t>odpady zawierające azbest,</w:t>
      </w:r>
    </w:p>
    <w:p w14:paraId="2D943200"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10 13 09*</w:t>
      </w:r>
      <w:r w:rsidRPr="00312C1B">
        <w:rPr>
          <w:rFonts w:ascii="Arial" w:hAnsi="Arial" w:cs="Arial"/>
          <w:sz w:val="20"/>
          <w:szCs w:val="21"/>
        </w:rPr>
        <w:tab/>
        <w:t>-</w:t>
      </w:r>
      <w:r w:rsidRPr="00312C1B">
        <w:rPr>
          <w:rFonts w:ascii="Arial" w:hAnsi="Arial" w:cs="Arial"/>
          <w:sz w:val="20"/>
          <w:szCs w:val="21"/>
        </w:rPr>
        <w:tab/>
        <w:t xml:space="preserve">odpady zawierające azbest z produkcji elementów </w:t>
      </w:r>
      <w:r w:rsidRPr="00312C1B">
        <w:rPr>
          <w:rFonts w:ascii="Arial" w:hAnsi="Arial" w:cs="Arial"/>
          <w:sz w:val="20"/>
          <w:szCs w:val="21"/>
        </w:rPr>
        <w:br/>
        <w:t xml:space="preserve"> </w:t>
      </w:r>
      <w:r w:rsidRPr="00312C1B">
        <w:rPr>
          <w:rFonts w:ascii="Arial" w:hAnsi="Arial" w:cs="Arial"/>
          <w:sz w:val="20"/>
          <w:szCs w:val="21"/>
        </w:rPr>
        <w:tab/>
      </w:r>
      <w:r w:rsidRPr="00312C1B">
        <w:rPr>
          <w:rFonts w:ascii="Arial" w:hAnsi="Arial" w:cs="Arial"/>
          <w:sz w:val="20"/>
          <w:szCs w:val="21"/>
        </w:rPr>
        <w:tab/>
        <w:t>cementowo - azbestowych,</w:t>
      </w:r>
    </w:p>
    <w:p w14:paraId="294EE858"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lastRenderedPageBreak/>
        <w:t>15 01 11*</w:t>
      </w:r>
      <w:r w:rsidRPr="00312C1B">
        <w:rPr>
          <w:rFonts w:ascii="Arial" w:hAnsi="Arial" w:cs="Arial"/>
          <w:sz w:val="20"/>
          <w:szCs w:val="21"/>
        </w:rPr>
        <w:tab/>
        <w:t>-</w:t>
      </w:r>
      <w:r w:rsidRPr="00312C1B">
        <w:rPr>
          <w:rFonts w:ascii="Arial" w:hAnsi="Arial" w:cs="Arial"/>
          <w:sz w:val="20"/>
          <w:szCs w:val="21"/>
        </w:rPr>
        <w:tab/>
        <w:t xml:space="preserve">opakowania z metali zawierających niebezpieczne, porowate </w:t>
      </w:r>
      <w:r w:rsidRPr="00312C1B">
        <w:rPr>
          <w:rFonts w:ascii="Arial" w:hAnsi="Arial" w:cs="Arial"/>
          <w:sz w:val="20"/>
          <w:szCs w:val="21"/>
        </w:rPr>
        <w:br/>
        <w:t xml:space="preserve"> </w:t>
      </w:r>
      <w:r w:rsidRPr="00312C1B">
        <w:rPr>
          <w:rFonts w:ascii="Arial" w:hAnsi="Arial" w:cs="Arial"/>
          <w:sz w:val="20"/>
          <w:szCs w:val="21"/>
        </w:rPr>
        <w:tab/>
      </w:r>
      <w:r w:rsidRPr="00312C1B">
        <w:rPr>
          <w:rFonts w:ascii="Arial" w:hAnsi="Arial" w:cs="Arial"/>
          <w:sz w:val="20"/>
          <w:szCs w:val="21"/>
        </w:rPr>
        <w:tab/>
        <w:t xml:space="preserve">elementy wzmocnienia konstrukcyjnego (np. azbest) włącznie </w:t>
      </w:r>
      <w:r w:rsidRPr="00312C1B">
        <w:rPr>
          <w:rFonts w:ascii="Arial" w:hAnsi="Arial" w:cs="Arial"/>
          <w:sz w:val="20"/>
          <w:szCs w:val="21"/>
        </w:rPr>
        <w:br/>
        <w:t xml:space="preserve"> </w:t>
      </w:r>
      <w:r w:rsidRPr="00312C1B">
        <w:rPr>
          <w:rFonts w:ascii="Arial" w:hAnsi="Arial" w:cs="Arial"/>
          <w:sz w:val="20"/>
          <w:szCs w:val="21"/>
        </w:rPr>
        <w:tab/>
      </w:r>
      <w:r w:rsidRPr="00312C1B">
        <w:rPr>
          <w:rFonts w:ascii="Arial" w:hAnsi="Arial" w:cs="Arial"/>
          <w:sz w:val="20"/>
          <w:szCs w:val="21"/>
        </w:rPr>
        <w:tab/>
        <w:t>z pustymi pojemnikami ciśnieniowymi,</w:t>
      </w:r>
    </w:p>
    <w:p w14:paraId="5334303D"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 xml:space="preserve">16 01 11* </w:t>
      </w:r>
      <w:r w:rsidRPr="00312C1B">
        <w:rPr>
          <w:rFonts w:ascii="Arial" w:hAnsi="Arial" w:cs="Arial"/>
          <w:sz w:val="20"/>
          <w:szCs w:val="21"/>
        </w:rPr>
        <w:tab/>
        <w:t>-</w:t>
      </w:r>
      <w:r w:rsidRPr="00312C1B">
        <w:rPr>
          <w:rFonts w:ascii="Arial" w:hAnsi="Arial" w:cs="Arial"/>
          <w:sz w:val="20"/>
          <w:szCs w:val="21"/>
        </w:rPr>
        <w:tab/>
        <w:t>okładziny hamulcowe zawierające azbest,</w:t>
      </w:r>
    </w:p>
    <w:p w14:paraId="142B7DD0"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 xml:space="preserve">16 02 12* </w:t>
      </w:r>
      <w:r w:rsidRPr="00312C1B">
        <w:rPr>
          <w:rFonts w:ascii="Arial" w:hAnsi="Arial" w:cs="Arial"/>
          <w:sz w:val="20"/>
          <w:szCs w:val="21"/>
        </w:rPr>
        <w:tab/>
        <w:t>-</w:t>
      </w:r>
      <w:r w:rsidRPr="00312C1B">
        <w:rPr>
          <w:rFonts w:ascii="Arial" w:hAnsi="Arial" w:cs="Arial"/>
          <w:sz w:val="20"/>
          <w:szCs w:val="21"/>
        </w:rPr>
        <w:tab/>
        <w:t>zużyte urządzenia zawierające wolny azbest,</w:t>
      </w:r>
    </w:p>
    <w:p w14:paraId="63864C62"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 xml:space="preserve">17 06 01* </w:t>
      </w:r>
      <w:r w:rsidRPr="00312C1B">
        <w:rPr>
          <w:rFonts w:ascii="Arial" w:hAnsi="Arial" w:cs="Arial"/>
          <w:sz w:val="20"/>
          <w:szCs w:val="21"/>
        </w:rPr>
        <w:tab/>
        <w:t>-</w:t>
      </w:r>
      <w:r w:rsidRPr="00312C1B">
        <w:rPr>
          <w:rFonts w:ascii="Arial" w:hAnsi="Arial" w:cs="Arial"/>
          <w:sz w:val="20"/>
          <w:szCs w:val="21"/>
        </w:rPr>
        <w:tab/>
        <w:t>materiały izolacyjne zawierające azbest,</w:t>
      </w:r>
    </w:p>
    <w:p w14:paraId="322D31CE" w14:textId="77777777" w:rsidR="00D53FEE" w:rsidRPr="00312C1B" w:rsidRDefault="00D53FEE" w:rsidP="00D53FEE">
      <w:pPr>
        <w:pStyle w:val="Akapitzlist"/>
        <w:numPr>
          <w:ilvl w:val="0"/>
          <w:numId w:val="7"/>
        </w:numPr>
        <w:tabs>
          <w:tab w:val="left" w:pos="1276"/>
          <w:tab w:val="left" w:pos="2410"/>
        </w:tabs>
        <w:spacing w:after="0"/>
        <w:jc w:val="both"/>
        <w:rPr>
          <w:rFonts w:ascii="Arial" w:hAnsi="Arial" w:cs="Arial"/>
          <w:sz w:val="20"/>
          <w:szCs w:val="21"/>
        </w:rPr>
      </w:pPr>
      <w:r w:rsidRPr="00312C1B">
        <w:rPr>
          <w:rFonts w:ascii="Arial" w:hAnsi="Arial" w:cs="Arial"/>
          <w:sz w:val="20"/>
          <w:szCs w:val="21"/>
        </w:rPr>
        <w:t xml:space="preserve">17 06 05* </w:t>
      </w:r>
      <w:r w:rsidRPr="00312C1B">
        <w:rPr>
          <w:rFonts w:ascii="Arial" w:hAnsi="Arial" w:cs="Arial"/>
          <w:sz w:val="20"/>
          <w:szCs w:val="21"/>
        </w:rPr>
        <w:tab/>
        <w:t>-</w:t>
      </w:r>
      <w:r w:rsidRPr="00312C1B">
        <w:rPr>
          <w:rFonts w:ascii="Arial" w:hAnsi="Arial" w:cs="Arial"/>
          <w:sz w:val="20"/>
          <w:szCs w:val="21"/>
        </w:rPr>
        <w:tab/>
        <w:t>materiały konstrukcyjne zawierające azbest.</w:t>
      </w:r>
    </w:p>
    <w:p w14:paraId="0ADC7C63" w14:textId="77777777" w:rsidR="00D53FEE" w:rsidRPr="00312C1B" w:rsidRDefault="00D53FEE" w:rsidP="00D53FEE">
      <w:pPr>
        <w:pStyle w:val="Akapitzlist"/>
        <w:tabs>
          <w:tab w:val="left" w:pos="2410"/>
          <w:tab w:val="left" w:pos="2694"/>
        </w:tabs>
        <w:spacing w:after="0"/>
        <w:ind w:left="1287"/>
        <w:jc w:val="both"/>
        <w:rPr>
          <w:rFonts w:ascii="Arial" w:hAnsi="Arial" w:cs="Arial"/>
          <w:sz w:val="21"/>
          <w:szCs w:val="21"/>
        </w:rPr>
      </w:pPr>
    </w:p>
    <w:p w14:paraId="479C9F8E" w14:textId="77777777" w:rsidR="00D53FEE" w:rsidRPr="00312C1B" w:rsidRDefault="00D53FEE" w:rsidP="00D53FEE">
      <w:pPr>
        <w:spacing w:after="0" w:line="360" w:lineRule="auto"/>
        <w:jc w:val="both"/>
        <w:rPr>
          <w:rFonts w:ascii="Arial" w:hAnsi="Arial" w:cs="Arial"/>
        </w:rPr>
      </w:pPr>
      <w:r w:rsidRPr="006062D5">
        <w:rPr>
          <w:rFonts w:ascii="Arial" w:hAnsi="Arial" w:cs="Arial"/>
        </w:rPr>
        <w:t>Rozporządzenie Ministra Gospodarki z dnia 16 stycznia 2015 r. w sprawie rodzajów odpadów, które mogą być składowane na składowisku odpadów w sposób nieselektywny</w:t>
      </w:r>
      <w:r w:rsidRPr="00312C1B">
        <w:rPr>
          <w:rFonts w:ascii="Arial" w:hAnsi="Arial" w:cs="Arial"/>
        </w:rPr>
        <w:t xml:space="preserve"> (</w:t>
      </w:r>
      <w:r w:rsidRPr="006062D5">
        <w:rPr>
          <w:rFonts w:ascii="Arial" w:hAnsi="Arial" w:cs="Arial"/>
        </w:rPr>
        <w:t>Dz.U. 2015 poz. 110</w:t>
      </w:r>
      <w:r>
        <w:rPr>
          <w:rFonts w:ascii="Arial" w:hAnsi="Arial" w:cs="Arial"/>
        </w:rPr>
        <w:t>).</w:t>
      </w:r>
    </w:p>
    <w:p w14:paraId="5EA1F043" w14:textId="77777777" w:rsidR="00D53FEE" w:rsidRPr="00312C1B" w:rsidRDefault="00D53FEE" w:rsidP="00D53FEE">
      <w:pPr>
        <w:spacing w:after="0"/>
        <w:ind w:left="567"/>
        <w:jc w:val="both"/>
        <w:rPr>
          <w:rFonts w:ascii="Arial" w:hAnsi="Arial" w:cs="Arial"/>
          <w:sz w:val="20"/>
          <w:szCs w:val="20"/>
        </w:rPr>
      </w:pPr>
      <w:r w:rsidRPr="00312C1B">
        <w:rPr>
          <w:rFonts w:ascii="Arial" w:hAnsi="Arial" w:cs="Arial"/>
          <w:sz w:val="20"/>
          <w:szCs w:val="20"/>
        </w:rPr>
        <w:t>Zgodnie z rozporządzeniem sposób nieselektywny mogą być składowane odpady o kodach:</w:t>
      </w:r>
    </w:p>
    <w:p w14:paraId="058B26D7" w14:textId="77777777" w:rsidR="00D53FEE" w:rsidRPr="00312C1B" w:rsidRDefault="00D53FEE" w:rsidP="00D53FEE">
      <w:pPr>
        <w:pStyle w:val="Akapitzlist"/>
        <w:numPr>
          <w:ilvl w:val="0"/>
          <w:numId w:val="8"/>
        </w:numPr>
        <w:tabs>
          <w:tab w:val="left" w:pos="1276"/>
          <w:tab w:val="left" w:pos="2410"/>
        </w:tabs>
        <w:spacing w:after="0"/>
        <w:ind w:left="1287"/>
        <w:jc w:val="both"/>
        <w:rPr>
          <w:rFonts w:ascii="Arial" w:hAnsi="Arial" w:cs="Arial"/>
          <w:sz w:val="20"/>
          <w:szCs w:val="20"/>
        </w:rPr>
      </w:pPr>
      <w:r w:rsidRPr="00312C1B">
        <w:rPr>
          <w:rFonts w:ascii="Arial" w:hAnsi="Arial" w:cs="Arial"/>
          <w:sz w:val="20"/>
          <w:szCs w:val="20"/>
        </w:rPr>
        <w:t xml:space="preserve">17 06 01* </w:t>
      </w:r>
      <w:r w:rsidRPr="00312C1B">
        <w:rPr>
          <w:rFonts w:ascii="Arial" w:hAnsi="Arial" w:cs="Arial"/>
          <w:sz w:val="20"/>
          <w:szCs w:val="20"/>
        </w:rPr>
        <w:tab/>
        <w:t>-</w:t>
      </w:r>
      <w:r w:rsidRPr="00312C1B">
        <w:rPr>
          <w:rFonts w:ascii="Arial" w:hAnsi="Arial" w:cs="Arial"/>
          <w:sz w:val="20"/>
          <w:szCs w:val="20"/>
        </w:rPr>
        <w:tab/>
        <w:t>materiał</w:t>
      </w:r>
      <w:r>
        <w:rPr>
          <w:rFonts w:ascii="Arial" w:hAnsi="Arial" w:cs="Arial"/>
          <w:sz w:val="20"/>
          <w:szCs w:val="20"/>
        </w:rPr>
        <w:t>y izolacyjne zawierające azbest,</w:t>
      </w:r>
    </w:p>
    <w:p w14:paraId="465DBA2E" w14:textId="77777777" w:rsidR="00D53FEE" w:rsidRPr="00312C1B" w:rsidRDefault="00D53FEE" w:rsidP="00D53FEE">
      <w:pPr>
        <w:pStyle w:val="Akapitzlist"/>
        <w:numPr>
          <w:ilvl w:val="0"/>
          <w:numId w:val="8"/>
        </w:numPr>
        <w:tabs>
          <w:tab w:val="left" w:pos="1276"/>
          <w:tab w:val="left" w:pos="2410"/>
        </w:tabs>
        <w:spacing w:after="120"/>
        <w:ind w:left="1287" w:hanging="357"/>
        <w:jc w:val="both"/>
        <w:rPr>
          <w:rFonts w:ascii="Arial" w:hAnsi="Arial" w:cs="Arial"/>
          <w:sz w:val="20"/>
          <w:szCs w:val="20"/>
        </w:rPr>
      </w:pPr>
      <w:r w:rsidRPr="00312C1B">
        <w:rPr>
          <w:rFonts w:ascii="Arial" w:hAnsi="Arial" w:cs="Arial"/>
          <w:sz w:val="20"/>
          <w:szCs w:val="20"/>
        </w:rPr>
        <w:t xml:space="preserve">17 06 05* </w:t>
      </w:r>
      <w:r w:rsidRPr="00312C1B">
        <w:rPr>
          <w:rFonts w:ascii="Arial" w:hAnsi="Arial" w:cs="Arial"/>
          <w:sz w:val="20"/>
          <w:szCs w:val="20"/>
        </w:rPr>
        <w:tab/>
        <w:t>-</w:t>
      </w:r>
      <w:r w:rsidRPr="00312C1B">
        <w:rPr>
          <w:rFonts w:ascii="Arial" w:hAnsi="Arial" w:cs="Arial"/>
          <w:sz w:val="20"/>
          <w:szCs w:val="20"/>
        </w:rPr>
        <w:tab/>
        <w:t>materiały k</w:t>
      </w:r>
      <w:r>
        <w:rPr>
          <w:rFonts w:ascii="Arial" w:hAnsi="Arial" w:cs="Arial"/>
          <w:sz w:val="20"/>
          <w:szCs w:val="20"/>
        </w:rPr>
        <w:t>onstrukcyjne zawierające azbest.</w:t>
      </w:r>
    </w:p>
    <w:p w14:paraId="14BC59C5" w14:textId="77777777" w:rsidR="00D53FEE" w:rsidRPr="00312C1B" w:rsidRDefault="00D53FEE" w:rsidP="00D53FEE">
      <w:pPr>
        <w:tabs>
          <w:tab w:val="left" w:pos="2410"/>
          <w:tab w:val="left" w:pos="2694"/>
        </w:tabs>
        <w:spacing w:after="0"/>
        <w:ind w:left="567"/>
        <w:jc w:val="both"/>
        <w:rPr>
          <w:rFonts w:ascii="Arial" w:hAnsi="Arial" w:cs="Arial"/>
          <w:sz w:val="20"/>
          <w:szCs w:val="20"/>
        </w:rPr>
      </w:pPr>
      <w:r w:rsidRPr="00312C1B">
        <w:rPr>
          <w:rFonts w:ascii="Arial" w:hAnsi="Arial" w:cs="Arial"/>
          <w:sz w:val="20"/>
          <w:szCs w:val="20"/>
        </w:rPr>
        <w:t>Odpady te mogą być składowane wspólnie, na tym samym składowisku odpadów niebezpiecznych zawierających azbest. Nie można natomiast mieszać tych odpadów i składować z innymi odpadami niebezpiecznymi.</w:t>
      </w:r>
    </w:p>
    <w:p w14:paraId="18CC92FD" w14:textId="77777777" w:rsidR="00D53FEE" w:rsidRPr="00312C1B" w:rsidRDefault="00D53FEE" w:rsidP="00D53FEE">
      <w:pPr>
        <w:spacing w:after="0"/>
        <w:ind w:left="567"/>
        <w:jc w:val="both"/>
        <w:rPr>
          <w:rFonts w:ascii="Arial" w:hAnsi="Arial" w:cs="Arial"/>
          <w:sz w:val="21"/>
          <w:szCs w:val="21"/>
        </w:rPr>
      </w:pPr>
    </w:p>
    <w:p w14:paraId="7B2FC521" w14:textId="77777777" w:rsidR="00D53FEE" w:rsidRPr="00312C1B" w:rsidRDefault="00453CE0" w:rsidP="00D53FEE">
      <w:pPr>
        <w:spacing w:after="0" w:line="360" w:lineRule="auto"/>
        <w:jc w:val="both"/>
        <w:rPr>
          <w:rFonts w:ascii="Arial" w:hAnsi="Arial" w:cs="Arial"/>
        </w:rPr>
      </w:pPr>
      <w:r w:rsidRPr="00453CE0">
        <w:rPr>
          <w:rFonts w:ascii="Arial" w:hAnsi="Arial" w:cs="Arial"/>
        </w:rPr>
        <w:t>Rozporządzenie Ministra Rodziny, Pracy i Polityki Społecznej z</w:t>
      </w:r>
      <w:r>
        <w:rPr>
          <w:rFonts w:ascii="Arial" w:hAnsi="Arial" w:cs="Arial"/>
        </w:rPr>
        <w:t xml:space="preserve"> dnia 12 czerwca 2018 </w:t>
      </w:r>
      <w:r w:rsidRPr="00453CE0">
        <w:rPr>
          <w:rFonts w:ascii="Arial" w:hAnsi="Arial" w:cs="Arial"/>
        </w:rPr>
        <w:t>r. w sprawie najwyższych dopuszczalnych stężeń i natężeń czynników szkodliwych dla zdrowia w środowisku pracy</w:t>
      </w:r>
      <w:r w:rsidR="00D53FEE" w:rsidRPr="00312C1B">
        <w:rPr>
          <w:rFonts w:ascii="Arial" w:hAnsi="Arial" w:cs="Arial"/>
        </w:rPr>
        <w:t xml:space="preserve"> (</w:t>
      </w:r>
      <w:r w:rsidRPr="00453CE0">
        <w:rPr>
          <w:rFonts w:ascii="Arial" w:hAnsi="Arial" w:cs="Arial"/>
        </w:rPr>
        <w:t>Dz.U. 2018 poz. 1286</w:t>
      </w:r>
      <w:r w:rsidR="00D53FEE">
        <w:rPr>
          <w:rFonts w:ascii="Arial" w:hAnsi="Arial" w:cs="Arial"/>
        </w:rPr>
        <w:t>).</w:t>
      </w:r>
    </w:p>
    <w:p w14:paraId="72AA7F4B" w14:textId="77777777" w:rsidR="00D53FEE" w:rsidRPr="00312C1B" w:rsidRDefault="00D53FEE" w:rsidP="00D53FEE">
      <w:pPr>
        <w:spacing w:after="0" w:line="360" w:lineRule="auto"/>
        <w:ind w:left="567"/>
        <w:jc w:val="both"/>
        <w:rPr>
          <w:rFonts w:ascii="Arial" w:hAnsi="Arial" w:cs="Arial"/>
          <w:sz w:val="20"/>
          <w:szCs w:val="21"/>
        </w:rPr>
      </w:pPr>
      <w:r w:rsidRPr="00312C1B">
        <w:rPr>
          <w:rFonts w:ascii="Arial" w:hAnsi="Arial" w:cs="Arial"/>
          <w:sz w:val="20"/>
          <w:szCs w:val="21"/>
        </w:rPr>
        <w:t>Rozporządzenie określa najwyższe dopuszczalne stężenia w środowisku pracy pyłów zawierających azbest. Wartości dla pyłu zawierającego azbest oraz inne materiały włókniste wynoszą odpowiednio:</w:t>
      </w:r>
    </w:p>
    <w:p w14:paraId="11E24747" w14:textId="77777777" w:rsidR="002D7391" w:rsidRPr="002D7391" w:rsidRDefault="002D7391" w:rsidP="002D7391">
      <w:pPr>
        <w:pStyle w:val="Akapitzlist"/>
        <w:numPr>
          <w:ilvl w:val="0"/>
          <w:numId w:val="9"/>
        </w:numPr>
        <w:tabs>
          <w:tab w:val="left" w:pos="1276"/>
          <w:tab w:val="left" w:pos="3969"/>
          <w:tab w:val="left" w:pos="4536"/>
        </w:tabs>
        <w:ind w:left="1276"/>
        <w:jc w:val="both"/>
        <w:rPr>
          <w:rFonts w:ascii="Arial" w:hAnsi="Arial" w:cs="Arial"/>
          <w:sz w:val="20"/>
          <w:szCs w:val="21"/>
        </w:rPr>
      </w:pPr>
      <w:r w:rsidRPr="002D7391">
        <w:rPr>
          <w:rFonts w:ascii="Arial" w:hAnsi="Arial" w:cs="Arial"/>
          <w:sz w:val="20"/>
          <w:szCs w:val="21"/>
        </w:rPr>
        <w:t>aktynolit</w:t>
      </w:r>
      <w:r w:rsidR="00D53FEE" w:rsidRPr="00312C1B">
        <w:rPr>
          <w:rFonts w:ascii="Arial" w:hAnsi="Arial" w:cs="Arial"/>
          <w:sz w:val="20"/>
          <w:szCs w:val="21"/>
        </w:rPr>
        <w:t xml:space="preserve"> </w:t>
      </w:r>
      <w:r w:rsidR="00D53FEE" w:rsidRPr="00312C1B">
        <w:rPr>
          <w:rFonts w:ascii="Arial" w:hAnsi="Arial" w:cs="Arial"/>
          <w:sz w:val="20"/>
          <w:szCs w:val="21"/>
        </w:rPr>
        <w:tab/>
        <w:t xml:space="preserve">– </w:t>
      </w:r>
      <w:r w:rsidR="00D53FEE" w:rsidRPr="00312C1B">
        <w:rPr>
          <w:rFonts w:ascii="Arial" w:hAnsi="Arial" w:cs="Arial"/>
          <w:sz w:val="20"/>
          <w:szCs w:val="21"/>
        </w:rPr>
        <w:tab/>
      </w:r>
      <w:r w:rsidRPr="00312C1B">
        <w:rPr>
          <w:rFonts w:ascii="Arial" w:hAnsi="Arial" w:cs="Arial"/>
          <w:sz w:val="20"/>
          <w:szCs w:val="21"/>
        </w:rPr>
        <w:t>0,</w:t>
      </w:r>
      <w:r>
        <w:rPr>
          <w:rFonts w:ascii="Arial" w:hAnsi="Arial" w:cs="Arial"/>
          <w:sz w:val="20"/>
          <w:szCs w:val="21"/>
        </w:rPr>
        <w:t>1</w:t>
      </w:r>
      <w:r w:rsidRPr="00312C1B">
        <w:rPr>
          <w:rFonts w:ascii="Arial" w:hAnsi="Arial" w:cs="Arial"/>
          <w:sz w:val="20"/>
          <w:szCs w:val="21"/>
        </w:rPr>
        <w:t xml:space="preserve"> </w:t>
      </w:r>
      <w:r>
        <w:rPr>
          <w:rFonts w:ascii="Arial" w:hAnsi="Arial" w:cs="Arial"/>
          <w:sz w:val="20"/>
          <w:szCs w:val="21"/>
        </w:rPr>
        <w:t>włókien</w:t>
      </w:r>
      <w:r w:rsidRPr="00312C1B">
        <w:rPr>
          <w:rFonts w:ascii="Arial" w:hAnsi="Arial" w:cs="Arial"/>
          <w:sz w:val="20"/>
          <w:szCs w:val="21"/>
        </w:rPr>
        <w:t>/</w:t>
      </w:r>
      <w:r>
        <w:rPr>
          <w:rFonts w:ascii="Arial" w:hAnsi="Arial" w:cs="Arial"/>
          <w:sz w:val="20"/>
          <w:szCs w:val="21"/>
        </w:rPr>
        <w:t>c</w:t>
      </w:r>
      <w:r w:rsidRPr="00312C1B">
        <w:rPr>
          <w:rFonts w:ascii="Arial" w:hAnsi="Arial" w:cs="Arial"/>
          <w:sz w:val="20"/>
          <w:szCs w:val="21"/>
        </w:rPr>
        <w:t>m</w:t>
      </w:r>
      <w:r w:rsidRPr="00312C1B">
        <w:rPr>
          <w:rFonts w:ascii="Arial" w:hAnsi="Arial" w:cs="Arial"/>
          <w:sz w:val="20"/>
          <w:szCs w:val="21"/>
          <w:vertAlign w:val="superscript"/>
        </w:rPr>
        <w:t>3</w:t>
      </w:r>
    </w:p>
    <w:p w14:paraId="30D518FB" w14:textId="77777777" w:rsidR="002D7391" w:rsidRPr="002D7391" w:rsidRDefault="002D7391" w:rsidP="00D53FEE">
      <w:pPr>
        <w:pStyle w:val="Akapitzlist"/>
        <w:numPr>
          <w:ilvl w:val="0"/>
          <w:numId w:val="9"/>
        </w:numPr>
        <w:tabs>
          <w:tab w:val="left" w:pos="1276"/>
          <w:tab w:val="left" w:pos="3969"/>
          <w:tab w:val="left" w:pos="4536"/>
        </w:tabs>
        <w:ind w:left="1276"/>
        <w:jc w:val="both"/>
        <w:rPr>
          <w:rFonts w:ascii="Arial" w:hAnsi="Arial" w:cs="Arial"/>
          <w:sz w:val="20"/>
          <w:szCs w:val="21"/>
        </w:rPr>
      </w:pPr>
      <w:r w:rsidRPr="002D7391">
        <w:rPr>
          <w:rFonts w:ascii="Arial" w:hAnsi="Arial" w:cs="Arial"/>
          <w:sz w:val="20"/>
          <w:szCs w:val="21"/>
        </w:rPr>
        <w:t>antofilit</w:t>
      </w:r>
      <w:r>
        <w:rPr>
          <w:rFonts w:ascii="Arial" w:hAnsi="Arial" w:cs="Arial"/>
          <w:sz w:val="20"/>
          <w:szCs w:val="21"/>
        </w:rPr>
        <w:tab/>
      </w:r>
      <w:r w:rsidRPr="00312C1B">
        <w:rPr>
          <w:rFonts w:ascii="Arial" w:hAnsi="Arial" w:cs="Arial"/>
          <w:sz w:val="20"/>
          <w:szCs w:val="21"/>
        </w:rPr>
        <w:t xml:space="preserve">– </w:t>
      </w:r>
      <w:r w:rsidRPr="00312C1B">
        <w:rPr>
          <w:rFonts w:ascii="Arial" w:hAnsi="Arial" w:cs="Arial"/>
          <w:sz w:val="20"/>
          <w:szCs w:val="21"/>
        </w:rPr>
        <w:tab/>
        <w:t>0,</w:t>
      </w:r>
      <w:r>
        <w:rPr>
          <w:rFonts w:ascii="Arial" w:hAnsi="Arial" w:cs="Arial"/>
          <w:sz w:val="20"/>
          <w:szCs w:val="21"/>
        </w:rPr>
        <w:t>1</w:t>
      </w:r>
      <w:r w:rsidRPr="00312C1B">
        <w:rPr>
          <w:rFonts w:ascii="Arial" w:hAnsi="Arial" w:cs="Arial"/>
          <w:sz w:val="20"/>
          <w:szCs w:val="21"/>
        </w:rPr>
        <w:t xml:space="preserve"> </w:t>
      </w:r>
      <w:r>
        <w:rPr>
          <w:rFonts w:ascii="Arial" w:hAnsi="Arial" w:cs="Arial"/>
          <w:sz w:val="20"/>
          <w:szCs w:val="21"/>
        </w:rPr>
        <w:t>włókien</w:t>
      </w:r>
      <w:r w:rsidRPr="00312C1B">
        <w:rPr>
          <w:rFonts w:ascii="Arial" w:hAnsi="Arial" w:cs="Arial"/>
          <w:sz w:val="20"/>
          <w:szCs w:val="21"/>
        </w:rPr>
        <w:t>/</w:t>
      </w:r>
      <w:r>
        <w:rPr>
          <w:rFonts w:ascii="Arial" w:hAnsi="Arial" w:cs="Arial"/>
          <w:sz w:val="20"/>
          <w:szCs w:val="21"/>
        </w:rPr>
        <w:t>c</w:t>
      </w:r>
      <w:r w:rsidRPr="00312C1B">
        <w:rPr>
          <w:rFonts w:ascii="Arial" w:hAnsi="Arial" w:cs="Arial"/>
          <w:sz w:val="20"/>
          <w:szCs w:val="21"/>
        </w:rPr>
        <w:t>m</w:t>
      </w:r>
      <w:r w:rsidRPr="00312C1B">
        <w:rPr>
          <w:rFonts w:ascii="Arial" w:hAnsi="Arial" w:cs="Arial"/>
          <w:sz w:val="20"/>
          <w:szCs w:val="21"/>
          <w:vertAlign w:val="superscript"/>
        </w:rPr>
        <w:t>3</w:t>
      </w:r>
    </w:p>
    <w:p w14:paraId="7A2C12C5" w14:textId="77777777" w:rsidR="002D7391" w:rsidRPr="002D7391" w:rsidRDefault="002D7391" w:rsidP="00D53FEE">
      <w:pPr>
        <w:pStyle w:val="Akapitzlist"/>
        <w:numPr>
          <w:ilvl w:val="0"/>
          <w:numId w:val="9"/>
        </w:numPr>
        <w:tabs>
          <w:tab w:val="left" w:pos="1276"/>
          <w:tab w:val="left" w:pos="3969"/>
          <w:tab w:val="left" w:pos="4536"/>
        </w:tabs>
        <w:ind w:left="1276"/>
        <w:jc w:val="both"/>
        <w:rPr>
          <w:rFonts w:ascii="Arial" w:hAnsi="Arial" w:cs="Arial"/>
          <w:sz w:val="20"/>
          <w:szCs w:val="21"/>
        </w:rPr>
      </w:pPr>
      <w:r>
        <w:rPr>
          <w:rFonts w:ascii="Arial" w:hAnsi="Arial" w:cs="Arial"/>
          <w:sz w:val="20"/>
          <w:szCs w:val="21"/>
        </w:rPr>
        <w:t>c</w:t>
      </w:r>
      <w:r w:rsidRPr="002D7391">
        <w:rPr>
          <w:rFonts w:ascii="Arial" w:hAnsi="Arial" w:cs="Arial"/>
          <w:sz w:val="20"/>
          <w:szCs w:val="21"/>
        </w:rPr>
        <w:t>hryzotyl</w:t>
      </w:r>
      <w:r>
        <w:rPr>
          <w:rFonts w:ascii="Arial" w:hAnsi="Arial" w:cs="Arial"/>
          <w:sz w:val="20"/>
          <w:szCs w:val="21"/>
        </w:rPr>
        <w:tab/>
      </w:r>
      <w:r w:rsidRPr="00312C1B">
        <w:rPr>
          <w:rFonts w:ascii="Arial" w:hAnsi="Arial" w:cs="Arial"/>
          <w:sz w:val="20"/>
          <w:szCs w:val="21"/>
        </w:rPr>
        <w:t xml:space="preserve">– </w:t>
      </w:r>
      <w:r w:rsidRPr="00312C1B">
        <w:rPr>
          <w:rFonts w:ascii="Arial" w:hAnsi="Arial" w:cs="Arial"/>
          <w:sz w:val="20"/>
          <w:szCs w:val="21"/>
        </w:rPr>
        <w:tab/>
        <w:t>0,</w:t>
      </w:r>
      <w:r>
        <w:rPr>
          <w:rFonts w:ascii="Arial" w:hAnsi="Arial" w:cs="Arial"/>
          <w:sz w:val="20"/>
          <w:szCs w:val="21"/>
        </w:rPr>
        <w:t>1</w:t>
      </w:r>
      <w:r w:rsidRPr="00312C1B">
        <w:rPr>
          <w:rFonts w:ascii="Arial" w:hAnsi="Arial" w:cs="Arial"/>
          <w:sz w:val="20"/>
          <w:szCs w:val="21"/>
        </w:rPr>
        <w:t xml:space="preserve"> </w:t>
      </w:r>
      <w:r>
        <w:rPr>
          <w:rFonts w:ascii="Arial" w:hAnsi="Arial" w:cs="Arial"/>
          <w:sz w:val="20"/>
          <w:szCs w:val="21"/>
        </w:rPr>
        <w:t>włókien</w:t>
      </w:r>
      <w:r w:rsidRPr="00312C1B">
        <w:rPr>
          <w:rFonts w:ascii="Arial" w:hAnsi="Arial" w:cs="Arial"/>
          <w:sz w:val="20"/>
          <w:szCs w:val="21"/>
        </w:rPr>
        <w:t>/</w:t>
      </w:r>
      <w:r>
        <w:rPr>
          <w:rFonts w:ascii="Arial" w:hAnsi="Arial" w:cs="Arial"/>
          <w:sz w:val="20"/>
          <w:szCs w:val="21"/>
        </w:rPr>
        <w:t>c</w:t>
      </w:r>
      <w:r w:rsidRPr="00312C1B">
        <w:rPr>
          <w:rFonts w:ascii="Arial" w:hAnsi="Arial" w:cs="Arial"/>
          <w:sz w:val="20"/>
          <w:szCs w:val="21"/>
        </w:rPr>
        <w:t>m</w:t>
      </w:r>
      <w:r w:rsidRPr="00312C1B">
        <w:rPr>
          <w:rFonts w:ascii="Arial" w:hAnsi="Arial" w:cs="Arial"/>
          <w:sz w:val="20"/>
          <w:szCs w:val="21"/>
          <w:vertAlign w:val="superscript"/>
        </w:rPr>
        <w:t>3</w:t>
      </w:r>
    </w:p>
    <w:p w14:paraId="07D91B9C" w14:textId="77777777" w:rsidR="002D7391" w:rsidRPr="002D7391" w:rsidRDefault="002D7391" w:rsidP="00D53FEE">
      <w:pPr>
        <w:pStyle w:val="Akapitzlist"/>
        <w:numPr>
          <w:ilvl w:val="0"/>
          <w:numId w:val="9"/>
        </w:numPr>
        <w:tabs>
          <w:tab w:val="left" w:pos="1276"/>
          <w:tab w:val="left" w:pos="3969"/>
          <w:tab w:val="left" w:pos="4536"/>
        </w:tabs>
        <w:ind w:left="1276"/>
        <w:jc w:val="both"/>
        <w:rPr>
          <w:rFonts w:ascii="Arial" w:hAnsi="Arial" w:cs="Arial"/>
          <w:sz w:val="20"/>
          <w:szCs w:val="21"/>
        </w:rPr>
      </w:pPr>
      <w:r w:rsidRPr="002D7391">
        <w:rPr>
          <w:rFonts w:ascii="Arial" w:hAnsi="Arial" w:cs="Arial"/>
          <w:sz w:val="20"/>
          <w:szCs w:val="21"/>
        </w:rPr>
        <w:t>amozyt</w:t>
      </w:r>
      <w:r>
        <w:rPr>
          <w:rFonts w:ascii="Arial" w:hAnsi="Arial" w:cs="Arial"/>
          <w:sz w:val="20"/>
          <w:szCs w:val="21"/>
        </w:rPr>
        <w:tab/>
      </w:r>
      <w:r w:rsidRPr="00312C1B">
        <w:rPr>
          <w:rFonts w:ascii="Arial" w:hAnsi="Arial" w:cs="Arial"/>
          <w:sz w:val="20"/>
          <w:szCs w:val="21"/>
        </w:rPr>
        <w:t xml:space="preserve">– </w:t>
      </w:r>
      <w:r w:rsidRPr="00312C1B">
        <w:rPr>
          <w:rFonts w:ascii="Arial" w:hAnsi="Arial" w:cs="Arial"/>
          <w:sz w:val="20"/>
          <w:szCs w:val="21"/>
        </w:rPr>
        <w:tab/>
        <w:t>0,</w:t>
      </w:r>
      <w:r>
        <w:rPr>
          <w:rFonts w:ascii="Arial" w:hAnsi="Arial" w:cs="Arial"/>
          <w:sz w:val="20"/>
          <w:szCs w:val="21"/>
        </w:rPr>
        <w:t>1</w:t>
      </w:r>
      <w:r w:rsidRPr="00312C1B">
        <w:rPr>
          <w:rFonts w:ascii="Arial" w:hAnsi="Arial" w:cs="Arial"/>
          <w:sz w:val="20"/>
          <w:szCs w:val="21"/>
        </w:rPr>
        <w:t xml:space="preserve"> </w:t>
      </w:r>
      <w:r>
        <w:rPr>
          <w:rFonts w:ascii="Arial" w:hAnsi="Arial" w:cs="Arial"/>
          <w:sz w:val="20"/>
          <w:szCs w:val="21"/>
        </w:rPr>
        <w:t>włókien</w:t>
      </w:r>
      <w:r w:rsidRPr="00312C1B">
        <w:rPr>
          <w:rFonts w:ascii="Arial" w:hAnsi="Arial" w:cs="Arial"/>
          <w:sz w:val="20"/>
          <w:szCs w:val="21"/>
        </w:rPr>
        <w:t>/</w:t>
      </w:r>
      <w:r>
        <w:rPr>
          <w:rFonts w:ascii="Arial" w:hAnsi="Arial" w:cs="Arial"/>
          <w:sz w:val="20"/>
          <w:szCs w:val="21"/>
        </w:rPr>
        <w:t>c</w:t>
      </w:r>
      <w:r w:rsidRPr="00312C1B">
        <w:rPr>
          <w:rFonts w:ascii="Arial" w:hAnsi="Arial" w:cs="Arial"/>
          <w:sz w:val="20"/>
          <w:szCs w:val="21"/>
        </w:rPr>
        <w:t>m</w:t>
      </w:r>
      <w:r w:rsidRPr="00312C1B">
        <w:rPr>
          <w:rFonts w:ascii="Arial" w:hAnsi="Arial" w:cs="Arial"/>
          <w:sz w:val="20"/>
          <w:szCs w:val="21"/>
          <w:vertAlign w:val="superscript"/>
        </w:rPr>
        <w:t>3</w:t>
      </w:r>
    </w:p>
    <w:p w14:paraId="2F04F5E2" w14:textId="77777777" w:rsidR="002D7391" w:rsidRPr="002D7391" w:rsidRDefault="002D7391" w:rsidP="00D53FEE">
      <w:pPr>
        <w:pStyle w:val="Akapitzlist"/>
        <w:numPr>
          <w:ilvl w:val="0"/>
          <w:numId w:val="9"/>
        </w:numPr>
        <w:tabs>
          <w:tab w:val="left" w:pos="1276"/>
          <w:tab w:val="left" w:pos="3969"/>
          <w:tab w:val="left" w:pos="4536"/>
        </w:tabs>
        <w:ind w:left="1276"/>
        <w:jc w:val="both"/>
        <w:rPr>
          <w:rFonts w:ascii="Arial" w:hAnsi="Arial" w:cs="Arial"/>
          <w:sz w:val="20"/>
          <w:szCs w:val="21"/>
        </w:rPr>
      </w:pPr>
      <w:r w:rsidRPr="002D7391">
        <w:rPr>
          <w:rFonts w:ascii="Arial" w:hAnsi="Arial" w:cs="Arial"/>
          <w:sz w:val="20"/>
          <w:szCs w:val="21"/>
        </w:rPr>
        <w:t>krokidolit</w:t>
      </w:r>
      <w:r>
        <w:rPr>
          <w:rFonts w:ascii="Arial" w:hAnsi="Arial" w:cs="Arial"/>
          <w:sz w:val="20"/>
          <w:szCs w:val="21"/>
        </w:rPr>
        <w:tab/>
      </w:r>
      <w:r w:rsidRPr="00312C1B">
        <w:rPr>
          <w:rFonts w:ascii="Arial" w:hAnsi="Arial" w:cs="Arial"/>
          <w:sz w:val="20"/>
          <w:szCs w:val="21"/>
        </w:rPr>
        <w:t xml:space="preserve">– </w:t>
      </w:r>
      <w:r w:rsidRPr="00312C1B">
        <w:rPr>
          <w:rFonts w:ascii="Arial" w:hAnsi="Arial" w:cs="Arial"/>
          <w:sz w:val="20"/>
          <w:szCs w:val="21"/>
        </w:rPr>
        <w:tab/>
        <w:t>0,</w:t>
      </w:r>
      <w:r>
        <w:rPr>
          <w:rFonts w:ascii="Arial" w:hAnsi="Arial" w:cs="Arial"/>
          <w:sz w:val="20"/>
          <w:szCs w:val="21"/>
        </w:rPr>
        <w:t>1</w:t>
      </w:r>
      <w:r w:rsidRPr="00312C1B">
        <w:rPr>
          <w:rFonts w:ascii="Arial" w:hAnsi="Arial" w:cs="Arial"/>
          <w:sz w:val="20"/>
          <w:szCs w:val="21"/>
        </w:rPr>
        <w:t xml:space="preserve"> </w:t>
      </w:r>
      <w:r>
        <w:rPr>
          <w:rFonts w:ascii="Arial" w:hAnsi="Arial" w:cs="Arial"/>
          <w:sz w:val="20"/>
          <w:szCs w:val="21"/>
        </w:rPr>
        <w:t>włókien</w:t>
      </w:r>
      <w:r w:rsidRPr="00312C1B">
        <w:rPr>
          <w:rFonts w:ascii="Arial" w:hAnsi="Arial" w:cs="Arial"/>
          <w:sz w:val="20"/>
          <w:szCs w:val="21"/>
        </w:rPr>
        <w:t>/</w:t>
      </w:r>
      <w:r>
        <w:rPr>
          <w:rFonts w:ascii="Arial" w:hAnsi="Arial" w:cs="Arial"/>
          <w:sz w:val="20"/>
          <w:szCs w:val="21"/>
        </w:rPr>
        <w:t>c</w:t>
      </w:r>
      <w:r w:rsidRPr="00312C1B">
        <w:rPr>
          <w:rFonts w:ascii="Arial" w:hAnsi="Arial" w:cs="Arial"/>
          <w:sz w:val="20"/>
          <w:szCs w:val="21"/>
        </w:rPr>
        <w:t>m</w:t>
      </w:r>
      <w:r w:rsidRPr="00312C1B">
        <w:rPr>
          <w:rFonts w:ascii="Arial" w:hAnsi="Arial" w:cs="Arial"/>
          <w:sz w:val="20"/>
          <w:szCs w:val="21"/>
          <w:vertAlign w:val="superscript"/>
        </w:rPr>
        <w:t>3</w:t>
      </w:r>
    </w:p>
    <w:p w14:paraId="6C599A25" w14:textId="77777777" w:rsidR="002D7391" w:rsidRPr="00312C1B" w:rsidRDefault="002D7391" w:rsidP="00D53FEE">
      <w:pPr>
        <w:pStyle w:val="Akapitzlist"/>
        <w:numPr>
          <w:ilvl w:val="0"/>
          <w:numId w:val="9"/>
        </w:numPr>
        <w:tabs>
          <w:tab w:val="left" w:pos="1276"/>
          <w:tab w:val="left" w:pos="3969"/>
          <w:tab w:val="left" w:pos="4536"/>
        </w:tabs>
        <w:ind w:left="1276"/>
        <w:jc w:val="both"/>
        <w:rPr>
          <w:rFonts w:ascii="Arial" w:hAnsi="Arial" w:cs="Arial"/>
          <w:sz w:val="20"/>
          <w:szCs w:val="21"/>
        </w:rPr>
      </w:pPr>
      <w:r w:rsidRPr="002D7391">
        <w:rPr>
          <w:rFonts w:ascii="Arial" w:hAnsi="Arial" w:cs="Arial"/>
          <w:sz w:val="20"/>
          <w:szCs w:val="21"/>
        </w:rPr>
        <w:t>tremolit</w:t>
      </w:r>
      <w:r>
        <w:rPr>
          <w:rFonts w:ascii="Arial" w:hAnsi="Arial" w:cs="Arial"/>
          <w:sz w:val="20"/>
          <w:szCs w:val="21"/>
        </w:rPr>
        <w:tab/>
      </w:r>
      <w:r w:rsidRPr="00312C1B">
        <w:rPr>
          <w:rFonts w:ascii="Arial" w:hAnsi="Arial" w:cs="Arial"/>
          <w:sz w:val="20"/>
          <w:szCs w:val="21"/>
        </w:rPr>
        <w:t xml:space="preserve">– </w:t>
      </w:r>
      <w:r w:rsidRPr="00312C1B">
        <w:rPr>
          <w:rFonts w:ascii="Arial" w:hAnsi="Arial" w:cs="Arial"/>
          <w:sz w:val="20"/>
          <w:szCs w:val="21"/>
        </w:rPr>
        <w:tab/>
        <w:t>0,</w:t>
      </w:r>
      <w:r>
        <w:rPr>
          <w:rFonts w:ascii="Arial" w:hAnsi="Arial" w:cs="Arial"/>
          <w:sz w:val="20"/>
          <w:szCs w:val="21"/>
        </w:rPr>
        <w:t>1</w:t>
      </w:r>
      <w:r w:rsidRPr="00312C1B">
        <w:rPr>
          <w:rFonts w:ascii="Arial" w:hAnsi="Arial" w:cs="Arial"/>
          <w:sz w:val="20"/>
          <w:szCs w:val="21"/>
        </w:rPr>
        <w:t xml:space="preserve"> </w:t>
      </w:r>
      <w:r>
        <w:rPr>
          <w:rFonts w:ascii="Arial" w:hAnsi="Arial" w:cs="Arial"/>
          <w:sz w:val="20"/>
          <w:szCs w:val="21"/>
        </w:rPr>
        <w:t>włókien</w:t>
      </w:r>
      <w:r w:rsidRPr="00312C1B">
        <w:rPr>
          <w:rFonts w:ascii="Arial" w:hAnsi="Arial" w:cs="Arial"/>
          <w:sz w:val="20"/>
          <w:szCs w:val="21"/>
        </w:rPr>
        <w:t>/</w:t>
      </w:r>
      <w:r>
        <w:rPr>
          <w:rFonts w:ascii="Arial" w:hAnsi="Arial" w:cs="Arial"/>
          <w:sz w:val="20"/>
          <w:szCs w:val="21"/>
        </w:rPr>
        <w:t>c</w:t>
      </w:r>
      <w:r w:rsidRPr="00312C1B">
        <w:rPr>
          <w:rFonts w:ascii="Arial" w:hAnsi="Arial" w:cs="Arial"/>
          <w:sz w:val="20"/>
          <w:szCs w:val="21"/>
        </w:rPr>
        <w:t>m</w:t>
      </w:r>
      <w:r w:rsidRPr="00312C1B">
        <w:rPr>
          <w:rFonts w:ascii="Arial" w:hAnsi="Arial" w:cs="Arial"/>
          <w:sz w:val="20"/>
          <w:szCs w:val="21"/>
          <w:vertAlign w:val="superscript"/>
        </w:rPr>
        <w:t>3</w:t>
      </w:r>
    </w:p>
    <w:p w14:paraId="447B5C60" w14:textId="77777777" w:rsidR="00D53FEE" w:rsidRPr="006062D5" w:rsidRDefault="00D53FEE" w:rsidP="00D53FEE">
      <w:pPr>
        <w:pStyle w:val="Akapitzlist"/>
        <w:numPr>
          <w:ilvl w:val="0"/>
          <w:numId w:val="9"/>
        </w:numPr>
        <w:tabs>
          <w:tab w:val="left" w:pos="1276"/>
          <w:tab w:val="left" w:pos="3969"/>
          <w:tab w:val="left" w:pos="4536"/>
        </w:tabs>
        <w:ind w:left="1276"/>
        <w:jc w:val="both"/>
        <w:rPr>
          <w:rFonts w:ascii="Arial" w:hAnsi="Arial" w:cs="Arial"/>
          <w:sz w:val="20"/>
          <w:szCs w:val="21"/>
        </w:rPr>
      </w:pPr>
      <w:r w:rsidRPr="00312C1B">
        <w:rPr>
          <w:rFonts w:ascii="Arial" w:hAnsi="Arial" w:cs="Arial"/>
          <w:sz w:val="20"/>
          <w:szCs w:val="21"/>
        </w:rPr>
        <w:t xml:space="preserve">włókna respirabilne </w:t>
      </w:r>
      <w:r w:rsidRPr="00312C1B">
        <w:rPr>
          <w:rFonts w:ascii="Arial" w:hAnsi="Arial" w:cs="Arial"/>
          <w:sz w:val="20"/>
          <w:szCs w:val="21"/>
        </w:rPr>
        <w:tab/>
        <w:t xml:space="preserve">– </w:t>
      </w:r>
      <w:r w:rsidRPr="00312C1B">
        <w:rPr>
          <w:rFonts w:ascii="Arial" w:hAnsi="Arial" w:cs="Arial"/>
          <w:sz w:val="20"/>
          <w:szCs w:val="21"/>
        </w:rPr>
        <w:tab/>
        <w:t>0,</w:t>
      </w:r>
      <w:r>
        <w:rPr>
          <w:rFonts w:ascii="Arial" w:hAnsi="Arial" w:cs="Arial"/>
          <w:sz w:val="20"/>
          <w:szCs w:val="21"/>
        </w:rPr>
        <w:t>1</w:t>
      </w:r>
      <w:r w:rsidRPr="00312C1B">
        <w:rPr>
          <w:rFonts w:ascii="Arial" w:hAnsi="Arial" w:cs="Arial"/>
          <w:sz w:val="20"/>
          <w:szCs w:val="21"/>
        </w:rPr>
        <w:t xml:space="preserve"> </w:t>
      </w:r>
      <w:r>
        <w:rPr>
          <w:rFonts w:ascii="Arial" w:hAnsi="Arial" w:cs="Arial"/>
          <w:sz w:val="20"/>
          <w:szCs w:val="21"/>
        </w:rPr>
        <w:t>włókien</w:t>
      </w:r>
      <w:r w:rsidRPr="00312C1B">
        <w:rPr>
          <w:rFonts w:ascii="Arial" w:hAnsi="Arial" w:cs="Arial"/>
          <w:sz w:val="20"/>
          <w:szCs w:val="21"/>
        </w:rPr>
        <w:t>/</w:t>
      </w:r>
      <w:r>
        <w:rPr>
          <w:rFonts w:ascii="Arial" w:hAnsi="Arial" w:cs="Arial"/>
          <w:sz w:val="20"/>
          <w:szCs w:val="21"/>
        </w:rPr>
        <w:t>c</w:t>
      </w:r>
      <w:r w:rsidRPr="00312C1B">
        <w:rPr>
          <w:rFonts w:ascii="Arial" w:hAnsi="Arial" w:cs="Arial"/>
          <w:sz w:val="20"/>
          <w:szCs w:val="21"/>
        </w:rPr>
        <w:t>m</w:t>
      </w:r>
      <w:r w:rsidRPr="00312C1B">
        <w:rPr>
          <w:rFonts w:ascii="Arial" w:hAnsi="Arial" w:cs="Arial"/>
          <w:sz w:val="20"/>
          <w:szCs w:val="21"/>
          <w:vertAlign w:val="superscript"/>
        </w:rPr>
        <w:t>3</w:t>
      </w:r>
      <w:r w:rsidRPr="00312C1B">
        <w:rPr>
          <w:rFonts w:ascii="Arial" w:hAnsi="Arial" w:cs="Arial"/>
          <w:sz w:val="20"/>
          <w:szCs w:val="21"/>
        </w:rPr>
        <w:t>.</w:t>
      </w:r>
    </w:p>
    <w:p w14:paraId="4B93AE1C" w14:textId="77777777" w:rsidR="00D53FEE" w:rsidRPr="00312C1B" w:rsidRDefault="00D53FEE" w:rsidP="00D53FEE">
      <w:pPr>
        <w:spacing w:after="0" w:line="360" w:lineRule="auto"/>
        <w:jc w:val="both"/>
        <w:rPr>
          <w:rFonts w:ascii="Arial" w:hAnsi="Arial" w:cs="Arial"/>
        </w:rPr>
      </w:pPr>
      <w:r w:rsidRPr="00312C1B">
        <w:rPr>
          <w:rFonts w:ascii="Arial" w:hAnsi="Arial" w:cs="Arial"/>
        </w:rPr>
        <w:t>Rozporządzenie Ministra Środowiska z dnia 26 stycznia 2010 r. w sprawie wartości odniesienia dla niektórych substancji w powietrzu (Dz.U. 2010 nr 16 poz. 87</w:t>
      </w:r>
      <w:r>
        <w:rPr>
          <w:rFonts w:ascii="Arial" w:hAnsi="Arial" w:cs="Arial"/>
        </w:rPr>
        <w:t>).</w:t>
      </w:r>
    </w:p>
    <w:p w14:paraId="7B8B3CD6" w14:textId="77777777" w:rsidR="00D53FEE" w:rsidRPr="00312C1B" w:rsidRDefault="00D53FEE" w:rsidP="00D53FEE">
      <w:pPr>
        <w:spacing w:after="0" w:line="360" w:lineRule="auto"/>
        <w:ind w:left="567"/>
        <w:jc w:val="both"/>
        <w:rPr>
          <w:rFonts w:ascii="Arial" w:hAnsi="Arial" w:cs="Arial"/>
          <w:sz w:val="20"/>
          <w:szCs w:val="20"/>
        </w:rPr>
      </w:pPr>
      <w:r w:rsidRPr="00312C1B">
        <w:rPr>
          <w:rFonts w:ascii="Arial" w:hAnsi="Arial" w:cs="Arial"/>
          <w:sz w:val="20"/>
          <w:szCs w:val="20"/>
        </w:rPr>
        <w:t>Rozporządzenie określa limity stężenia azbestu w powietrzu. Wartości odniesienia dla azbestu wynoszą odpowiednio:</w:t>
      </w:r>
    </w:p>
    <w:p w14:paraId="27A9E7B0" w14:textId="77777777" w:rsidR="00D53FEE" w:rsidRPr="00312C1B" w:rsidRDefault="00D53FEE" w:rsidP="00D53FEE">
      <w:pPr>
        <w:pStyle w:val="Akapitzlist"/>
        <w:numPr>
          <w:ilvl w:val="0"/>
          <w:numId w:val="9"/>
        </w:numPr>
        <w:tabs>
          <w:tab w:val="left" w:pos="1276"/>
          <w:tab w:val="left" w:pos="3969"/>
          <w:tab w:val="left" w:pos="4536"/>
        </w:tabs>
        <w:ind w:left="1276"/>
        <w:jc w:val="both"/>
        <w:rPr>
          <w:rFonts w:ascii="Arial" w:hAnsi="Arial" w:cs="Arial"/>
          <w:sz w:val="20"/>
          <w:szCs w:val="20"/>
        </w:rPr>
      </w:pPr>
      <w:r w:rsidRPr="00312C1B">
        <w:rPr>
          <w:rFonts w:ascii="Arial" w:hAnsi="Arial" w:cs="Arial"/>
          <w:sz w:val="20"/>
          <w:szCs w:val="20"/>
        </w:rPr>
        <w:t>dla 1 godziny</w:t>
      </w:r>
      <w:r w:rsidRPr="00312C1B">
        <w:rPr>
          <w:rFonts w:ascii="Arial" w:hAnsi="Arial" w:cs="Arial"/>
          <w:sz w:val="20"/>
          <w:szCs w:val="20"/>
        </w:rPr>
        <w:tab/>
        <w:t xml:space="preserve">– </w:t>
      </w:r>
      <w:r w:rsidRPr="00312C1B">
        <w:rPr>
          <w:rFonts w:ascii="Arial" w:hAnsi="Arial" w:cs="Arial"/>
          <w:sz w:val="20"/>
          <w:szCs w:val="20"/>
        </w:rPr>
        <w:tab/>
        <w:t>250 włókien/m</w:t>
      </w:r>
      <w:r w:rsidRPr="00312C1B">
        <w:rPr>
          <w:rFonts w:ascii="Arial" w:hAnsi="Arial" w:cs="Arial"/>
          <w:sz w:val="20"/>
          <w:szCs w:val="20"/>
          <w:vertAlign w:val="superscript"/>
        </w:rPr>
        <w:t>3</w:t>
      </w:r>
      <w:r w:rsidRPr="00312C1B">
        <w:rPr>
          <w:rFonts w:ascii="Arial" w:hAnsi="Arial" w:cs="Arial"/>
          <w:sz w:val="20"/>
          <w:szCs w:val="20"/>
        </w:rPr>
        <w:t>,</w:t>
      </w:r>
    </w:p>
    <w:p w14:paraId="3C2A0DD9" w14:textId="77777777" w:rsidR="00D53FEE" w:rsidRPr="00312C1B" w:rsidRDefault="00D53FEE" w:rsidP="00D53FEE">
      <w:pPr>
        <w:pStyle w:val="Akapitzlist"/>
        <w:numPr>
          <w:ilvl w:val="0"/>
          <w:numId w:val="9"/>
        </w:numPr>
        <w:tabs>
          <w:tab w:val="left" w:pos="1276"/>
          <w:tab w:val="left" w:pos="3969"/>
          <w:tab w:val="left" w:pos="4536"/>
        </w:tabs>
        <w:ind w:left="1276"/>
        <w:jc w:val="both"/>
        <w:rPr>
          <w:rFonts w:ascii="Arial" w:hAnsi="Arial" w:cs="Arial"/>
          <w:sz w:val="20"/>
          <w:szCs w:val="20"/>
        </w:rPr>
      </w:pPr>
      <w:r w:rsidRPr="00312C1B">
        <w:rPr>
          <w:rFonts w:ascii="Helvetica" w:hAnsi="Helvetica" w:cs="Arial"/>
          <w:spacing w:val="-4"/>
          <w:sz w:val="20"/>
          <w:szCs w:val="20"/>
        </w:rPr>
        <w:t>dla roku kalendarzowego</w:t>
      </w:r>
      <w:r w:rsidRPr="00312C1B">
        <w:rPr>
          <w:rFonts w:ascii="Arial" w:hAnsi="Arial" w:cs="Arial"/>
          <w:sz w:val="20"/>
          <w:szCs w:val="20"/>
        </w:rPr>
        <w:t xml:space="preserve"> </w:t>
      </w:r>
      <w:r w:rsidRPr="00312C1B">
        <w:rPr>
          <w:rFonts w:ascii="Arial" w:hAnsi="Arial" w:cs="Arial"/>
          <w:sz w:val="20"/>
          <w:szCs w:val="20"/>
        </w:rPr>
        <w:tab/>
        <w:t xml:space="preserve">– </w:t>
      </w:r>
      <w:r w:rsidRPr="00312C1B">
        <w:rPr>
          <w:rFonts w:ascii="Arial" w:hAnsi="Arial" w:cs="Arial"/>
          <w:sz w:val="20"/>
          <w:szCs w:val="20"/>
        </w:rPr>
        <w:tab/>
        <w:t>2 350 włókien/m</w:t>
      </w:r>
      <w:r w:rsidRPr="00312C1B">
        <w:rPr>
          <w:rFonts w:ascii="Arial" w:hAnsi="Arial" w:cs="Arial"/>
          <w:sz w:val="20"/>
          <w:szCs w:val="20"/>
          <w:vertAlign w:val="superscript"/>
        </w:rPr>
        <w:t>3</w:t>
      </w:r>
      <w:r w:rsidRPr="00312C1B">
        <w:rPr>
          <w:rFonts w:ascii="Arial" w:hAnsi="Arial" w:cs="Arial"/>
          <w:sz w:val="20"/>
          <w:szCs w:val="20"/>
        </w:rPr>
        <w:t>.</w:t>
      </w:r>
    </w:p>
    <w:p w14:paraId="34621F8A" w14:textId="77777777" w:rsidR="00D53FEE" w:rsidRPr="00312C1B" w:rsidRDefault="00D53FEE" w:rsidP="00D53FEE">
      <w:pPr>
        <w:spacing w:after="0" w:line="360" w:lineRule="auto"/>
        <w:jc w:val="both"/>
        <w:rPr>
          <w:rFonts w:ascii="Arial" w:hAnsi="Arial" w:cs="Arial"/>
        </w:rPr>
      </w:pPr>
      <w:r w:rsidRPr="00312C1B">
        <w:rPr>
          <w:rFonts w:ascii="Arial" w:hAnsi="Arial" w:cs="Arial"/>
        </w:rPr>
        <w:t xml:space="preserve">Rozporządzenie Ministra Środowiska z dnia 30 kwietnia 2013 r. w sprawie składowisk odpadów (Dz.U. 2013 poz. 523). </w:t>
      </w:r>
    </w:p>
    <w:p w14:paraId="3360C594" w14:textId="77777777" w:rsidR="00D53FEE" w:rsidRPr="00312C1B" w:rsidRDefault="00D53FEE" w:rsidP="00D53FEE">
      <w:pPr>
        <w:spacing w:line="360" w:lineRule="auto"/>
        <w:ind w:left="567"/>
        <w:jc w:val="both"/>
        <w:rPr>
          <w:rFonts w:ascii="Arial" w:hAnsi="Arial" w:cs="Arial"/>
          <w:b/>
          <w:sz w:val="20"/>
        </w:rPr>
      </w:pPr>
      <w:r w:rsidRPr="00312C1B">
        <w:rPr>
          <w:rFonts w:ascii="Arial" w:hAnsi="Arial" w:cs="Arial"/>
          <w:sz w:val="20"/>
          <w:szCs w:val="21"/>
        </w:rPr>
        <w:t>Rozporządzenie określa m.in. wymagania dotyczące składowania odpadów zawierających azbest.</w:t>
      </w:r>
    </w:p>
    <w:p w14:paraId="22888D71" w14:textId="77777777" w:rsidR="00D53FEE" w:rsidRPr="00312C1B" w:rsidRDefault="00D53FEE" w:rsidP="00D53FEE">
      <w:pPr>
        <w:spacing w:after="0" w:line="360" w:lineRule="auto"/>
        <w:jc w:val="both"/>
        <w:rPr>
          <w:rFonts w:ascii="Arial" w:hAnsi="Arial" w:cs="Arial"/>
        </w:rPr>
      </w:pPr>
      <w:r w:rsidRPr="00312C1B">
        <w:rPr>
          <w:rFonts w:ascii="Arial" w:hAnsi="Arial" w:cs="Arial"/>
        </w:rPr>
        <w:lastRenderedPageBreak/>
        <w:t>Rozporządzenie Ministra Infrastruktury z dnia 23 czerwca 2003 r. w sprawie informacji dotyczącej bezpieczeństwa i ochrony zdrowia oraz planu bezpieczeństwa i ochrony zdrowia (</w:t>
      </w:r>
      <w:r w:rsidRPr="00450774">
        <w:rPr>
          <w:rFonts w:ascii="Arial" w:hAnsi="Arial" w:cs="Arial"/>
        </w:rPr>
        <w:t>Dz.U. 2003 nr 120 poz. 1126</w:t>
      </w:r>
      <w:r w:rsidRPr="00312C1B">
        <w:rPr>
          <w:rFonts w:ascii="Arial" w:hAnsi="Arial" w:cs="Arial"/>
        </w:rPr>
        <w:t>)</w:t>
      </w:r>
      <w:r>
        <w:rPr>
          <w:rFonts w:ascii="Arial" w:hAnsi="Arial" w:cs="Arial"/>
        </w:rPr>
        <w:t>.</w:t>
      </w:r>
      <w:r w:rsidRPr="00312C1B">
        <w:rPr>
          <w:rFonts w:ascii="Arial" w:hAnsi="Arial" w:cs="Arial"/>
        </w:rPr>
        <w:t xml:space="preserve"> </w:t>
      </w:r>
    </w:p>
    <w:p w14:paraId="6BA6F73F" w14:textId="77777777" w:rsidR="00D53FEE" w:rsidRPr="00312C1B" w:rsidRDefault="00D53FEE" w:rsidP="00D53FEE">
      <w:pPr>
        <w:spacing w:line="360" w:lineRule="auto"/>
        <w:ind w:left="567"/>
        <w:jc w:val="both"/>
        <w:rPr>
          <w:rFonts w:ascii="Arial" w:hAnsi="Arial" w:cs="Arial"/>
          <w:sz w:val="20"/>
          <w:szCs w:val="21"/>
        </w:rPr>
      </w:pPr>
      <w:r w:rsidRPr="00312C1B">
        <w:rPr>
          <w:rFonts w:ascii="Arial" w:hAnsi="Arial" w:cs="Arial"/>
          <w:sz w:val="20"/>
          <w:szCs w:val="21"/>
        </w:rPr>
        <w:t>Rozporządzenie</w:t>
      </w:r>
      <w:r w:rsidRPr="00312C1B">
        <w:rPr>
          <w:sz w:val="20"/>
        </w:rPr>
        <w:t xml:space="preserve"> </w:t>
      </w:r>
      <w:r w:rsidRPr="00312C1B">
        <w:rPr>
          <w:rFonts w:ascii="Arial" w:hAnsi="Arial" w:cs="Arial"/>
          <w:sz w:val="20"/>
          <w:szCs w:val="21"/>
        </w:rPr>
        <w:t>określa zakres rodzajów robót budowlanych, stwarzających zagrożenie bezpieczeństwa lub zdrowia ludzi.</w:t>
      </w:r>
    </w:p>
    <w:p w14:paraId="7F682BDC" w14:textId="77777777" w:rsidR="00D53FEE" w:rsidRPr="00312C1B" w:rsidRDefault="00D53FEE" w:rsidP="00D53FEE">
      <w:pPr>
        <w:spacing w:after="0" w:line="360" w:lineRule="auto"/>
        <w:jc w:val="both"/>
        <w:rPr>
          <w:rFonts w:ascii="Arial" w:hAnsi="Arial" w:cs="Arial"/>
        </w:rPr>
      </w:pPr>
      <w:r w:rsidRPr="00312C1B">
        <w:rPr>
          <w:rFonts w:ascii="Arial" w:hAnsi="Arial" w:cs="Arial"/>
        </w:rPr>
        <w:t>Rozporządzenie Ministra Gospodarki, Pracy i Polityki Społecznej z dnia 2 kwietnia 2004 roku w sprawie sposobów i warunków bezpiecznego użytkowania i usuwania wyrobów zawierających azbest (Dz.U. 2004 nr 71 poz. 649 oraz Dz.U. 2010 nr 162 poz. 1089)</w:t>
      </w:r>
      <w:r>
        <w:rPr>
          <w:rFonts w:ascii="Arial" w:hAnsi="Arial" w:cs="Arial"/>
        </w:rPr>
        <w:t>.</w:t>
      </w:r>
      <w:r w:rsidRPr="00312C1B">
        <w:rPr>
          <w:rFonts w:ascii="Arial" w:hAnsi="Arial" w:cs="Arial"/>
        </w:rPr>
        <w:t xml:space="preserve"> </w:t>
      </w:r>
    </w:p>
    <w:p w14:paraId="5A67A06A" w14:textId="77777777" w:rsidR="00D53FEE" w:rsidRPr="00312C1B" w:rsidRDefault="00D53FEE" w:rsidP="00D53FEE">
      <w:pPr>
        <w:spacing w:line="360" w:lineRule="auto"/>
        <w:ind w:left="567"/>
        <w:jc w:val="both"/>
        <w:rPr>
          <w:rFonts w:ascii="Arial" w:hAnsi="Arial" w:cs="Arial"/>
          <w:b/>
          <w:sz w:val="21"/>
          <w:szCs w:val="21"/>
        </w:rPr>
      </w:pPr>
      <w:r w:rsidRPr="00312C1B">
        <w:rPr>
          <w:rFonts w:ascii="Arial" w:hAnsi="Arial" w:cs="Arial"/>
          <w:sz w:val="21"/>
          <w:szCs w:val="21"/>
        </w:rPr>
        <w:t xml:space="preserve">Rozporządzenie wprowadza obowiązek inwentaryzacji i oceny przez właścicieli lub zarządców obiektów, urządzeń budowlanych, instalacji przemysłowych lub innych miejsc zawierających azbest zgodnie z załącznikiem nr 1 do Rozporządzenia pn. Ocena stanu i możliwości bezpiecznego użytkowania wyrobów zawierających azbest). </w:t>
      </w:r>
    </w:p>
    <w:p w14:paraId="5481E856" w14:textId="77777777" w:rsidR="00D53FEE" w:rsidRPr="00312C1B" w:rsidRDefault="00D53FEE" w:rsidP="00D53FEE">
      <w:pPr>
        <w:spacing w:after="0" w:line="360" w:lineRule="auto"/>
        <w:jc w:val="both"/>
        <w:rPr>
          <w:rFonts w:ascii="Arial" w:hAnsi="Arial" w:cs="Arial"/>
        </w:rPr>
      </w:pPr>
      <w:r w:rsidRPr="00312C1B">
        <w:rPr>
          <w:rFonts w:ascii="Arial" w:hAnsi="Arial" w:cs="Arial"/>
        </w:rPr>
        <w:t xml:space="preserve">Rozporządzenie Ministra Gospodarki, z dnia 13 grudnia 2010 r. w sprawie wymagań w zakresie wykorzystywania wyrobów zawierających azbest oraz wykorzystywania i oczyszczania instalacji lub urządzeń, w których były lub są wykorzystywane wyroby zawierające azbest. (Dz.U. 2011 nr 8 poz. 31 z późn. zm.). </w:t>
      </w:r>
    </w:p>
    <w:p w14:paraId="16BAFF51" w14:textId="77777777" w:rsidR="00D53FEE" w:rsidRPr="00FD5A0B" w:rsidRDefault="00D53FEE" w:rsidP="00D53FEE">
      <w:pPr>
        <w:spacing w:line="360" w:lineRule="auto"/>
        <w:ind w:left="567"/>
        <w:jc w:val="both"/>
        <w:rPr>
          <w:rFonts w:ascii="Arial" w:hAnsi="Arial" w:cs="Arial"/>
          <w:sz w:val="21"/>
          <w:szCs w:val="21"/>
        </w:rPr>
      </w:pPr>
      <w:r w:rsidRPr="00312C1B">
        <w:rPr>
          <w:rFonts w:ascii="Arial" w:hAnsi="Arial" w:cs="Arial"/>
          <w:sz w:val="21"/>
          <w:szCs w:val="21"/>
        </w:rPr>
        <w:t xml:space="preserve">Rozporządzenie wprowadza obowiązek inwentaryzacji przez właściciela lub zarządzającego (osobę fizyczną) miejsc, gdzie był lub jest wykorzystywany azbest - oraz składania corocznie stosownych informacji </w:t>
      </w:r>
      <w:r>
        <w:rPr>
          <w:rFonts w:ascii="Arial" w:hAnsi="Arial" w:cs="Arial"/>
          <w:sz w:val="21"/>
          <w:szCs w:val="21"/>
        </w:rPr>
        <w:t xml:space="preserve">(załącznik nr 2) </w:t>
      </w:r>
      <w:r w:rsidRPr="00312C1B">
        <w:rPr>
          <w:rFonts w:ascii="Arial" w:hAnsi="Arial" w:cs="Arial"/>
          <w:sz w:val="21"/>
          <w:szCs w:val="21"/>
        </w:rPr>
        <w:t xml:space="preserve">do właściwego wójta, burmistrza lub prezydenta miasta. Osoby prawne składają sprawozdania do </w:t>
      </w:r>
      <w:r>
        <w:rPr>
          <w:rFonts w:ascii="Arial" w:hAnsi="Arial" w:cs="Arial"/>
          <w:sz w:val="21"/>
          <w:szCs w:val="21"/>
        </w:rPr>
        <w:t xml:space="preserve">Marszałka </w:t>
      </w:r>
      <w:r w:rsidRPr="00FD5A0B">
        <w:rPr>
          <w:rFonts w:ascii="Arial" w:hAnsi="Arial" w:cs="Arial"/>
          <w:sz w:val="21"/>
          <w:szCs w:val="21"/>
        </w:rPr>
        <w:t>Województwa.</w:t>
      </w:r>
    </w:p>
    <w:p w14:paraId="1EE17243" w14:textId="77777777" w:rsidR="00D53FEE" w:rsidRPr="00FD5A0B" w:rsidRDefault="00693317" w:rsidP="00D53FEE">
      <w:pPr>
        <w:spacing w:after="0" w:line="360" w:lineRule="auto"/>
        <w:jc w:val="both"/>
        <w:rPr>
          <w:rFonts w:ascii="Arial" w:hAnsi="Arial" w:cs="Arial"/>
        </w:rPr>
      </w:pPr>
      <w:r w:rsidRPr="00693317">
        <w:rPr>
          <w:rFonts w:ascii="Arial" w:hAnsi="Arial" w:cs="Arial"/>
        </w:rPr>
        <w:t>Obwieszczenie Ministra Środowiska z dnia 3 października 2018 r. w sprawie wysokości stawek opłat za korzystanie ze środowiska na rok 2019</w:t>
      </w:r>
      <w:r w:rsidR="002D7391">
        <w:rPr>
          <w:rFonts w:ascii="Arial" w:hAnsi="Arial" w:cs="Arial"/>
        </w:rPr>
        <w:t xml:space="preserve"> </w:t>
      </w:r>
      <w:r w:rsidR="00D53FEE" w:rsidRPr="00FD5A0B">
        <w:rPr>
          <w:rFonts w:ascii="Arial" w:hAnsi="Arial" w:cs="Arial"/>
        </w:rPr>
        <w:t>(</w:t>
      </w:r>
      <w:r w:rsidRPr="00693317">
        <w:rPr>
          <w:rFonts w:ascii="Arial" w:hAnsi="Arial" w:cs="Arial"/>
        </w:rPr>
        <w:t>M.P. 2018 poz. 1038</w:t>
      </w:r>
      <w:r w:rsidR="00D53FEE" w:rsidRPr="00FD5A0B">
        <w:rPr>
          <w:rFonts w:ascii="Arial" w:hAnsi="Arial" w:cs="Arial"/>
        </w:rPr>
        <w:t>).</w:t>
      </w:r>
    </w:p>
    <w:p w14:paraId="49E931C8" w14:textId="77777777" w:rsidR="00194BE0" w:rsidRPr="00FD5A0B" w:rsidRDefault="00194BE0" w:rsidP="00194BE0">
      <w:pPr>
        <w:spacing w:after="0" w:line="360" w:lineRule="auto"/>
        <w:ind w:left="567"/>
        <w:jc w:val="both"/>
        <w:rPr>
          <w:rFonts w:ascii="Arial" w:hAnsi="Arial" w:cs="Arial"/>
          <w:sz w:val="20"/>
          <w:szCs w:val="21"/>
        </w:rPr>
      </w:pPr>
      <w:r w:rsidRPr="00FD5A0B">
        <w:rPr>
          <w:rFonts w:ascii="Arial" w:hAnsi="Arial" w:cs="Arial"/>
          <w:sz w:val="20"/>
          <w:szCs w:val="21"/>
        </w:rPr>
        <w:t>Rozporządzenie określa jednostkowe stawki opłat za:</w:t>
      </w:r>
    </w:p>
    <w:p w14:paraId="12279D67" w14:textId="77777777" w:rsidR="00194BE0" w:rsidRPr="00FD5A0B" w:rsidRDefault="00194BE0" w:rsidP="00194BE0">
      <w:pPr>
        <w:pStyle w:val="Akapitzlist"/>
        <w:numPr>
          <w:ilvl w:val="0"/>
          <w:numId w:val="10"/>
        </w:numPr>
        <w:spacing w:after="0" w:line="360" w:lineRule="auto"/>
        <w:jc w:val="both"/>
        <w:rPr>
          <w:rFonts w:ascii="Arial" w:hAnsi="Arial" w:cs="Arial"/>
          <w:sz w:val="20"/>
          <w:szCs w:val="21"/>
        </w:rPr>
      </w:pPr>
      <w:r w:rsidRPr="00FD5A0B">
        <w:rPr>
          <w:rFonts w:ascii="Arial" w:hAnsi="Arial" w:cs="Arial"/>
          <w:sz w:val="20"/>
          <w:szCs w:val="21"/>
        </w:rPr>
        <w:t>gazy lub pyły wprowadzane do powietrza:</w:t>
      </w:r>
    </w:p>
    <w:p w14:paraId="14CE206F" w14:textId="77777777" w:rsidR="00194BE0" w:rsidRPr="00FD5A0B" w:rsidRDefault="00194BE0" w:rsidP="00194BE0">
      <w:pPr>
        <w:pStyle w:val="Akapitzlist"/>
        <w:numPr>
          <w:ilvl w:val="0"/>
          <w:numId w:val="27"/>
        </w:numPr>
        <w:tabs>
          <w:tab w:val="left" w:pos="1843"/>
          <w:tab w:val="left" w:pos="7230"/>
        </w:tabs>
        <w:spacing w:after="0" w:line="360" w:lineRule="auto"/>
        <w:ind w:left="1843"/>
        <w:rPr>
          <w:rFonts w:ascii="Arial" w:hAnsi="Arial" w:cs="Arial"/>
          <w:sz w:val="20"/>
          <w:szCs w:val="21"/>
        </w:rPr>
      </w:pPr>
      <w:r w:rsidRPr="00FD5A0B">
        <w:rPr>
          <w:rFonts w:ascii="Arial" w:hAnsi="Arial" w:cs="Arial"/>
          <w:sz w:val="20"/>
          <w:szCs w:val="21"/>
        </w:rPr>
        <w:t>azbest</w:t>
      </w:r>
      <w:r w:rsidRPr="00FD5A0B">
        <w:rPr>
          <w:rFonts w:ascii="Arial" w:hAnsi="Arial" w:cs="Arial"/>
          <w:sz w:val="20"/>
          <w:szCs w:val="21"/>
        </w:rPr>
        <w:tab/>
        <w:t>388,</w:t>
      </w:r>
      <w:r>
        <w:rPr>
          <w:rFonts w:ascii="Arial" w:hAnsi="Arial" w:cs="Arial"/>
          <w:sz w:val="20"/>
          <w:szCs w:val="21"/>
        </w:rPr>
        <w:t>99</w:t>
      </w:r>
      <w:r w:rsidRPr="00FD5A0B">
        <w:rPr>
          <w:rFonts w:ascii="Arial" w:hAnsi="Arial" w:cs="Arial"/>
          <w:sz w:val="20"/>
          <w:szCs w:val="21"/>
        </w:rPr>
        <w:t xml:space="preserve"> zł/kg</w:t>
      </w:r>
    </w:p>
    <w:p w14:paraId="42BEF5A6" w14:textId="77777777" w:rsidR="00194BE0" w:rsidRPr="00FD5A0B" w:rsidRDefault="00194BE0" w:rsidP="00194BE0">
      <w:pPr>
        <w:pStyle w:val="Akapitzlist"/>
        <w:numPr>
          <w:ilvl w:val="0"/>
          <w:numId w:val="10"/>
        </w:numPr>
        <w:tabs>
          <w:tab w:val="left" w:pos="1276"/>
          <w:tab w:val="left" w:pos="7230"/>
        </w:tabs>
        <w:spacing w:after="0" w:line="360" w:lineRule="auto"/>
        <w:jc w:val="both"/>
        <w:rPr>
          <w:rFonts w:ascii="Arial" w:hAnsi="Arial" w:cs="Arial"/>
          <w:sz w:val="20"/>
          <w:szCs w:val="21"/>
        </w:rPr>
      </w:pPr>
      <w:r w:rsidRPr="00FD5A0B">
        <w:rPr>
          <w:rFonts w:ascii="Arial" w:hAnsi="Arial" w:cs="Arial"/>
          <w:sz w:val="20"/>
          <w:szCs w:val="21"/>
        </w:rPr>
        <w:t>umieszczenie odpadów na składowisku:</w:t>
      </w:r>
    </w:p>
    <w:p w14:paraId="32E2CB67" w14:textId="77777777" w:rsidR="00194BE0" w:rsidRPr="00FD5A0B" w:rsidRDefault="00194BE0" w:rsidP="00194BE0">
      <w:pPr>
        <w:pStyle w:val="Akapitzlist"/>
        <w:numPr>
          <w:ilvl w:val="0"/>
          <w:numId w:val="28"/>
        </w:numPr>
        <w:tabs>
          <w:tab w:val="left" w:pos="1843"/>
          <w:tab w:val="left" w:pos="2977"/>
          <w:tab w:val="left" w:pos="3119"/>
          <w:tab w:val="left" w:pos="7230"/>
        </w:tabs>
        <w:spacing w:after="0"/>
        <w:ind w:left="1843"/>
        <w:jc w:val="both"/>
        <w:rPr>
          <w:rFonts w:ascii="Arial" w:hAnsi="Arial" w:cs="Arial"/>
          <w:sz w:val="20"/>
          <w:szCs w:val="21"/>
        </w:rPr>
      </w:pPr>
      <w:r w:rsidRPr="00FD5A0B">
        <w:rPr>
          <w:rFonts w:ascii="Arial" w:hAnsi="Arial" w:cs="Arial"/>
          <w:sz w:val="20"/>
          <w:szCs w:val="21"/>
        </w:rPr>
        <w:t xml:space="preserve">06 07 01* </w:t>
      </w:r>
      <w:r w:rsidRPr="00FD5A0B">
        <w:rPr>
          <w:rFonts w:ascii="Arial" w:hAnsi="Arial" w:cs="Arial"/>
          <w:sz w:val="20"/>
          <w:szCs w:val="21"/>
        </w:rPr>
        <w:tab/>
        <w:t xml:space="preserve">- </w:t>
      </w:r>
      <w:r w:rsidRPr="00FD5A0B">
        <w:rPr>
          <w:rFonts w:ascii="Arial" w:hAnsi="Arial" w:cs="Arial"/>
          <w:sz w:val="20"/>
          <w:szCs w:val="21"/>
        </w:rPr>
        <w:tab/>
        <w:t xml:space="preserve">odpady azbestowe z elektrolizy </w:t>
      </w:r>
      <w:r w:rsidRPr="00FD5A0B">
        <w:rPr>
          <w:rFonts w:ascii="Arial" w:hAnsi="Arial" w:cs="Arial"/>
          <w:sz w:val="20"/>
          <w:szCs w:val="21"/>
        </w:rPr>
        <w:tab/>
        <w:t>5</w:t>
      </w:r>
      <w:r>
        <w:rPr>
          <w:rFonts w:ascii="Arial" w:hAnsi="Arial" w:cs="Arial"/>
          <w:sz w:val="20"/>
          <w:szCs w:val="21"/>
        </w:rPr>
        <w:t>6</w:t>
      </w:r>
      <w:r w:rsidRPr="00FD5A0B">
        <w:rPr>
          <w:rFonts w:ascii="Arial" w:hAnsi="Arial" w:cs="Arial"/>
          <w:sz w:val="20"/>
          <w:szCs w:val="21"/>
        </w:rPr>
        <w:t>,</w:t>
      </w:r>
      <w:r>
        <w:rPr>
          <w:rFonts w:ascii="Arial" w:hAnsi="Arial" w:cs="Arial"/>
          <w:sz w:val="20"/>
          <w:szCs w:val="21"/>
        </w:rPr>
        <w:t>54</w:t>
      </w:r>
      <w:r w:rsidRPr="00FD5A0B">
        <w:rPr>
          <w:rFonts w:ascii="Arial" w:hAnsi="Arial" w:cs="Arial"/>
          <w:sz w:val="20"/>
          <w:szCs w:val="21"/>
        </w:rPr>
        <w:t xml:space="preserve"> zł/Mg</w:t>
      </w:r>
    </w:p>
    <w:p w14:paraId="41A2100D" w14:textId="77777777" w:rsidR="00194BE0" w:rsidRPr="00FD5A0B" w:rsidRDefault="00194BE0" w:rsidP="00194BE0">
      <w:pPr>
        <w:pStyle w:val="Akapitzlist"/>
        <w:numPr>
          <w:ilvl w:val="0"/>
          <w:numId w:val="29"/>
        </w:numPr>
        <w:tabs>
          <w:tab w:val="left" w:pos="1843"/>
          <w:tab w:val="left" w:pos="2977"/>
          <w:tab w:val="left" w:pos="3119"/>
          <w:tab w:val="left" w:pos="7230"/>
        </w:tabs>
        <w:spacing w:after="0"/>
        <w:ind w:left="1843"/>
        <w:jc w:val="both"/>
        <w:rPr>
          <w:rFonts w:ascii="Arial" w:hAnsi="Arial" w:cs="Arial"/>
          <w:sz w:val="20"/>
          <w:szCs w:val="21"/>
        </w:rPr>
      </w:pPr>
      <w:r w:rsidRPr="00FD5A0B">
        <w:rPr>
          <w:rFonts w:ascii="Arial" w:hAnsi="Arial" w:cs="Arial"/>
          <w:sz w:val="20"/>
          <w:szCs w:val="21"/>
        </w:rPr>
        <w:t xml:space="preserve">06 13 04* </w:t>
      </w:r>
      <w:r w:rsidRPr="00FD5A0B">
        <w:rPr>
          <w:rFonts w:ascii="Arial" w:hAnsi="Arial" w:cs="Arial"/>
          <w:sz w:val="20"/>
          <w:szCs w:val="21"/>
        </w:rPr>
        <w:tab/>
        <w:t>-</w:t>
      </w:r>
      <w:r w:rsidRPr="00FD5A0B">
        <w:rPr>
          <w:rFonts w:ascii="Arial" w:hAnsi="Arial" w:cs="Arial"/>
          <w:sz w:val="20"/>
          <w:szCs w:val="21"/>
        </w:rPr>
        <w:tab/>
        <w:t xml:space="preserve">odpady z przetwarzania azbestu </w:t>
      </w:r>
      <w:r w:rsidRPr="00FD5A0B">
        <w:rPr>
          <w:rFonts w:ascii="Arial" w:hAnsi="Arial" w:cs="Arial"/>
          <w:sz w:val="20"/>
          <w:szCs w:val="21"/>
        </w:rPr>
        <w:tab/>
        <w:t>5</w:t>
      </w:r>
      <w:r>
        <w:rPr>
          <w:rFonts w:ascii="Arial" w:hAnsi="Arial" w:cs="Arial"/>
          <w:sz w:val="20"/>
          <w:szCs w:val="21"/>
        </w:rPr>
        <w:t>6</w:t>
      </w:r>
      <w:r w:rsidRPr="00FD5A0B">
        <w:rPr>
          <w:rFonts w:ascii="Arial" w:hAnsi="Arial" w:cs="Arial"/>
          <w:sz w:val="20"/>
          <w:szCs w:val="21"/>
        </w:rPr>
        <w:t>,</w:t>
      </w:r>
      <w:r>
        <w:rPr>
          <w:rFonts w:ascii="Arial" w:hAnsi="Arial" w:cs="Arial"/>
          <w:sz w:val="20"/>
          <w:szCs w:val="21"/>
        </w:rPr>
        <w:t>54</w:t>
      </w:r>
      <w:r w:rsidRPr="00FD5A0B">
        <w:rPr>
          <w:rFonts w:ascii="Arial" w:hAnsi="Arial" w:cs="Arial"/>
          <w:sz w:val="20"/>
          <w:szCs w:val="21"/>
        </w:rPr>
        <w:t xml:space="preserve"> zł/Mg</w:t>
      </w:r>
    </w:p>
    <w:p w14:paraId="014E9034" w14:textId="77777777" w:rsidR="00194BE0" w:rsidRPr="00FD5A0B" w:rsidRDefault="00194BE0" w:rsidP="00194BE0">
      <w:pPr>
        <w:pStyle w:val="Akapitzlist"/>
        <w:numPr>
          <w:ilvl w:val="0"/>
          <w:numId w:val="30"/>
        </w:numPr>
        <w:tabs>
          <w:tab w:val="left" w:pos="1843"/>
          <w:tab w:val="left" w:pos="2977"/>
          <w:tab w:val="left" w:pos="3119"/>
          <w:tab w:val="left" w:pos="7230"/>
        </w:tabs>
        <w:spacing w:after="0"/>
        <w:ind w:left="1843"/>
        <w:jc w:val="both"/>
        <w:rPr>
          <w:rFonts w:ascii="Arial" w:hAnsi="Arial" w:cs="Arial"/>
          <w:sz w:val="20"/>
          <w:szCs w:val="21"/>
        </w:rPr>
      </w:pPr>
      <w:r w:rsidRPr="00FD5A0B">
        <w:rPr>
          <w:rFonts w:ascii="Arial" w:hAnsi="Arial" w:cs="Arial"/>
          <w:sz w:val="20"/>
          <w:szCs w:val="21"/>
        </w:rPr>
        <w:t xml:space="preserve">10 11 81* </w:t>
      </w:r>
      <w:r w:rsidRPr="00FD5A0B">
        <w:rPr>
          <w:rFonts w:ascii="Arial" w:hAnsi="Arial" w:cs="Arial"/>
          <w:sz w:val="20"/>
          <w:szCs w:val="21"/>
        </w:rPr>
        <w:tab/>
        <w:t xml:space="preserve">- </w:t>
      </w:r>
      <w:r w:rsidRPr="00FD5A0B">
        <w:rPr>
          <w:rFonts w:ascii="Arial" w:hAnsi="Arial" w:cs="Arial"/>
          <w:sz w:val="20"/>
          <w:szCs w:val="21"/>
        </w:rPr>
        <w:tab/>
        <w:t xml:space="preserve">odpady zawierające azbest </w:t>
      </w:r>
      <w:r w:rsidRPr="00FD5A0B">
        <w:rPr>
          <w:rFonts w:ascii="Arial" w:hAnsi="Arial" w:cs="Arial"/>
          <w:sz w:val="20"/>
          <w:szCs w:val="21"/>
        </w:rPr>
        <w:tab/>
        <w:t>5</w:t>
      </w:r>
      <w:r>
        <w:rPr>
          <w:rFonts w:ascii="Arial" w:hAnsi="Arial" w:cs="Arial"/>
          <w:sz w:val="20"/>
          <w:szCs w:val="21"/>
        </w:rPr>
        <w:t>6</w:t>
      </w:r>
      <w:r w:rsidRPr="00FD5A0B">
        <w:rPr>
          <w:rFonts w:ascii="Arial" w:hAnsi="Arial" w:cs="Arial"/>
          <w:sz w:val="20"/>
          <w:szCs w:val="21"/>
        </w:rPr>
        <w:t>,</w:t>
      </w:r>
      <w:r>
        <w:rPr>
          <w:rFonts w:ascii="Arial" w:hAnsi="Arial" w:cs="Arial"/>
          <w:sz w:val="20"/>
          <w:szCs w:val="21"/>
        </w:rPr>
        <w:t>54</w:t>
      </w:r>
      <w:r w:rsidRPr="00FD5A0B">
        <w:rPr>
          <w:rFonts w:ascii="Arial" w:hAnsi="Arial" w:cs="Arial"/>
          <w:sz w:val="20"/>
          <w:szCs w:val="21"/>
        </w:rPr>
        <w:t xml:space="preserve"> zł/Mg</w:t>
      </w:r>
    </w:p>
    <w:p w14:paraId="3DFEC753" w14:textId="77777777" w:rsidR="00194BE0" w:rsidRPr="00FD5A0B" w:rsidRDefault="00194BE0" w:rsidP="00194BE0">
      <w:pPr>
        <w:pStyle w:val="Akapitzlist"/>
        <w:numPr>
          <w:ilvl w:val="0"/>
          <w:numId w:val="30"/>
        </w:numPr>
        <w:tabs>
          <w:tab w:val="left" w:pos="1843"/>
          <w:tab w:val="left" w:pos="2977"/>
          <w:tab w:val="left" w:pos="3119"/>
          <w:tab w:val="left" w:pos="7230"/>
        </w:tabs>
        <w:spacing w:after="0"/>
        <w:ind w:left="1843"/>
        <w:jc w:val="both"/>
        <w:rPr>
          <w:rFonts w:ascii="Arial" w:hAnsi="Arial" w:cs="Arial"/>
          <w:sz w:val="20"/>
          <w:szCs w:val="21"/>
        </w:rPr>
      </w:pPr>
      <w:r w:rsidRPr="00FD5A0B">
        <w:rPr>
          <w:rFonts w:ascii="Arial" w:hAnsi="Arial" w:cs="Arial"/>
          <w:sz w:val="20"/>
          <w:szCs w:val="21"/>
        </w:rPr>
        <w:t>10 13 09*</w:t>
      </w:r>
      <w:r w:rsidRPr="00FD5A0B">
        <w:rPr>
          <w:rFonts w:ascii="Arial" w:hAnsi="Arial" w:cs="Arial"/>
          <w:sz w:val="20"/>
          <w:szCs w:val="21"/>
        </w:rPr>
        <w:tab/>
        <w:t>-</w:t>
      </w:r>
      <w:r w:rsidRPr="00FD5A0B">
        <w:rPr>
          <w:rFonts w:ascii="Arial" w:hAnsi="Arial" w:cs="Arial"/>
          <w:sz w:val="20"/>
          <w:szCs w:val="21"/>
        </w:rPr>
        <w:tab/>
        <w:t xml:space="preserve">odpady zawierające azbest z produkcji </w:t>
      </w:r>
    </w:p>
    <w:p w14:paraId="723189FA" w14:textId="77777777" w:rsidR="00194BE0" w:rsidRDefault="00194BE0" w:rsidP="00194BE0">
      <w:pPr>
        <w:pStyle w:val="Akapitzlist"/>
        <w:tabs>
          <w:tab w:val="left" w:pos="1843"/>
          <w:tab w:val="left" w:pos="2977"/>
          <w:tab w:val="left" w:pos="3119"/>
          <w:tab w:val="left" w:pos="7230"/>
        </w:tabs>
        <w:spacing w:after="0"/>
        <w:ind w:left="1123"/>
        <w:jc w:val="both"/>
        <w:rPr>
          <w:rFonts w:ascii="Arial" w:hAnsi="Arial" w:cs="Arial"/>
          <w:sz w:val="20"/>
          <w:szCs w:val="21"/>
        </w:rPr>
      </w:pPr>
      <w:r w:rsidRPr="00FD5A0B">
        <w:rPr>
          <w:rFonts w:ascii="Arial" w:hAnsi="Arial" w:cs="Arial"/>
          <w:sz w:val="20"/>
          <w:szCs w:val="21"/>
        </w:rPr>
        <w:tab/>
      </w:r>
      <w:r w:rsidRPr="00FD5A0B">
        <w:rPr>
          <w:rFonts w:ascii="Arial" w:hAnsi="Arial" w:cs="Arial"/>
          <w:sz w:val="20"/>
          <w:szCs w:val="21"/>
        </w:rPr>
        <w:tab/>
      </w:r>
      <w:r w:rsidRPr="00FD5A0B">
        <w:rPr>
          <w:rFonts w:ascii="Arial" w:hAnsi="Arial" w:cs="Arial"/>
          <w:sz w:val="20"/>
          <w:szCs w:val="21"/>
        </w:rPr>
        <w:tab/>
        <w:t xml:space="preserve">elementów cementowo azbestowych </w:t>
      </w:r>
      <w:r w:rsidRPr="00FD5A0B">
        <w:rPr>
          <w:rFonts w:ascii="Arial" w:hAnsi="Arial" w:cs="Arial"/>
          <w:sz w:val="20"/>
          <w:szCs w:val="21"/>
        </w:rPr>
        <w:tab/>
        <w:t>5</w:t>
      </w:r>
      <w:r>
        <w:rPr>
          <w:rFonts w:ascii="Arial" w:hAnsi="Arial" w:cs="Arial"/>
          <w:sz w:val="20"/>
          <w:szCs w:val="21"/>
        </w:rPr>
        <w:t>6</w:t>
      </w:r>
      <w:r w:rsidRPr="00FD5A0B">
        <w:rPr>
          <w:rFonts w:ascii="Arial" w:hAnsi="Arial" w:cs="Arial"/>
          <w:sz w:val="20"/>
          <w:szCs w:val="21"/>
        </w:rPr>
        <w:t>,</w:t>
      </w:r>
      <w:r>
        <w:rPr>
          <w:rFonts w:ascii="Arial" w:hAnsi="Arial" w:cs="Arial"/>
          <w:sz w:val="20"/>
          <w:szCs w:val="21"/>
        </w:rPr>
        <w:t>54</w:t>
      </w:r>
      <w:r w:rsidRPr="00FD5A0B">
        <w:rPr>
          <w:rFonts w:ascii="Arial" w:hAnsi="Arial" w:cs="Arial"/>
          <w:sz w:val="20"/>
          <w:szCs w:val="21"/>
        </w:rPr>
        <w:t xml:space="preserve"> zł/Mg</w:t>
      </w:r>
    </w:p>
    <w:p w14:paraId="7187246B" w14:textId="77777777" w:rsidR="00194BE0" w:rsidRDefault="00194BE0" w:rsidP="00194BE0">
      <w:pPr>
        <w:pStyle w:val="Akapitzlist"/>
        <w:numPr>
          <w:ilvl w:val="0"/>
          <w:numId w:val="30"/>
        </w:numPr>
        <w:tabs>
          <w:tab w:val="left" w:pos="1843"/>
          <w:tab w:val="left" w:pos="2977"/>
          <w:tab w:val="left" w:pos="3119"/>
          <w:tab w:val="left" w:pos="7230"/>
        </w:tabs>
        <w:spacing w:after="0"/>
        <w:ind w:left="1843"/>
        <w:jc w:val="both"/>
        <w:rPr>
          <w:rFonts w:ascii="Arial" w:hAnsi="Arial" w:cs="Arial"/>
          <w:sz w:val="20"/>
          <w:szCs w:val="21"/>
        </w:rPr>
      </w:pPr>
      <w:r w:rsidRPr="00FD5A0B">
        <w:rPr>
          <w:rFonts w:ascii="Arial" w:hAnsi="Arial" w:cs="Arial"/>
          <w:sz w:val="20"/>
          <w:szCs w:val="21"/>
        </w:rPr>
        <w:t xml:space="preserve">10 13 </w:t>
      </w:r>
      <w:r>
        <w:rPr>
          <w:rFonts w:ascii="Arial" w:hAnsi="Arial" w:cs="Arial"/>
          <w:sz w:val="20"/>
          <w:szCs w:val="21"/>
        </w:rPr>
        <w:t>10</w:t>
      </w:r>
      <w:r w:rsidRPr="00FD5A0B">
        <w:rPr>
          <w:rFonts w:ascii="Arial" w:hAnsi="Arial" w:cs="Arial"/>
          <w:sz w:val="20"/>
          <w:szCs w:val="21"/>
        </w:rPr>
        <w:tab/>
        <w:t>-</w:t>
      </w:r>
      <w:r w:rsidRPr="00FD5A0B">
        <w:rPr>
          <w:rFonts w:ascii="Arial" w:hAnsi="Arial" w:cs="Arial"/>
          <w:sz w:val="20"/>
          <w:szCs w:val="21"/>
        </w:rPr>
        <w:tab/>
        <w:t xml:space="preserve">odpady </w:t>
      </w:r>
      <w:r w:rsidRPr="00194BE0">
        <w:rPr>
          <w:rFonts w:ascii="Arial" w:hAnsi="Arial" w:cs="Arial"/>
          <w:sz w:val="20"/>
          <w:szCs w:val="21"/>
        </w:rPr>
        <w:t xml:space="preserve">z produkcji elementów </w:t>
      </w:r>
    </w:p>
    <w:p w14:paraId="688D0C96" w14:textId="77777777" w:rsidR="00194BE0" w:rsidRDefault="00194BE0" w:rsidP="00194BE0">
      <w:pPr>
        <w:pStyle w:val="Akapitzlist"/>
        <w:tabs>
          <w:tab w:val="left" w:pos="1843"/>
          <w:tab w:val="left" w:pos="2977"/>
          <w:tab w:val="left" w:pos="3119"/>
          <w:tab w:val="left" w:pos="7230"/>
        </w:tabs>
        <w:spacing w:after="0"/>
        <w:ind w:left="1843"/>
        <w:jc w:val="both"/>
        <w:rPr>
          <w:rFonts w:ascii="Arial" w:hAnsi="Arial" w:cs="Arial"/>
          <w:sz w:val="20"/>
          <w:szCs w:val="21"/>
        </w:rPr>
      </w:pPr>
      <w:r>
        <w:rPr>
          <w:rFonts w:ascii="Arial" w:hAnsi="Arial" w:cs="Arial"/>
          <w:sz w:val="20"/>
          <w:szCs w:val="21"/>
        </w:rPr>
        <w:tab/>
      </w:r>
      <w:r>
        <w:rPr>
          <w:rFonts w:ascii="Arial" w:hAnsi="Arial" w:cs="Arial"/>
          <w:sz w:val="20"/>
          <w:szCs w:val="21"/>
        </w:rPr>
        <w:tab/>
      </w:r>
      <w:r w:rsidRPr="00194BE0">
        <w:rPr>
          <w:rFonts w:ascii="Arial" w:hAnsi="Arial" w:cs="Arial"/>
          <w:sz w:val="20"/>
          <w:szCs w:val="21"/>
        </w:rPr>
        <w:t xml:space="preserve">cementowo-azbestowych inne niż </w:t>
      </w:r>
    </w:p>
    <w:p w14:paraId="0628D01B" w14:textId="77777777" w:rsidR="00194BE0" w:rsidRPr="00FD5A0B" w:rsidRDefault="00194BE0" w:rsidP="00194BE0">
      <w:pPr>
        <w:pStyle w:val="Akapitzlist"/>
        <w:tabs>
          <w:tab w:val="left" w:pos="1843"/>
          <w:tab w:val="left" w:pos="2977"/>
          <w:tab w:val="left" w:pos="3119"/>
          <w:tab w:val="left" w:pos="7230"/>
        </w:tabs>
        <w:spacing w:after="0"/>
        <w:ind w:left="1843"/>
        <w:jc w:val="both"/>
        <w:rPr>
          <w:rFonts w:ascii="Arial" w:hAnsi="Arial" w:cs="Arial"/>
          <w:sz w:val="20"/>
          <w:szCs w:val="21"/>
        </w:rPr>
      </w:pPr>
      <w:r>
        <w:rPr>
          <w:rFonts w:ascii="Arial" w:hAnsi="Arial" w:cs="Arial"/>
          <w:sz w:val="20"/>
          <w:szCs w:val="21"/>
        </w:rPr>
        <w:tab/>
      </w:r>
      <w:r>
        <w:rPr>
          <w:rFonts w:ascii="Arial" w:hAnsi="Arial" w:cs="Arial"/>
          <w:sz w:val="20"/>
          <w:szCs w:val="21"/>
        </w:rPr>
        <w:tab/>
      </w:r>
      <w:r w:rsidRPr="00194BE0">
        <w:rPr>
          <w:rFonts w:ascii="Arial" w:hAnsi="Arial" w:cs="Arial"/>
          <w:sz w:val="20"/>
          <w:szCs w:val="21"/>
        </w:rPr>
        <w:t>wymienione w 10 13 09</w:t>
      </w:r>
      <w:r w:rsidRPr="00FD5A0B">
        <w:rPr>
          <w:rFonts w:ascii="Arial" w:hAnsi="Arial" w:cs="Arial"/>
          <w:sz w:val="20"/>
          <w:szCs w:val="21"/>
        </w:rPr>
        <w:t xml:space="preserve"> </w:t>
      </w:r>
      <w:r w:rsidRPr="00FD5A0B">
        <w:rPr>
          <w:rFonts w:ascii="Arial" w:hAnsi="Arial" w:cs="Arial"/>
          <w:sz w:val="20"/>
          <w:szCs w:val="21"/>
        </w:rPr>
        <w:tab/>
        <w:t>5</w:t>
      </w:r>
      <w:r>
        <w:rPr>
          <w:rFonts w:ascii="Arial" w:hAnsi="Arial" w:cs="Arial"/>
          <w:sz w:val="20"/>
          <w:szCs w:val="21"/>
        </w:rPr>
        <w:t>6</w:t>
      </w:r>
      <w:r w:rsidRPr="00FD5A0B">
        <w:rPr>
          <w:rFonts w:ascii="Arial" w:hAnsi="Arial" w:cs="Arial"/>
          <w:sz w:val="20"/>
          <w:szCs w:val="21"/>
        </w:rPr>
        <w:t>,</w:t>
      </w:r>
      <w:r>
        <w:rPr>
          <w:rFonts w:ascii="Arial" w:hAnsi="Arial" w:cs="Arial"/>
          <w:sz w:val="20"/>
          <w:szCs w:val="21"/>
        </w:rPr>
        <w:t>54</w:t>
      </w:r>
      <w:r w:rsidRPr="00FD5A0B">
        <w:rPr>
          <w:rFonts w:ascii="Arial" w:hAnsi="Arial" w:cs="Arial"/>
          <w:sz w:val="20"/>
          <w:szCs w:val="21"/>
        </w:rPr>
        <w:t xml:space="preserve"> zł/Mg</w:t>
      </w:r>
    </w:p>
    <w:p w14:paraId="66C447B7" w14:textId="77777777" w:rsidR="00194BE0" w:rsidRPr="00FD5A0B" w:rsidRDefault="00194BE0" w:rsidP="00194BE0">
      <w:pPr>
        <w:pStyle w:val="Akapitzlist"/>
        <w:numPr>
          <w:ilvl w:val="0"/>
          <w:numId w:val="11"/>
        </w:numPr>
        <w:tabs>
          <w:tab w:val="left" w:pos="1843"/>
          <w:tab w:val="left" w:pos="2694"/>
          <w:tab w:val="left" w:pos="2977"/>
          <w:tab w:val="left" w:pos="3119"/>
          <w:tab w:val="left" w:pos="3261"/>
          <w:tab w:val="left" w:pos="7230"/>
        </w:tabs>
        <w:spacing w:after="0"/>
        <w:ind w:left="1843" w:hanging="425"/>
        <w:jc w:val="both"/>
        <w:rPr>
          <w:rFonts w:ascii="Arial" w:hAnsi="Arial" w:cs="Arial"/>
          <w:sz w:val="20"/>
          <w:szCs w:val="21"/>
        </w:rPr>
      </w:pPr>
      <w:r w:rsidRPr="00FD5A0B">
        <w:rPr>
          <w:rFonts w:ascii="Arial" w:hAnsi="Arial" w:cs="Arial"/>
          <w:sz w:val="20"/>
          <w:szCs w:val="21"/>
        </w:rPr>
        <w:t>15 01 11*</w:t>
      </w:r>
      <w:r w:rsidRPr="00FD5A0B">
        <w:rPr>
          <w:rFonts w:ascii="Arial" w:hAnsi="Arial" w:cs="Arial"/>
          <w:sz w:val="20"/>
          <w:szCs w:val="21"/>
        </w:rPr>
        <w:tab/>
        <w:t>-</w:t>
      </w:r>
      <w:r w:rsidRPr="00FD5A0B">
        <w:rPr>
          <w:rFonts w:ascii="Arial" w:hAnsi="Arial" w:cs="Arial"/>
          <w:sz w:val="20"/>
          <w:szCs w:val="21"/>
        </w:rPr>
        <w:tab/>
        <w:t xml:space="preserve">opakowania z metali zawierających </w:t>
      </w:r>
    </w:p>
    <w:p w14:paraId="13002242" w14:textId="77777777" w:rsidR="00194BE0" w:rsidRPr="00FD5A0B" w:rsidRDefault="00194BE0" w:rsidP="00194BE0">
      <w:pPr>
        <w:pStyle w:val="Akapitzlist"/>
        <w:tabs>
          <w:tab w:val="left" w:pos="1843"/>
          <w:tab w:val="left" w:pos="2694"/>
          <w:tab w:val="left" w:pos="2977"/>
          <w:tab w:val="left" w:pos="3119"/>
          <w:tab w:val="left" w:pos="3261"/>
          <w:tab w:val="left" w:pos="7230"/>
        </w:tabs>
        <w:spacing w:after="0"/>
        <w:ind w:left="1418"/>
        <w:jc w:val="both"/>
        <w:rPr>
          <w:rFonts w:ascii="Arial" w:hAnsi="Arial" w:cs="Arial"/>
          <w:sz w:val="20"/>
          <w:szCs w:val="21"/>
        </w:rPr>
      </w:pPr>
      <w:r w:rsidRPr="00FD5A0B">
        <w:rPr>
          <w:rFonts w:ascii="Arial" w:hAnsi="Arial" w:cs="Arial"/>
          <w:sz w:val="20"/>
          <w:szCs w:val="21"/>
        </w:rPr>
        <w:tab/>
      </w:r>
      <w:r w:rsidRPr="00FD5A0B">
        <w:rPr>
          <w:rFonts w:ascii="Arial" w:hAnsi="Arial" w:cs="Arial"/>
          <w:sz w:val="20"/>
          <w:szCs w:val="21"/>
        </w:rPr>
        <w:tab/>
      </w:r>
      <w:r w:rsidRPr="00FD5A0B">
        <w:rPr>
          <w:rFonts w:ascii="Arial" w:hAnsi="Arial" w:cs="Arial"/>
          <w:sz w:val="20"/>
          <w:szCs w:val="21"/>
        </w:rPr>
        <w:tab/>
      </w:r>
      <w:r w:rsidRPr="00FD5A0B">
        <w:rPr>
          <w:rFonts w:ascii="Arial" w:hAnsi="Arial" w:cs="Arial"/>
          <w:sz w:val="20"/>
          <w:szCs w:val="21"/>
        </w:rPr>
        <w:tab/>
        <w:t xml:space="preserve">niebezpieczne, porowate elementy </w:t>
      </w:r>
    </w:p>
    <w:p w14:paraId="072EEB3D" w14:textId="77777777" w:rsidR="00194BE0" w:rsidRPr="00FD5A0B" w:rsidRDefault="00194BE0" w:rsidP="00194BE0">
      <w:pPr>
        <w:pStyle w:val="Akapitzlist"/>
        <w:tabs>
          <w:tab w:val="left" w:pos="1843"/>
          <w:tab w:val="left" w:pos="2694"/>
          <w:tab w:val="left" w:pos="2977"/>
          <w:tab w:val="left" w:pos="3119"/>
          <w:tab w:val="left" w:pos="3261"/>
          <w:tab w:val="left" w:pos="7230"/>
        </w:tabs>
        <w:spacing w:after="0"/>
        <w:ind w:left="1418"/>
        <w:jc w:val="both"/>
        <w:rPr>
          <w:rFonts w:ascii="Arial" w:hAnsi="Arial" w:cs="Arial"/>
          <w:sz w:val="20"/>
          <w:szCs w:val="21"/>
        </w:rPr>
      </w:pPr>
      <w:r w:rsidRPr="00FD5A0B">
        <w:rPr>
          <w:rFonts w:ascii="Arial" w:hAnsi="Arial" w:cs="Arial"/>
          <w:sz w:val="20"/>
          <w:szCs w:val="21"/>
        </w:rPr>
        <w:lastRenderedPageBreak/>
        <w:tab/>
      </w:r>
      <w:r w:rsidRPr="00FD5A0B">
        <w:rPr>
          <w:rFonts w:ascii="Arial" w:hAnsi="Arial" w:cs="Arial"/>
          <w:sz w:val="20"/>
          <w:szCs w:val="21"/>
        </w:rPr>
        <w:tab/>
      </w:r>
      <w:r w:rsidRPr="00FD5A0B">
        <w:rPr>
          <w:rFonts w:ascii="Arial" w:hAnsi="Arial" w:cs="Arial"/>
          <w:sz w:val="20"/>
          <w:szCs w:val="21"/>
        </w:rPr>
        <w:tab/>
      </w:r>
      <w:r w:rsidRPr="00FD5A0B">
        <w:rPr>
          <w:rFonts w:ascii="Arial" w:hAnsi="Arial" w:cs="Arial"/>
          <w:sz w:val="20"/>
          <w:szCs w:val="21"/>
        </w:rPr>
        <w:tab/>
        <w:t xml:space="preserve">wzmocnienia konstrukcyjnego (np. azbest) </w:t>
      </w:r>
    </w:p>
    <w:p w14:paraId="2E032B8C" w14:textId="77777777" w:rsidR="00194BE0" w:rsidRPr="00FD5A0B" w:rsidRDefault="00194BE0" w:rsidP="00194BE0">
      <w:pPr>
        <w:pStyle w:val="Akapitzlist"/>
        <w:tabs>
          <w:tab w:val="left" w:pos="1843"/>
          <w:tab w:val="left" w:pos="2694"/>
          <w:tab w:val="left" w:pos="2977"/>
          <w:tab w:val="left" w:pos="3119"/>
          <w:tab w:val="left" w:pos="3261"/>
          <w:tab w:val="left" w:pos="7230"/>
        </w:tabs>
        <w:spacing w:after="0"/>
        <w:ind w:left="1418"/>
        <w:jc w:val="both"/>
        <w:rPr>
          <w:rFonts w:ascii="Arial" w:hAnsi="Arial" w:cs="Arial"/>
          <w:sz w:val="20"/>
          <w:szCs w:val="21"/>
        </w:rPr>
      </w:pPr>
      <w:r w:rsidRPr="00FD5A0B">
        <w:rPr>
          <w:rFonts w:ascii="Arial" w:hAnsi="Arial" w:cs="Arial"/>
          <w:sz w:val="20"/>
          <w:szCs w:val="21"/>
        </w:rPr>
        <w:tab/>
      </w:r>
      <w:r w:rsidRPr="00FD5A0B">
        <w:rPr>
          <w:rFonts w:ascii="Arial" w:hAnsi="Arial" w:cs="Arial"/>
          <w:sz w:val="20"/>
          <w:szCs w:val="21"/>
        </w:rPr>
        <w:tab/>
      </w:r>
      <w:r w:rsidRPr="00FD5A0B">
        <w:rPr>
          <w:rFonts w:ascii="Arial" w:hAnsi="Arial" w:cs="Arial"/>
          <w:sz w:val="20"/>
          <w:szCs w:val="21"/>
        </w:rPr>
        <w:tab/>
      </w:r>
      <w:r w:rsidRPr="00FD5A0B">
        <w:rPr>
          <w:rFonts w:ascii="Arial" w:hAnsi="Arial" w:cs="Arial"/>
          <w:sz w:val="20"/>
          <w:szCs w:val="21"/>
        </w:rPr>
        <w:tab/>
      </w:r>
      <w:r w:rsidRPr="00FD5A0B">
        <w:rPr>
          <w:rFonts w:ascii="Arial" w:hAnsi="Arial" w:cs="Arial"/>
          <w:spacing w:val="-8"/>
          <w:sz w:val="20"/>
          <w:szCs w:val="21"/>
        </w:rPr>
        <w:t>włącznie z pustymi pojemnikami ciśnieniowymi</w:t>
      </w:r>
      <w:r w:rsidRPr="00FD5A0B">
        <w:rPr>
          <w:rFonts w:ascii="Arial" w:hAnsi="Arial" w:cs="Arial"/>
          <w:sz w:val="20"/>
          <w:szCs w:val="21"/>
        </w:rPr>
        <w:t xml:space="preserve"> </w:t>
      </w:r>
      <w:r w:rsidRPr="00FD5A0B">
        <w:rPr>
          <w:rFonts w:ascii="Arial" w:hAnsi="Arial" w:cs="Arial"/>
          <w:sz w:val="20"/>
          <w:szCs w:val="21"/>
        </w:rPr>
        <w:tab/>
      </w:r>
      <w:r>
        <w:rPr>
          <w:rFonts w:ascii="Arial" w:hAnsi="Arial" w:cs="Arial"/>
          <w:sz w:val="20"/>
          <w:szCs w:val="21"/>
        </w:rPr>
        <w:t>80</w:t>
      </w:r>
      <w:r w:rsidRPr="00FD5A0B">
        <w:rPr>
          <w:rFonts w:ascii="Arial" w:hAnsi="Arial" w:cs="Arial"/>
          <w:sz w:val="20"/>
          <w:szCs w:val="21"/>
        </w:rPr>
        <w:t>,</w:t>
      </w:r>
      <w:r>
        <w:rPr>
          <w:rFonts w:ascii="Arial" w:hAnsi="Arial" w:cs="Arial"/>
          <w:sz w:val="20"/>
          <w:szCs w:val="21"/>
        </w:rPr>
        <w:t>00</w:t>
      </w:r>
      <w:r w:rsidRPr="00FD5A0B">
        <w:rPr>
          <w:rFonts w:ascii="Arial" w:hAnsi="Arial" w:cs="Arial"/>
          <w:sz w:val="20"/>
          <w:szCs w:val="21"/>
        </w:rPr>
        <w:t xml:space="preserve"> zł/Mg</w:t>
      </w:r>
    </w:p>
    <w:p w14:paraId="4AAA7007" w14:textId="77777777" w:rsidR="00194BE0" w:rsidRPr="00FD5A0B" w:rsidRDefault="00194BE0" w:rsidP="00194BE0">
      <w:pPr>
        <w:pStyle w:val="Akapitzlist"/>
        <w:numPr>
          <w:ilvl w:val="0"/>
          <w:numId w:val="11"/>
        </w:numPr>
        <w:tabs>
          <w:tab w:val="left" w:pos="1843"/>
          <w:tab w:val="left" w:pos="2694"/>
          <w:tab w:val="left" w:pos="2977"/>
          <w:tab w:val="left" w:pos="3119"/>
          <w:tab w:val="left" w:pos="3261"/>
          <w:tab w:val="left" w:pos="7230"/>
          <w:tab w:val="left" w:pos="7371"/>
        </w:tabs>
        <w:spacing w:after="0"/>
        <w:ind w:left="1843" w:hanging="425"/>
        <w:jc w:val="both"/>
        <w:rPr>
          <w:rFonts w:ascii="Arial" w:hAnsi="Arial" w:cs="Arial"/>
          <w:sz w:val="20"/>
          <w:szCs w:val="21"/>
        </w:rPr>
      </w:pPr>
      <w:r w:rsidRPr="00FD5A0B">
        <w:rPr>
          <w:rFonts w:ascii="Arial" w:hAnsi="Arial" w:cs="Arial"/>
          <w:sz w:val="20"/>
          <w:szCs w:val="21"/>
        </w:rPr>
        <w:t xml:space="preserve">16 01 11* </w:t>
      </w:r>
      <w:r w:rsidRPr="00FD5A0B">
        <w:rPr>
          <w:rFonts w:ascii="Arial" w:hAnsi="Arial" w:cs="Arial"/>
          <w:sz w:val="20"/>
          <w:szCs w:val="21"/>
        </w:rPr>
        <w:tab/>
        <w:t>-</w:t>
      </w:r>
      <w:r w:rsidRPr="00FD5A0B">
        <w:rPr>
          <w:rFonts w:ascii="Arial" w:hAnsi="Arial" w:cs="Arial"/>
          <w:sz w:val="20"/>
          <w:szCs w:val="21"/>
        </w:rPr>
        <w:tab/>
        <w:t>okładziny hamulcowe zawierające azbest</w:t>
      </w:r>
      <w:r w:rsidRPr="00FD5A0B">
        <w:rPr>
          <w:rFonts w:ascii="Arial" w:hAnsi="Arial" w:cs="Arial"/>
          <w:sz w:val="20"/>
          <w:szCs w:val="21"/>
        </w:rPr>
        <w:tab/>
      </w:r>
      <w:r>
        <w:rPr>
          <w:rFonts w:ascii="Arial" w:hAnsi="Arial" w:cs="Arial"/>
          <w:sz w:val="20"/>
          <w:szCs w:val="21"/>
        </w:rPr>
        <w:t>80</w:t>
      </w:r>
      <w:r w:rsidRPr="00FD5A0B">
        <w:rPr>
          <w:rFonts w:ascii="Arial" w:hAnsi="Arial" w:cs="Arial"/>
          <w:sz w:val="20"/>
          <w:szCs w:val="21"/>
        </w:rPr>
        <w:t>,</w:t>
      </w:r>
      <w:r>
        <w:rPr>
          <w:rFonts w:ascii="Arial" w:hAnsi="Arial" w:cs="Arial"/>
          <w:sz w:val="20"/>
          <w:szCs w:val="21"/>
        </w:rPr>
        <w:t>00</w:t>
      </w:r>
      <w:r w:rsidRPr="00FD5A0B">
        <w:rPr>
          <w:rFonts w:ascii="Arial" w:hAnsi="Arial" w:cs="Arial"/>
          <w:sz w:val="20"/>
          <w:szCs w:val="21"/>
        </w:rPr>
        <w:t xml:space="preserve"> zł/Mg</w:t>
      </w:r>
    </w:p>
    <w:p w14:paraId="0798920A" w14:textId="77777777" w:rsidR="00194BE0" w:rsidRPr="00FD5A0B" w:rsidRDefault="00194BE0" w:rsidP="00194BE0">
      <w:pPr>
        <w:pStyle w:val="Akapitzlist"/>
        <w:numPr>
          <w:ilvl w:val="0"/>
          <w:numId w:val="11"/>
        </w:numPr>
        <w:tabs>
          <w:tab w:val="left" w:pos="1843"/>
          <w:tab w:val="left" w:pos="2694"/>
          <w:tab w:val="left" w:pos="2977"/>
          <w:tab w:val="left" w:pos="3119"/>
          <w:tab w:val="left" w:pos="3261"/>
          <w:tab w:val="left" w:pos="7230"/>
        </w:tabs>
        <w:spacing w:after="0"/>
        <w:ind w:left="1843" w:hanging="425"/>
        <w:jc w:val="both"/>
        <w:rPr>
          <w:rFonts w:ascii="Arial" w:hAnsi="Arial" w:cs="Arial"/>
          <w:sz w:val="20"/>
          <w:szCs w:val="21"/>
        </w:rPr>
      </w:pPr>
      <w:r w:rsidRPr="00FD5A0B">
        <w:rPr>
          <w:rFonts w:ascii="Arial" w:hAnsi="Arial" w:cs="Arial"/>
          <w:sz w:val="20"/>
          <w:szCs w:val="21"/>
        </w:rPr>
        <w:t xml:space="preserve">16 02 12* </w:t>
      </w:r>
      <w:r w:rsidRPr="00FD5A0B">
        <w:rPr>
          <w:rFonts w:ascii="Arial" w:hAnsi="Arial" w:cs="Arial"/>
          <w:sz w:val="20"/>
          <w:szCs w:val="21"/>
        </w:rPr>
        <w:tab/>
        <w:t>-</w:t>
      </w:r>
      <w:r w:rsidRPr="00FD5A0B">
        <w:rPr>
          <w:rFonts w:ascii="Arial" w:hAnsi="Arial" w:cs="Arial"/>
          <w:sz w:val="20"/>
          <w:szCs w:val="21"/>
        </w:rPr>
        <w:tab/>
        <w:t xml:space="preserve">zużyte urządzenia zawierające wolny azbest </w:t>
      </w:r>
      <w:r w:rsidRPr="00FD5A0B">
        <w:rPr>
          <w:rFonts w:ascii="Arial" w:hAnsi="Arial" w:cs="Arial"/>
          <w:sz w:val="20"/>
          <w:szCs w:val="21"/>
        </w:rPr>
        <w:tab/>
      </w:r>
      <w:r>
        <w:rPr>
          <w:rFonts w:ascii="Arial" w:hAnsi="Arial" w:cs="Arial"/>
          <w:sz w:val="20"/>
          <w:szCs w:val="21"/>
        </w:rPr>
        <w:t>80</w:t>
      </w:r>
      <w:r w:rsidRPr="00FD5A0B">
        <w:rPr>
          <w:rFonts w:ascii="Arial" w:hAnsi="Arial" w:cs="Arial"/>
          <w:sz w:val="20"/>
          <w:szCs w:val="21"/>
        </w:rPr>
        <w:t>,</w:t>
      </w:r>
      <w:r>
        <w:rPr>
          <w:rFonts w:ascii="Arial" w:hAnsi="Arial" w:cs="Arial"/>
          <w:sz w:val="20"/>
          <w:szCs w:val="21"/>
        </w:rPr>
        <w:t>00</w:t>
      </w:r>
      <w:r w:rsidRPr="00FD5A0B">
        <w:rPr>
          <w:rFonts w:ascii="Arial" w:hAnsi="Arial" w:cs="Arial"/>
          <w:sz w:val="20"/>
          <w:szCs w:val="21"/>
        </w:rPr>
        <w:t xml:space="preserve"> zł/Mg</w:t>
      </w:r>
    </w:p>
    <w:p w14:paraId="032746C7" w14:textId="77777777" w:rsidR="00194BE0" w:rsidRDefault="00194BE0" w:rsidP="00194BE0">
      <w:pPr>
        <w:pStyle w:val="Akapitzlist"/>
        <w:numPr>
          <w:ilvl w:val="0"/>
          <w:numId w:val="11"/>
        </w:numPr>
        <w:tabs>
          <w:tab w:val="left" w:pos="1843"/>
          <w:tab w:val="left" w:pos="2694"/>
          <w:tab w:val="left" w:pos="2977"/>
          <w:tab w:val="left" w:pos="3119"/>
          <w:tab w:val="left" w:pos="3261"/>
          <w:tab w:val="left" w:pos="7088"/>
        </w:tabs>
        <w:spacing w:after="0"/>
        <w:ind w:left="1843" w:hanging="425"/>
        <w:jc w:val="both"/>
        <w:rPr>
          <w:rFonts w:ascii="Arial" w:hAnsi="Arial" w:cs="Arial"/>
          <w:sz w:val="20"/>
          <w:szCs w:val="21"/>
        </w:rPr>
      </w:pPr>
      <w:r w:rsidRPr="00FD5A0B">
        <w:rPr>
          <w:rFonts w:ascii="Arial" w:hAnsi="Arial" w:cs="Arial"/>
          <w:sz w:val="20"/>
          <w:szCs w:val="21"/>
        </w:rPr>
        <w:t xml:space="preserve">17 06 01* </w:t>
      </w:r>
      <w:r w:rsidRPr="00FD5A0B">
        <w:rPr>
          <w:rFonts w:ascii="Arial" w:hAnsi="Arial" w:cs="Arial"/>
          <w:sz w:val="20"/>
          <w:szCs w:val="21"/>
        </w:rPr>
        <w:tab/>
        <w:t>-</w:t>
      </w:r>
      <w:r w:rsidRPr="00FD5A0B">
        <w:rPr>
          <w:rFonts w:ascii="Arial" w:hAnsi="Arial" w:cs="Arial"/>
          <w:sz w:val="20"/>
          <w:szCs w:val="21"/>
        </w:rPr>
        <w:tab/>
        <w:t xml:space="preserve">materiały izolacyjne zawierające azbest </w:t>
      </w:r>
      <w:r w:rsidRPr="00FD5A0B">
        <w:rPr>
          <w:rFonts w:ascii="Arial" w:hAnsi="Arial" w:cs="Arial"/>
          <w:sz w:val="20"/>
          <w:szCs w:val="21"/>
        </w:rPr>
        <w:tab/>
      </w:r>
      <w:r>
        <w:rPr>
          <w:rFonts w:ascii="Arial" w:hAnsi="Arial" w:cs="Arial"/>
          <w:sz w:val="20"/>
          <w:szCs w:val="21"/>
        </w:rPr>
        <w:t xml:space="preserve"> </w:t>
      </w:r>
      <w:r w:rsidRPr="00FD5A0B">
        <w:rPr>
          <w:rFonts w:ascii="Arial" w:hAnsi="Arial" w:cs="Arial"/>
          <w:sz w:val="20"/>
          <w:szCs w:val="21"/>
        </w:rPr>
        <w:t>12</w:t>
      </w:r>
      <w:r>
        <w:rPr>
          <w:rFonts w:ascii="Arial" w:hAnsi="Arial" w:cs="Arial"/>
          <w:sz w:val="20"/>
          <w:szCs w:val="21"/>
        </w:rPr>
        <w:t>3</w:t>
      </w:r>
      <w:r w:rsidRPr="00FD5A0B">
        <w:rPr>
          <w:rFonts w:ascii="Arial" w:hAnsi="Arial" w:cs="Arial"/>
          <w:sz w:val="20"/>
          <w:szCs w:val="21"/>
        </w:rPr>
        <w:t>,</w:t>
      </w:r>
      <w:r>
        <w:rPr>
          <w:rFonts w:ascii="Arial" w:hAnsi="Arial" w:cs="Arial"/>
          <w:sz w:val="20"/>
          <w:szCs w:val="21"/>
        </w:rPr>
        <w:t>10</w:t>
      </w:r>
      <w:r w:rsidRPr="00FD5A0B">
        <w:rPr>
          <w:rFonts w:ascii="Arial" w:hAnsi="Arial" w:cs="Arial"/>
          <w:sz w:val="20"/>
          <w:szCs w:val="21"/>
        </w:rPr>
        <w:t xml:space="preserve"> zł/Mg</w:t>
      </w:r>
    </w:p>
    <w:p w14:paraId="14D2FC2A" w14:textId="77777777" w:rsidR="00D53FEE" w:rsidRPr="00194BE0" w:rsidRDefault="00194BE0" w:rsidP="00194BE0">
      <w:pPr>
        <w:pStyle w:val="Akapitzlist"/>
        <w:numPr>
          <w:ilvl w:val="0"/>
          <w:numId w:val="11"/>
        </w:numPr>
        <w:tabs>
          <w:tab w:val="left" w:pos="1843"/>
          <w:tab w:val="left" w:pos="2694"/>
          <w:tab w:val="left" w:pos="2977"/>
          <w:tab w:val="left" w:pos="3119"/>
          <w:tab w:val="left" w:pos="3261"/>
          <w:tab w:val="left" w:pos="7088"/>
        </w:tabs>
        <w:spacing w:after="0"/>
        <w:ind w:left="1843" w:hanging="425"/>
        <w:rPr>
          <w:rFonts w:ascii="Arial" w:hAnsi="Arial" w:cs="Arial"/>
          <w:sz w:val="20"/>
          <w:szCs w:val="21"/>
        </w:rPr>
      </w:pPr>
      <w:r w:rsidRPr="00194BE0">
        <w:rPr>
          <w:rFonts w:ascii="Arial" w:hAnsi="Arial" w:cs="Arial"/>
          <w:sz w:val="20"/>
          <w:szCs w:val="21"/>
        </w:rPr>
        <w:t>17 06 05*</w:t>
      </w:r>
      <w:r>
        <w:rPr>
          <w:rFonts w:ascii="Arial" w:hAnsi="Arial" w:cs="Arial"/>
          <w:sz w:val="20"/>
          <w:szCs w:val="21"/>
        </w:rPr>
        <w:tab/>
      </w:r>
      <w:r w:rsidRPr="00194BE0">
        <w:rPr>
          <w:rFonts w:ascii="Arial" w:hAnsi="Arial" w:cs="Arial"/>
          <w:sz w:val="20"/>
          <w:szCs w:val="21"/>
        </w:rPr>
        <w:t xml:space="preserve"> -</w:t>
      </w:r>
      <w:r>
        <w:rPr>
          <w:rFonts w:ascii="Arial" w:hAnsi="Arial" w:cs="Arial"/>
          <w:sz w:val="20"/>
          <w:szCs w:val="21"/>
        </w:rPr>
        <w:tab/>
      </w:r>
      <w:r w:rsidRPr="00194BE0">
        <w:rPr>
          <w:rFonts w:ascii="Arial" w:hAnsi="Arial" w:cs="Arial"/>
          <w:sz w:val="20"/>
          <w:szCs w:val="21"/>
        </w:rPr>
        <w:t xml:space="preserve">materiały budowlane zawierające azbest </w:t>
      </w:r>
      <w:r w:rsidRPr="00194BE0">
        <w:rPr>
          <w:rFonts w:ascii="Arial" w:hAnsi="Arial" w:cs="Arial"/>
          <w:sz w:val="20"/>
          <w:szCs w:val="21"/>
        </w:rPr>
        <w:tab/>
      </w:r>
      <w:r>
        <w:rPr>
          <w:rFonts w:ascii="Arial" w:hAnsi="Arial" w:cs="Arial"/>
          <w:sz w:val="20"/>
          <w:szCs w:val="21"/>
        </w:rPr>
        <w:t xml:space="preserve"> </w:t>
      </w:r>
      <w:r w:rsidRPr="00194BE0">
        <w:rPr>
          <w:rFonts w:ascii="Arial" w:hAnsi="Arial" w:cs="Arial"/>
          <w:sz w:val="20"/>
          <w:szCs w:val="21"/>
        </w:rPr>
        <w:t>120,76 zł/Mg</w:t>
      </w:r>
    </w:p>
    <w:p w14:paraId="7D208FC1" w14:textId="77777777" w:rsidR="00D53FEE" w:rsidRPr="00FD5A0B" w:rsidRDefault="00D53FEE" w:rsidP="00D53FEE">
      <w:pPr>
        <w:pStyle w:val="Akapitzlist"/>
        <w:tabs>
          <w:tab w:val="left" w:pos="2410"/>
          <w:tab w:val="left" w:pos="2694"/>
          <w:tab w:val="left" w:pos="2977"/>
          <w:tab w:val="left" w:pos="3119"/>
          <w:tab w:val="left" w:pos="7371"/>
        </w:tabs>
        <w:spacing w:after="0"/>
        <w:ind w:left="2007"/>
        <w:jc w:val="both"/>
        <w:rPr>
          <w:rFonts w:ascii="Arial" w:hAnsi="Arial" w:cs="Arial"/>
          <w:sz w:val="21"/>
          <w:szCs w:val="21"/>
        </w:rPr>
      </w:pPr>
    </w:p>
    <w:p w14:paraId="6537CE4E" w14:textId="77777777" w:rsidR="007B4AB4" w:rsidRDefault="00D53FEE" w:rsidP="00D53FEE">
      <w:pPr>
        <w:spacing w:after="0" w:line="360" w:lineRule="auto"/>
        <w:jc w:val="both"/>
        <w:rPr>
          <w:rFonts w:ascii="Arial" w:hAnsi="Arial" w:cs="Arial"/>
        </w:rPr>
      </w:pPr>
      <w:r w:rsidRPr="00312C1B">
        <w:rPr>
          <w:rFonts w:ascii="Arial" w:hAnsi="Arial" w:cs="Arial"/>
        </w:rPr>
        <w:t>Rozporządzenie Ministra Transportu, Budownictwa i Gospodarki Morskiej z dnia 29 maja 2012 r. w sprawie prowadzenia kursów z zakresu przewozu towarów niebezpiecznych (</w:t>
      </w:r>
      <w:r w:rsidR="008A3DBA" w:rsidRPr="008A3DBA">
        <w:rPr>
          <w:rFonts w:ascii="Arial" w:hAnsi="Arial" w:cs="Arial"/>
        </w:rPr>
        <w:t>Dz.U. 2019 poz. 555</w:t>
      </w:r>
      <w:r w:rsidRPr="00312C1B">
        <w:rPr>
          <w:rFonts w:ascii="Arial" w:hAnsi="Arial" w:cs="Arial"/>
        </w:rPr>
        <w:t>)</w:t>
      </w:r>
      <w:r w:rsidR="000B471E" w:rsidRPr="00312C1B">
        <w:rPr>
          <w:rFonts w:ascii="Arial" w:hAnsi="Arial" w:cs="Arial"/>
        </w:rPr>
        <w:t>.</w:t>
      </w:r>
    </w:p>
    <w:p w14:paraId="28F27575" w14:textId="77777777" w:rsidR="00194BE0" w:rsidRDefault="00194BE0" w:rsidP="00D53FEE">
      <w:pPr>
        <w:spacing w:after="0" w:line="360" w:lineRule="auto"/>
        <w:jc w:val="both"/>
        <w:rPr>
          <w:rFonts w:ascii="Arial" w:hAnsi="Arial" w:cs="Arial"/>
        </w:rPr>
      </w:pPr>
    </w:p>
    <w:p w14:paraId="7890CB4A" w14:textId="77777777" w:rsidR="003F2330" w:rsidRPr="00312C1B" w:rsidRDefault="003F2330" w:rsidP="00021DD1">
      <w:pPr>
        <w:pStyle w:val="Akapitzlist"/>
        <w:numPr>
          <w:ilvl w:val="1"/>
          <w:numId w:val="2"/>
        </w:numPr>
        <w:spacing w:line="360" w:lineRule="auto"/>
        <w:ind w:left="426"/>
        <w:outlineLvl w:val="1"/>
        <w:rPr>
          <w:rFonts w:ascii="Arial" w:hAnsi="Arial" w:cs="Arial"/>
          <w:b/>
        </w:rPr>
      </w:pPr>
      <w:bookmarkStart w:id="15" w:name="_Toc333348774"/>
      <w:r w:rsidRPr="00312C1B">
        <w:rPr>
          <w:rFonts w:ascii="Arial" w:hAnsi="Arial" w:cs="Arial"/>
          <w:b/>
        </w:rPr>
        <w:t>Zasady</w:t>
      </w:r>
      <w:r w:rsidR="00E63C66" w:rsidRPr="00312C1B">
        <w:rPr>
          <w:rFonts w:ascii="Arial" w:hAnsi="Arial" w:cs="Arial"/>
          <w:b/>
        </w:rPr>
        <w:t xml:space="preserve"> postępowania z wyrobami zawierającymi azbest</w:t>
      </w:r>
      <w:bookmarkEnd w:id="15"/>
    </w:p>
    <w:p w14:paraId="65D3C227" w14:textId="77777777" w:rsidR="00D3673F" w:rsidRPr="00312C1B" w:rsidRDefault="00D3673F" w:rsidP="00E84B79">
      <w:pPr>
        <w:spacing w:line="360" w:lineRule="auto"/>
        <w:ind w:firstLine="360"/>
        <w:jc w:val="both"/>
        <w:rPr>
          <w:rFonts w:ascii="Arial" w:hAnsi="Arial" w:cs="Arial"/>
        </w:rPr>
      </w:pPr>
      <w:r w:rsidRPr="00312C1B">
        <w:rPr>
          <w:rFonts w:ascii="Arial" w:hAnsi="Arial" w:cs="Arial"/>
        </w:rPr>
        <w:t xml:space="preserve">Obowiązujące akty prawne zobowiązują właścicieli obiektów i urządzeń, w których znajdują się materiały zawierające azbest </w:t>
      </w:r>
      <w:r w:rsidR="0097072E" w:rsidRPr="00312C1B">
        <w:rPr>
          <w:rFonts w:ascii="Arial" w:hAnsi="Arial" w:cs="Arial"/>
        </w:rPr>
        <w:t>do zac</w:t>
      </w:r>
      <w:r w:rsidR="00A16EE7" w:rsidRPr="00312C1B">
        <w:rPr>
          <w:rFonts w:ascii="Arial" w:hAnsi="Arial" w:cs="Arial"/>
        </w:rPr>
        <w:t>howania odpowiednich procedur w </w:t>
      </w:r>
      <w:r w:rsidR="0097072E" w:rsidRPr="00312C1B">
        <w:rPr>
          <w:rFonts w:ascii="Arial" w:hAnsi="Arial" w:cs="Arial"/>
        </w:rPr>
        <w:t>trakcie pracy lub przebywania w sąsiedztwie wyrobów zawierających azbest.</w:t>
      </w:r>
    </w:p>
    <w:p w14:paraId="07CC3E25" w14:textId="77777777" w:rsidR="00E63C66" w:rsidRPr="00312C1B" w:rsidRDefault="0097072E" w:rsidP="002B7EA8">
      <w:pPr>
        <w:ind w:firstLine="360"/>
        <w:jc w:val="both"/>
        <w:rPr>
          <w:rFonts w:ascii="Arial" w:hAnsi="Arial" w:cs="Arial"/>
        </w:rPr>
      </w:pPr>
      <w:r w:rsidRPr="00312C1B">
        <w:rPr>
          <w:rFonts w:ascii="Arial" w:hAnsi="Arial" w:cs="Arial"/>
        </w:rPr>
        <w:t xml:space="preserve">Obecnie wyróżnia się </w:t>
      </w:r>
      <w:r w:rsidR="00D3673F" w:rsidRPr="00312C1B">
        <w:rPr>
          <w:rFonts w:ascii="Arial" w:hAnsi="Arial" w:cs="Arial"/>
        </w:rPr>
        <w:t>6 proced</w:t>
      </w:r>
      <w:r w:rsidRPr="00312C1B">
        <w:rPr>
          <w:rFonts w:ascii="Arial" w:hAnsi="Arial" w:cs="Arial"/>
        </w:rPr>
        <w:t>ur bezpiec</w:t>
      </w:r>
      <w:r w:rsidR="00A16EE7" w:rsidRPr="00312C1B">
        <w:rPr>
          <w:rFonts w:ascii="Arial" w:hAnsi="Arial" w:cs="Arial"/>
        </w:rPr>
        <w:t>znego postępowania z azbestem w </w:t>
      </w:r>
      <w:r w:rsidRPr="00312C1B">
        <w:rPr>
          <w:rFonts w:ascii="Arial" w:hAnsi="Arial" w:cs="Arial"/>
        </w:rPr>
        <w:t>czterech grupach:</w:t>
      </w:r>
    </w:p>
    <w:p w14:paraId="4178BB1A" w14:textId="77777777" w:rsidR="00C64865" w:rsidRPr="00312C1B" w:rsidRDefault="00C64865" w:rsidP="00D174AA">
      <w:pPr>
        <w:spacing w:after="60"/>
        <w:jc w:val="both"/>
        <w:rPr>
          <w:rFonts w:ascii="Arial" w:hAnsi="Arial" w:cs="Arial"/>
        </w:rPr>
      </w:pPr>
      <w:r w:rsidRPr="00312C1B">
        <w:rPr>
          <w:rFonts w:ascii="Arial" w:hAnsi="Arial" w:cs="Arial"/>
          <w:b/>
        </w:rPr>
        <w:t>Grupa I.</w:t>
      </w:r>
      <w:r w:rsidRPr="00312C1B">
        <w:rPr>
          <w:rFonts w:ascii="Arial" w:hAnsi="Arial" w:cs="Arial"/>
        </w:rPr>
        <w:t xml:space="preserve"> Procedury obowiązujące właścicieli i zarządzających obiektami, instalacjami lub urządzeniami zawierającymi azbest lub wyroby zawierające azbest.</w:t>
      </w:r>
    </w:p>
    <w:p w14:paraId="4FAEADFC" w14:textId="77777777" w:rsidR="00C64865" w:rsidRPr="00312C1B" w:rsidRDefault="00C64865" w:rsidP="00D174AA">
      <w:pPr>
        <w:spacing w:after="60"/>
        <w:ind w:left="709"/>
        <w:jc w:val="both"/>
        <w:rPr>
          <w:rFonts w:ascii="Arial" w:hAnsi="Arial" w:cs="Arial"/>
        </w:rPr>
      </w:pPr>
      <w:r w:rsidRPr="00312C1B">
        <w:rPr>
          <w:rFonts w:ascii="Arial" w:hAnsi="Arial" w:cs="Arial"/>
          <w:b/>
        </w:rPr>
        <w:t>Procedura 1.</w:t>
      </w:r>
      <w:r w:rsidRPr="00312C1B">
        <w:rPr>
          <w:rFonts w:ascii="Arial" w:hAnsi="Arial" w:cs="Arial"/>
        </w:rPr>
        <w:t xml:space="preserve"> Obowiązki i postępowanie właścicieli oraz zarządców, przy użytkowaniu obiektów i terenów z wyrobami zawierającymi azbest.</w:t>
      </w:r>
    </w:p>
    <w:p w14:paraId="7B5578B5" w14:textId="77777777" w:rsidR="00C64865" w:rsidRPr="00312C1B" w:rsidRDefault="00C64865" w:rsidP="00D174AA">
      <w:pPr>
        <w:spacing w:after="60"/>
        <w:ind w:left="708"/>
        <w:jc w:val="both"/>
        <w:rPr>
          <w:rFonts w:ascii="Arial" w:hAnsi="Arial" w:cs="Arial"/>
        </w:rPr>
      </w:pPr>
      <w:r w:rsidRPr="00312C1B">
        <w:rPr>
          <w:rFonts w:ascii="Arial" w:hAnsi="Arial" w:cs="Arial"/>
          <w:b/>
        </w:rPr>
        <w:t>Procedura 2.</w:t>
      </w:r>
      <w:r w:rsidRPr="00312C1B">
        <w:rPr>
          <w:rFonts w:ascii="Arial" w:hAnsi="Arial" w:cs="Arial"/>
        </w:rPr>
        <w:t xml:space="preserve"> Obowiązki i postępowanie właścicieli i zarządców, przy usuwaniu wyrobów zawierających azbest z obiektów lub terenów.</w:t>
      </w:r>
    </w:p>
    <w:p w14:paraId="1904A1A1" w14:textId="77777777" w:rsidR="00C64865" w:rsidRPr="00312C1B" w:rsidRDefault="00C64865" w:rsidP="00D174AA">
      <w:pPr>
        <w:spacing w:after="60"/>
        <w:jc w:val="both"/>
        <w:rPr>
          <w:rFonts w:ascii="Arial" w:hAnsi="Arial" w:cs="Arial"/>
        </w:rPr>
      </w:pPr>
      <w:r w:rsidRPr="00312C1B">
        <w:rPr>
          <w:rFonts w:ascii="Arial" w:hAnsi="Arial" w:cs="Arial"/>
          <w:b/>
        </w:rPr>
        <w:t>Grupa II.</w:t>
      </w:r>
      <w:r w:rsidRPr="00312C1B">
        <w:rPr>
          <w:rFonts w:ascii="Arial" w:hAnsi="Arial" w:cs="Arial"/>
        </w:rPr>
        <w:t xml:space="preserve"> Procedury obowiązujące wykonawców prac polegających na usuwaniu wyrobów zawierających azbest - wytwórców odpadów niebezpiecznych.</w:t>
      </w:r>
    </w:p>
    <w:p w14:paraId="61B96A4A" w14:textId="77777777" w:rsidR="00C64865" w:rsidRPr="00312C1B" w:rsidRDefault="00C64865" w:rsidP="00D174AA">
      <w:pPr>
        <w:spacing w:after="60"/>
        <w:ind w:left="709"/>
        <w:jc w:val="both"/>
        <w:rPr>
          <w:rFonts w:ascii="Arial" w:hAnsi="Arial" w:cs="Arial"/>
        </w:rPr>
      </w:pPr>
      <w:r w:rsidRPr="00312C1B">
        <w:rPr>
          <w:rFonts w:ascii="Arial" w:hAnsi="Arial" w:cs="Arial"/>
          <w:b/>
        </w:rPr>
        <w:t>Procedura 3.</w:t>
      </w:r>
      <w:r w:rsidRPr="00312C1B">
        <w:rPr>
          <w:rFonts w:ascii="Arial" w:hAnsi="Arial" w:cs="Arial"/>
        </w:rPr>
        <w:t xml:space="preserve"> Postępowanie przy pracach przygotowawczych do usuwania wyrobów zawierających azbest.</w:t>
      </w:r>
    </w:p>
    <w:p w14:paraId="212F79B1" w14:textId="77777777" w:rsidR="00C64865" w:rsidRPr="00312C1B" w:rsidRDefault="00C64865" w:rsidP="00D174AA">
      <w:pPr>
        <w:spacing w:after="60"/>
        <w:ind w:left="708"/>
        <w:jc w:val="both"/>
        <w:rPr>
          <w:rFonts w:ascii="Arial" w:hAnsi="Arial" w:cs="Arial"/>
        </w:rPr>
      </w:pPr>
      <w:r w:rsidRPr="00312C1B">
        <w:rPr>
          <w:rFonts w:ascii="Arial" w:hAnsi="Arial" w:cs="Arial"/>
          <w:b/>
        </w:rPr>
        <w:t>Procedura 4.</w:t>
      </w:r>
      <w:r w:rsidRPr="00312C1B">
        <w:rPr>
          <w:rFonts w:ascii="Arial" w:hAnsi="Arial" w:cs="Arial"/>
        </w:rPr>
        <w:t xml:space="preserve"> Prace polegające na usuwaniu wyrobów zawierających azbest, wytwarzaniu odpadów niebezpiecznych, wraz oczyszczeniem obiektu (terenu) instalacji.</w:t>
      </w:r>
    </w:p>
    <w:p w14:paraId="355C48DA" w14:textId="77777777" w:rsidR="00C64865" w:rsidRPr="00312C1B" w:rsidRDefault="00C64865" w:rsidP="00D174AA">
      <w:pPr>
        <w:spacing w:after="60"/>
        <w:jc w:val="both"/>
        <w:rPr>
          <w:rFonts w:ascii="Arial" w:hAnsi="Arial" w:cs="Arial"/>
        </w:rPr>
      </w:pPr>
      <w:r w:rsidRPr="00312C1B">
        <w:rPr>
          <w:rFonts w:ascii="Arial" w:hAnsi="Arial" w:cs="Arial"/>
          <w:b/>
        </w:rPr>
        <w:t>Grupa III.</w:t>
      </w:r>
      <w:r w:rsidRPr="00312C1B">
        <w:rPr>
          <w:rFonts w:ascii="Arial" w:hAnsi="Arial" w:cs="Arial"/>
        </w:rPr>
        <w:t xml:space="preserve"> Procedura obowiązująca prowadzących działalność w zakresie transportu odpadów niebezpiecznych zawierających azbest.</w:t>
      </w:r>
    </w:p>
    <w:p w14:paraId="3063ACF6" w14:textId="77777777" w:rsidR="00C64865" w:rsidRPr="00312C1B" w:rsidRDefault="00C64865" w:rsidP="00D174AA">
      <w:pPr>
        <w:spacing w:after="60"/>
        <w:ind w:left="708"/>
        <w:jc w:val="both"/>
        <w:rPr>
          <w:rFonts w:ascii="Arial" w:hAnsi="Arial" w:cs="Arial"/>
        </w:rPr>
      </w:pPr>
      <w:r w:rsidRPr="00312C1B">
        <w:rPr>
          <w:rFonts w:ascii="Arial" w:hAnsi="Arial" w:cs="Arial"/>
          <w:b/>
        </w:rPr>
        <w:t>Procedura 5.</w:t>
      </w:r>
      <w:r w:rsidRPr="00312C1B">
        <w:rPr>
          <w:rFonts w:ascii="Arial" w:hAnsi="Arial" w:cs="Arial"/>
        </w:rPr>
        <w:t xml:space="preserve"> Przygotowanie i transport odpadów niebezpiecznych zawierających azbest.</w:t>
      </w:r>
    </w:p>
    <w:p w14:paraId="7AEF2411" w14:textId="77777777" w:rsidR="00C64865" w:rsidRPr="00312C1B" w:rsidRDefault="00C64865" w:rsidP="00D174AA">
      <w:pPr>
        <w:spacing w:after="60"/>
        <w:jc w:val="both"/>
        <w:rPr>
          <w:rFonts w:ascii="Arial" w:hAnsi="Arial" w:cs="Arial"/>
        </w:rPr>
      </w:pPr>
      <w:r w:rsidRPr="00312C1B">
        <w:rPr>
          <w:rFonts w:ascii="Arial" w:hAnsi="Arial" w:cs="Arial"/>
          <w:b/>
        </w:rPr>
        <w:t>Grupa IV.</w:t>
      </w:r>
      <w:r w:rsidRPr="00312C1B">
        <w:rPr>
          <w:rFonts w:ascii="Arial" w:hAnsi="Arial" w:cs="Arial"/>
        </w:rPr>
        <w:t xml:space="preserve"> Procedura obowiązująca zarządzających składowiskami odpadów niebezpiecznych zawierających azbest.</w:t>
      </w:r>
    </w:p>
    <w:p w14:paraId="4347A40D" w14:textId="77777777" w:rsidR="00E63C66" w:rsidRPr="00312C1B" w:rsidRDefault="00C64865" w:rsidP="00D174AA">
      <w:pPr>
        <w:spacing w:after="60"/>
        <w:ind w:left="360"/>
        <w:jc w:val="both"/>
        <w:rPr>
          <w:rFonts w:ascii="Arial" w:hAnsi="Arial" w:cs="Arial"/>
        </w:rPr>
      </w:pPr>
      <w:r w:rsidRPr="00312C1B">
        <w:rPr>
          <w:rFonts w:ascii="Arial" w:hAnsi="Arial" w:cs="Arial"/>
          <w:b/>
        </w:rPr>
        <w:t>Procedura 6.</w:t>
      </w:r>
      <w:r w:rsidRPr="00312C1B">
        <w:rPr>
          <w:rFonts w:ascii="Arial" w:hAnsi="Arial" w:cs="Arial"/>
        </w:rPr>
        <w:t xml:space="preserve"> Składowanie odpadów na składowiskach lub wydzielonych kwaterach przeznaczonych do wyłącznego składowania odpadów zawierających azbest.</w:t>
      </w:r>
    </w:p>
    <w:p w14:paraId="2E6D5493" w14:textId="77777777" w:rsidR="009F2DF6" w:rsidRPr="00312C1B" w:rsidRDefault="00A16EE7" w:rsidP="00D019D1">
      <w:pPr>
        <w:spacing w:line="360" w:lineRule="auto"/>
        <w:rPr>
          <w:rFonts w:ascii="Arial" w:hAnsi="Arial" w:cs="Arial"/>
        </w:rPr>
      </w:pPr>
      <w:r w:rsidRPr="00312C1B">
        <w:rPr>
          <w:rFonts w:ascii="Arial" w:hAnsi="Arial" w:cs="Arial"/>
        </w:rPr>
        <w:t>Dokładny opis procedur znajduje się w załączniku</w:t>
      </w:r>
      <w:r w:rsidR="002B6ADD" w:rsidRPr="00312C1B">
        <w:rPr>
          <w:rFonts w:ascii="Arial" w:hAnsi="Arial" w:cs="Arial"/>
        </w:rPr>
        <w:t xml:space="preserve"> nr </w:t>
      </w:r>
      <w:r w:rsidR="00AE4DB7">
        <w:rPr>
          <w:rFonts w:ascii="Arial" w:hAnsi="Arial" w:cs="Arial"/>
        </w:rPr>
        <w:t>8</w:t>
      </w:r>
      <w:r w:rsidRPr="00312C1B">
        <w:rPr>
          <w:rFonts w:ascii="Arial" w:hAnsi="Arial" w:cs="Arial"/>
        </w:rPr>
        <w:t>.</w:t>
      </w:r>
    </w:p>
    <w:p w14:paraId="33525AAD" w14:textId="77777777" w:rsidR="00B81ACC" w:rsidRPr="00312C1B" w:rsidRDefault="00450774" w:rsidP="00B81ACC">
      <w:pPr>
        <w:pStyle w:val="Akapitzlist"/>
        <w:numPr>
          <w:ilvl w:val="1"/>
          <w:numId w:val="2"/>
        </w:numPr>
        <w:spacing w:line="360" w:lineRule="auto"/>
        <w:ind w:left="426"/>
        <w:outlineLvl w:val="1"/>
        <w:rPr>
          <w:rFonts w:ascii="Arial" w:hAnsi="Arial" w:cs="Arial"/>
          <w:b/>
        </w:rPr>
      </w:pPr>
      <w:r>
        <w:rPr>
          <w:rFonts w:ascii="Arial" w:hAnsi="Arial" w:cs="Arial"/>
          <w:b/>
        </w:rPr>
        <w:br w:type="column"/>
      </w:r>
      <w:r w:rsidR="00B81ACC" w:rsidRPr="00312C1B">
        <w:rPr>
          <w:rFonts w:ascii="Arial" w:hAnsi="Arial" w:cs="Arial"/>
          <w:b/>
        </w:rPr>
        <w:lastRenderedPageBreak/>
        <w:t>Składowiska odpadów zawierających azbest</w:t>
      </w:r>
    </w:p>
    <w:p w14:paraId="796D7F6D" w14:textId="77777777" w:rsidR="004B53C7" w:rsidRPr="007E041D" w:rsidRDefault="004B53C7" w:rsidP="004B53C7">
      <w:pPr>
        <w:spacing w:after="120" w:line="360" w:lineRule="auto"/>
        <w:ind w:firstLine="708"/>
        <w:jc w:val="both"/>
        <w:rPr>
          <w:rFonts w:ascii="Arial" w:hAnsi="Arial" w:cs="Arial"/>
          <w:szCs w:val="24"/>
        </w:rPr>
      </w:pPr>
      <w:r w:rsidRPr="007E041D">
        <w:rPr>
          <w:rFonts w:ascii="Arial" w:hAnsi="Arial" w:cs="Arial"/>
          <w:szCs w:val="24"/>
        </w:rPr>
        <w:t xml:space="preserve">Jedyną metodą unieszkodliwiania odpadów azbestowych dopuszczoną w Polsce przez obowiązujące ustawodawstwo jest ich składowanie. Odpady azbestowe mogą być deponowane jedynie na składowiskach odpadów niebezpiecznych przeznaczonych wyłącznie do składowania odpadów azbestowych, na wydzielonych częściach składowisk odpadów niebezpiecznych oraz na wydzielonych częściach składowisk odpadów innych niż niebezpieczne i obojętne pod warunkiem, że spełnione zostały warunki techniczne dotyczące bezpiecznego składowania odpadów azbestowych. </w:t>
      </w:r>
    </w:p>
    <w:p w14:paraId="78BE7DF8" w14:textId="77777777" w:rsidR="003E5F4D" w:rsidRPr="00312C1B" w:rsidRDefault="003E5F4D" w:rsidP="003E5F4D">
      <w:pPr>
        <w:spacing w:line="360" w:lineRule="auto"/>
        <w:ind w:firstLine="567"/>
        <w:jc w:val="both"/>
        <w:rPr>
          <w:rFonts w:ascii="Arial" w:hAnsi="Arial" w:cs="Arial"/>
          <w:szCs w:val="24"/>
        </w:rPr>
      </w:pPr>
      <w:r w:rsidRPr="00312C1B">
        <w:rPr>
          <w:rFonts w:ascii="Arial" w:hAnsi="Arial" w:cs="Arial"/>
          <w:szCs w:val="24"/>
        </w:rPr>
        <w:t xml:space="preserve">W najbliższym sąsiedztwie Gminy </w:t>
      </w:r>
      <w:r>
        <w:rPr>
          <w:rFonts w:ascii="Arial" w:hAnsi="Arial" w:cs="Arial"/>
          <w:szCs w:val="24"/>
        </w:rPr>
        <w:t>nisko</w:t>
      </w:r>
      <w:r w:rsidRPr="00312C1B">
        <w:rPr>
          <w:rFonts w:ascii="Arial" w:hAnsi="Arial" w:cs="Arial"/>
          <w:szCs w:val="24"/>
        </w:rPr>
        <w:t xml:space="preserve"> znajdują się cztery czynne składowiska mogące przyjmować odpady zawierające azbest: w Kozodrzy (Gmina Ostrów)</w:t>
      </w:r>
      <w:r>
        <w:rPr>
          <w:rFonts w:ascii="Arial" w:hAnsi="Arial" w:cs="Arial"/>
          <w:szCs w:val="24"/>
        </w:rPr>
        <w:t xml:space="preserve">, w Tuczępach (Gmina Dobrów), w Tarnowie oraz </w:t>
      </w:r>
      <w:r w:rsidRPr="00312C1B">
        <w:rPr>
          <w:rFonts w:ascii="Arial" w:hAnsi="Arial" w:cs="Arial"/>
          <w:szCs w:val="24"/>
        </w:rPr>
        <w:t xml:space="preserve">w Młynach (Gmina </w:t>
      </w:r>
      <w:r>
        <w:rPr>
          <w:rFonts w:ascii="Arial" w:hAnsi="Arial" w:cs="Arial"/>
          <w:szCs w:val="24"/>
        </w:rPr>
        <w:t>Radymno</w:t>
      </w:r>
      <w:r w:rsidRPr="00312C1B">
        <w:rPr>
          <w:rFonts w:ascii="Arial" w:hAnsi="Arial" w:cs="Arial"/>
          <w:szCs w:val="24"/>
        </w:rPr>
        <w:t>)</w:t>
      </w:r>
      <w:r>
        <w:rPr>
          <w:rFonts w:ascii="Arial" w:hAnsi="Arial" w:cs="Arial"/>
          <w:szCs w:val="24"/>
        </w:rPr>
        <w:t>.</w:t>
      </w:r>
      <w:r w:rsidRPr="00312C1B">
        <w:rPr>
          <w:rFonts w:ascii="Arial" w:hAnsi="Arial" w:cs="Arial"/>
          <w:szCs w:val="24"/>
        </w:rPr>
        <w:t xml:space="preserve"> Powyższe składowiska znajdują się w odległości </w:t>
      </w:r>
      <w:r>
        <w:rPr>
          <w:rFonts w:ascii="Arial" w:hAnsi="Arial" w:cs="Arial"/>
          <w:szCs w:val="24"/>
        </w:rPr>
        <w:t>odpowiednio: 90</w:t>
      </w:r>
      <w:r w:rsidRPr="00312C1B">
        <w:rPr>
          <w:rFonts w:ascii="Arial" w:hAnsi="Arial" w:cs="Arial"/>
          <w:szCs w:val="24"/>
        </w:rPr>
        <w:t>,</w:t>
      </w:r>
      <w:r>
        <w:rPr>
          <w:rFonts w:ascii="Arial" w:hAnsi="Arial" w:cs="Arial"/>
          <w:szCs w:val="24"/>
        </w:rPr>
        <w:t xml:space="preserve"> 95, 120, 140 </w:t>
      </w:r>
      <w:r w:rsidRPr="00312C1B">
        <w:rPr>
          <w:rFonts w:ascii="Arial" w:hAnsi="Arial" w:cs="Arial"/>
          <w:szCs w:val="24"/>
        </w:rPr>
        <w:t xml:space="preserve">km od Gminy </w:t>
      </w:r>
      <w:r>
        <w:rPr>
          <w:rFonts w:ascii="Arial" w:hAnsi="Arial" w:cs="Arial"/>
          <w:szCs w:val="24"/>
        </w:rPr>
        <w:t>Nisko</w:t>
      </w:r>
      <w:r w:rsidRPr="00312C1B">
        <w:rPr>
          <w:rFonts w:ascii="Arial" w:hAnsi="Arial" w:cs="Arial"/>
          <w:szCs w:val="24"/>
        </w:rPr>
        <w:t>.</w:t>
      </w:r>
    </w:p>
    <w:p w14:paraId="3EF37939" w14:textId="77777777" w:rsidR="003E5F4D" w:rsidRPr="00D53FEE" w:rsidRDefault="003E5F4D" w:rsidP="003E5F4D">
      <w:pPr>
        <w:numPr>
          <w:ilvl w:val="0"/>
          <w:numId w:val="54"/>
        </w:numPr>
        <w:tabs>
          <w:tab w:val="left" w:pos="709"/>
        </w:tabs>
        <w:ind w:hanging="436"/>
        <w:jc w:val="both"/>
        <w:rPr>
          <w:rFonts w:ascii="Arial" w:hAnsi="Arial" w:cs="Arial"/>
          <w:sz w:val="20"/>
          <w:szCs w:val="24"/>
        </w:rPr>
      </w:pPr>
      <w:r w:rsidRPr="00843B5D">
        <w:rPr>
          <w:rFonts w:ascii="Arial" w:hAnsi="Arial" w:cs="Arial"/>
          <w:b/>
          <w:sz w:val="20"/>
          <w:szCs w:val="24"/>
        </w:rPr>
        <w:t xml:space="preserve">Składowisko odpadów innych niż niebezpieczne i obojętne w Kozodrzy </w:t>
      </w:r>
      <w:r w:rsidRPr="00843B5D">
        <w:rPr>
          <w:rFonts w:ascii="Arial" w:hAnsi="Arial" w:cs="Arial"/>
          <w:sz w:val="20"/>
          <w:szCs w:val="24"/>
        </w:rPr>
        <w:t>administrowane jest przez Zakład Usług Komunalnych w Ostrowie, (adres: Ostrów 225, 39-103 Ostrów</w:t>
      </w:r>
      <w:r w:rsidRPr="00843B5D">
        <w:rPr>
          <w:rFonts w:ascii="Helvetica" w:hAnsi="Helvetica" w:cs="Arial"/>
          <w:spacing w:val="-4"/>
          <w:sz w:val="20"/>
          <w:szCs w:val="24"/>
        </w:rPr>
        <w:t xml:space="preserve">, tel. (17) 22 35 810, 607 065 701; e-mail: zuk@ostrow.gmina.pl. </w:t>
      </w:r>
      <w:r w:rsidRPr="00843B5D">
        <w:rPr>
          <w:rFonts w:ascii="Helvetica" w:hAnsi="Helvetica" w:cs="Arial"/>
          <w:sz w:val="20"/>
          <w:szCs w:val="24"/>
        </w:rPr>
        <w:t xml:space="preserve">Cena za zdeponowanie wyrobów zawierających azbest wynosi około 250 zł/Mg. Składowisko oddalone jest około </w:t>
      </w:r>
      <w:r>
        <w:rPr>
          <w:rFonts w:ascii="Helvetica" w:hAnsi="Helvetica" w:cs="Arial"/>
          <w:sz w:val="20"/>
          <w:szCs w:val="24"/>
        </w:rPr>
        <w:t>90</w:t>
      </w:r>
      <w:r w:rsidRPr="00843B5D">
        <w:rPr>
          <w:rFonts w:ascii="Helvetica" w:hAnsi="Helvetica" w:cs="Arial"/>
          <w:sz w:val="20"/>
          <w:szCs w:val="24"/>
        </w:rPr>
        <w:t xml:space="preserve"> km</w:t>
      </w:r>
      <w:r>
        <w:rPr>
          <w:rFonts w:ascii="Helvetica" w:hAnsi="Helvetica" w:cs="Arial"/>
          <w:sz w:val="20"/>
          <w:szCs w:val="24"/>
        </w:rPr>
        <w:t>.</w:t>
      </w:r>
    </w:p>
    <w:p w14:paraId="1D7E495D" w14:textId="77777777" w:rsidR="003E5F4D" w:rsidRPr="00D53FEE" w:rsidRDefault="003E5F4D" w:rsidP="003E5F4D">
      <w:pPr>
        <w:numPr>
          <w:ilvl w:val="0"/>
          <w:numId w:val="54"/>
        </w:numPr>
        <w:tabs>
          <w:tab w:val="left" w:pos="709"/>
        </w:tabs>
        <w:ind w:hanging="436"/>
        <w:jc w:val="both"/>
        <w:rPr>
          <w:rFonts w:ascii="Arial" w:hAnsi="Arial" w:cs="Arial"/>
          <w:sz w:val="20"/>
          <w:szCs w:val="24"/>
        </w:rPr>
      </w:pPr>
      <w:r w:rsidRPr="00312C1B">
        <w:rPr>
          <w:rFonts w:ascii="Arial" w:hAnsi="Arial" w:cs="Arial"/>
          <w:b/>
          <w:sz w:val="20"/>
          <w:szCs w:val="24"/>
        </w:rPr>
        <w:t xml:space="preserve">Składowisko odpadów </w:t>
      </w:r>
      <w:r w:rsidRPr="00312C1B">
        <w:rPr>
          <w:rFonts w:ascii="Arial" w:hAnsi="Arial" w:cs="Arial"/>
          <w:sz w:val="20"/>
          <w:szCs w:val="24"/>
        </w:rPr>
        <w:t xml:space="preserve">administrowane przez ŚRODOWISKO I INNOWACJE </w:t>
      </w:r>
      <w:r>
        <w:rPr>
          <w:rFonts w:ascii="Arial" w:hAnsi="Arial" w:cs="Arial"/>
          <w:sz w:val="20"/>
          <w:szCs w:val="24"/>
        </w:rPr>
        <w:br/>
      </w:r>
      <w:r w:rsidRPr="00312C1B">
        <w:rPr>
          <w:rFonts w:ascii="Arial" w:hAnsi="Arial" w:cs="Arial"/>
          <w:sz w:val="20"/>
          <w:szCs w:val="24"/>
        </w:rPr>
        <w:t>Sp. z o.o. (adres: 28-142 Tuczępy, Dobrów 8</w:t>
      </w:r>
      <w:r w:rsidRPr="00312C1B">
        <w:rPr>
          <w:rFonts w:ascii="Helvetica" w:hAnsi="Helvetica" w:cs="Arial"/>
          <w:spacing w:val="-4"/>
          <w:sz w:val="20"/>
          <w:szCs w:val="24"/>
        </w:rPr>
        <w:t xml:space="preserve">, tel. (15) 864 51 13; 888 850 550; e-mail: biuro@sii.com.pl. </w:t>
      </w:r>
      <w:r w:rsidRPr="00312C1B">
        <w:rPr>
          <w:rFonts w:ascii="Helvetica" w:hAnsi="Helvetica" w:cs="Arial"/>
          <w:sz w:val="20"/>
          <w:szCs w:val="24"/>
        </w:rPr>
        <w:t xml:space="preserve">Cena za zdeponowanie wyrobów zawierających azbest wynosi około 240 zł/Mg. Składowisko oddalone jest około </w:t>
      </w:r>
      <w:r>
        <w:rPr>
          <w:rFonts w:ascii="Helvetica" w:hAnsi="Helvetica" w:cs="Arial"/>
          <w:sz w:val="20"/>
          <w:szCs w:val="24"/>
        </w:rPr>
        <w:t>95</w:t>
      </w:r>
      <w:r w:rsidRPr="00312C1B">
        <w:rPr>
          <w:rFonts w:ascii="Helvetica" w:hAnsi="Helvetica" w:cs="Arial"/>
          <w:sz w:val="20"/>
          <w:szCs w:val="24"/>
        </w:rPr>
        <w:t xml:space="preserve"> km</w:t>
      </w:r>
      <w:r>
        <w:rPr>
          <w:rFonts w:ascii="Helvetica" w:hAnsi="Helvetica" w:cs="Arial"/>
          <w:sz w:val="20"/>
          <w:szCs w:val="24"/>
        </w:rPr>
        <w:t>.</w:t>
      </w:r>
    </w:p>
    <w:p w14:paraId="10D13D78" w14:textId="77777777" w:rsidR="003E5F4D" w:rsidRPr="00D53FEE" w:rsidRDefault="003E5F4D" w:rsidP="003E5F4D">
      <w:pPr>
        <w:numPr>
          <w:ilvl w:val="0"/>
          <w:numId w:val="54"/>
        </w:numPr>
        <w:tabs>
          <w:tab w:val="left" w:pos="709"/>
        </w:tabs>
        <w:ind w:hanging="436"/>
        <w:jc w:val="both"/>
        <w:rPr>
          <w:rFonts w:ascii="Arial" w:hAnsi="Arial" w:cs="Arial"/>
          <w:sz w:val="20"/>
          <w:szCs w:val="24"/>
        </w:rPr>
      </w:pPr>
      <w:r w:rsidRPr="00312C1B">
        <w:rPr>
          <w:rFonts w:ascii="Arial" w:hAnsi="Arial" w:cs="Arial"/>
          <w:b/>
          <w:sz w:val="20"/>
          <w:szCs w:val="24"/>
        </w:rPr>
        <w:t xml:space="preserve">Składowisko Odpadów w Młynach </w:t>
      </w:r>
      <w:r w:rsidRPr="00312C1B">
        <w:rPr>
          <w:rFonts w:ascii="Arial" w:hAnsi="Arial" w:cs="Arial"/>
          <w:sz w:val="20"/>
          <w:szCs w:val="24"/>
        </w:rPr>
        <w:t xml:space="preserve">administrowane jest przez </w:t>
      </w:r>
      <w:r>
        <w:rPr>
          <w:rFonts w:ascii="Arial" w:hAnsi="Arial" w:cs="Arial"/>
          <w:sz w:val="20"/>
          <w:szCs w:val="24"/>
        </w:rPr>
        <w:t>Przedsiębiorstwo Usług Komunalnych EMPOL Sp. z o.o.</w:t>
      </w:r>
      <w:r w:rsidRPr="00312C1B">
        <w:rPr>
          <w:rFonts w:ascii="Arial" w:hAnsi="Arial" w:cs="Arial"/>
          <w:sz w:val="20"/>
          <w:szCs w:val="24"/>
        </w:rPr>
        <w:t xml:space="preserve">, (adres: </w:t>
      </w:r>
      <w:r>
        <w:rPr>
          <w:rFonts w:ascii="Arial" w:hAnsi="Arial" w:cs="Arial"/>
          <w:sz w:val="20"/>
          <w:szCs w:val="24"/>
        </w:rPr>
        <w:t>os. Rzeka 13, 34-451 Tylmanowa, ZZO Młyny</w:t>
      </w:r>
      <w:r w:rsidRPr="00312C1B">
        <w:rPr>
          <w:rFonts w:ascii="Arial" w:hAnsi="Arial" w:cs="Arial"/>
          <w:sz w:val="20"/>
          <w:szCs w:val="24"/>
        </w:rPr>
        <w:t xml:space="preserve">, tel. </w:t>
      </w:r>
      <w:r>
        <w:rPr>
          <w:rFonts w:ascii="Arial" w:hAnsi="Arial" w:cs="Arial"/>
          <w:sz w:val="20"/>
          <w:szCs w:val="24"/>
        </w:rPr>
        <w:t>785 888 111</w:t>
      </w:r>
      <w:r w:rsidRPr="00312C1B">
        <w:rPr>
          <w:rFonts w:ascii="Arial" w:hAnsi="Arial" w:cs="Arial"/>
          <w:sz w:val="20"/>
          <w:szCs w:val="24"/>
        </w:rPr>
        <w:t xml:space="preserve">, e-mail: </w:t>
      </w:r>
      <w:r>
        <w:rPr>
          <w:rFonts w:ascii="Arial" w:hAnsi="Arial" w:cs="Arial"/>
          <w:sz w:val="20"/>
          <w:szCs w:val="24"/>
        </w:rPr>
        <w:t>mlyny@pukempol.pl</w:t>
      </w:r>
      <w:r w:rsidRPr="00312C1B">
        <w:rPr>
          <w:rFonts w:ascii="Arial" w:hAnsi="Arial" w:cs="Arial"/>
          <w:sz w:val="20"/>
          <w:szCs w:val="24"/>
        </w:rPr>
        <w:t xml:space="preserve">. </w:t>
      </w:r>
      <w:r w:rsidRPr="00312C1B">
        <w:rPr>
          <w:rFonts w:ascii="Helvetica" w:hAnsi="Helvetica" w:cs="Arial"/>
          <w:sz w:val="20"/>
          <w:szCs w:val="24"/>
        </w:rPr>
        <w:t xml:space="preserve">Cena za zdeponowanie wyrobów zawierających azbest wynosi około 200 zł/Mg. Składowisko oddalone jest około </w:t>
      </w:r>
      <w:r>
        <w:rPr>
          <w:rFonts w:ascii="Helvetica" w:hAnsi="Helvetica" w:cs="Arial"/>
          <w:sz w:val="20"/>
          <w:szCs w:val="24"/>
        </w:rPr>
        <w:t>120 </w:t>
      </w:r>
      <w:r w:rsidRPr="00312C1B">
        <w:rPr>
          <w:rFonts w:ascii="Helvetica" w:hAnsi="Helvetica" w:cs="Arial"/>
          <w:sz w:val="20"/>
          <w:szCs w:val="24"/>
        </w:rPr>
        <w:t>km.</w:t>
      </w:r>
    </w:p>
    <w:p w14:paraId="462FDF6A" w14:textId="77777777" w:rsidR="003E5F4D" w:rsidRPr="00D53FEE" w:rsidRDefault="003E5F4D" w:rsidP="003E5F4D">
      <w:pPr>
        <w:numPr>
          <w:ilvl w:val="0"/>
          <w:numId w:val="54"/>
        </w:numPr>
        <w:tabs>
          <w:tab w:val="left" w:pos="709"/>
        </w:tabs>
        <w:ind w:hanging="436"/>
        <w:jc w:val="both"/>
        <w:rPr>
          <w:rFonts w:ascii="Arial" w:hAnsi="Arial" w:cs="Arial"/>
          <w:sz w:val="20"/>
          <w:szCs w:val="24"/>
        </w:rPr>
      </w:pPr>
      <w:r w:rsidRPr="00312C1B">
        <w:rPr>
          <w:rFonts w:ascii="Arial" w:hAnsi="Arial" w:cs="Arial"/>
          <w:b/>
          <w:sz w:val="20"/>
          <w:szCs w:val="24"/>
        </w:rPr>
        <w:t xml:space="preserve">Składowisko Za rzeką Białą, Tarnów </w:t>
      </w:r>
      <w:r w:rsidRPr="00312C1B">
        <w:rPr>
          <w:rFonts w:ascii="Arial" w:hAnsi="Arial" w:cs="Arial"/>
          <w:sz w:val="20"/>
          <w:szCs w:val="24"/>
        </w:rPr>
        <w:t xml:space="preserve">administrowane jest przez Jednostkę Ratownictwa Chemicznego Sp. z o.o., (adres: 33-101 Tarnów, ul. Kwiatkowskiego 8, tel. (14) 637 27 30, e-mail: jrch@grupaazoty.com. </w:t>
      </w:r>
      <w:r w:rsidRPr="00312C1B">
        <w:rPr>
          <w:rFonts w:ascii="Helvetica" w:hAnsi="Helvetica" w:cs="Arial"/>
          <w:sz w:val="20"/>
          <w:szCs w:val="24"/>
        </w:rPr>
        <w:t xml:space="preserve">Cena za zdeponowanie wyrobów zawierających azbest wynosi około 170 zł/Mg. Składowisko oddalone jest około </w:t>
      </w:r>
      <w:r>
        <w:rPr>
          <w:rFonts w:ascii="Helvetica" w:hAnsi="Helvetica" w:cs="Arial"/>
          <w:sz w:val="20"/>
          <w:szCs w:val="24"/>
        </w:rPr>
        <w:t>140</w:t>
      </w:r>
      <w:r w:rsidRPr="00312C1B">
        <w:rPr>
          <w:rFonts w:ascii="Helvetica" w:hAnsi="Helvetica" w:cs="Arial"/>
          <w:sz w:val="20"/>
          <w:szCs w:val="24"/>
        </w:rPr>
        <w:t> km</w:t>
      </w:r>
      <w:r>
        <w:rPr>
          <w:rFonts w:ascii="Helvetica" w:hAnsi="Helvetica" w:cs="Arial"/>
          <w:sz w:val="20"/>
          <w:szCs w:val="24"/>
        </w:rPr>
        <w:t>.</w:t>
      </w:r>
    </w:p>
    <w:p w14:paraId="359AAF8A" w14:textId="77777777" w:rsidR="00644FCD" w:rsidRPr="000D575E" w:rsidRDefault="00644FCD" w:rsidP="000D575E">
      <w:pPr>
        <w:tabs>
          <w:tab w:val="left" w:pos="709"/>
        </w:tabs>
        <w:jc w:val="both"/>
        <w:rPr>
          <w:rFonts w:ascii="Arial" w:hAnsi="Arial" w:cs="Arial"/>
          <w:szCs w:val="24"/>
        </w:rPr>
      </w:pPr>
    </w:p>
    <w:p w14:paraId="0A4D064C" w14:textId="77777777" w:rsidR="00645E0A" w:rsidRDefault="00645E0A" w:rsidP="00645E0A">
      <w:pPr>
        <w:tabs>
          <w:tab w:val="left" w:pos="709"/>
        </w:tabs>
        <w:ind w:left="284"/>
        <w:jc w:val="both"/>
        <w:rPr>
          <w:rFonts w:ascii="Helvetica" w:hAnsi="Helvetica" w:cs="Arial"/>
          <w:sz w:val="20"/>
          <w:szCs w:val="24"/>
        </w:rPr>
      </w:pPr>
    </w:p>
    <w:p w14:paraId="47F737D3" w14:textId="77777777" w:rsidR="00E32012" w:rsidRDefault="00E32012" w:rsidP="00E32012">
      <w:pPr>
        <w:tabs>
          <w:tab w:val="left" w:pos="709"/>
        </w:tabs>
        <w:jc w:val="both"/>
        <w:rPr>
          <w:rFonts w:ascii="Helvetica" w:hAnsi="Helvetica" w:cs="Arial"/>
          <w:sz w:val="20"/>
          <w:szCs w:val="24"/>
        </w:rPr>
      </w:pPr>
    </w:p>
    <w:p w14:paraId="7225658D" w14:textId="77777777" w:rsidR="00E32012" w:rsidRPr="00843B5D" w:rsidRDefault="00E32012" w:rsidP="00E32012">
      <w:pPr>
        <w:tabs>
          <w:tab w:val="left" w:pos="709"/>
        </w:tabs>
        <w:jc w:val="both"/>
        <w:rPr>
          <w:rFonts w:ascii="Helvetica" w:hAnsi="Helvetica" w:cs="Arial"/>
          <w:sz w:val="20"/>
          <w:szCs w:val="24"/>
        </w:rPr>
      </w:pPr>
    </w:p>
    <w:p w14:paraId="1FB5D281" w14:textId="77777777" w:rsidR="004567F4" w:rsidRPr="00312C1B" w:rsidRDefault="00645E0A" w:rsidP="00B81ACC">
      <w:pPr>
        <w:pStyle w:val="Akapitzlist"/>
        <w:numPr>
          <w:ilvl w:val="0"/>
          <w:numId w:val="2"/>
        </w:numPr>
        <w:spacing w:line="360" w:lineRule="auto"/>
        <w:outlineLvl w:val="0"/>
        <w:rPr>
          <w:rFonts w:ascii="Arial" w:hAnsi="Arial" w:cs="Arial"/>
          <w:b/>
        </w:rPr>
      </w:pPr>
      <w:bookmarkStart w:id="16" w:name="_Toc333348775"/>
      <w:r>
        <w:rPr>
          <w:rFonts w:ascii="Arial" w:hAnsi="Arial" w:cs="Arial"/>
          <w:b/>
        </w:rPr>
        <w:br w:type="column"/>
      </w:r>
      <w:r w:rsidR="004567F4" w:rsidRPr="00312C1B">
        <w:rPr>
          <w:rFonts w:ascii="Arial" w:hAnsi="Arial" w:cs="Arial"/>
          <w:b/>
        </w:rPr>
        <w:lastRenderedPageBreak/>
        <w:t>Zadania jednostek samorządu terytorialnego w zakresie usuwania azbestu</w:t>
      </w:r>
      <w:bookmarkEnd w:id="16"/>
    </w:p>
    <w:p w14:paraId="1D595125" w14:textId="77777777" w:rsidR="000B471E" w:rsidRPr="00312C1B" w:rsidRDefault="000B471E" w:rsidP="000B471E">
      <w:pPr>
        <w:spacing w:line="360" w:lineRule="auto"/>
        <w:ind w:firstLine="360"/>
        <w:jc w:val="both"/>
        <w:rPr>
          <w:rFonts w:ascii="Arial" w:hAnsi="Arial" w:cs="Arial"/>
        </w:rPr>
      </w:pPr>
      <w:r w:rsidRPr="00312C1B">
        <w:rPr>
          <w:rFonts w:ascii="Arial" w:hAnsi="Arial" w:cs="Arial"/>
        </w:rPr>
        <w:t>Zadania wynikające z Programu Oczyszczania Kraju z Azbestu na lata 2009-2032 przewidują udział i współpracę administracji centralnej (Rada Ministrów, Minister Gospodarki, Główny Koordynator), administracji na szczeblu wojewódzkim (samorząd województwa) i lokalnym (samorząd powiatowy i gminny)</w:t>
      </w:r>
      <w:r w:rsidR="004B610F" w:rsidRPr="00312C1B">
        <w:rPr>
          <w:rFonts w:ascii="Arial" w:hAnsi="Arial" w:cs="Arial"/>
        </w:rPr>
        <w:t>,</w:t>
      </w:r>
      <w:r w:rsidRPr="00312C1B">
        <w:rPr>
          <w:rFonts w:ascii="Arial" w:hAnsi="Arial" w:cs="Arial"/>
        </w:rPr>
        <w:t xml:space="preserve"> a także udział organizacji pozarządowych.</w:t>
      </w:r>
    </w:p>
    <w:p w14:paraId="068AA75A" w14:textId="77777777" w:rsidR="000B471E" w:rsidRPr="00312C1B" w:rsidRDefault="000B471E" w:rsidP="000B471E">
      <w:pPr>
        <w:spacing w:line="360" w:lineRule="auto"/>
        <w:ind w:firstLine="360"/>
        <w:jc w:val="both"/>
        <w:rPr>
          <w:rFonts w:ascii="Arial" w:hAnsi="Arial" w:cs="Arial"/>
        </w:rPr>
      </w:pPr>
      <w:r w:rsidRPr="00312C1B">
        <w:rPr>
          <w:rFonts w:ascii="Arial" w:hAnsi="Arial" w:cs="Arial"/>
        </w:rPr>
        <w:t xml:space="preserve">Minister </w:t>
      </w:r>
      <w:r w:rsidR="00977989">
        <w:rPr>
          <w:rFonts w:ascii="Arial" w:hAnsi="Arial" w:cs="Arial"/>
        </w:rPr>
        <w:t>Przedsiębiorczości i Technologii</w:t>
      </w:r>
      <w:r w:rsidRPr="00312C1B">
        <w:rPr>
          <w:rFonts w:ascii="Arial" w:hAnsi="Arial" w:cs="Arial"/>
        </w:rPr>
        <w:t>, który jest organem odpowiedzialnym za koordyna</w:t>
      </w:r>
      <w:r w:rsidR="00A16EE7" w:rsidRPr="00312C1B">
        <w:rPr>
          <w:rFonts w:ascii="Arial" w:hAnsi="Arial" w:cs="Arial"/>
        </w:rPr>
        <w:t>cję i </w:t>
      </w:r>
      <w:r w:rsidR="002B7EA8" w:rsidRPr="00312C1B">
        <w:rPr>
          <w:rFonts w:ascii="Arial" w:hAnsi="Arial" w:cs="Arial"/>
        </w:rPr>
        <w:t>monitoring realizacji POKz</w:t>
      </w:r>
      <w:r w:rsidRPr="00312C1B">
        <w:rPr>
          <w:rFonts w:ascii="Arial" w:hAnsi="Arial" w:cs="Arial"/>
        </w:rPr>
        <w:t>A</w:t>
      </w:r>
      <w:r w:rsidR="00E747C7" w:rsidRPr="00312C1B">
        <w:rPr>
          <w:rFonts w:ascii="Arial" w:hAnsi="Arial" w:cs="Arial"/>
        </w:rPr>
        <w:t xml:space="preserve"> </w:t>
      </w:r>
      <w:r w:rsidRPr="00312C1B">
        <w:rPr>
          <w:rFonts w:ascii="Arial" w:hAnsi="Arial" w:cs="Arial"/>
        </w:rPr>
        <w:t>powołuje Głównego Koordynatora i Radę Programową.</w:t>
      </w:r>
    </w:p>
    <w:p w14:paraId="1042CFEF" w14:textId="77777777" w:rsidR="000B471E" w:rsidRPr="00312C1B" w:rsidRDefault="000B471E" w:rsidP="00CC301E">
      <w:pPr>
        <w:spacing w:after="0" w:line="360" w:lineRule="auto"/>
        <w:ind w:firstLine="360"/>
        <w:jc w:val="both"/>
        <w:rPr>
          <w:rFonts w:ascii="Arial" w:hAnsi="Arial" w:cs="Arial"/>
        </w:rPr>
      </w:pPr>
      <w:r w:rsidRPr="00312C1B">
        <w:rPr>
          <w:rFonts w:ascii="Arial" w:hAnsi="Arial" w:cs="Arial"/>
        </w:rPr>
        <w:t>Główny Koordynator ma obowiązek zapewnić efektywne wykorzystanie środków budżetowych Ministerstwa przeznaczonych na realizację POKzA</w:t>
      </w:r>
      <w:r w:rsidR="00E747C7" w:rsidRPr="00312C1B">
        <w:rPr>
          <w:rFonts w:ascii="Arial" w:hAnsi="Arial" w:cs="Arial"/>
        </w:rPr>
        <w:t xml:space="preserve"> </w:t>
      </w:r>
      <w:r w:rsidRPr="00312C1B">
        <w:rPr>
          <w:rFonts w:ascii="Arial" w:hAnsi="Arial" w:cs="Arial"/>
        </w:rPr>
        <w:t xml:space="preserve">poprzez: </w:t>
      </w:r>
    </w:p>
    <w:p w14:paraId="6E2FCC0D" w14:textId="77777777" w:rsidR="000B471E" w:rsidRPr="00312C1B" w:rsidRDefault="000B471E" w:rsidP="00014A15">
      <w:pPr>
        <w:pStyle w:val="Akapitzlist"/>
        <w:numPr>
          <w:ilvl w:val="0"/>
          <w:numId w:val="10"/>
        </w:numPr>
        <w:ind w:left="709"/>
        <w:jc w:val="both"/>
        <w:rPr>
          <w:rFonts w:ascii="Arial" w:hAnsi="Arial" w:cs="Arial"/>
          <w:b/>
          <w:sz w:val="20"/>
        </w:rPr>
      </w:pPr>
      <w:r w:rsidRPr="00312C1B">
        <w:rPr>
          <w:rFonts w:ascii="Arial" w:hAnsi="Arial" w:cs="Arial"/>
          <w:sz w:val="20"/>
        </w:rPr>
        <w:t>pozyskiwanie i gromadzenie informacji o wyrobach zawierających azbest,</w:t>
      </w:r>
    </w:p>
    <w:p w14:paraId="3AB412D2" w14:textId="77777777" w:rsidR="000B471E" w:rsidRPr="00312C1B" w:rsidRDefault="000B471E" w:rsidP="00014A15">
      <w:pPr>
        <w:pStyle w:val="Akapitzlist"/>
        <w:numPr>
          <w:ilvl w:val="0"/>
          <w:numId w:val="10"/>
        </w:numPr>
        <w:ind w:left="709"/>
        <w:jc w:val="both"/>
        <w:rPr>
          <w:rFonts w:ascii="Arial" w:hAnsi="Arial" w:cs="Arial"/>
          <w:b/>
          <w:sz w:val="20"/>
        </w:rPr>
      </w:pPr>
      <w:r w:rsidRPr="00312C1B">
        <w:rPr>
          <w:rFonts w:ascii="Arial" w:hAnsi="Arial" w:cs="Arial"/>
          <w:sz w:val="20"/>
        </w:rPr>
        <w:t>monitorowanie realizacji zadań,</w:t>
      </w:r>
    </w:p>
    <w:p w14:paraId="2942E51F" w14:textId="77777777" w:rsidR="000B471E" w:rsidRPr="00312C1B" w:rsidRDefault="000B471E" w:rsidP="00014A15">
      <w:pPr>
        <w:pStyle w:val="Akapitzlist"/>
        <w:numPr>
          <w:ilvl w:val="0"/>
          <w:numId w:val="10"/>
        </w:numPr>
        <w:ind w:left="709"/>
        <w:jc w:val="both"/>
        <w:rPr>
          <w:rFonts w:ascii="Arial" w:hAnsi="Arial" w:cs="Arial"/>
          <w:b/>
          <w:sz w:val="20"/>
        </w:rPr>
      </w:pPr>
      <w:r w:rsidRPr="00312C1B">
        <w:rPr>
          <w:rFonts w:ascii="Arial" w:hAnsi="Arial" w:cs="Arial"/>
          <w:sz w:val="20"/>
        </w:rPr>
        <w:t>stałą współpracę z organami administracji rządowej i organizacjami pozarządowymi,</w:t>
      </w:r>
    </w:p>
    <w:p w14:paraId="065CA025" w14:textId="77777777" w:rsidR="000B471E" w:rsidRPr="00312C1B" w:rsidRDefault="000B471E" w:rsidP="00014A15">
      <w:pPr>
        <w:pStyle w:val="Akapitzlist"/>
        <w:numPr>
          <w:ilvl w:val="0"/>
          <w:numId w:val="10"/>
        </w:numPr>
        <w:ind w:left="709"/>
        <w:jc w:val="both"/>
        <w:rPr>
          <w:rFonts w:ascii="Arial" w:hAnsi="Arial" w:cs="Arial"/>
          <w:b/>
          <w:sz w:val="20"/>
        </w:rPr>
      </w:pPr>
      <w:r w:rsidRPr="00312C1B">
        <w:rPr>
          <w:rFonts w:ascii="Arial" w:hAnsi="Arial" w:cs="Arial"/>
          <w:sz w:val="20"/>
        </w:rPr>
        <w:t>współpracę z mediami w zakresie informowania społecz</w:t>
      </w:r>
      <w:r w:rsidR="00A16EE7" w:rsidRPr="00312C1B">
        <w:rPr>
          <w:rFonts w:ascii="Arial" w:hAnsi="Arial" w:cs="Arial"/>
          <w:sz w:val="20"/>
        </w:rPr>
        <w:t>eństwa o szkodliwości azbestu i </w:t>
      </w:r>
      <w:r w:rsidRPr="00312C1B">
        <w:rPr>
          <w:rFonts w:ascii="Arial" w:hAnsi="Arial" w:cs="Arial"/>
          <w:sz w:val="20"/>
        </w:rPr>
        <w:t xml:space="preserve">możliwości </w:t>
      </w:r>
      <w:r w:rsidR="002D3518">
        <w:rPr>
          <w:rFonts w:ascii="Arial" w:hAnsi="Arial" w:cs="Arial"/>
          <w:sz w:val="20"/>
        </w:rPr>
        <w:t>unieszkodliwienia</w:t>
      </w:r>
      <w:r w:rsidRPr="00312C1B">
        <w:rPr>
          <w:rFonts w:ascii="Arial" w:hAnsi="Arial" w:cs="Arial"/>
          <w:sz w:val="20"/>
        </w:rPr>
        <w:t xml:space="preserve"> wyrobów zawierających azbest,</w:t>
      </w:r>
    </w:p>
    <w:p w14:paraId="2A7862AA" w14:textId="77777777" w:rsidR="000B471E" w:rsidRPr="00312C1B" w:rsidRDefault="000B471E" w:rsidP="00014A15">
      <w:pPr>
        <w:pStyle w:val="Akapitzlist"/>
        <w:numPr>
          <w:ilvl w:val="0"/>
          <w:numId w:val="10"/>
        </w:numPr>
        <w:ind w:left="709"/>
        <w:jc w:val="both"/>
        <w:rPr>
          <w:rFonts w:ascii="Arial" w:hAnsi="Arial" w:cs="Arial"/>
          <w:b/>
          <w:sz w:val="20"/>
        </w:rPr>
      </w:pPr>
      <w:r w:rsidRPr="00312C1B">
        <w:rPr>
          <w:rFonts w:ascii="Arial" w:hAnsi="Arial" w:cs="Arial"/>
          <w:sz w:val="20"/>
        </w:rPr>
        <w:t>aktualizację POKzA w momencie, gdy zajdzie potrze</w:t>
      </w:r>
      <w:r w:rsidR="00A16EE7" w:rsidRPr="00312C1B">
        <w:rPr>
          <w:rFonts w:ascii="Arial" w:hAnsi="Arial" w:cs="Arial"/>
          <w:sz w:val="20"/>
        </w:rPr>
        <w:t>ba uszczegółowienia zawartych w </w:t>
      </w:r>
      <w:r w:rsidRPr="00312C1B">
        <w:rPr>
          <w:rFonts w:ascii="Arial" w:hAnsi="Arial" w:cs="Arial"/>
          <w:sz w:val="20"/>
        </w:rPr>
        <w:t>nim zagadnień i zaleceń,</w:t>
      </w:r>
    </w:p>
    <w:p w14:paraId="676DE893" w14:textId="77777777" w:rsidR="000B471E" w:rsidRPr="00312C1B" w:rsidRDefault="00072160" w:rsidP="00014A15">
      <w:pPr>
        <w:pStyle w:val="Akapitzlist"/>
        <w:numPr>
          <w:ilvl w:val="0"/>
          <w:numId w:val="10"/>
        </w:numPr>
        <w:ind w:left="709"/>
        <w:jc w:val="both"/>
        <w:rPr>
          <w:rFonts w:ascii="Arial" w:hAnsi="Arial" w:cs="Arial"/>
          <w:b/>
          <w:sz w:val="20"/>
        </w:rPr>
      </w:pPr>
      <w:r>
        <w:rPr>
          <w:rFonts w:ascii="Arial" w:hAnsi="Arial" w:cs="Arial"/>
          <w:sz w:val="20"/>
        </w:rPr>
        <w:t>współpraca z Radą</w:t>
      </w:r>
      <w:r w:rsidR="000B471E" w:rsidRPr="00312C1B">
        <w:rPr>
          <w:rFonts w:ascii="Arial" w:hAnsi="Arial" w:cs="Arial"/>
          <w:sz w:val="20"/>
        </w:rPr>
        <w:t xml:space="preserve"> Programową,</w:t>
      </w:r>
    </w:p>
    <w:p w14:paraId="7E8040EA" w14:textId="77777777" w:rsidR="000B471E" w:rsidRPr="00312C1B" w:rsidRDefault="000B471E" w:rsidP="00014A15">
      <w:pPr>
        <w:pStyle w:val="Akapitzlist"/>
        <w:numPr>
          <w:ilvl w:val="0"/>
          <w:numId w:val="10"/>
        </w:numPr>
        <w:ind w:left="709"/>
        <w:jc w:val="both"/>
        <w:rPr>
          <w:rFonts w:ascii="Arial" w:hAnsi="Arial" w:cs="Arial"/>
          <w:b/>
          <w:sz w:val="20"/>
        </w:rPr>
      </w:pPr>
      <w:r w:rsidRPr="00312C1B">
        <w:rPr>
          <w:rFonts w:ascii="Arial" w:hAnsi="Arial" w:cs="Arial"/>
          <w:sz w:val="20"/>
        </w:rPr>
        <w:t>składanie sprawozdań z realizacji procesu usuwania azbestu z powierzchni kraju.</w:t>
      </w:r>
    </w:p>
    <w:p w14:paraId="19475855" w14:textId="77777777" w:rsidR="000B471E" w:rsidRPr="00312C1B" w:rsidRDefault="000B471E" w:rsidP="00C20DDC">
      <w:pPr>
        <w:spacing w:after="0" w:line="360" w:lineRule="auto"/>
        <w:ind w:firstLine="349"/>
        <w:jc w:val="both"/>
        <w:rPr>
          <w:rFonts w:ascii="Arial" w:hAnsi="Arial" w:cs="Arial"/>
        </w:rPr>
      </w:pPr>
      <w:r w:rsidRPr="00312C1B">
        <w:rPr>
          <w:rFonts w:ascii="Arial" w:hAnsi="Arial" w:cs="Arial"/>
        </w:rPr>
        <w:t>Rada Programowa jako organ opiniodawczy-doradczy ma za zadanie:</w:t>
      </w:r>
    </w:p>
    <w:p w14:paraId="61146A27" w14:textId="77777777" w:rsidR="000B471E" w:rsidRPr="00312C1B" w:rsidRDefault="000B471E" w:rsidP="00014A15">
      <w:pPr>
        <w:pStyle w:val="Akapitzlist"/>
        <w:numPr>
          <w:ilvl w:val="0"/>
          <w:numId w:val="12"/>
        </w:numPr>
        <w:jc w:val="both"/>
        <w:rPr>
          <w:rFonts w:ascii="Arial" w:hAnsi="Arial" w:cs="Arial"/>
          <w:b/>
          <w:sz w:val="20"/>
        </w:rPr>
      </w:pPr>
      <w:r w:rsidRPr="00312C1B">
        <w:rPr>
          <w:rFonts w:ascii="Arial" w:hAnsi="Arial" w:cs="Arial"/>
          <w:sz w:val="20"/>
        </w:rPr>
        <w:t>podejmowanie inicjatywy ustawodawczej w zakresie problematyki azbestu,</w:t>
      </w:r>
    </w:p>
    <w:p w14:paraId="673939A0" w14:textId="77777777" w:rsidR="000B471E" w:rsidRPr="00312C1B" w:rsidRDefault="000B471E" w:rsidP="00014A15">
      <w:pPr>
        <w:pStyle w:val="Akapitzlist"/>
        <w:numPr>
          <w:ilvl w:val="0"/>
          <w:numId w:val="12"/>
        </w:numPr>
        <w:jc w:val="both"/>
        <w:rPr>
          <w:rFonts w:ascii="Arial" w:hAnsi="Arial" w:cs="Arial"/>
          <w:b/>
          <w:sz w:val="20"/>
        </w:rPr>
      </w:pPr>
      <w:r w:rsidRPr="00312C1B">
        <w:rPr>
          <w:rFonts w:ascii="Arial" w:hAnsi="Arial" w:cs="Arial"/>
          <w:sz w:val="20"/>
        </w:rPr>
        <w:t>ocenianie realizacji wykonania zadań wynikających z POKzA,</w:t>
      </w:r>
    </w:p>
    <w:p w14:paraId="196498B4" w14:textId="77777777" w:rsidR="000B471E" w:rsidRPr="00312C1B" w:rsidRDefault="000B471E" w:rsidP="00014A15">
      <w:pPr>
        <w:pStyle w:val="Akapitzlist"/>
        <w:numPr>
          <w:ilvl w:val="0"/>
          <w:numId w:val="12"/>
        </w:numPr>
        <w:jc w:val="both"/>
        <w:rPr>
          <w:rFonts w:ascii="Arial" w:hAnsi="Arial" w:cs="Arial"/>
          <w:b/>
          <w:sz w:val="20"/>
        </w:rPr>
      </w:pPr>
      <w:r w:rsidRPr="00312C1B">
        <w:rPr>
          <w:rFonts w:ascii="Arial" w:hAnsi="Arial" w:cs="Arial"/>
          <w:sz w:val="20"/>
        </w:rPr>
        <w:t>opiniowanie projektów ustaw i rozporządzeń w zakresie problematyki azbestu</w:t>
      </w:r>
      <w:r w:rsidR="00072160">
        <w:rPr>
          <w:rFonts w:ascii="Arial" w:hAnsi="Arial" w:cs="Arial"/>
          <w:sz w:val="20"/>
        </w:rPr>
        <w:t>,</w:t>
      </w:r>
    </w:p>
    <w:p w14:paraId="4342E23E" w14:textId="77777777" w:rsidR="000B471E" w:rsidRPr="00312C1B" w:rsidRDefault="000B471E" w:rsidP="00014A15">
      <w:pPr>
        <w:pStyle w:val="Akapitzlist"/>
        <w:numPr>
          <w:ilvl w:val="0"/>
          <w:numId w:val="12"/>
        </w:numPr>
        <w:jc w:val="both"/>
        <w:rPr>
          <w:rFonts w:ascii="Arial" w:hAnsi="Arial" w:cs="Arial"/>
          <w:sz w:val="20"/>
        </w:rPr>
      </w:pPr>
      <w:r w:rsidRPr="00312C1B">
        <w:rPr>
          <w:rFonts w:ascii="Arial" w:hAnsi="Arial" w:cs="Arial"/>
          <w:sz w:val="20"/>
        </w:rPr>
        <w:t>opiniowanie odnośnie wydatkowania i</w:t>
      </w:r>
      <w:r w:rsidR="00E747C7" w:rsidRPr="00312C1B">
        <w:rPr>
          <w:rFonts w:ascii="Arial" w:hAnsi="Arial" w:cs="Arial"/>
          <w:sz w:val="20"/>
        </w:rPr>
        <w:t xml:space="preserve"> </w:t>
      </w:r>
      <w:r w:rsidRPr="00312C1B">
        <w:rPr>
          <w:rFonts w:ascii="Arial" w:hAnsi="Arial" w:cs="Arial"/>
          <w:sz w:val="20"/>
        </w:rPr>
        <w:t>wysokości środków na realizac</w:t>
      </w:r>
      <w:r w:rsidR="009D7D50" w:rsidRPr="00312C1B">
        <w:rPr>
          <w:rFonts w:ascii="Arial" w:hAnsi="Arial" w:cs="Arial"/>
          <w:sz w:val="20"/>
        </w:rPr>
        <w:t>je celów POKzA</w:t>
      </w:r>
      <w:r w:rsidRPr="00312C1B">
        <w:rPr>
          <w:rFonts w:ascii="Arial" w:hAnsi="Arial" w:cs="Arial"/>
          <w:sz w:val="20"/>
        </w:rPr>
        <w:t>.</w:t>
      </w:r>
    </w:p>
    <w:p w14:paraId="77EE4ED8" w14:textId="77777777" w:rsidR="000B471E" w:rsidRPr="00312C1B" w:rsidRDefault="000B471E" w:rsidP="00C20DDC">
      <w:pPr>
        <w:spacing w:after="0" w:line="360" w:lineRule="auto"/>
        <w:ind w:firstLine="360"/>
        <w:jc w:val="both"/>
        <w:rPr>
          <w:rFonts w:ascii="Arial" w:hAnsi="Arial" w:cs="Arial"/>
        </w:rPr>
      </w:pPr>
      <w:r w:rsidRPr="00312C1B">
        <w:rPr>
          <w:rFonts w:ascii="Arial" w:hAnsi="Arial" w:cs="Arial"/>
        </w:rPr>
        <w:t>Na poziomie województwa za realizację Programu odpowiada marszałek województwa, do jego zadań należy:</w:t>
      </w:r>
    </w:p>
    <w:p w14:paraId="0C53AB02" w14:textId="77777777" w:rsidR="000B471E" w:rsidRPr="00312C1B" w:rsidRDefault="000B471E" w:rsidP="00014A15">
      <w:pPr>
        <w:pStyle w:val="Akapitzlist"/>
        <w:numPr>
          <w:ilvl w:val="0"/>
          <w:numId w:val="13"/>
        </w:numPr>
        <w:jc w:val="both"/>
        <w:rPr>
          <w:rFonts w:ascii="Arial" w:hAnsi="Arial" w:cs="Arial"/>
          <w:sz w:val="20"/>
        </w:rPr>
      </w:pPr>
      <w:r w:rsidRPr="00312C1B">
        <w:rPr>
          <w:rFonts w:ascii="Arial" w:hAnsi="Arial" w:cs="Arial"/>
          <w:sz w:val="20"/>
        </w:rPr>
        <w:t>współpraca z Głównym Koordynatorem, i organami kontrolnymi (inspekcja sanitarna, inspekcja pracy, inspekcja nadzoru budowlanego, inspekcja ochrony środowiska)</w:t>
      </w:r>
      <w:r w:rsidR="00072160">
        <w:rPr>
          <w:rFonts w:ascii="Arial" w:hAnsi="Arial" w:cs="Arial"/>
          <w:sz w:val="20"/>
        </w:rPr>
        <w:t>,</w:t>
      </w:r>
    </w:p>
    <w:p w14:paraId="00D42CFE" w14:textId="77777777" w:rsidR="000B471E" w:rsidRPr="00312C1B" w:rsidRDefault="000B471E" w:rsidP="00014A15">
      <w:pPr>
        <w:pStyle w:val="Akapitzlist"/>
        <w:numPr>
          <w:ilvl w:val="0"/>
          <w:numId w:val="13"/>
        </w:numPr>
        <w:jc w:val="both"/>
        <w:rPr>
          <w:rFonts w:ascii="Arial" w:hAnsi="Arial" w:cs="Arial"/>
          <w:sz w:val="20"/>
        </w:rPr>
      </w:pPr>
      <w:r w:rsidRPr="00312C1B">
        <w:rPr>
          <w:rFonts w:ascii="Arial" w:hAnsi="Arial" w:cs="Arial"/>
          <w:sz w:val="20"/>
        </w:rPr>
        <w:t>gromadzenie i bieżąca aktualizacja informacji odnośnie występowania wyrobów zawierających azbest,</w:t>
      </w:r>
    </w:p>
    <w:p w14:paraId="66CEC7C4" w14:textId="77777777" w:rsidR="000B471E" w:rsidRPr="00312C1B" w:rsidRDefault="000B471E" w:rsidP="00014A15">
      <w:pPr>
        <w:pStyle w:val="Akapitzlist"/>
        <w:numPr>
          <w:ilvl w:val="0"/>
          <w:numId w:val="13"/>
        </w:numPr>
        <w:jc w:val="both"/>
        <w:rPr>
          <w:rFonts w:ascii="Arial" w:hAnsi="Arial" w:cs="Arial"/>
          <w:sz w:val="20"/>
        </w:rPr>
      </w:pPr>
      <w:r w:rsidRPr="00312C1B">
        <w:rPr>
          <w:rFonts w:ascii="Arial" w:hAnsi="Arial" w:cs="Arial"/>
          <w:sz w:val="20"/>
        </w:rPr>
        <w:t>współpraca z lokalnymi mediami w zakresie realizacji POKzA,</w:t>
      </w:r>
    </w:p>
    <w:p w14:paraId="25D28C96" w14:textId="77777777" w:rsidR="000B471E" w:rsidRPr="00312C1B" w:rsidRDefault="000B471E" w:rsidP="00014A15">
      <w:pPr>
        <w:pStyle w:val="Akapitzlist"/>
        <w:numPr>
          <w:ilvl w:val="0"/>
          <w:numId w:val="13"/>
        </w:numPr>
        <w:jc w:val="both"/>
        <w:rPr>
          <w:rFonts w:ascii="Arial" w:hAnsi="Arial" w:cs="Arial"/>
          <w:sz w:val="20"/>
        </w:rPr>
      </w:pPr>
      <w:r w:rsidRPr="00312C1B">
        <w:rPr>
          <w:rFonts w:ascii="Arial" w:hAnsi="Arial" w:cs="Arial"/>
          <w:sz w:val="20"/>
        </w:rPr>
        <w:t xml:space="preserve">opracowanie wojewódzkich programów usuwania wyrobów zawierających azbest, </w:t>
      </w:r>
    </w:p>
    <w:p w14:paraId="19682864" w14:textId="77777777" w:rsidR="000B471E" w:rsidRPr="00312C1B" w:rsidRDefault="000B471E" w:rsidP="00014A15">
      <w:pPr>
        <w:pStyle w:val="Akapitzlist"/>
        <w:numPr>
          <w:ilvl w:val="0"/>
          <w:numId w:val="13"/>
        </w:numPr>
        <w:jc w:val="both"/>
        <w:rPr>
          <w:rFonts w:ascii="Arial" w:hAnsi="Arial" w:cs="Arial"/>
          <w:sz w:val="20"/>
        </w:rPr>
      </w:pPr>
      <w:r w:rsidRPr="00312C1B">
        <w:rPr>
          <w:rFonts w:ascii="Arial" w:hAnsi="Arial" w:cs="Arial"/>
          <w:sz w:val="20"/>
        </w:rPr>
        <w:t>współpraca z samorządami powiatowymi oraz gminnymi, między innymi w celu opracowania planu rozmieszczenia wyrobów zawierających azbest na terenie województwa.</w:t>
      </w:r>
    </w:p>
    <w:p w14:paraId="4BE24C42" w14:textId="77777777" w:rsidR="000B471E" w:rsidRPr="00312C1B" w:rsidRDefault="000B471E" w:rsidP="00C20DDC">
      <w:pPr>
        <w:spacing w:after="0" w:line="360" w:lineRule="auto"/>
        <w:ind w:firstLine="360"/>
        <w:jc w:val="both"/>
        <w:rPr>
          <w:rFonts w:ascii="Arial" w:hAnsi="Arial" w:cs="Arial"/>
        </w:rPr>
      </w:pPr>
      <w:r w:rsidRPr="00312C1B">
        <w:rPr>
          <w:rFonts w:ascii="Arial" w:hAnsi="Arial" w:cs="Arial"/>
        </w:rPr>
        <w:t xml:space="preserve">Największe znaczenie w Realizacji głównych celów POKzA odgrywają samorządy lokalne. </w:t>
      </w:r>
    </w:p>
    <w:p w14:paraId="43946834" w14:textId="77777777" w:rsidR="000B471E" w:rsidRPr="00312C1B" w:rsidRDefault="000B471E" w:rsidP="00C20DDC">
      <w:pPr>
        <w:spacing w:after="0"/>
        <w:ind w:firstLine="360"/>
        <w:jc w:val="both"/>
        <w:rPr>
          <w:rFonts w:ascii="Arial" w:hAnsi="Arial" w:cs="Arial"/>
        </w:rPr>
      </w:pPr>
      <w:r w:rsidRPr="00312C1B">
        <w:rPr>
          <w:rFonts w:ascii="Arial" w:hAnsi="Arial" w:cs="Arial"/>
        </w:rPr>
        <w:t>Samorząd powiatowy:</w:t>
      </w:r>
    </w:p>
    <w:p w14:paraId="2F6E5FC5" w14:textId="77777777" w:rsidR="000B471E" w:rsidRPr="00312C1B" w:rsidRDefault="000B471E" w:rsidP="00014A15">
      <w:pPr>
        <w:pStyle w:val="Akapitzlist"/>
        <w:numPr>
          <w:ilvl w:val="0"/>
          <w:numId w:val="14"/>
        </w:numPr>
        <w:jc w:val="both"/>
        <w:rPr>
          <w:rFonts w:ascii="Arial" w:hAnsi="Arial" w:cs="Arial"/>
          <w:sz w:val="20"/>
        </w:rPr>
      </w:pPr>
      <w:r w:rsidRPr="00312C1B">
        <w:rPr>
          <w:rFonts w:ascii="Arial" w:hAnsi="Arial" w:cs="Arial"/>
          <w:sz w:val="20"/>
        </w:rPr>
        <w:t>opracowuje program usuwania azbestu i wyrobów zawierających azbest,</w:t>
      </w:r>
    </w:p>
    <w:p w14:paraId="385CC9FB" w14:textId="77777777" w:rsidR="000B471E" w:rsidRPr="00312C1B" w:rsidRDefault="000B471E" w:rsidP="00014A15">
      <w:pPr>
        <w:pStyle w:val="Akapitzlist"/>
        <w:numPr>
          <w:ilvl w:val="0"/>
          <w:numId w:val="14"/>
        </w:numPr>
        <w:jc w:val="both"/>
        <w:rPr>
          <w:rFonts w:ascii="Arial" w:hAnsi="Arial" w:cs="Arial"/>
          <w:sz w:val="20"/>
        </w:rPr>
      </w:pPr>
      <w:r w:rsidRPr="00312C1B">
        <w:rPr>
          <w:rFonts w:ascii="Arial" w:hAnsi="Arial" w:cs="Arial"/>
          <w:sz w:val="20"/>
        </w:rPr>
        <w:lastRenderedPageBreak/>
        <w:t>współpracuje z gminami i z marszałkiem województwa w trakcie opracowywania powiatowego planu usuwania azbestu, inwentaryzacji wyrobów, lokalizacji składowisk przeznaczonych na deponowania odpadów zawierających azbest,</w:t>
      </w:r>
    </w:p>
    <w:p w14:paraId="5ABD6B9D" w14:textId="77777777" w:rsidR="000B471E" w:rsidRPr="00312C1B" w:rsidRDefault="00072160" w:rsidP="00014A15">
      <w:pPr>
        <w:pStyle w:val="Akapitzlist"/>
        <w:numPr>
          <w:ilvl w:val="0"/>
          <w:numId w:val="14"/>
        </w:numPr>
        <w:jc w:val="both"/>
        <w:rPr>
          <w:rFonts w:ascii="Arial" w:hAnsi="Arial" w:cs="Arial"/>
          <w:sz w:val="20"/>
        </w:rPr>
      </w:pPr>
      <w:r>
        <w:rPr>
          <w:rFonts w:ascii="Arial" w:hAnsi="Arial" w:cs="Arial"/>
          <w:sz w:val="20"/>
        </w:rPr>
        <w:t>współpracuje</w:t>
      </w:r>
      <w:r w:rsidR="000B471E" w:rsidRPr="00312C1B">
        <w:rPr>
          <w:rFonts w:ascii="Arial" w:hAnsi="Arial" w:cs="Arial"/>
          <w:sz w:val="20"/>
        </w:rPr>
        <w:t xml:space="preserve"> z mediami lokalnymi, w celu zachęcania</w:t>
      </w:r>
      <w:r w:rsidR="00A16EE7" w:rsidRPr="00312C1B">
        <w:rPr>
          <w:rFonts w:ascii="Arial" w:hAnsi="Arial" w:cs="Arial"/>
          <w:sz w:val="20"/>
        </w:rPr>
        <w:t xml:space="preserve"> do uczestnictwa w programach i </w:t>
      </w:r>
      <w:r w:rsidR="000B471E" w:rsidRPr="00312C1B">
        <w:rPr>
          <w:rFonts w:ascii="Arial" w:hAnsi="Arial" w:cs="Arial"/>
          <w:sz w:val="20"/>
        </w:rPr>
        <w:t xml:space="preserve">akcjach </w:t>
      </w:r>
      <w:r w:rsidR="002D3518">
        <w:rPr>
          <w:rFonts w:ascii="Arial" w:hAnsi="Arial" w:cs="Arial"/>
          <w:sz w:val="20"/>
        </w:rPr>
        <w:t>unieszkodliwienia</w:t>
      </w:r>
      <w:r w:rsidR="000B471E" w:rsidRPr="00312C1B">
        <w:rPr>
          <w:rFonts w:ascii="Arial" w:hAnsi="Arial" w:cs="Arial"/>
          <w:sz w:val="20"/>
        </w:rPr>
        <w:t xml:space="preserve"> dachowych pokryć azbestowych itp.</w:t>
      </w:r>
      <w:r>
        <w:rPr>
          <w:rFonts w:ascii="Arial" w:hAnsi="Arial" w:cs="Arial"/>
          <w:sz w:val="20"/>
        </w:rPr>
        <w:t>,</w:t>
      </w:r>
    </w:p>
    <w:p w14:paraId="2FD6402D" w14:textId="77777777" w:rsidR="000B471E" w:rsidRPr="00312C1B" w:rsidRDefault="00072160" w:rsidP="00014A15">
      <w:pPr>
        <w:pStyle w:val="Akapitzlist"/>
        <w:numPr>
          <w:ilvl w:val="0"/>
          <w:numId w:val="14"/>
        </w:numPr>
        <w:jc w:val="both"/>
        <w:rPr>
          <w:rFonts w:ascii="Arial" w:hAnsi="Arial" w:cs="Arial"/>
          <w:sz w:val="20"/>
        </w:rPr>
      </w:pPr>
      <w:r>
        <w:rPr>
          <w:rFonts w:ascii="Arial" w:hAnsi="Arial" w:cs="Arial"/>
          <w:sz w:val="20"/>
        </w:rPr>
        <w:t>współpracuje</w:t>
      </w:r>
      <w:r w:rsidR="000B471E" w:rsidRPr="00312C1B">
        <w:rPr>
          <w:rFonts w:ascii="Arial" w:hAnsi="Arial" w:cs="Arial"/>
          <w:sz w:val="20"/>
        </w:rPr>
        <w:t xml:space="preserve"> z organami kontrolnymi.</w:t>
      </w:r>
    </w:p>
    <w:p w14:paraId="4968C587" w14:textId="77777777" w:rsidR="000B471E" w:rsidRPr="00312C1B" w:rsidRDefault="000B471E" w:rsidP="00C20DDC">
      <w:pPr>
        <w:spacing w:after="0"/>
        <w:ind w:firstLine="360"/>
        <w:jc w:val="both"/>
        <w:rPr>
          <w:rFonts w:ascii="Arial" w:hAnsi="Arial" w:cs="Arial"/>
        </w:rPr>
      </w:pPr>
      <w:r w:rsidRPr="00312C1B">
        <w:rPr>
          <w:rFonts w:ascii="Arial" w:hAnsi="Arial" w:cs="Arial"/>
        </w:rPr>
        <w:t>Samorząd gminny:</w:t>
      </w:r>
    </w:p>
    <w:p w14:paraId="536EBB50" w14:textId="77777777" w:rsidR="000B471E" w:rsidRPr="00312C1B" w:rsidRDefault="00536E86" w:rsidP="00014A15">
      <w:pPr>
        <w:pStyle w:val="Akapitzlist"/>
        <w:numPr>
          <w:ilvl w:val="0"/>
          <w:numId w:val="15"/>
        </w:numPr>
        <w:jc w:val="both"/>
        <w:rPr>
          <w:sz w:val="20"/>
        </w:rPr>
      </w:pPr>
      <w:r>
        <w:rPr>
          <w:rFonts w:ascii="Arial" w:hAnsi="Arial" w:cs="Arial"/>
          <w:sz w:val="20"/>
        </w:rPr>
        <w:t>burmistrz</w:t>
      </w:r>
      <w:r w:rsidR="000B471E" w:rsidRPr="00312C1B">
        <w:rPr>
          <w:rFonts w:ascii="Arial" w:hAnsi="Arial" w:cs="Arial"/>
          <w:sz w:val="20"/>
        </w:rPr>
        <w:t xml:space="preserve"> gromadzi informacje na temat ilości i miejsca występowania wyrobów zawierających azbest wraz z informacja o ich stanie. Informacje s</w:t>
      </w:r>
      <w:r w:rsidR="00A16EE7" w:rsidRPr="00312C1B">
        <w:rPr>
          <w:rFonts w:ascii="Arial" w:hAnsi="Arial" w:cs="Arial"/>
          <w:sz w:val="20"/>
        </w:rPr>
        <w:t>ą</w:t>
      </w:r>
      <w:r w:rsidR="000B471E" w:rsidRPr="00312C1B">
        <w:rPr>
          <w:rFonts w:ascii="Arial" w:hAnsi="Arial" w:cs="Arial"/>
          <w:sz w:val="20"/>
        </w:rPr>
        <w:t xml:space="preserve"> pozyskiwane poprzez deklaracje mieszkańców lub całościowe i kompletne inwentaryzacje metod</w:t>
      </w:r>
      <w:r w:rsidR="00072160">
        <w:rPr>
          <w:rFonts w:ascii="Arial" w:hAnsi="Arial" w:cs="Arial"/>
          <w:sz w:val="20"/>
        </w:rPr>
        <w:t>ą</w:t>
      </w:r>
      <w:r w:rsidR="000B471E" w:rsidRPr="00312C1B">
        <w:rPr>
          <w:rFonts w:ascii="Arial" w:hAnsi="Arial" w:cs="Arial"/>
          <w:sz w:val="20"/>
        </w:rPr>
        <w:t xml:space="preserve"> spisu z natury,</w:t>
      </w:r>
    </w:p>
    <w:p w14:paraId="5A14BBC9" w14:textId="77777777" w:rsidR="000B471E" w:rsidRPr="00312C1B" w:rsidRDefault="000B471E" w:rsidP="00014A15">
      <w:pPr>
        <w:pStyle w:val="Akapitzlist"/>
        <w:numPr>
          <w:ilvl w:val="0"/>
          <w:numId w:val="15"/>
        </w:numPr>
        <w:jc w:val="both"/>
        <w:rPr>
          <w:sz w:val="20"/>
        </w:rPr>
      </w:pPr>
      <w:r w:rsidRPr="00312C1B">
        <w:rPr>
          <w:rFonts w:ascii="Arial" w:hAnsi="Arial" w:cs="Arial"/>
          <w:sz w:val="20"/>
        </w:rPr>
        <w:t>przygoto</w:t>
      </w:r>
      <w:r w:rsidR="00072160">
        <w:rPr>
          <w:rFonts w:ascii="Arial" w:hAnsi="Arial" w:cs="Arial"/>
          <w:sz w:val="20"/>
        </w:rPr>
        <w:t>wuje</w:t>
      </w:r>
      <w:r w:rsidRPr="00312C1B">
        <w:rPr>
          <w:rFonts w:ascii="Arial" w:hAnsi="Arial" w:cs="Arial"/>
          <w:sz w:val="20"/>
        </w:rPr>
        <w:t xml:space="preserve"> </w:t>
      </w:r>
      <w:r w:rsidR="00072160">
        <w:rPr>
          <w:rFonts w:ascii="Arial" w:hAnsi="Arial" w:cs="Arial"/>
          <w:sz w:val="20"/>
        </w:rPr>
        <w:t>program</w:t>
      </w:r>
      <w:r w:rsidRPr="00312C1B">
        <w:rPr>
          <w:rFonts w:ascii="Arial" w:hAnsi="Arial" w:cs="Arial"/>
          <w:sz w:val="20"/>
        </w:rPr>
        <w:t xml:space="preserve"> usuwania azbestu i wyrobów zawierających azbest,</w:t>
      </w:r>
    </w:p>
    <w:p w14:paraId="6874F20C" w14:textId="77777777" w:rsidR="000B471E" w:rsidRPr="00312C1B" w:rsidRDefault="000B471E" w:rsidP="00014A15">
      <w:pPr>
        <w:pStyle w:val="Akapitzlist"/>
        <w:numPr>
          <w:ilvl w:val="0"/>
          <w:numId w:val="15"/>
        </w:numPr>
        <w:jc w:val="both"/>
        <w:rPr>
          <w:rFonts w:ascii="Arial" w:hAnsi="Arial" w:cs="Arial"/>
          <w:sz w:val="20"/>
        </w:rPr>
      </w:pPr>
      <w:r w:rsidRPr="00312C1B">
        <w:rPr>
          <w:rFonts w:ascii="Arial" w:hAnsi="Arial" w:cs="Arial"/>
          <w:sz w:val="20"/>
        </w:rPr>
        <w:t>inform</w:t>
      </w:r>
      <w:r w:rsidR="00072160">
        <w:rPr>
          <w:rFonts w:ascii="Arial" w:hAnsi="Arial" w:cs="Arial"/>
          <w:sz w:val="20"/>
        </w:rPr>
        <w:t>uje</w:t>
      </w:r>
      <w:r w:rsidRPr="00312C1B">
        <w:rPr>
          <w:rFonts w:ascii="Arial" w:hAnsi="Arial" w:cs="Arial"/>
          <w:sz w:val="20"/>
        </w:rPr>
        <w:t xml:space="preserve"> mieszkańców na temat szkodliwości azbestu i możliwości </w:t>
      </w:r>
      <w:r w:rsidR="002D3518">
        <w:rPr>
          <w:rFonts w:ascii="Arial" w:hAnsi="Arial" w:cs="Arial"/>
          <w:sz w:val="20"/>
        </w:rPr>
        <w:t>unieszkodliwienia</w:t>
      </w:r>
      <w:r w:rsidRPr="00312C1B">
        <w:rPr>
          <w:rFonts w:ascii="Arial" w:hAnsi="Arial" w:cs="Arial"/>
          <w:sz w:val="20"/>
        </w:rPr>
        <w:t xml:space="preserve"> posiadanych wyrobów zawierających azbest poprzez szkolenia, spotkania i prelekcje,</w:t>
      </w:r>
    </w:p>
    <w:p w14:paraId="6976A301" w14:textId="77777777" w:rsidR="000B471E" w:rsidRPr="00312C1B" w:rsidRDefault="000B471E" w:rsidP="00014A15">
      <w:pPr>
        <w:pStyle w:val="Akapitzlist"/>
        <w:numPr>
          <w:ilvl w:val="0"/>
          <w:numId w:val="15"/>
        </w:numPr>
        <w:jc w:val="both"/>
        <w:rPr>
          <w:rFonts w:ascii="Arial" w:hAnsi="Arial" w:cs="Arial"/>
          <w:sz w:val="20"/>
        </w:rPr>
      </w:pPr>
      <w:r w:rsidRPr="00312C1B">
        <w:rPr>
          <w:rFonts w:ascii="Arial" w:hAnsi="Arial" w:cs="Arial"/>
          <w:sz w:val="20"/>
        </w:rPr>
        <w:t>organiz</w:t>
      </w:r>
      <w:r w:rsidR="00072160">
        <w:rPr>
          <w:rFonts w:ascii="Arial" w:hAnsi="Arial" w:cs="Arial"/>
          <w:sz w:val="20"/>
        </w:rPr>
        <w:t>uje</w:t>
      </w:r>
      <w:r w:rsidRPr="00312C1B">
        <w:rPr>
          <w:rFonts w:ascii="Arial" w:hAnsi="Arial" w:cs="Arial"/>
          <w:sz w:val="20"/>
        </w:rPr>
        <w:t xml:space="preserve"> usuwani</w:t>
      </w:r>
      <w:r w:rsidR="00072160">
        <w:rPr>
          <w:rFonts w:ascii="Arial" w:hAnsi="Arial" w:cs="Arial"/>
          <w:sz w:val="20"/>
        </w:rPr>
        <w:t>e</w:t>
      </w:r>
      <w:r w:rsidRPr="00312C1B">
        <w:rPr>
          <w:rFonts w:ascii="Arial" w:hAnsi="Arial" w:cs="Arial"/>
          <w:sz w:val="20"/>
        </w:rPr>
        <w:t xml:space="preserve"> wyrobów zawierających azbest przy wykorzystaniu pozyskanych środków,</w:t>
      </w:r>
    </w:p>
    <w:p w14:paraId="075845BE" w14:textId="77777777" w:rsidR="000B471E" w:rsidRPr="00312C1B" w:rsidRDefault="000B471E" w:rsidP="00014A15">
      <w:pPr>
        <w:pStyle w:val="Akapitzlist"/>
        <w:numPr>
          <w:ilvl w:val="0"/>
          <w:numId w:val="15"/>
        </w:numPr>
        <w:jc w:val="both"/>
        <w:rPr>
          <w:rFonts w:ascii="Arial" w:hAnsi="Arial" w:cs="Arial"/>
          <w:sz w:val="20"/>
        </w:rPr>
      </w:pPr>
      <w:r w:rsidRPr="00312C1B">
        <w:rPr>
          <w:rFonts w:ascii="Arial" w:hAnsi="Arial" w:cs="Arial"/>
          <w:sz w:val="20"/>
        </w:rPr>
        <w:t>współprac</w:t>
      </w:r>
      <w:r w:rsidR="00072160">
        <w:rPr>
          <w:rFonts w:ascii="Arial" w:hAnsi="Arial" w:cs="Arial"/>
          <w:sz w:val="20"/>
        </w:rPr>
        <w:t>uje</w:t>
      </w:r>
      <w:r w:rsidRPr="00312C1B">
        <w:rPr>
          <w:rFonts w:ascii="Arial" w:hAnsi="Arial" w:cs="Arial"/>
          <w:sz w:val="20"/>
        </w:rPr>
        <w:t xml:space="preserve"> z organami kontrolnymi,</w:t>
      </w:r>
    </w:p>
    <w:p w14:paraId="60783E79" w14:textId="77777777" w:rsidR="000B471E" w:rsidRPr="00312C1B" w:rsidRDefault="000B471E" w:rsidP="00014A15">
      <w:pPr>
        <w:pStyle w:val="Akapitzlist"/>
        <w:numPr>
          <w:ilvl w:val="0"/>
          <w:numId w:val="15"/>
        </w:numPr>
        <w:jc w:val="both"/>
        <w:rPr>
          <w:rFonts w:ascii="Arial" w:hAnsi="Arial" w:cs="Arial"/>
          <w:sz w:val="20"/>
        </w:rPr>
      </w:pPr>
      <w:r w:rsidRPr="00312C1B">
        <w:rPr>
          <w:rFonts w:ascii="Arial" w:hAnsi="Arial" w:cs="Arial"/>
          <w:sz w:val="20"/>
        </w:rPr>
        <w:t>współpracuje z samorządem powiatu i z marszałkiem województwa oraz organizacjami pozarządowymi.</w:t>
      </w:r>
    </w:p>
    <w:p w14:paraId="0001877F" w14:textId="77777777" w:rsidR="000B471E" w:rsidRPr="00312C1B" w:rsidRDefault="0042098D" w:rsidP="000B471E">
      <w:pPr>
        <w:keepNext/>
        <w:spacing w:line="360" w:lineRule="auto"/>
        <w:jc w:val="center"/>
        <w:outlineLvl w:val="0"/>
      </w:pPr>
      <w:r w:rsidRPr="00312C1B">
        <w:rPr>
          <w:noProof/>
          <w:lang w:eastAsia="pl-PL"/>
        </w:rPr>
        <w:drawing>
          <wp:inline distT="0" distB="0" distL="0" distR="0" wp14:anchorId="3FB63B6C" wp14:editId="4D1273F4">
            <wp:extent cx="4714240" cy="4274820"/>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srcRect/>
                    <a:stretch>
                      <a:fillRect/>
                    </a:stretch>
                  </pic:blipFill>
                  <pic:spPr bwMode="auto">
                    <a:xfrm>
                      <a:off x="0" y="0"/>
                      <a:ext cx="4714240" cy="4274820"/>
                    </a:xfrm>
                    <a:prstGeom prst="rect">
                      <a:avLst/>
                    </a:prstGeom>
                    <a:noFill/>
                    <a:ln w="9525">
                      <a:noFill/>
                      <a:miter lim="800000"/>
                      <a:headEnd/>
                      <a:tailEnd/>
                    </a:ln>
                  </pic:spPr>
                </pic:pic>
              </a:graphicData>
            </a:graphic>
          </wp:inline>
        </w:drawing>
      </w:r>
      <w:bookmarkStart w:id="17" w:name="_Toc306132973"/>
      <w:bookmarkEnd w:id="17"/>
    </w:p>
    <w:p w14:paraId="55B7B6F4" w14:textId="3DD8F562" w:rsidR="00CC301E" w:rsidRDefault="000B471E" w:rsidP="00835FEB">
      <w:pPr>
        <w:pStyle w:val="Akapitzlist"/>
        <w:spacing w:line="240" w:lineRule="auto"/>
        <w:ind w:left="1134" w:hanging="1134"/>
        <w:rPr>
          <w:rFonts w:ascii="Arial" w:hAnsi="Arial" w:cs="Arial"/>
        </w:rPr>
      </w:pPr>
      <w:r w:rsidRPr="00312C1B">
        <w:rPr>
          <w:rFonts w:ascii="Arial" w:hAnsi="Arial" w:cs="Arial"/>
          <w:b/>
          <w:sz w:val="20"/>
        </w:rPr>
        <w:t xml:space="preserve">Rysunek </w:t>
      </w:r>
      <w:r w:rsidR="00065C4E" w:rsidRPr="00312C1B">
        <w:rPr>
          <w:rFonts w:ascii="Arial" w:hAnsi="Arial" w:cs="Arial"/>
          <w:b/>
          <w:sz w:val="20"/>
        </w:rPr>
        <w:fldChar w:fldCharType="begin"/>
      </w:r>
      <w:r w:rsidRPr="00312C1B">
        <w:rPr>
          <w:rFonts w:ascii="Arial" w:hAnsi="Arial" w:cs="Arial"/>
          <w:b/>
          <w:sz w:val="20"/>
        </w:rPr>
        <w:instrText xml:space="preserve"> SEQ Rysunek \* ARABIC </w:instrText>
      </w:r>
      <w:r w:rsidR="00065C4E" w:rsidRPr="00312C1B">
        <w:rPr>
          <w:rFonts w:ascii="Arial" w:hAnsi="Arial" w:cs="Arial"/>
          <w:b/>
          <w:sz w:val="20"/>
        </w:rPr>
        <w:fldChar w:fldCharType="separate"/>
      </w:r>
      <w:r w:rsidR="009D0F8B">
        <w:rPr>
          <w:rFonts w:ascii="Arial" w:hAnsi="Arial" w:cs="Arial"/>
          <w:b/>
          <w:noProof/>
          <w:sz w:val="20"/>
        </w:rPr>
        <w:t>5</w:t>
      </w:r>
      <w:r w:rsidR="00065C4E" w:rsidRPr="00312C1B">
        <w:rPr>
          <w:rFonts w:ascii="Arial" w:hAnsi="Arial" w:cs="Arial"/>
          <w:b/>
          <w:sz w:val="20"/>
        </w:rPr>
        <w:fldChar w:fldCharType="end"/>
      </w:r>
      <w:r w:rsidRPr="00312C1B">
        <w:rPr>
          <w:rFonts w:ascii="Arial" w:hAnsi="Arial" w:cs="Arial"/>
          <w:b/>
          <w:sz w:val="20"/>
        </w:rPr>
        <w:t>.</w:t>
      </w:r>
      <w:r w:rsidRPr="00312C1B">
        <w:rPr>
          <w:rFonts w:ascii="Arial" w:hAnsi="Arial" w:cs="Arial"/>
          <w:sz w:val="20"/>
        </w:rPr>
        <w:t xml:space="preserve"> </w:t>
      </w:r>
      <w:r w:rsidR="00505D07">
        <w:rPr>
          <w:rFonts w:ascii="Arial" w:hAnsi="Arial" w:cs="Arial"/>
          <w:sz w:val="20"/>
        </w:rPr>
        <w:tab/>
      </w:r>
      <w:r w:rsidRPr="00312C1B">
        <w:rPr>
          <w:rFonts w:ascii="Arial" w:hAnsi="Arial" w:cs="Arial"/>
          <w:sz w:val="20"/>
        </w:rPr>
        <w:t>Schemat przedstawiający współpracę organów administracji na poszczególnych szczeblach oraz</w:t>
      </w:r>
      <w:r w:rsidR="00E747C7" w:rsidRPr="00312C1B">
        <w:rPr>
          <w:rFonts w:ascii="Arial" w:hAnsi="Arial" w:cs="Arial"/>
          <w:sz w:val="20"/>
        </w:rPr>
        <w:t xml:space="preserve"> </w:t>
      </w:r>
      <w:r w:rsidRPr="00312C1B">
        <w:rPr>
          <w:rFonts w:ascii="Arial" w:hAnsi="Arial" w:cs="Arial"/>
          <w:noProof/>
          <w:sz w:val="20"/>
        </w:rPr>
        <w:t>jednostek inspekcyjnych i organizacji pozarządowych.</w:t>
      </w:r>
      <w:r w:rsidR="00CC1C8A" w:rsidRPr="00312C1B">
        <w:rPr>
          <w:rFonts w:ascii="Arial" w:hAnsi="Arial" w:cs="Arial"/>
        </w:rPr>
        <w:t xml:space="preserve"> </w:t>
      </w:r>
    </w:p>
    <w:p w14:paraId="03F281BE" w14:textId="77777777" w:rsidR="00795167" w:rsidRDefault="00795167" w:rsidP="00835FEB">
      <w:pPr>
        <w:pStyle w:val="Akapitzlist"/>
        <w:spacing w:line="240" w:lineRule="auto"/>
        <w:ind w:left="1134" w:hanging="1134"/>
        <w:rPr>
          <w:rFonts w:ascii="Arial" w:hAnsi="Arial" w:cs="Arial"/>
        </w:rPr>
      </w:pPr>
    </w:p>
    <w:p w14:paraId="096801DC" w14:textId="77777777" w:rsidR="007F291B" w:rsidRPr="00C20DDC" w:rsidRDefault="007F291B" w:rsidP="00062740">
      <w:pPr>
        <w:spacing w:after="0" w:line="240" w:lineRule="auto"/>
        <w:outlineLvl w:val="0"/>
        <w:rPr>
          <w:rFonts w:ascii="Arial" w:hAnsi="Arial" w:cs="Arial"/>
          <w:b/>
          <w:sz w:val="2"/>
          <w:szCs w:val="2"/>
        </w:rPr>
      </w:pPr>
    </w:p>
    <w:p w14:paraId="761C125C" w14:textId="77777777" w:rsidR="00FD0FB2" w:rsidRPr="00312C1B" w:rsidRDefault="008112D0" w:rsidP="00B81ACC">
      <w:pPr>
        <w:pStyle w:val="Akapitzlist"/>
        <w:numPr>
          <w:ilvl w:val="0"/>
          <w:numId w:val="2"/>
        </w:numPr>
        <w:spacing w:after="120" w:line="360" w:lineRule="auto"/>
        <w:ind w:left="357" w:hanging="357"/>
        <w:outlineLvl w:val="0"/>
        <w:rPr>
          <w:rFonts w:ascii="Arial" w:hAnsi="Arial" w:cs="Arial"/>
          <w:b/>
        </w:rPr>
      </w:pPr>
      <w:bookmarkStart w:id="18" w:name="_Toc333348776"/>
      <w:r>
        <w:rPr>
          <w:rFonts w:ascii="Arial" w:hAnsi="Arial" w:cs="Arial"/>
          <w:b/>
        </w:rPr>
        <w:br w:type="column"/>
      </w:r>
      <w:r w:rsidR="007F291B" w:rsidRPr="00312C1B">
        <w:rPr>
          <w:rFonts w:ascii="Arial" w:hAnsi="Arial" w:cs="Arial"/>
          <w:b/>
        </w:rPr>
        <w:lastRenderedPageBreak/>
        <w:t>Gospodarowanie wyrobami i odpadami zawierającymi azbest w gminie</w:t>
      </w:r>
      <w:bookmarkEnd w:id="18"/>
    </w:p>
    <w:p w14:paraId="2DF95187" w14:textId="77777777" w:rsidR="000B471E" w:rsidRPr="00312C1B" w:rsidRDefault="000B471E" w:rsidP="000B471E">
      <w:pPr>
        <w:spacing w:line="360" w:lineRule="auto"/>
        <w:ind w:firstLine="360"/>
        <w:jc w:val="both"/>
        <w:rPr>
          <w:rFonts w:ascii="Arial" w:hAnsi="Arial" w:cs="Arial"/>
        </w:rPr>
      </w:pPr>
      <w:r w:rsidRPr="00312C1B">
        <w:rPr>
          <w:rFonts w:ascii="Arial" w:hAnsi="Arial" w:cs="Arial"/>
        </w:rPr>
        <w:t xml:space="preserve">Działaniem poprzedzającym sporządzenie </w:t>
      </w:r>
      <w:r w:rsidR="0094085A">
        <w:rPr>
          <w:rFonts w:ascii="Arial" w:hAnsi="Arial" w:cs="Arial"/>
        </w:rPr>
        <w:t xml:space="preserve">Programu usuwania wyrobów zawierających </w:t>
      </w:r>
      <w:r w:rsidR="003B5E31">
        <w:rPr>
          <w:rFonts w:ascii="Arial" w:hAnsi="Arial" w:cs="Arial"/>
        </w:rPr>
        <w:t xml:space="preserve">azbest z 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Pr="00312C1B">
        <w:rPr>
          <w:rFonts w:ascii="Arial" w:hAnsi="Arial" w:cs="Arial"/>
        </w:rPr>
        <w:t xml:space="preserve"> było przeprowadzenie inwentaryzacji wyrobów zawierających azbest na terenie gminy.</w:t>
      </w:r>
    </w:p>
    <w:p w14:paraId="50B9767E" w14:textId="77777777" w:rsidR="000B471E" w:rsidRPr="00312C1B" w:rsidRDefault="000B471E" w:rsidP="007C4586">
      <w:pPr>
        <w:spacing w:after="0" w:line="360" w:lineRule="auto"/>
        <w:ind w:firstLine="360"/>
        <w:jc w:val="both"/>
        <w:rPr>
          <w:rFonts w:ascii="Arial" w:hAnsi="Arial" w:cs="Arial"/>
        </w:rPr>
      </w:pPr>
      <w:r w:rsidRPr="00312C1B">
        <w:rPr>
          <w:rFonts w:ascii="Arial" w:hAnsi="Arial" w:cs="Arial"/>
        </w:rPr>
        <w:t>W wynik</w:t>
      </w:r>
      <w:r w:rsidR="004B610F" w:rsidRPr="00312C1B">
        <w:rPr>
          <w:rFonts w:ascii="Arial" w:hAnsi="Arial" w:cs="Arial"/>
        </w:rPr>
        <w:t>u</w:t>
      </w:r>
      <w:r w:rsidRPr="00312C1B">
        <w:rPr>
          <w:rFonts w:ascii="Arial" w:hAnsi="Arial" w:cs="Arial"/>
        </w:rPr>
        <w:t xml:space="preserve"> prac terenowych, a następnie studialnych powstała baza danych zawierająca:</w:t>
      </w:r>
    </w:p>
    <w:p w14:paraId="7603A06E" w14:textId="77777777" w:rsidR="000B471E" w:rsidRPr="00312C1B" w:rsidRDefault="000B471E" w:rsidP="003B30D3">
      <w:pPr>
        <w:pStyle w:val="Akapitzlist"/>
        <w:numPr>
          <w:ilvl w:val="0"/>
          <w:numId w:val="16"/>
        </w:numPr>
        <w:rPr>
          <w:rFonts w:ascii="Arial" w:hAnsi="Arial" w:cs="Arial"/>
          <w:b/>
          <w:sz w:val="20"/>
        </w:rPr>
      </w:pPr>
      <w:r w:rsidRPr="00312C1B">
        <w:rPr>
          <w:rFonts w:ascii="Arial" w:hAnsi="Arial" w:cs="Arial"/>
          <w:sz w:val="20"/>
        </w:rPr>
        <w:t>lokalizację wyrobu zawierającego azbest,</w:t>
      </w:r>
    </w:p>
    <w:p w14:paraId="042E81F1" w14:textId="77777777" w:rsidR="000B471E" w:rsidRPr="00312C1B" w:rsidRDefault="000B471E" w:rsidP="003B30D3">
      <w:pPr>
        <w:pStyle w:val="Akapitzlist"/>
        <w:numPr>
          <w:ilvl w:val="0"/>
          <w:numId w:val="16"/>
        </w:numPr>
        <w:rPr>
          <w:rFonts w:ascii="Arial" w:hAnsi="Arial" w:cs="Arial"/>
          <w:b/>
          <w:sz w:val="20"/>
        </w:rPr>
      </w:pPr>
      <w:r w:rsidRPr="00312C1B">
        <w:rPr>
          <w:rFonts w:ascii="Arial" w:hAnsi="Arial" w:cs="Arial"/>
          <w:sz w:val="20"/>
        </w:rPr>
        <w:t>właściciela wyrobu zawierającego azbest,</w:t>
      </w:r>
    </w:p>
    <w:p w14:paraId="073BB646" w14:textId="77777777" w:rsidR="00CC301E" w:rsidRPr="00312C1B" w:rsidRDefault="000B471E" w:rsidP="003B30D3">
      <w:pPr>
        <w:pStyle w:val="Akapitzlist"/>
        <w:numPr>
          <w:ilvl w:val="0"/>
          <w:numId w:val="16"/>
        </w:numPr>
        <w:spacing w:after="0"/>
        <w:ind w:left="714" w:hanging="357"/>
        <w:rPr>
          <w:rFonts w:ascii="Arial" w:hAnsi="Arial" w:cs="Arial"/>
          <w:b/>
          <w:sz w:val="20"/>
        </w:rPr>
      </w:pPr>
      <w:r w:rsidRPr="00312C1B">
        <w:rPr>
          <w:rFonts w:ascii="Arial" w:hAnsi="Arial" w:cs="Arial"/>
          <w:sz w:val="20"/>
        </w:rPr>
        <w:t>rodzaj i typ wyrobu zawierającego azbest,</w:t>
      </w:r>
    </w:p>
    <w:p w14:paraId="18CC45FE" w14:textId="77777777" w:rsidR="007F291B" w:rsidRPr="00312C1B" w:rsidRDefault="000B471E" w:rsidP="003B30D3">
      <w:pPr>
        <w:pStyle w:val="Akapitzlist"/>
        <w:numPr>
          <w:ilvl w:val="0"/>
          <w:numId w:val="16"/>
        </w:numPr>
        <w:spacing w:after="0"/>
        <w:ind w:left="714" w:hanging="357"/>
        <w:rPr>
          <w:rFonts w:ascii="Arial" w:hAnsi="Arial" w:cs="Arial"/>
          <w:b/>
          <w:sz w:val="20"/>
        </w:rPr>
      </w:pPr>
      <w:r w:rsidRPr="00312C1B">
        <w:rPr>
          <w:rFonts w:ascii="Arial" w:hAnsi="Arial" w:cs="Arial"/>
          <w:sz w:val="20"/>
        </w:rPr>
        <w:t>ilość i stopień pilności do usunięcia wyrobów zawierających azbest.</w:t>
      </w:r>
    </w:p>
    <w:p w14:paraId="6FA5DB57" w14:textId="77777777" w:rsidR="007F291B" w:rsidRDefault="007F291B" w:rsidP="007C4586">
      <w:pPr>
        <w:spacing w:after="0" w:line="360" w:lineRule="auto"/>
        <w:outlineLvl w:val="0"/>
        <w:rPr>
          <w:rFonts w:ascii="Arial" w:hAnsi="Arial" w:cs="Arial"/>
          <w:b/>
        </w:rPr>
      </w:pPr>
    </w:p>
    <w:p w14:paraId="48DC900A" w14:textId="77777777" w:rsidR="00795167" w:rsidRPr="00312C1B" w:rsidRDefault="00795167" w:rsidP="007F291B">
      <w:pPr>
        <w:spacing w:after="0"/>
        <w:outlineLvl w:val="0"/>
        <w:rPr>
          <w:rFonts w:ascii="Arial" w:hAnsi="Arial" w:cs="Arial"/>
          <w:b/>
        </w:rPr>
      </w:pPr>
    </w:p>
    <w:p w14:paraId="508EBE27" w14:textId="77777777" w:rsidR="00F7406A" w:rsidRPr="00312C1B" w:rsidRDefault="00F7406A" w:rsidP="00A66494">
      <w:pPr>
        <w:pStyle w:val="Akapitzlist"/>
        <w:numPr>
          <w:ilvl w:val="1"/>
          <w:numId w:val="2"/>
        </w:numPr>
        <w:spacing w:line="360" w:lineRule="auto"/>
        <w:ind w:left="426"/>
        <w:outlineLvl w:val="1"/>
        <w:rPr>
          <w:rFonts w:ascii="Arial" w:hAnsi="Arial" w:cs="Arial"/>
          <w:b/>
        </w:rPr>
      </w:pPr>
      <w:bookmarkStart w:id="19" w:name="_Toc333348777"/>
      <w:r w:rsidRPr="00312C1B">
        <w:rPr>
          <w:rFonts w:ascii="Arial" w:hAnsi="Arial" w:cs="Arial"/>
          <w:b/>
        </w:rPr>
        <w:t xml:space="preserve">Cele i harmonogram realizacji Programu usuwania azbestu z terenu </w:t>
      </w:r>
      <w:bookmarkEnd w:id="19"/>
      <w:r w:rsidR="00292ED9">
        <w:rPr>
          <w:rFonts w:ascii="Arial" w:hAnsi="Arial" w:cs="Arial"/>
          <w:b/>
        </w:rPr>
        <w:t>Gminy</w:t>
      </w:r>
      <w:r w:rsidR="00536E86">
        <w:rPr>
          <w:rFonts w:ascii="Arial" w:hAnsi="Arial" w:cs="Arial"/>
          <w:b/>
        </w:rPr>
        <w:t xml:space="preserve"> </w:t>
      </w:r>
      <w:r w:rsidR="00D5626C">
        <w:rPr>
          <w:rFonts w:ascii="Arial" w:hAnsi="Arial" w:cs="Arial"/>
          <w:b/>
        </w:rPr>
        <w:t>Nisko</w:t>
      </w:r>
    </w:p>
    <w:p w14:paraId="0F21B4F0" w14:textId="77777777" w:rsidR="00F7406A" w:rsidRPr="00312C1B" w:rsidRDefault="00F7406A" w:rsidP="000B1F91">
      <w:pPr>
        <w:spacing w:line="360" w:lineRule="auto"/>
        <w:ind w:firstLine="360"/>
        <w:jc w:val="both"/>
        <w:rPr>
          <w:rFonts w:ascii="Arial" w:hAnsi="Arial" w:cs="Arial"/>
        </w:rPr>
      </w:pPr>
      <w:r w:rsidRPr="00312C1B">
        <w:rPr>
          <w:rFonts w:ascii="Arial" w:hAnsi="Arial" w:cs="Arial"/>
        </w:rPr>
        <w:t>Zgodnie z obowiązującym prawem</w:t>
      </w:r>
      <w:r w:rsidR="00E84B79" w:rsidRPr="00312C1B">
        <w:rPr>
          <w:rFonts w:ascii="Arial" w:hAnsi="Arial" w:cs="Arial"/>
        </w:rPr>
        <w:t xml:space="preserve"> krajowym</w:t>
      </w:r>
      <w:r w:rsidRPr="00312C1B">
        <w:rPr>
          <w:rFonts w:ascii="Arial" w:hAnsi="Arial" w:cs="Arial"/>
        </w:rPr>
        <w:t xml:space="preserve"> i</w:t>
      </w:r>
      <w:r w:rsidR="00A16EE7" w:rsidRPr="00312C1B">
        <w:rPr>
          <w:rFonts w:ascii="Arial" w:hAnsi="Arial" w:cs="Arial"/>
        </w:rPr>
        <w:t xml:space="preserve"> Programem Oczyszczania Kraju z </w:t>
      </w:r>
      <w:r w:rsidRPr="00312C1B">
        <w:rPr>
          <w:rFonts w:ascii="Arial" w:hAnsi="Arial" w:cs="Arial"/>
        </w:rPr>
        <w:t xml:space="preserve">azbestu na lata 2009-2032 do końca 2032 roku musi zakończyć się proces usuwania i </w:t>
      </w:r>
      <w:r w:rsidR="002D3518" w:rsidRPr="002D3518">
        <w:rPr>
          <w:rFonts w:ascii="Arial" w:hAnsi="Arial" w:cs="Arial"/>
        </w:rPr>
        <w:t>unieszkodliwienie poprzez składowanie</w:t>
      </w:r>
      <w:r w:rsidR="002D3518" w:rsidRPr="00312C1B">
        <w:rPr>
          <w:rFonts w:ascii="Arial" w:hAnsi="Arial" w:cs="Arial"/>
        </w:rPr>
        <w:t xml:space="preserve"> </w:t>
      </w:r>
      <w:r w:rsidRPr="00312C1B">
        <w:rPr>
          <w:rFonts w:ascii="Arial" w:hAnsi="Arial" w:cs="Arial"/>
        </w:rPr>
        <w:t>wyro</w:t>
      </w:r>
      <w:r w:rsidR="00367E99">
        <w:rPr>
          <w:rFonts w:ascii="Arial" w:hAnsi="Arial" w:cs="Arial"/>
        </w:rPr>
        <w:t>b</w:t>
      </w:r>
      <w:r w:rsidR="0088624D">
        <w:rPr>
          <w:rFonts w:ascii="Arial" w:hAnsi="Arial" w:cs="Arial"/>
        </w:rPr>
        <w:t>ów zawierających azbest. Czas 1</w:t>
      </w:r>
      <w:r w:rsidR="003B30D3">
        <w:rPr>
          <w:rFonts w:ascii="Arial" w:hAnsi="Arial" w:cs="Arial"/>
        </w:rPr>
        <w:t>2</w:t>
      </w:r>
      <w:r w:rsidRPr="00312C1B">
        <w:rPr>
          <w:rFonts w:ascii="Arial" w:hAnsi="Arial" w:cs="Arial"/>
        </w:rPr>
        <w:t xml:space="preserve"> lat na przeprowadzenie tego zadania wydaje się odległy, jednak ze względu na skalę zjawiska należy niezwłocznie przystąpić do realizacji celów </w:t>
      </w:r>
      <w:r w:rsidRPr="00312C1B">
        <w:rPr>
          <w:rFonts w:ascii="Arial" w:hAnsi="Arial" w:cs="Arial"/>
          <w:i/>
        </w:rPr>
        <w:t>Programu</w:t>
      </w:r>
      <w:r w:rsidRPr="00312C1B">
        <w:rPr>
          <w:rFonts w:ascii="Arial" w:hAnsi="Arial" w:cs="Arial"/>
        </w:rPr>
        <w:t>, których skutkiem będzie wyeliminowanie wyrobów zawierających azbest z terenu Gminy.</w:t>
      </w:r>
    </w:p>
    <w:p w14:paraId="1B271BB4" w14:textId="77777777" w:rsidR="00F7406A" w:rsidRPr="00312C1B" w:rsidRDefault="00F7406A" w:rsidP="000B1F91">
      <w:pPr>
        <w:spacing w:line="360" w:lineRule="auto"/>
        <w:ind w:firstLine="360"/>
        <w:jc w:val="both"/>
        <w:rPr>
          <w:rFonts w:ascii="Arial" w:hAnsi="Arial" w:cs="Arial"/>
        </w:rPr>
      </w:pPr>
      <w:r w:rsidRPr="00312C1B">
        <w:rPr>
          <w:rFonts w:ascii="Arial" w:hAnsi="Arial" w:cs="Arial"/>
        </w:rPr>
        <w:t xml:space="preserve">Harmonogram realizacji Programu usuwania azbestu z 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Pr="00312C1B">
        <w:rPr>
          <w:rFonts w:ascii="Arial" w:hAnsi="Arial" w:cs="Arial"/>
        </w:rPr>
        <w:t xml:space="preserve"> składa się z 3 etapów:</w:t>
      </w:r>
    </w:p>
    <w:p w14:paraId="465E8AED" w14:textId="77777777" w:rsidR="00F7406A" w:rsidRPr="00312C1B" w:rsidRDefault="002B7EA8" w:rsidP="000B1F91">
      <w:pPr>
        <w:spacing w:after="0"/>
        <w:jc w:val="both"/>
        <w:rPr>
          <w:rFonts w:ascii="Arial" w:hAnsi="Arial" w:cs="Arial"/>
          <w:sz w:val="20"/>
        </w:rPr>
      </w:pPr>
      <w:r w:rsidRPr="00312C1B">
        <w:rPr>
          <w:rFonts w:ascii="Arial" w:hAnsi="Arial" w:cs="Arial"/>
          <w:sz w:val="20"/>
        </w:rPr>
        <w:t>etap I:</w:t>
      </w:r>
      <w:r w:rsidRPr="00312C1B">
        <w:rPr>
          <w:rFonts w:ascii="Arial" w:hAnsi="Arial" w:cs="Arial"/>
          <w:sz w:val="20"/>
        </w:rPr>
        <w:tab/>
      </w:r>
      <w:r w:rsidR="00367E99">
        <w:rPr>
          <w:rFonts w:ascii="Arial" w:hAnsi="Arial" w:cs="Arial"/>
          <w:sz w:val="20"/>
        </w:rPr>
        <w:t>w okresie 201</w:t>
      </w:r>
      <w:r w:rsidR="006E7F12">
        <w:rPr>
          <w:rFonts w:ascii="Arial" w:hAnsi="Arial" w:cs="Arial"/>
          <w:sz w:val="20"/>
        </w:rPr>
        <w:t>9</w:t>
      </w:r>
      <w:r w:rsidR="00F7406A" w:rsidRPr="00312C1B">
        <w:rPr>
          <w:rFonts w:ascii="Arial" w:hAnsi="Arial" w:cs="Arial"/>
          <w:sz w:val="20"/>
        </w:rPr>
        <w:t>-20</w:t>
      </w:r>
      <w:r w:rsidR="007C4586">
        <w:rPr>
          <w:rFonts w:ascii="Arial" w:hAnsi="Arial" w:cs="Arial"/>
          <w:sz w:val="20"/>
        </w:rPr>
        <w:t>2</w:t>
      </w:r>
      <w:r w:rsidR="006E7F12">
        <w:rPr>
          <w:rFonts w:ascii="Arial" w:hAnsi="Arial" w:cs="Arial"/>
          <w:sz w:val="20"/>
        </w:rPr>
        <w:t>1</w:t>
      </w:r>
    </w:p>
    <w:p w14:paraId="34048B54" w14:textId="77777777" w:rsidR="003C65C4" w:rsidRPr="00312C1B" w:rsidRDefault="003C65C4" w:rsidP="00FB6FB9">
      <w:pPr>
        <w:tabs>
          <w:tab w:val="left" w:pos="709"/>
          <w:tab w:val="left" w:pos="2694"/>
        </w:tabs>
        <w:spacing w:after="0"/>
        <w:jc w:val="both"/>
        <w:rPr>
          <w:rFonts w:ascii="Arial" w:hAnsi="Arial" w:cs="Arial"/>
          <w:sz w:val="20"/>
        </w:rPr>
      </w:pPr>
      <w:r w:rsidRPr="00312C1B">
        <w:rPr>
          <w:rFonts w:ascii="Arial" w:hAnsi="Arial" w:cs="Arial"/>
          <w:sz w:val="20"/>
        </w:rPr>
        <w:tab/>
        <w:t xml:space="preserve">Cel krótkookresowy: </w:t>
      </w:r>
      <w:r w:rsidRPr="00312C1B">
        <w:rPr>
          <w:rFonts w:ascii="Arial" w:hAnsi="Arial" w:cs="Arial"/>
          <w:sz w:val="20"/>
        </w:rPr>
        <w:tab/>
        <w:t>przygotowanie dokumentacji azbestowej</w:t>
      </w:r>
    </w:p>
    <w:p w14:paraId="2D61D834" w14:textId="77777777" w:rsidR="003C65C4" w:rsidRPr="00312C1B" w:rsidRDefault="00C74BC4" w:rsidP="00FB6FB9">
      <w:pPr>
        <w:tabs>
          <w:tab w:val="left" w:pos="709"/>
          <w:tab w:val="left" w:pos="2694"/>
        </w:tabs>
        <w:spacing w:after="0"/>
        <w:jc w:val="both"/>
        <w:rPr>
          <w:rFonts w:ascii="Arial" w:hAnsi="Arial" w:cs="Arial"/>
          <w:sz w:val="20"/>
        </w:rPr>
      </w:pPr>
      <w:r w:rsidRPr="00312C1B">
        <w:rPr>
          <w:rFonts w:ascii="Arial" w:hAnsi="Arial" w:cs="Arial"/>
          <w:sz w:val="20"/>
        </w:rPr>
        <w:tab/>
      </w:r>
      <w:r w:rsidRPr="00312C1B">
        <w:rPr>
          <w:rFonts w:ascii="Arial" w:hAnsi="Arial" w:cs="Arial"/>
          <w:sz w:val="20"/>
        </w:rPr>
        <w:tab/>
      </w:r>
      <w:r w:rsidR="002D3518">
        <w:rPr>
          <w:rFonts w:ascii="Arial" w:hAnsi="Arial" w:cs="Arial"/>
          <w:sz w:val="20"/>
        </w:rPr>
        <w:t>unieszkodliwienie</w:t>
      </w:r>
      <w:r w:rsidRPr="00312C1B">
        <w:rPr>
          <w:rFonts w:ascii="Arial" w:hAnsi="Arial" w:cs="Arial"/>
          <w:sz w:val="20"/>
        </w:rPr>
        <w:t xml:space="preserve"> </w:t>
      </w:r>
      <w:r w:rsidR="00615FB7">
        <w:rPr>
          <w:rFonts w:ascii="Arial" w:hAnsi="Arial" w:cs="Arial"/>
          <w:sz w:val="20"/>
        </w:rPr>
        <w:t>2</w:t>
      </w:r>
      <w:r w:rsidR="00C70051" w:rsidRPr="00312C1B">
        <w:rPr>
          <w:rFonts w:ascii="Arial" w:hAnsi="Arial" w:cs="Arial"/>
          <w:sz w:val="20"/>
        </w:rPr>
        <w:t>5</w:t>
      </w:r>
      <w:r w:rsidR="003C65C4" w:rsidRPr="00312C1B">
        <w:rPr>
          <w:rFonts w:ascii="Arial" w:hAnsi="Arial" w:cs="Arial"/>
          <w:sz w:val="20"/>
        </w:rPr>
        <w:t>% materiałów zawierających azbest</w:t>
      </w:r>
    </w:p>
    <w:p w14:paraId="1DB00FB2" w14:textId="77777777" w:rsidR="003C65C4" w:rsidRPr="00312C1B" w:rsidRDefault="002B7EA8" w:rsidP="000B1F91">
      <w:pPr>
        <w:spacing w:after="0"/>
        <w:jc w:val="both"/>
        <w:rPr>
          <w:rFonts w:ascii="Arial" w:hAnsi="Arial" w:cs="Arial"/>
          <w:sz w:val="20"/>
        </w:rPr>
      </w:pPr>
      <w:r w:rsidRPr="00312C1B">
        <w:rPr>
          <w:rFonts w:ascii="Arial" w:hAnsi="Arial" w:cs="Arial"/>
          <w:sz w:val="20"/>
        </w:rPr>
        <w:t>etap II:</w:t>
      </w:r>
      <w:r w:rsidRPr="00312C1B">
        <w:rPr>
          <w:rFonts w:ascii="Arial" w:hAnsi="Arial" w:cs="Arial"/>
          <w:sz w:val="20"/>
        </w:rPr>
        <w:tab/>
      </w:r>
      <w:r w:rsidR="00AC6E12" w:rsidRPr="00312C1B">
        <w:rPr>
          <w:rFonts w:ascii="Arial" w:hAnsi="Arial" w:cs="Arial"/>
          <w:sz w:val="20"/>
        </w:rPr>
        <w:t>w okresie 20</w:t>
      </w:r>
      <w:r w:rsidR="00D53FEE">
        <w:rPr>
          <w:rFonts w:ascii="Arial" w:hAnsi="Arial" w:cs="Arial"/>
          <w:sz w:val="20"/>
        </w:rPr>
        <w:t>2</w:t>
      </w:r>
      <w:r w:rsidR="006E7F12">
        <w:rPr>
          <w:rFonts w:ascii="Arial" w:hAnsi="Arial" w:cs="Arial"/>
          <w:sz w:val="20"/>
        </w:rPr>
        <w:t>2</w:t>
      </w:r>
      <w:r w:rsidR="00C70051" w:rsidRPr="00312C1B">
        <w:rPr>
          <w:rFonts w:ascii="Arial" w:hAnsi="Arial" w:cs="Arial"/>
          <w:sz w:val="20"/>
        </w:rPr>
        <w:t>-202</w:t>
      </w:r>
      <w:r w:rsidR="006E7F12">
        <w:rPr>
          <w:rFonts w:ascii="Arial" w:hAnsi="Arial" w:cs="Arial"/>
          <w:sz w:val="20"/>
        </w:rPr>
        <w:t>7</w:t>
      </w:r>
    </w:p>
    <w:p w14:paraId="0656DA1D" w14:textId="77777777" w:rsidR="003C65C4" w:rsidRPr="00312C1B" w:rsidRDefault="003C65C4" w:rsidP="00FB6FB9">
      <w:pPr>
        <w:tabs>
          <w:tab w:val="left" w:pos="709"/>
          <w:tab w:val="left" w:pos="2694"/>
        </w:tabs>
        <w:spacing w:after="0"/>
        <w:jc w:val="both"/>
        <w:rPr>
          <w:rFonts w:ascii="Arial" w:hAnsi="Arial" w:cs="Arial"/>
          <w:sz w:val="20"/>
        </w:rPr>
      </w:pPr>
      <w:r w:rsidRPr="00312C1B">
        <w:rPr>
          <w:rFonts w:ascii="Arial" w:hAnsi="Arial" w:cs="Arial"/>
          <w:sz w:val="20"/>
        </w:rPr>
        <w:tab/>
      </w:r>
      <w:r w:rsidR="00FB6FB9" w:rsidRPr="00312C1B">
        <w:rPr>
          <w:rFonts w:ascii="Arial" w:hAnsi="Arial" w:cs="Arial"/>
          <w:sz w:val="20"/>
        </w:rPr>
        <w:t>Cel średniookresowy:</w:t>
      </w:r>
      <w:r w:rsidR="00FB6FB9" w:rsidRPr="00312C1B">
        <w:rPr>
          <w:rFonts w:ascii="Arial" w:hAnsi="Arial" w:cs="Arial"/>
          <w:sz w:val="20"/>
        </w:rPr>
        <w:tab/>
      </w:r>
      <w:r w:rsidRPr="00312C1B">
        <w:rPr>
          <w:rFonts w:ascii="Arial" w:hAnsi="Arial" w:cs="Arial"/>
          <w:sz w:val="20"/>
        </w:rPr>
        <w:t xml:space="preserve">pozyskiwanie dotacji na </w:t>
      </w:r>
      <w:r w:rsidR="00724569">
        <w:rPr>
          <w:rFonts w:ascii="Arial" w:hAnsi="Arial" w:cs="Arial"/>
          <w:sz w:val="20"/>
        </w:rPr>
        <w:t>unieszkodliwienie</w:t>
      </w:r>
    </w:p>
    <w:p w14:paraId="4CFA31B9" w14:textId="77777777" w:rsidR="003C65C4" w:rsidRPr="00312C1B" w:rsidRDefault="003C65C4" w:rsidP="00FB6FB9">
      <w:pPr>
        <w:tabs>
          <w:tab w:val="left" w:pos="709"/>
          <w:tab w:val="left" w:pos="2694"/>
        </w:tabs>
        <w:spacing w:after="0"/>
        <w:jc w:val="both"/>
        <w:rPr>
          <w:rFonts w:ascii="Arial" w:hAnsi="Arial" w:cs="Arial"/>
          <w:sz w:val="20"/>
        </w:rPr>
      </w:pPr>
      <w:r w:rsidRPr="00312C1B">
        <w:rPr>
          <w:rFonts w:ascii="Arial" w:hAnsi="Arial" w:cs="Arial"/>
          <w:sz w:val="20"/>
        </w:rPr>
        <w:tab/>
      </w:r>
      <w:r w:rsidRPr="00312C1B">
        <w:rPr>
          <w:rFonts w:ascii="Arial" w:hAnsi="Arial" w:cs="Arial"/>
          <w:sz w:val="20"/>
        </w:rPr>
        <w:tab/>
      </w:r>
      <w:r w:rsidR="00C70051" w:rsidRPr="00312C1B">
        <w:rPr>
          <w:rFonts w:ascii="Arial" w:hAnsi="Arial" w:cs="Arial"/>
          <w:sz w:val="20"/>
        </w:rPr>
        <w:t>3</w:t>
      </w:r>
      <w:r w:rsidR="00F92C3F" w:rsidRPr="00312C1B">
        <w:rPr>
          <w:rFonts w:ascii="Arial" w:hAnsi="Arial" w:cs="Arial"/>
          <w:sz w:val="20"/>
        </w:rPr>
        <w:t>0</w:t>
      </w:r>
      <w:r w:rsidRPr="00312C1B">
        <w:rPr>
          <w:rFonts w:ascii="Arial" w:hAnsi="Arial" w:cs="Arial"/>
          <w:sz w:val="20"/>
        </w:rPr>
        <w:t>% materiałów zawierających azbest</w:t>
      </w:r>
    </w:p>
    <w:p w14:paraId="35525FF9" w14:textId="77777777" w:rsidR="00F7406A" w:rsidRPr="00312C1B" w:rsidRDefault="00F7406A" w:rsidP="000B1F91">
      <w:pPr>
        <w:spacing w:after="0"/>
        <w:jc w:val="both"/>
        <w:rPr>
          <w:rFonts w:ascii="Arial" w:hAnsi="Arial" w:cs="Arial"/>
          <w:sz w:val="20"/>
        </w:rPr>
      </w:pPr>
      <w:r w:rsidRPr="00312C1B">
        <w:rPr>
          <w:rFonts w:ascii="Arial" w:hAnsi="Arial" w:cs="Arial"/>
          <w:sz w:val="20"/>
        </w:rPr>
        <w:t>etap I</w:t>
      </w:r>
      <w:r w:rsidR="00FB6FB9" w:rsidRPr="00312C1B">
        <w:rPr>
          <w:rFonts w:ascii="Arial" w:hAnsi="Arial" w:cs="Arial"/>
          <w:sz w:val="20"/>
        </w:rPr>
        <w:t>II:</w:t>
      </w:r>
      <w:r w:rsidR="00FB6FB9" w:rsidRPr="00312C1B">
        <w:rPr>
          <w:rFonts w:ascii="Arial" w:hAnsi="Arial" w:cs="Arial"/>
          <w:sz w:val="20"/>
        </w:rPr>
        <w:tab/>
      </w:r>
      <w:r w:rsidR="00101B19" w:rsidRPr="00312C1B">
        <w:rPr>
          <w:rFonts w:ascii="Arial" w:hAnsi="Arial" w:cs="Arial"/>
          <w:sz w:val="20"/>
        </w:rPr>
        <w:t>w okresie 202</w:t>
      </w:r>
      <w:r w:rsidR="006E7F12">
        <w:rPr>
          <w:rFonts w:ascii="Arial" w:hAnsi="Arial" w:cs="Arial"/>
          <w:sz w:val="20"/>
        </w:rPr>
        <w:t>8</w:t>
      </w:r>
      <w:r w:rsidR="00101B19" w:rsidRPr="00312C1B">
        <w:rPr>
          <w:rFonts w:ascii="Arial" w:hAnsi="Arial" w:cs="Arial"/>
          <w:sz w:val="20"/>
        </w:rPr>
        <w:t>-2032</w:t>
      </w:r>
    </w:p>
    <w:p w14:paraId="34389E29" w14:textId="77777777" w:rsidR="003C65C4" w:rsidRPr="00312C1B" w:rsidRDefault="003C65C4" w:rsidP="00FB6FB9">
      <w:pPr>
        <w:tabs>
          <w:tab w:val="left" w:pos="709"/>
          <w:tab w:val="left" w:pos="2694"/>
        </w:tabs>
        <w:spacing w:after="0"/>
        <w:jc w:val="both"/>
        <w:rPr>
          <w:rFonts w:ascii="Arial" w:hAnsi="Arial" w:cs="Arial"/>
          <w:sz w:val="20"/>
        </w:rPr>
      </w:pPr>
      <w:r w:rsidRPr="00312C1B">
        <w:rPr>
          <w:rFonts w:ascii="Arial" w:hAnsi="Arial" w:cs="Arial"/>
          <w:sz w:val="20"/>
        </w:rPr>
        <w:tab/>
        <w:t>Cel długookresowy:</w:t>
      </w:r>
      <w:r w:rsidRPr="00312C1B">
        <w:rPr>
          <w:rFonts w:ascii="Arial" w:hAnsi="Arial" w:cs="Arial"/>
          <w:sz w:val="20"/>
        </w:rPr>
        <w:tab/>
        <w:t xml:space="preserve">pozyskiwanie dotacji na </w:t>
      </w:r>
      <w:r w:rsidR="00724569">
        <w:rPr>
          <w:rFonts w:ascii="Arial" w:hAnsi="Arial" w:cs="Arial"/>
          <w:sz w:val="20"/>
        </w:rPr>
        <w:t>unieszkodliwienie</w:t>
      </w:r>
    </w:p>
    <w:p w14:paraId="7B186867" w14:textId="77777777" w:rsidR="003C65C4" w:rsidRPr="00312C1B" w:rsidRDefault="003C65C4" w:rsidP="00FB6FB9">
      <w:pPr>
        <w:tabs>
          <w:tab w:val="left" w:pos="709"/>
          <w:tab w:val="left" w:pos="2694"/>
        </w:tabs>
        <w:spacing w:after="0"/>
        <w:jc w:val="both"/>
        <w:rPr>
          <w:rFonts w:ascii="Arial" w:hAnsi="Arial" w:cs="Arial"/>
          <w:sz w:val="20"/>
        </w:rPr>
      </w:pPr>
      <w:r w:rsidRPr="00312C1B">
        <w:rPr>
          <w:rFonts w:ascii="Arial" w:hAnsi="Arial" w:cs="Arial"/>
          <w:sz w:val="20"/>
        </w:rPr>
        <w:tab/>
      </w:r>
      <w:r w:rsidRPr="00312C1B">
        <w:rPr>
          <w:rFonts w:ascii="Arial" w:hAnsi="Arial" w:cs="Arial"/>
          <w:sz w:val="20"/>
        </w:rPr>
        <w:tab/>
      </w:r>
      <w:r w:rsidR="00615FB7">
        <w:rPr>
          <w:rFonts w:ascii="Arial" w:hAnsi="Arial" w:cs="Arial"/>
          <w:sz w:val="20"/>
        </w:rPr>
        <w:t>4</w:t>
      </w:r>
      <w:r w:rsidR="00F92C3F" w:rsidRPr="00312C1B">
        <w:rPr>
          <w:rFonts w:ascii="Arial" w:hAnsi="Arial" w:cs="Arial"/>
          <w:sz w:val="20"/>
        </w:rPr>
        <w:t>5</w:t>
      </w:r>
      <w:r w:rsidRPr="00312C1B">
        <w:rPr>
          <w:rFonts w:ascii="Arial" w:hAnsi="Arial" w:cs="Arial"/>
          <w:sz w:val="20"/>
        </w:rPr>
        <w:t>% materiałów zawierających azbest</w:t>
      </w:r>
      <w:r w:rsidR="00101B19" w:rsidRPr="00312C1B">
        <w:rPr>
          <w:rFonts w:ascii="Arial" w:hAnsi="Arial" w:cs="Arial"/>
          <w:sz w:val="20"/>
        </w:rPr>
        <w:t>.</w:t>
      </w:r>
    </w:p>
    <w:p w14:paraId="726A2BA1" w14:textId="77777777" w:rsidR="003C65C4" w:rsidRPr="00312C1B" w:rsidRDefault="003C65C4" w:rsidP="00524EE9">
      <w:pPr>
        <w:tabs>
          <w:tab w:val="left" w:pos="1276"/>
        </w:tabs>
        <w:spacing w:after="0" w:line="240" w:lineRule="auto"/>
        <w:ind w:left="136"/>
        <w:outlineLvl w:val="0"/>
        <w:rPr>
          <w:rFonts w:ascii="Arial" w:hAnsi="Arial" w:cs="Arial"/>
        </w:rPr>
      </w:pPr>
    </w:p>
    <w:p w14:paraId="6E18B533" w14:textId="44F65EAA" w:rsidR="00F7406A" w:rsidRPr="00312C1B" w:rsidRDefault="0018430A" w:rsidP="00FB6FB9">
      <w:pPr>
        <w:rPr>
          <w:rFonts w:ascii="Arial" w:hAnsi="Arial" w:cs="Arial"/>
          <w:sz w:val="20"/>
        </w:rPr>
      </w:pPr>
      <w:bookmarkStart w:id="20" w:name="_Ref306138850"/>
      <w:bookmarkStart w:id="21" w:name="_Ref333338819"/>
      <w:r>
        <w:rPr>
          <w:rFonts w:ascii="Arial" w:hAnsi="Arial" w:cs="Arial"/>
          <w:b/>
          <w:sz w:val="20"/>
        </w:rPr>
        <w:br w:type="column"/>
      </w:r>
      <w:r w:rsidR="00F7406A" w:rsidRPr="00EB7721">
        <w:rPr>
          <w:rFonts w:ascii="Arial" w:hAnsi="Arial" w:cs="Arial"/>
          <w:b/>
          <w:sz w:val="20"/>
        </w:rPr>
        <w:lastRenderedPageBreak/>
        <w:t xml:space="preserve">Tabela </w:t>
      </w:r>
      <w:r w:rsidR="00065C4E" w:rsidRPr="00EB7721">
        <w:rPr>
          <w:rFonts w:ascii="Arial" w:hAnsi="Arial" w:cs="Arial"/>
          <w:b/>
          <w:sz w:val="20"/>
        </w:rPr>
        <w:fldChar w:fldCharType="begin"/>
      </w:r>
      <w:r w:rsidR="00F7406A" w:rsidRPr="00EB7721">
        <w:rPr>
          <w:rFonts w:ascii="Arial" w:hAnsi="Arial" w:cs="Arial"/>
          <w:b/>
          <w:sz w:val="20"/>
        </w:rPr>
        <w:instrText xml:space="preserve"> SEQ Tabela \* ARABIC </w:instrText>
      </w:r>
      <w:r w:rsidR="00065C4E" w:rsidRPr="00EB7721">
        <w:rPr>
          <w:rFonts w:ascii="Arial" w:hAnsi="Arial" w:cs="Arial"/>
          <w:b/>
          <w:sz w:val="20"/>
        </w:rPr>
        <w:fldChar w:fldCharType="separate"/>
      </w:r>
      <w:r w:rsidR="009D0F8B">
        <w:rPr>
          <w:rFonts w:ascii="Arial" w:hAnsi="Arial" w:cs="Arial"/>
          <w:b/>
          <w:noProof/>
          <w:sz w:val="20"/>
        </w:rPr>
        <w:t>1</w:t>
      </w:r>
      <w:r w:rsidR="00065C4E" w:rsidRPr="00EB7721">
        <w:rPr>
          <w:rFonts w:ascii="Arial" w:hAnsi="Arial" w:cs="Arial"/>
          <w:b/>
          <w:sz w:val="20"/>
        </w:rPr>
        <w:fldChar w:fldCharType="end"/>
      </w:r>
      <w:bookmarkEnd w:id="20"/>
      <w:bookmarkEnd w:id="21"/>
      <w:r w:rsidR="00F7406A" w:rsidRPr="00EB7721">
        <w:rPr>
          <w:rFonts w:ascii="Arial" w:hAnsi="Arial" w:cs="Arial"/>
          <w:b/>
          <w:sz w:val="20"/>
        </w:rPr>
        <w:t>.</w:t>
      </w:r>
      <w:r w:rsidR="00F7406A" w:rsidRPr="00EB7721">
        <w:rPr>
          <w:rFonts w:ascii="Arial" w:hAnsi="Arial" w:cs="Arial"/>
          <w:sz w:val="20"/>
        </w:rPr>
        <w:t xml:space="preserve"> Harmonogram realizacji </w:t>
      </w:r>
      <w:r w:rsidR="00F7406A" w:rsidRPr="00EB7721">
        <w:rPr>
          <w:rFonts w:ascii="Arial" w:hAnsi="Arial" w:cs="Arial"/>
          <w:i/>
          <w:sz w:val="20"/>
        </w:rPr>
        <w:t>Programu.</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4115"/>
        <w:gridCol w:w="1453"/>
        <w:gridCol w:w="1382"/>
        <w:gridCol w:w="1418"/>
      </w:tblGrid>
      <w:tr w:rsidR="00F7406A" w:rsidRPr="00312C1B" w14:paraId="2FE5F7A3" w14:textId="77777777" w:rsidTr="00517C96">
        <w:trPr>
          <w:trHeight w:val="289"/>
          <w:tblHeader/>
        </w:trPr>
        <w:tc>
          <w:tcPr>
            <w:tcW w:w="529" w:type="dxa"/>
            <w:vMerge w:val="restart"/>
            <w:shd w:val="pct20" w:color="auto" w:fill="auto"/>
            <w:vAlign w:val="center"/>
          </w:tcPr>
          <w:p w14:paraId="44EC4D27" w14:textId="77777777" w:rsidR="00F7406A" w:rsidRPr="00312C1B" w:rsidRDefault="00F7406A" w:rsidP="00FB6FB9">
            <w:pPr>
              <w:spacing w:after="0" w:line="240" w:lineRule="auto"/>
              <w:jc w:val="center"/>
              <w:rPr>
                <w:rFonts w:ascii="Arial" w:hAnsi="Arial" w:cs="Arial"/>
                <w:b/>
                <w:sz w:val="20"/>
              </w:rPr>
            </w:pPr>
            <w:r w:rsidRPr="00312C1B">
              <w:rPr>
                <w:rFonts w:ascii="Arial" w:hAnsi="Arial" w:cs="Arial"/>
                <w:b/>
                <w:sz w:val="20"/>
              </w:rPr>
              <w:t>Lp.</w:t>
            </w:r>
          </w:p>
        </w:tc>
        <w:tc>
          <w:tcPr>
            <w:tcW w:w="4115" w:type="dxa"/>
            <w:vMerge w:val="restart"/>
            <w:shd w:val="pct20" w:color="auto" w:fill="auto"/>
            <w:vAlign w:val="center"/>
          </w:tcPr>
          <w:p w14:paraId="3858B31A" w14:textId="77777777" w:rsidR="00F7406A" w:rsidRPr="00312C1B" w:rsidRDefault="00F7406A" w:rsidP="00FB6FB9">
            <w:pPr>
              <w:spacing w:after="0" w:line="240" w:lineRule="auto"/>
              <w:jc w:val="center"/>
              <w:rPr>
                <w:rFonts w:ascii="Arial" w:hAnsi="Arial" w:cs="Arial"/>
                <w:b/>
                <w:sz w:val="20"/>
              </w:rPr>
            </w:pPr>
            <w:r w:rsidRPr="00312C1B">
              <w:rPr>
                <w:rFonts w:ascii="Arial" w:hAnsi="Arial" w:cs="Arial"/>
                <w:b/>
                <w:sz w:val="20"/>
              </w:rPr>
              <w:t>Zadanie</w:t>
            </w:r>
            <w:r w:rsidR="005A517A" w:rsidRPr="00312C1B">
              <w:rPr>
                <w:rFonts w:ascii="Arial" w:hAnsi="Arial" w:cs="Arial"/>
                <w:b/>
                <w:sz w:val="20"/>
              </w:rPr>
              <w:t xml:space="preserve"> i cele</w:t>
            </w:r>
          </w:p>
        </w:tc>
        <w:tc>
          <w:tcPr>
            <w:tcW w:w="4253" w:type="dxa"/>
            <w:gridSpan w:val="3"/>
            <w:shd w:val="pct20" w:color="auto" w:fill="auto"/>
            <w:vAlign w:val="center"/>
          </w:tcPr>
          <w:p w14:paraId="3DDBAF6F" w14:textId="77777777" w:rsidR="00F7406A" w:rsidRPr="00312C1B" w:rsidRDefault="00F7406A" w:rsidP="00FB6FB9">
            <w:pPr>
              <w:spacing w:after="0" w:line="240" w:lineRule="auto"/>
              <w:jc w:val="center"/>
              <w:rPr>
                <w:rFonts w:ascii="Arial" w:hAnsi="Arial" w:cs="Arial"/>
                <w:b/>
                <w:sz w:val="20"/>
              </w:rPr>
            </w:pPr>
            <w:r w:rsidRPr="00312C1B">
              <w:rPr>
                <w:rFonts w:ascii="Arial" w:hAnsi="Arial" w:cs="Arial"/>
                <w:b/>
                <w:sz w:val="20"/>
              </w:rPr>
              <w:t>Etapy</w:t>
            </w:r>
          </w:p>
        </w:tc>
      </w:tr>
      <w:tr w:rsidR="00F7406A" w:rsidRPr="00312C1B" w14:paraId="277A3186" w14:textId="77777777" w:rsidTr="00517C96">
        <w:trPr>
          <w:trHeight w:val="424"/>
          <w:tblHeader/>
        </w:trPr>
        <w:tc>
          <w:tcPr>
            <w:tcW w:w="529" w:type="dxa"/>
            <w:vMerge/>
            <w:shd w:val="pct20" w:color="auto" w:fill="auto"/>
            <w:vAlign w:val="center"/>
          </w:tcPr>
          <w:p w14:paraId="2459F88A" w14:textId="77777777" w:rsidR="00F7406A" w:rsidRPr="00312C1B" w:rsidRDefault="00F7406A" w:rsidP="00FB6FB9">
            <w:pPr>
              <w:spacing w:after="0" w:line="240" w:lineRule="auto"/>
              <w:rPr>
                <w:rFonts w:ascii="Arial" w:hAnsi="Arial" w:cs="Arial"/>
                <w:b/>
                <w:sz w:val="20"/>
              </w:rPr>
            </w:pPr>
          </w:p>
        </w:tc>
        <w:tc>
          <w:tcPr>
            <w:tcW w:w="4115" w:type="dxa"/>
            <w:vMerge/>
            <w:shd w:val="pct20" w:color="auto" w:fill="auto"/>
            <w:vAlign w:val="center"/>
          </w:tcPr>
          <w:p w14:paraId="2AA0952F" w14:textId="77777777" w:rsidR="00F7406A" w:rsidRPr="00312C1B" w:rsidRDefault="00F7406A" w:rsidP="00FB6FB9">
            <w:pPr>
              <w:spacing w:after="0" w:line="240" w:lineRule="auto"/>
              <w:rPr>
                <w:rFonts w:ascii="Arial" w:hAnsi="Arial" w:cs="Arial"/>
                <w:b/>
                <w:sz w:val="20"/>
              </w:rPr>
            </w:pPr>
          </w:p>
        </w:tc>
        <w:tc>
          <w:tcPr>
            <w:tcW w:w="1453" w:type="dxa"/>
            <w:shd w:val="pct20" w:color="auto" w:fill="auto"/>
            <w:vAlign w:val="center"/>
          </w:tcPr>
          <w:p w14:paraId="6D87F7C0" w14:textId="77777777" w:rsidR="00F7406A" w:rsidRPr="00312C1B" w:rsidRDefault="00F7406A" w:rsidP="00FB6FB9">
            <w:pPr>
              <w:spacing w:after="0" w:line="240" w:lineRule="auto"/>
              <w:jc w:val="center"/>
              <w:rPr>
                <w:rFonts w:ascii="Arial" w:hAnsi="Arial" w:cs="Arial"/>
                <w:b/>
                <w:sz w:val="20"/>
              </w:rPr>
            </w:pPr>
            <w:r w:rsidRPr="00312C1B">
              <w:rPr>
                <w:rFonts w:ascii="Arial" w:hAnsi="Arial" w:cs="Arial"/>
                <w:b/>
                <w:sz w:val="20"/>
              </w:rPr>
              <w:t>I</w:t>
            </w:r>
          </w:p>
          <w:p w14:paraId="14386C20" w14:textId="77777777" w:rsidR="00F7406A" w:rsidRPr="00312C1B" w:rsidRDefault="00F7406A" w:rsidP="00401212">
            <w:pPr>
              <w:spacing w:after="0" w:line="240" w:lineRule="auto"/>
              <w:jc w:val="center"/>
              <w:rPr>
                <w:rFonts w:ascii="Arial" w:hAnsi="Arial" w:cs="Arial"/>
                <w:b/>
                <w:sz w:val="20"/>
              </w:rPr>
            </w:pPr>
            <w:r w:rsidRPr="00312C1B">
              <w:rPr>
                <w:rFonts w:ascii="Arial" w:hAnsi="Arial" w:cs="Arial"/>
                <w:b/>
                <w:sz w:val="20"/>
              </w:rPr>
              <w:t>201</w:t>
            </w:r>
            <w:r w:rsidR="00401212">
              <w:rPr>
                <w:rFonts w:ascii="Arial" w:hAnsi="Arial" w:cs="Arial"/>
                <w:b/>
                <w:sz w:val="20"/>
              </w:rPr>
              <w:t>9</w:t>
            </w:r>
            <w:r w:rsidRPr="00312C1B">
              <w:rPr>
                <w:rFonts w:ascii="Arial" w:hAnsi="Arial" w:cs="Arial"/>
                <w:b/>
                <w:sz w:val="20"/>
              </w:rPr>
              <w:t>-20</w:t>
            </w:r>
            <w:r w:rsidR="007C4586">
              <w:rPr>
                <w:rFonts w:ascii="Arial" w:hAnsi="Arial" w:cs="Arial"/>
                <w:b/>
                <w:sz w:val="20"/>
              </w:rPr>
              <w:t>2</w:t>
            </w:r>
            <w:r w:rsidR="00401212">
              <w:rPr>
                <w:rFonts w:ascii="Arial" w:hAnsi="Arial" w:cs="Arial"/>
                <w:b/>
                <w:sz w:val="20"/>
              </w:rPr>
              <w:t>1</w:t>
            </w:r>
          </w:p>
        </w:tc>
        <w:tc>
          <w:tcPr>
            <w:tcW w:w="1382" w:type="dxa"/>
            <w:shd w:val="pct20" w:color="auto" w:fill="auto"/>
            <w:vAlign w:val="center"/>
          </w:tcPr>
          <w:p w14:paraId="5398C657" w14:textId="77777777" w:rsidR="00F7406A" w:rsidRPr="00312C1B" w:rsidRDefault="00F7406A" w:rsidP="00FB6FB9">
            <w:pPr>
              <w:spacing w:after="0" w:line="240" w:lineRule="auto"/>
              <w:jc w:val="center"/>
              <w:rPr>
                <w:rFonts w:ascii="Arial" w:hAnsi="Arial" w:cs="Arial"/>
                <w:b/>
                <w:sz w:val="20"/>
              </w:rPr>
            </w:pPr>
            <w:r w:rsidRPr="00312C1B">
              <w:rPr>
                <w:rFonts w:ascii="Arial" w:hAnsi="Arial" w:cs="Arial"/>
                <w:b/>
                <w:sz w:val="20"/>
              </w:rPr>
              <w:t>II</w:t>
            </w:r>
          </w:p>
          <w:p w14:paraId="26FDD2B8" w14:textId="77777777" w:rsidR="00F7406A" w:rsidRPr="00312C1B" w:rsidRDefault="00F7406A" w:rsidP="00401212">
            <w:pPr>
              <w:spacing w:after="0" w:line="240" w:lineRule="auto"/>
              <w:jc w:val="center"/>
              <w:rPr>
                <w:rFonts w:ascii="Arial" w:hAnsi="Arial" w:cs="Arial"/>
                <w:b/>
                <w:sz w:val="20"/>
              </w:rPr>
            </w:pPr>
            <w:r w:rsidRPr="00312C1B">
              <w:rPr>
                <w:rFonts w:ascii="Arial" w:hAnsi="Arial" w:cs="Arial"/>
                <w:b/>
                <w:sz w:val="20"/>
              </w:rPr>
              <w:t>20</w:t>
            </w:r>
            <w:r w:rsidR="00D53FEE">
              <w:rPr>
                <w:rFonts w:ascii="Arial" w:hAnsi="Arial" w:cs="Arial"/>
                <w:b/>
                <w:sz w:val="20"/>
              </w:rPr>
              <w:t>2</w:t>
            </w:r>
            <w:r w:rsidR="00401212">
              <w:rPr>
                <w:rFonts w:ascii="Arial" w:hAnsi="Arial" w:cs="Arial"/>
                <w:b/>
                <w:sz w:val="20"/>
              </w:rPr>
              <w:t>2</w:t>
            </w:r>
            <w:r w:rsidR="001877AD" w:rsidRPr="00312C1B">
              <w:rPr>
                <w:rFonts w:ascii="Arial" w:hAnsi="Arial" w:cs="Arial"/>
                <w:b/>
                <w:sz w:val="20"/>
              </w:rPr>
              <w:t>-202</w:t>
            </w:r>
            <w:r w:rsidR="00401212">
              <w:rPr>
                <w:rFonts w:ascii="Arial" w:hAnsi="Arial" w:cs="Arial"/>
                <w:b/>
                <w:sz w:val="20"/>
              </w:rPr>
              <w:t>7</w:t>
            </w:r>
          </w:p>
        </w:tc>
        <w:tc>
          <w:tcPr>
            <w:tcW w:w="1418" w:type="dxa"/>
            <w:shd w:val="pct20" w:color="auto" w:fill="auto"/>
            <w:vAlign w:val="center"/>
          </w:tcPr>
          <w:p w14:paraId="7289B1E2" w14:textId="77777777" w:rsidR="00F7406A" w:rsidRPr="00312C1B" w:rsidRDefault="00F7406A" w:rsidP="00401212">
            <w:pPr>
              <w:spacing w:after="0" w:line="240" w:lineRule="auto"/>
              <w:jc w:val="center"/>
              <w:rPr>
                <w:rFonts w:ascii="Arial" w:hAnsi="Arial" w:cs="Arial"/>
                <w:b/>
                <w:sz w:val="20"/>
              </w:rPr>
            </w:pPr>
            <w:r w:rsidRPr="00312C1B">
              <w:rPr>
                <w:rFonts w:ascii="Arial" w:hAnsi="Arial" w:cs="Arial"/>
                <w:b/>
                <w:sz w:val="20"/>
              </w:rPr>
              <w:t>III</w:t>
            </w:r>
            <w:r w:rsidRPr="00312C1B">
              <w:rPr>
                <w:rFonts w:ascii="Arial" w:hAnsi="Arial" w:cs="Arial"/>
                <w:b/>
                <w:sz w:val="20"/>
              </w:rPr>
              <w:br/>
              <w:t>202</w:t>
            </w:r>
            <w:r w:rsidR="00401212">
              <w:rPr>
                <w:rFonts w:ascii="Arial" w:hAnsi="Arial" w:cs="Arial"/>
                <w:b/>
                <w:sz w:val="20"/>
              </w:rPr>
              <w:t>8</w:t>
            </w:r>
            <w:r w:rsidRPr="00312C1B">
              <w:rPr>
                <w:rFonts w:ascii="Arial" w:hAnsi="Arial" w:cs="Arial"/>
                <w:b/>
                <w:sz w:val="20"/>
              </w:rPr>
              <w:t>-2032</w:t>
            </w:r>
          </w:p>
        </w:tc>
      </w:tr>
      <w:tr w:rsidR="00F7406A" w:rsidRPr="00312C1B" w14:paraId="69FD757E" w14:textId="77777777" w:rsidTr="00517C96">
        <w:trPr>
          <w:trHeight w:val="666"/>
        </w:trPr>
        <w:tc>
          <w:tcPr>
            <w:tcW w:w="529" w:type="dxa"/>
            <w:vAlign w:val="center"/>
          </w:tcPr>
          <w:p w14:paraId="15CAB66D" w14:textId="77777777" w:rsidR="00F7406A" w:rsidRPr="00312C1B" w:rsidRDefault="00F7406A" w:rsidP="005A0A59">
            <w:pPr>
              <w:spacing w:after="0" w:line="240" w:lineRule="auto"/>
              <w:jc w:val="center"/>
              <w:rPr>
                <w:rFonts w:ascii="Arial" w:hAnsi="Arial" w:cs="Arial"/>
                <w:sz w:val="20"/>
              </w:rPr>
            </w:pPr>
            <w:r w:rsidRPr="00312C1B">
              <w:rPr>
                <w:rFonts w:ascii="Arial" w:hAnsi="Arial" w:cs="Arial"/>
                <w:sz w:val="20"/>
              </w:rPr>
              <w:t>1</w:t>
            </w:r>
          </w:p>
        </w:tc>
        <w:tc>
          <w:tcPr>
            <w:tcW w:w="4115" w:type="dxa"/>
            <w:vAlign w:val="center"/>
          </w:tcPr>
          <w:p w14:paraId="1CC537C9" w14:textId="77777777" w:rsidR="00F7406A" w:rsidRPr="00312C1B" w:rsidRDefault="00F7406A" w:rsidP="00FB6FB9">
            <w:pPr>
              <w:spacing w:after="0" w:line="240" w:lineRule="auto"/>
              <w:rPr>
                <w:rFonts w:ascii="Arial" w:hAnsi="Arial" w:cs="Arial"/>
                <w:sz w:val="20"/>
              </w:rPr>
            </w:pPr>
            <w:r w:rsidRPr="00312C1B">
              <w:rPr>
                <w:rFonts w:ascii="Arial" w:hAnsi="Arial" w:cs="Arial"/>
                <w:sz w:val="20"/>
              </w:rPr>
              <w:t>Dokonanie inwentaryzacji wyrobów zawierających azbest</w:t>
            </w:r>
          </w:p>
        </w:tc>
        <w:tc>
          <w:tcPr>
            <w:tcW w:w="1453" w:type="dxa"/>
            <w:shd w:val="clear" w:color="auto" w:fill="00CC00"/>
            <w:vAlign w:val="center"/>
          </w:tcPr>
          <w:p w14:paraId="54F9D8BC" w14:textId="77777777" w:rsidR="00F7406A" w:rsidRPr="00312C1B" w:rsidRDefault="00F7406A" w:rsidP="004A1C8B">
            <w:pPr>
              <w:spacing w:after="0" w:line="240" w:lineRule="auto"/>
              <w:jc w:val="center"/>
              <w:rPr>
                <w:rFonts w:ascii="Arial" w:hAnsi="Arial" w:cs="Arial"/>
                <w:sz w:val="20"/>
              </w:rPr>
            </w:pPr>
            <w:r w:rsidRPr="00312C1B">
              <w:rPr>
                <w:rFonts w:ascii="Arial" w:hAnsi="Arial" w:cs="Arial"/>
                <w:sz w:val="20"/>
              </w:rPr>
              <w:t>wykonane</w:t>
            </w:r>
          </w:p>
        </w:tc>
        <w:tc>
          <w:tcPr>
            <w:tcW w:w="1382" w:type="dxa"/>
            <w:vAlign w:val="center"/>
          </w:tcPr>
          <w:p w14:paraId="0FFC7F6A" w14:textId="77777777" w:rsidR="00F7406A" w:rsidRPr="00312C1B" w:rsidRDefault="00F7406A" w:rsidP="00C71174">
            <w:pPr>
              <w:spacing w:after="0" w:line="240" w:lineRule="auto"/>
              <w:jc w:val="center"/>
              <w:rPr>
                <w:rFonts w:ascii="Arial" w:hAnsi="Arial" w:cs="Arial"/>
                <w:sz w:val="20"/>
              </w:rPr>
            </w:pPr>
          </w:p>
        </w:tc>
        <w:tc>
          <w:tcPr>
            <w:tcW w:w="1418" w:type="dxa"/>
            <w:vAlign w:val="center"/>
          </w:tcPr>
          <w:p w14:paraId="64B0B430" w14:textId="77777777" w:rsidR="00F7406A" w:rsidRPr="00312C1B" w:rsidRDefault="00F7406A" w:rsidP="00C71174">
            <w:pPr>
              <w:spacing w:after="0" w:line="240" w:lineRule="auto"/>
              <w:jc w:val="center"/>
              <w:rPr>
                <w:rFonts w:ascii="Arial" w:hAnsi="Arial" w:cs="Arial"/>
                <w:sz w:val="20"/>
              </w:rPr>
            </w:pPr>
          </w:p>
        </w:tc>
      </w:tr>
      <w:tr w:rsidR="00F7406A" w:rsidRPr="00312C1B" w14:paraId="19A927B9" w14:textId="77777777" w:rsidTr="00517C96">
        <w:trPr>
          <w:trHeight w:val="836"/>
        </w:trPr>
        <w:tc>
          <w:tcPr>
            <w:tcW w:w="529" w:type="dxa"/>
            <w:vAlign w:val="center"/>
          </w:tcPr>
          <w:p w14:paraId="3B915DBB" w14:textId="77777777" w:rsidR="00F7406A" w:rsidRPr="008112D0" w:rsidRDefault="00F7406A" w:rsidP="005A0A59">
            <w:pPr>
              <w:spacing w:after="0" w:line="240" w:lineRule="auto"/>
              <w:jc w:val="center"/>
              <w:rPr>
                <w:rFonts w:ascii="Arial" w:hAnsi="Arial" w:cs="Arial"/>
                <w:sz w:val="20"/>
                <w:szCs w:val="20"/>
              </w:rPr>
            </w:pPr>
            <w:r w:rsidRPr="008112D0">
              <w:rPr>
                <w:rFonts w:ascii="Arial" w:hAnsi="Arial" w:cs="Arial"/>
                <w:sz w:val="20"/>
                <w:szCs w:val="20"/>
              </w:rPr>
              <w:t>2</w:t>
            </w:r>
          </w:p>
        </w:tc>
        <w:tc>
          <w:tcPr>
            <w:tcW w:w="4115" w:type="dxa"/>
            <w:vAlign w:val="center"/>
          </w:tcPr>
          <w:p w14:paraId="52C5AB8B" w14:textId="77777777" w:rsidR="00F7406A" w:rsidRPr="008112D0" w:rsidRDefault="00F7406A" w:rsidP="00FB6FB9">
            <w:pPr>
              <w:spacing w:after="0" w:line="240" w:lineRule="auto"/>
              <w:rPr>
                <w:rFonts w:ascii="Arial" w:hAnsi="Arial" w:cs="Arial"/>
                <w:sz w:val="20"/>
                <w:szCs w:val="20"/>
              </w:rPr>
            </w:pPr>
            <w:r w:rsidRPr="008112D0">
              <w:rPr>
                <w:rFonts w:ascii="Arial" w:hAnsi="Arial" w:cs="Arial"/>
                <w:sz w:val="20"/>
                <w:szCs w:val="20"/>
              </w:rPr>
              <w:t xml:space="preserve">Wprowadzenie danych uzyskanych podczas inwentaryzacji do bazy azbestowej </w:t>
            </w:r>
          </w:p>
          <w:p w14:paraId="0452E0D2" w14:textId="77777777" w:rsidR="00F7406A" w:rsidRPr="008112D0" w:rsidRDefault="00F7406A" w:rsidP="00FB6FB9">
            <w:pPr>
              <w:spacing w:after="0" w:line="240" w:lineRule="auto"/>
              <w:rPr>
                <w:rFonts w:ascii="Arial" w:hAnsi="Arial" w:cs="Arial"/>
                <w:sz w:val="20"/>
                <w:szCs w:val="20"/>
              </w:rPr>
            </w:pPr>
            <w:r w:rsidRPr="008112D0">
              <w:rPr>
                <w:rFonts w:ascii="Arial" w:hAnsi="Arial" w:cs="Arial"/>
                <w:sz w:val="20"/>
                <w:szCs w:val="20"/>
              </w:rPr>
              <w:t>www.bazaazbestowa.</w:t>
            </w:r>
            <w:r w:rsidR="00367E99" w:rsidRPr="008112D0">
              <w:rPr>
                <w:rFonts w:ascii="Arial" w:hAnsi="Arial" w:cs="Arial"/>
                <w:sz w:val="20"/>
                <w:szCs w:val="20"/>
              </w:rPr>
              <w:t>gov.</w:t>
            </w:r>
            <w:r w:rsidRPr="008112D0">
              <w:rPr>
                <w:rFonts w:ascii="Arial" w:hAnsi="Arial" w:cs="Arial"/>
                <w:sz w:val="20"/>
                <w:szCs w:val="20"/>
              </w:rPr>
              <w:t>pl</w:t>
            </w:r>
          </w:p>
        </w:tc>
        <w:tc>
          <w:tcPr>
            <w:tcW w:w="1453" w:type="dxa"/>
            <w:shd w:val="clear" w:color="auto" w:fill="00CC00"/>
            <w:vAlign w:val="center"/>
          </w:tcPr>
          <w:p w14:paraId="7A878C49" w14:textId="77777777" w:rsidR="00F7406A" w:rsidRPr="00312C1B" w:rsidRDefault="00F7406A" w:rsidP="004A1C8B">
            <w:pPr>
              <w:spacing w:after="0" w:line="240" w:lineRule="auto"/>
              <w:jc w:val="center"/>
              <w:rPr>
                <w:rFonts w:ascii="Arial" w:hAnsi="Arial" w:cs="Arial"/>
                <w:sz w:val="20"/>
              </w:rPr>
            </w:pPr>
            <w:r w:rsidRPr="00312C1B">
              <w:rPr>
                <w:rFonts w:ascii="Arial" w:hAnsi="Arial" w:cs="Arial"/>
                <w:sz w:val="20"/>
              </w:rPr>
              <w:t>wykonane</w:t>
            </w:r>
          </w:p>
        </w:tc>
        <w:tc>
          <w:tcPr>
            <w:tcW w:w="1382" w:type="dxa"/>
            <w:vAlign w:val="center"/>
          </w:tcPr>
          <w:p w14:paraId="3D1DCEF8" w14:textId="77777777" w:rsidR="00F7406A" w:rsidRPr="00312C1B" w:rsidRDefault="00F7406A" w:rsidP="00C71174">
            <w:pPr>
              <w:spacing w:after="0" w:line="240" w:lineRule="auto"/>
              <w:jc w:val="center"/>
              <w:rPr>
                <w:rFonts w:ascii="Arial" w:hAnsi="Arial" w:cs="Arial"/>
                <w:sz w:val="20"/>
              </w:rPr>
            </w:pPr>
          </w:p>
        </w:tc>
        <w:tc>
          <w:tcPr>
            <w:tcW w:w="1418" w:type="dxa"/>
            <w:vAlign w:val="center"/>
          </w:tcPr>
          <w:p w14:paraId="3B99E313" w14:textId="77777777" w:rsidR="00F7406A" w:rsidRPr="00312C1B" w:rsidRDefault="00F7406A" w:rsidP="00C71174">
            <w:pPr>
              <w:spacing w:after="0" w:line="240" w:lineRule="auto"/>
              <w:jc w:val="center"/>
              <w:rPr>
                <w:rFonts w:ascii="Arial" w:hAnsi="Arial" w:cs="Arial"/>
                <w:sz w:val="20"/>
              </w:rPr>
            </w:pPr>
          </w:p>
        </w:tc>
      </w:tr>
      <w:tr w:rsidR="00F7406A" w:rsidRPr="00312C1B" w14:paraId="3BC837A1" w14:textId="77777777" w:rsidTr="00517C96">
        <w:trPr>
          <w:trHeight w:val="832"/>
        </w:trPr>
        <w:tc>
          <w:tcPr>
            <w:tcW w:w="529" w:type="dxa"/>
            <w:vAlign w:val="center"/>
          </w:tcPr>
          <w:p w14:paraId="09659331" w14:textId="77777777" w:rsidR="00F7406A" w:rsidRPr="008112D0" w:rsidRDefault="00F7406A" w:rsidP="005A0A59">
            <w:pPr>
              <w:spacing w:after="0" w:line="240" w:lineRule="auto"/>
              <w:jc w:val="center"/>
              <w:rPr>
                <w:rFonts w:ascii="Arial" w:hAnsi="Arial" w:cs="Arial"/>
                <w:sz w:val="20"/>
                <w:szCs w:val="20"/>
              </w:rPr>
            </w:pPr>
            <w:r w:rsidRPr="008112D0">
              <w:rPr>
                <w:rFonts w:ascii="Arial" w:hAnsi="Arial" w:cs="Arial"/>
                <w:sz w:val="20"/>
                <w:szCs w:val="20"/>
              </w:rPr>
              <w:t>3</w:t>
            </w:r>
          </w:p>
        </w:tc>
        <w:tc>
          <w:tcPr>
            <w:tcW w:w="4115" w:type="dxa"/>
            <w:vAlign w:val="center"/>
          </w:tcPr>
          <w:p w14:paraId="18CC6E02" w14:textId="77777777" w:rsidR="00F7406A" w:rsidRPr="008112D0" w:rsidRDefault="00F7406A" w:rsidP="00292ED9">
            <w:pPr>
              <w:spacing w:after="0" w:line="240" w:lineRule="auto"/>
              <w:rPr>
                <w:rFonts w:ascii="Arial" w:hAnsi="Arial" w:cs="Arial"/>
                <w:sz w:val="20"/>
                <w:szCs w:val="20"/>
              </w:rPr>
            </w:pPr>
            <w:r w:rsidRPr="008112D0">
              <w:rPr>
                <w:rFonts w:ascii="Arial" w:hAnsi="Arial" w:cs="Arial"/>
                <w:sz w:val="20"/>
                <w:szCs w:val="20"/>
              </w:rPr>
              <w:t xml:space="preserve">Opracowanie </w:t>
            </w:r>
            <w:r w:rsidR="0094085A">
              <w:rPr>
                <w:rFonts w:ascii="Arial" w:hAnsi="Arial" w:cs="Arial"/>
                <w:sz w:val="20"/>
                <w:szCs w:val="20"/>
              </w:rPr>
              <w:t xml:space="preserve">Programu usuwania wyrobów zawierających </w:t>
            </w:r>
            <w:r w:rsidR="003B5E31">
              <w:rPr>
                <w:rFonts w:ascii="Arial" w:hAnsi="Arial" w:cs="Arial"/>
                <w:sz w:val="20"/>
                <w:szCs w:val="20"/>
              </w:rPr>
              <w:t xml:space="preserve">azbest z terenu </w:t>
            </w:r>
            <w:r w:rsidR="00292ED9">
              <w:rPr>
                <w:rFonts w:ascii="Arial" w:hAnsi="Arial" w:cs="Arial"/>
                <w:sz w:val="20"/>
                <w:szCs w:val="20"/>
              </w:rPr>
              <w:t>Gminy</w:t>
            </w:r>
            <w:r w:rsidR="00536E86">
              <w:rPr>
                <w:rFonts w:ascii="Arial" w:hAnsi="Arial" w:cs="Arial"/>
                <w:sz w:val="20"/>
                <w:szCs w:val="20"/>
              </w:rPr>
              <w:t xml:space="preserve"> </w:t>
            </w:r>
            <w:r w:rsidR="00D5626C">
              <w:rPr>
                <w:rFonts w:ascii="Arial" w:hAnsi="Arial" w:cs="Arial"/>
                <w:sz w:val="20"/>
                <w:szCs w:val="20"/>
              </w:rPr>
              <w:t>Nisko</w:t>
            </w:r>
          </w:p>
        </w:tc>
        <w:tc>
          <w:tcPr>
            <w:tcW w:w="1453" w:type="dxa"/>
            <w:shd w:val="clear" w:color="auto" w:fill="00CC00"/>
            <w:vAlign w:val="center"/>
          </w:tcPr>
          <w:p w14:paraId="75A506D5" w14:textId="77777777" w:rsidR="00F7406A" w:rsidRPr="00312C1B" w:rsidRDefault="00F7406A" w:rsidP="004A1C8B">
            <w:pPr>
              <w:spacing w:after="0" w:line="240" w:lineRule="auto"/>
              <w:jc w:val="center"/>
              <w:rPr>
                <w:rFonts w:ascii="Arial" w:hAnsi="Arial" w:cs="Arial"/>
                <w:sz w:val="20"/>
              </w:rPr>
            </w:pPr>
            <w:r w:rsidRPr="00312C1B">
              <w:rPr>
                <w:rFonts w:ascii="Arial" w:hAnsi="Arial" w:cs="Arial"/>
                <w:sz w:val="20"/>
              </w:rPr>
              <w:t>wykonane</w:t>
            </w:r>
          </w:p>
        </w:tc>
        <w:tc>
          <w:tcPr>
            <w:tcW w:w="1382" w:type="dxa"/>
            <w:vAlign w:val="center"/>
          </w:tcPr>
          <w:p w14:paraId="57041DDA" w14:textId="77777777" w:rsidR="00F7406A" w:rsidRPr="00312C1B" w:rsidRDefault="00F7406A" w:rsidP="00C71174">
            <w:pPr>
              <w:spacing w:after="0" w:line="240" w:lineRule="auto"/>
              <w:jc w:val="center"/>
              <w:rPr>
                <w:rFonts w:ascii="Arial" w:hAnsi="Arial" w:cs="Arial"/>
                <w:sz w:val="20"/>
              </w:rPr>
            </w:pPr>
          </w:p>
        </w:tc>
        <w:tc>
          <w:tcPr>
            <w:tcW w:w="1418" w:type="dxa"/>
            <w:vAlign w:val="center"/>
          </w:tcPr>
          <w:p w14:paraId="53FA136E" w14:textId="77777777" w:rsidR="00F7406A" w:rsidRPr="00312C1B" w:rsidRDefault="00F7406A" w:rsidP="00C71174">
            <w:pPr>
              <w:spacing w:after="0" w:line="240" w:lineRule="auto"/>
              <w:jc w:val="center"/>
              <w:rPr>
                <w:rFonts w:ascii="Arial" w:hAnsi="Arial" w:cs="Arial"/>
                <w:sz w:val="20"/>
              </w:rPr>
            </w:pPr>
          </w:p>
        </w:tc>
      </w:tr>
      <w:tr w:rsidR="00F7406A" w:rsidRPr="00312C1B" w14:paraId="79B0BDAE" w14:textId="77777777" w:rsidTr="00517C96">
        <w:trPr>
          <w:trHeight w:val="460"/>
        </w:trPr>
        <w:tc>
          <w:tcPr>
            <w:tcW w:w="529" w:type="dxa"/>
            <w:vAlign w:val="center"/>
          </w:tcPr>
          <w:p w14:paraId="0B0AFF12" w14:textId="77777777" w:rsidR="00F7406A" w:rsidRPr="008112D0" w:rsidRDefault="00F7406A" w:rsidP="005A0A59">
            <w:pPr>
              <w:spacing w:after="0" w:line="240" w:lineRule="auto"/>
              <w:jc w:val="center"/>
              <w:rPr>
                <w:rFonts w:ascii="Arial" w:hAnsi="Arial" w:cs="Arial"/>
                <w:sz w:val="20"/>
                <w:szCs w:val="20"/>
              </w:rPr>
            </w:pPr>
            <w:r w:rsidRPr="008112D0">
              <w:rPr>
                <w:rFonts w:ascii="Arial" w:hAnsi="Arial" w:cs="Arial"/>
                <w:sz w:val="20"/>
                <w:szCs w:val="20"/>
              </w:rPr>
              <w:t>4</w:t>
            </w:r>
          </w:p>
        </w:tc>
        <w:tc>
          <w:tcPr>
            <w:tcW w:w="4115" w:type="dxa"/>
            <w:vAlign w:val="center"/>
          </w:tcPr>
          <w:p w14:paraId="3FE81860" w14:textId="77777777" w:rsidR="00F7406A" w:rsidRPr="008112D0" w:rsidRDefault="00F7406A" w:rsidP="00FB6FB9">
            <w:pPr>
              <w:spacing w:after="0" w:line="240" w:lineRule="auto"/>
              <w:rPr>
                <w:rFonts w:ascii="Arial" w:hAnsi="Arial" w:cs="Arial"/>
                <w:sz w:val="20"/>
                <w:szCs w:val="20"/>
              </w:rPr>
            </w:pPr>
            <w:r w:rsidRPr="008112D0">
              <w:rPr>
                <w:rFonts w:ascii="Arial" w:hAnsi="Arial" w:cs="Arial"/>
                <w:sz w:val="20"/>
                <w:szCs w:val="20"/>
              </w:rPr>
              <w:t>Bieżąca aktualizacja bazy azbestowej</w:t>
            </w:r>
          </w:p>
        </w:tc>
        <w:tc>
          <w:tcPr>
            <w:tcW w:w="1453" w:type="dxa"/>
            <w:shd w:val="clear" w:color="auto" w:fill="00CC00"/>
            <w:vAlign w:val="center"/>
          </w:tcPr>
          <w:p w14:paraId="45FBF59D" w14:textId="77777777" w:rsidR="00F7406A" w:rsidRPr="00312C1B" w:rsidRDefault="00F7406A" w:rsidP="00C71174">
            <w:pPr>
              <w:spacing w:after="0" w:line="240" w:lineRule="auto"/>
              <w:jc w:val="center"/>
              <w:rPr>
                <w:rFonts w:ascii="Arial" w:hAnsi="Arial" w:cs="Arial"/>
                <w:sz w:val="20"/>
              </w:rPr>
            </w:pPr>
          </w:p>
        </w:tc>
        <w:tc>
          <w:tcPr>
            <w:tcW w:w="1382" w:type="dxa"/>
            <w:shd w:val="clear" w:color="auto" w:fill="00CC00"/>
            <w:vAlign w:val="center"/>
          </w:tcPr>
          <w:p w14:paraId="6E0A6099" w14:textId="77777777" w:rsidR="00F7406A" w:rsidRPr="00312C1B" w:rsidRDefault="00F7406A" w:rsidP="00C71174">
            <w:pPr>
              <w:spacing w:after="0" w:line="240" w:lineRule="auto"/>
              <w:jc w:val="center"/>
              <w:rPr>
                <w:rFonts w:ascii="Arial" w:hAnsi="Arial" w:cs="Arial"/>
                <w:sz w:val="20"/>
              </w:rPr>
            </w:pPr>
          </w:p>
        </w:tc>
        <w:tc>
          <w:tcPr>
            <w:tcW w:w="1418" w:type="dxa"/>
            <w:shd w:val="clear" w:color="auto" w:fill="00CC00"/>
            <w:vAlign w:val="center"/>
          </w:tcPr>
          <w:p w14:paraId="1F28C23F" w14:textId="77777777" w:rsidR="00F7406A" w:rsidRPr="00312C1B" w:rsidRDefault="00F7406A" w:rsidP="00C71174">
            <w:pPr>
              <w:spacing w:after="0" w:line="240" w:lineRule="auto"/>
              <w:jc w:val="center"/>
              <w:rPr>
                <w:rFonts w:ascii="Arial" w:hAnsi="Arial" w:cs="Arial"/>
                <w:sz w:val="20"/>
              </w:rPr>
            </w:pPr>
          </w:p>
        </w:tc>
      </w:tr>
      <w:tr w:rsidR="00F7406A" w:rsidRPr="00312C1B" w14:paraId="68F3AFC2" w14:textId="77777777" w:rsidTr="00517C96">
        <w:trPr>
          <w:trHeight w:val="666"/>
        </w:trPr>
        <w:tc>
          <w:tcPr>
            <w:tcW w:w="529" w:type="dxa"/>
            <w:vAlign w:val="center"/>
          </w:tcPr>
          <w:p w14:paraId="0C69B167" w14:textId="77777777" w:rsidR="00F7406A" w:rsidRPr="008112D0" w:rsidRDefault="00F7406A" w:rsidP="005A0A59">
            <w:pPr>
              <w:spacing w:after="0" w:line="240" w:lineRule="auto"/>
              <w:jc w:val="center"/>
              <w:rPr>
                <w:rFonts w:ascii="Arial" w:hAnsi="Arial" w:cs="Arial"/>
                <w:sz w:val="20"/>
                <w:szCs w:val="20"/>
              </w:rPr>
            </w:pPr>
            <w:r w:rsidRPr="008112D0">
              <w:rPr>
                <w:rFonts w:ascii="Arial" w:hAnsi="Arial" w:cs="Arial"/>
                <w:sz w:val="20"/>
                <w:szCs w:val="20"/>
              </w:rPr>
              <w:t>5</w:t>
            </w:r>
          </w:p>
        </w:tc>
        <w:tc>
          <w:tcPr>
            <w:tcW w:w="4115" w:type="dxa"/>
            <w:vAlign w:val="center"/>
          </w:tcPr>
          <w:p w14:paraId="4DC77331" w14:textId="77777777" w:rsidR="00F7406A" w:rsidRPr="008112D0" w:rsidRDefault="00F7406A" w:rsidP="00FB6FB9">
            <w:pPr>
              <w:spacing w:after="0" w:line="240" w:lineRule="auto"/>
              <w:rPr>
                <w:rFonts w:ascii="Arial" w:hAnsi="Arial" w:cs="Arial"/>
                <w:sz w:val="20"/>
                <w:szCs w:val="20"/>
              </w:rPr>
            </w:pPr>
            <w:r w:rsidRPr="008112D0">
              <w:rPr>
                <w:rFonts w:ascii="Arial" w:hAnsi="Arial" w:cs="Arial"/>
                <w:sz w:val="20"/>
                <w:szCs w:val="20"/>
              </w:rPr>
              <w:t xml:space="preserve">Aplikowanie o środki na </w:t>
            </w:r>
            <w:r w:rsidR="002D3518" w:rsidRPr="008112D0">
              <w:rPr>
                <w:rFonts w:ascii="Arial" w:hAnsi="Arial" w:cs="Arial"/>
                <w:sz w:val="20"/>
                <w:szCs w:val="20"/>
              </w:rPr>
              <w:t xml:space="preserve">unieszkodliwienie poprzez składowanie </w:t>
            </w:r>
            <w:r w:rsidRPr="008112D0">
              <w:rPr>
                <w:rFonts w:ascii="Arial" w:hAnsi="Arial" w:cs="Arial"/>
                <w:sz w:val="20"/>
                <w:szCs w:val="20"/>
              </w:rPr>
              <w:t>wyrobów zawierających azbest</w:t>
            </w:r>
          </w:p>
        </w:tc>
        <w:tc>
          <w:tcPr>
            <w:tcW w:w="1453" w:type="dxa"/>
            <w:shd w:val="clear" w:color="auto" w:fill="00CC00"/>
            <w:vAlign w:val="center"/>
          </w:tcPr>
          <w:p w14:paraId="779AF02B" w14:textId="77777777" w:rsidR="00F7406A" w:rsidRPr="00312C1B" w:rsidRDefault="00F7406A" w:rsidP="00C71174">
            <w:pPr>
              <w:spacing w:after="0" w:line="240" w:lineRule="auto"/>
              <w:jc w:val="center"/>
              <w:rPr>
                <w:rFonts w:ascii="Arial" w:hAnsi="Arial" w:cs="Arial"/>
                <w:sz w:val="20"/>
              </w:rPr>
            </w:pPr>
          </w:p>
        </w:tc>
        <w:tc>
          <w:tcPr>
            <w:tcW w:w="1382" w:type="dxa"/>
            <w:shd w:val="clear" w:color="auto" w:fill="00CC00"/>
            <w:vAlign w:val="center"/>
          </w:tcPr>
          <w:p w14:paraId="0DFCABDE" w14:textId="77777777" w:rsidR="00F7406A" w:rsidRPr="00312C1B" w:rsidRDefault="00F7406A" w:rsidP="00C71174">
            <w:pPr>
              <w:spacing w:after="0" w:line="240" w:lineRule="auto"/>
              <w:jc w:val="center"/>
              <w:rPr>
                <w:rFonts w:ascii="Arial" w:hAnsi="Arial" w:cs="Arial"/>
                <w:sz w:val="20"/>
              </w:rPr>
            </w:pPr>
          </w:p>
        </w:tc>
        <w:tc>
          <w:tcPr>
            <w:tcW w:w="1418" w:type="dxa"/>
            <w:shd w:val="clear" w:color="auto" w:fill="00CC00"/>
            <w:vAlign w:val="center"/>
          </w:tcPr>
          <w:p w14:paraId="315A1C12" w14:textId="77777777" w:rsidR="00F7406A" w:rsidRPr="00312C1B" w:rsidRDefault="00F7406A" w:rsidP="00C71174">
            <w:pPr>
              <w:spacing w:after="0" w:line="240" w:lineRule="auto"/>
              <w:jc w:val="center"/>
              <w:rPr>
                <w:rFonts w:ascii="Arial" w:hAnsi="Arial" w:cs="Arial"/>
                <w:sz w:val="20"/>
              </w:rPr>
            </w:pPr>
          </w:p>
        </w:tc>
      </w:tr>
      <w:tr w:rsidR="00F7406A" w:rsidRPr="00312C1B" w14:paraId="3D8187F5" w14:textId="77777777" w:rsidTr="00517C96">
        <w:trPr>
          <w:trHeight w:val="846"/>
        </w:trPr>
        <w:tc>
          <w:tcPr>
            <w:tcW w:w="529" w:type="dxa"/>
            <w:vAlign w:val="center"/>
          </w:tcPr>
          <w:p w14:paraId="67AAA1C8" w14:textId="77777777" w:rsidR="00F7406A" w:rsidRPr="008112D0" w:rsidRDefault="00F7406A" w:rsidP="005A0A59">
            <w:pPr>
              <w:spacing w:after="0" w:line="240" w:lineRule="auto"/>
              <w:jc w:val="center"/>
              <w:rPr>
                <w:rFonts w:ascii="Arial" w:hAnsi="Arial" w:cs="Arial"/>
                <w:sz w:val="20"/>
                <w:szCs w:val="20"/>
              </w:rPr>
            </w:pPr>
            <w:r w:rsidRPr="008112D0">
              <w:rPr>
                <w:rFonts w:ascii="Arial" w:hAnsi="Arial" w:cs="Arial"/>
                <w:sz w:val="20"/>
                <w:szCs w:val="20"/>
              </w:rPr>
              <w:t>6</w:t>
            </w:r>
          </w:p>
        </w:tc>
        <w:tc>
          <w:tcPr>
            <w:tcW w:w="4115" w:type="dxa"/>
            <w:vAlign w:val="center"/>
          </w:tcPr>
          <w:p w14:paraId="180D5C9C" w14:textId="77777777" w:rsidR="00F7406A" w:rsidRPr="008112D0" w:rsidRDefault="00F7406A" w:rsidP="00517C96">
            <w:pPr>
              <w:spacing w:after="0" w:line="240" w:lineRule="auto"/>
              <w:rPr>
                <w:rFonts w:ascii="Arial" w:hAnsi="Arial" w:cs="Arial"/>
                <w:sz w:val="20"/>
                <w:szCs w:val="20"/>
              </w:rPr>
            </w:pPr>
            <w:r w:rsidRPr="008112D0">
              <w:rPr>
                <w:rFonts w:ascii="Arial" w:hAnsi="Arial" w:cs="Arial"/>
                <w:sz w:val="20"/>
                <w:szCs w:val="20"/>
              </w:rPr>
              <w:t>Spotkania szkoleniowo-informacyjne nt</w:t>
            </w:r>
            <w:r w:rsidR="00517C96">
              <w:rPr>
                <w:rFonts w:ascii="Arial" w:hAnsi="Arial" w:cs="Arial"/>
                <w:sz w:val="20"/>
                <w:szCs w:val="20"/>
              </w:rPr>
              <w:t>.</w:t>
            </w:r>
            <w:r w:rsidR="001C7487">
              <w:rPr>
                <w:rFonts w:ascii="Arial" w:hAnsi="Arial" w:cs="Arial"/>
                <w:sz w:val="20"/>
                <w:szCs w:val="20"/>
              </w:rPr>
              <w:t> </w:t>
            </w:r>
            <w:r w:rsidRPr="008112D0">
              <w:rPr>
                <w:rFonts w:ascii="Arial" w:hAnsi="Arial" w:cs="Arial"/>
                <w:sz w:val="20"/>
                <w:szCs w:val="20"/>
              </w:rPr>
              <w:t xml:space="preserve">szkodliwości azbestu i możliwości jego </w:t>
            </w:r>
            <w:r w:rsidR="002D3518" w:rsidRPr="008112D0">
              <w:rPr>
                <w:rFonts w:ascii="Arial" w:hAnsi="Arial" w:cs="Arial"/>
                <w:sz w:val="20"/>
                <w:szCs w:val="20"/>
              </w:rPr>
              <w:t>unieszkodliwieni</w:t>
            </w:r>
            <w:r w:rsidR="00517C96">
              <w:rPr>
                <w:rFonts w:ascii="Arial" w:hAnsi="Arial" w:cs="Arial"/>
                <w:sz w:val="20"/>
                <w:szCs w:val="20"/>
              </w:rPr>
              <w:t>a</w:t>
            </w:r>
            <w:r w:rsidR="002D3518" w:rsidRPr="008112D0">
              <w:rPr>
                <w:rFonts w:ascii="Arial" w:hAnsi="Arial" w:cs="Arial"/>
                <w:sz w:val="20"/>
                <w:szCs w:val="20"/>
              </w:rPr>
              <w:t xml:space="preserve"> poprzez składowanie</w:t>
            </w:r>
          </w:p>
        </w:tc>
        <w:tc>
          <w:tcPr>
            <w:tcW w:w="1453" w:type="dxa"/>
            <w:shd w:val="clear" w:color="auto" w:fill="00CC00"/>
            <w:vAlign w:val="center"/>
          </w:tcPr>
          <w:p w14:paraId="53A6962D" w14:textId="77777777" w:rsidR="00F7406A" w:rsidRPr="00312C1B" w:rsidRDefault="00F7406A" w:rsidP="00C71174">
            <w:pPr>
              <w:spacing w:after="0" w:line="240" w:lineRule="auto"/>
              <w:jc w:val="center"/>
              <w:rPr>
                <w:rFonts w:ascii="Arial" w:hAnsi="Arial" w:cs="Arial"/>
                <w:sz w:val="20"/>
              </w:rPr>
            </w:pPr>
          </w:p>
        </w:tc>
        <w:tc>
          <w:tcPr>
            <w:tcW w:w="1382" w:type="dxa"/>
            <w:shd w:val="clear" w:color="auto" w:fill="00CC00"/>
            <w:vAlign w:val="center"/>
          </w:tcPr>
          <w:p w14:paraId="38DC1D75" w14:textId="77777777" w:rsidR="00F7406A" w:rsidRPr="00312C1B" w:rsidRDefault="00F7406A" w:rsidP="00C71174">
            <w:pPr>
              <w:spacing w:after="0" w:line="240" w:lineRule="auto"/>
              <w:jc w:val="center"/>
              <w:rPr>
                <w:rFonts w:ascii="Arial" w:hAnsi="Arial" w:cs="Arial"/>
                <w:sz w:val="20"/>
              </w:rPr>
            </w:pPr>
          </w:p>
        </w:tc>
        <w:tc>
          <w:tcPr>
            <w:tcW w:w="1418" w:type="dxa"/>
            <w:shd w:val="clear" w:color="auto" w:fill="00CC00"/>
            <w:vAlign w:val="center"/>
          </w:tcPr>
          <w:p w14:paraId="6F62D490" w14:textId="77777777" w:rsidR="00F7406A" w:rsidRPr="00312C1B" w:rsidRDefault="00F7406A" w:rsidP="00C71174">
            <w:pPr>
              <w:spacing w:after="0" w:line="240" w:lineRule="auto"/>
              <w:jc w:val="center"/>
              <w:rPr>
                <w:rFonts w:ascii="Arial" w:hAnsi="Arial" w:cs="Arial"/>
                <w:sz w:val="20"/>
              </w:rPr>
            </w:pPr>
          </w:p>
        </w:tc>
      </w:tr>
      <w:tr w:rsidR="00F7406A" w:rsidRPr="00312C1B" w14:paraId="683DC024" w14:textId="77777777" w:rsidTr="00517C96">
        <w:trPr>
          <w:trHeight w:val="1909"/>
        </w:trPr>
        <w:tc>
          <w:tcPr>
            <w:tcW w:w="529" w:type="dxa"/>
            <w:vAlign w:val="center"/>
          </w:tcPr>
          <w:p w14:paraId="2D498E5B" w14:textId="77777777" w:rsidR="00F7406A" w:rsidRPr="008112D0" w:rsidRDefault="00F7406A" w:rsidP="005A0A59">
            <w:pPr>
              <w:spacing w:after="0" w:line="240" w:lineRule="auto"/>
              <w:jc w:val="center"/>
              <w:rPr>
                <w:rFonts w:ascii="Arial" w:hAnsi="Arial" w:cs="Arial"/>
                <w:sz w:val="20"/>
                <w:szCs w:val="20"/>
              </w:rPr>
            </w:pPr>
            <w:r w:rsidRPr="008112D0">
              <w:rPr>
                <w:rFonts w:ascii="Arial" w:hAnsi="Arial" w:cs="Arial"/>
                <w:sz w:val="20"/>
                <w:szCs w:val="20"/>
              </w:rPr>
              <w:t>7</w:t>
            </w:r>
          </w:p>
        </w:tc>
        <w:tc>
          <w:tcPr>
            <w:tcW w:w="4115" w:type="dxa"/>
            <w:vAlign w:val="center"/>
          </w:tcPr>
          <w:p w14:paraId="79E7166B" w14:textId="77777777" w:rsidR="00F7406A" w:rsidRPr="008112D0" w:rsidRDefault="002D3518" w:rsidP="002D3518">
            <w:pPr>
              <w:spacing w:after="0" w:line="240" w:lineRule="auto"/>
              <w:rPr>
                <w:rFonts w:ascii="Arial" w:hAnsi="Arial" w:cs="Arial"/>
                <w:sz w:val="20"/>
                <w:szCs w:val="20"/>
              </w:rPr>
            </w:pPr>
            <w:r w:rsidRPr="008112D0">
              <w:rPr>
                <w:rFonts w:ascii="Arial" w:hAnsi="Arial" w:cs="Arial"/>
                <w:sz w:val="20"/>
                <w:szCs w:val="20"/>
              </w:rPr>
              <w:t>Unieszkodliwienie</w:t>
            </w:r>
            <w:r w:rsidR="00F7406A" w:rsidRPr="008112D0">
              <w:rPr>
                <w:rFonts w:ascii="Arial" w:hAnsi="Arial" w:cs="Arial"/>
                <w:sz w:val="20"/>
                <w:szCs w:val="20"/>
              </w:rPr>
              <w:t xml:space="preserve"> </w:t>
            </w:r>
            <w:r w:rsidR="00D0063C">
              <w:rPr>
                <w:rFonts w:ascii="Arial" w:hAnsi="Arial" w:cs="Arial"/>
                <w:sz w:val="20"/>
                <w:szCs w:val="20"/>
              </w:rPr>
              <w:t xml:space="preserve">przez właścicieli posiadanych </w:t>
            </w:r>
            <w:r w:rsidR="00F7406A" w:rsidRPr="008112D0">
              <w:rPr>
                <w:rFonts w:ascii="Arial" w:hAnsi="Arial" w:cs="Arial"/>
                <w:sz w:val="20"/>
                <w:szCs w:val="20"/>
              </w:rPr>
              <w:t xml:space="preserve">wyrobów zawierających azbest na wskazanych poziomach, wprowadzanie do bazy azbestowej informacji o </w:t>
            </w:r>
            <w:r w:rsidRPr="008112D0">
              <w:rPr>
                <w:rFonts w:ascii="Arial" w:hAnsi="Arial" w:cs="Arial"/>
                <w:sz w:val="20"/>
                <w:szCs w:val="20"/>
              </w:rPr>
              <w:t>unieszkodliwionych</w:t>
            </w:r>
            <w:r w:rsidR="00F7406A" w:rsidRPr="008112D0">
              <w:rPr>
                <w:rFonts w:ascii="Arial" w:hAnsi="Arial" w:cs="Arial"/>
                <w:sz w:val="20"/>
                <w:szCs w:val="20"/>
              </w:rPr>
              <w:t xml:space="preserve"> wyrobach</w:t>
            </w:r>
            <w:r w:rsidR="00B52BC5" w:rsidRPr="008112D0">
              <w:rPr>
                <w:rFonts w:ascii="Arial" w:hAnsi="Arial" w:cs="Arial"/>
                <w:sz w:val="20"/>
                <w:szCs w:val="20"/>
              </w:rPr>
              <w:t xml:space="preserve"> prowadzona przez podmiot zewnętrzny spełniający wymagania formalno-prawne (firma wybrana w postępowaniu przetargowym)</w:t>
            </w:r>
          </w:p>
        </w:tc>
        <w:tc>
          <w:tcPr>
            <w:tcW w:w="1453" w:type="dxa"/>
            <w:shd w:val="clear" w:color="auto" w:fill="00CC00"/>
            <w:vAlign w:val="center"/>
          </w:tcPr>
          <w:p w14:paraId="3153ED26" w14:textId="77777777" w:rsidR="00F7406A" w:rsidRPr="00190933" w:rsidRDefault="00615FB7" w:rsidP="00504EB8">
            <w:pPr>
              <w:spacing w:after="0" w:line="360" w:lineRule="auto"/>
              <w:jc w:val="center"/>
              <w:rPr>
                <w:rFonts w:ascii="Arial" w:hAnsi="Arial" w:cs="Arial"/>
                <w:b/>
                <w:sz w:val="28"/>
              </w:rPr>
            </w:pPr>
            <w:r w:rsidRPr="00190933">
              <w:rPr>
                <w:rFonts w:ascii="Arial" w:hAnsi="Arial" w:cs="Arial"/>
                <w:b/>
                <w:sz w:val="28"/>
              </w:rPr>
              <w:t>2</w:t>
            </w:r>
            <w:r w:rsidR="001877AD" w:rsidRPr="00190933">
              <w:rPr>
                <w:rFonts w:ascii="Arial" w:hAnsi="Arial" w:cs="Arial"/>
                <w:b/>
                <w:sz w:val="28"/>
              </w:rPr>
              <w:t>5</w:t>
            </w:r>
            <w:r w:rsidR="00F7406A" w:rsidRPr="00190933">
              <w:rPr>
                <w:rFonts w:ascii="Arial" w:hAnsi="Arial" w:cs="Arial"/>
                <w:b/>
                <w:sz w:val="28"/>
              </w:rPr>
              <w:t>%</w:t>
            </w:r>
          </w:p>
          <w:p w14:paraId="7BBDA264" w14:textId="77777777" w:rsidR="000D2C49" w:rsidRPr="00190933" w:rsidRDefault="00E75710" w:rsidP="00253412">
            <w:pPr>
              <w:spacing w:after="60"/>
              <w:jc w:val="center"/>
              <w:rPr>
                <w:rFonts w:ascii="Arial" w:hAnsi="Arial" w:cs="Arial"/>
                <w:b/>
                <w:sz w:val="18"/>
                <w:szCs w:val="20"/>
              </w:rPr>
            </w:pPr>
            <w:r>
              <w:rPr>
                <w:rFonts w:ascii="Arial" w:hAnsi="Arial" w:cs="Arial"/>
                <w:b/>
                <w:sz w:val="18"/>
                <w:szCs w:val="20"/>
              </w:rPr>
              <w:t>13</w:t>
            </w:r>
            <w:r w:rsidR="00C201D7">
              <w:rPr>
                <w:rFonts w:ascii="Arial" w:hAnsi="Arial" w:cs="Arial"/>
                <w:b/>
                <w:sz w:val="18"/>
                <w:szCs w:val="20"/>
              </w:rPr>
              <w:t>9 907,81</w:t>
            </w:r>
            <w:r w:rsidR="00517C96" w:rsidRPr="00190933">
              <w:rPr>
                <w:rFonts w:ascii="Arial" w:hAnsi="Arial" w:cs="Arial"/>
                <w:b/>
                <w:sz w:val="18"/>
                <w:szCs w:val="20"/>
              </w:rPr>
              <w:t xml:space="preserve"> </w:t>
            </w:r>
            <w:r w:rsidR="000D2C49" w:rsidRPr="00190933">
              <w:rPr>
                <w:rFonts w:ascii="Arial" w:hAnsi="Arial" w:cs="Arial"/>
                <w:b/>
                <w:sz w:val="18"/>
                <w:szCs w:val="20"/>
              </w:rPr>
              <w:t>kg</w:t>
            </w:r>
          </w:p>
          <w:p w14:paraId="350BE37E" w14:textId="77777777" w:rsidR="00176624" w:rsidRPr="00190933" w:rsidRDefault="00E75710" w:rsidP="00C201D7">
            <w:pPr>
              <w:spacing w:after="60"/>
              <w:jc w:val="center"/>
              <w:rPr>
                <w:rFonts w:ascii="Arial" w:hAnsi="Arial" w:cs="Arial"/>
                <w:b/>
                <w:bCs/>
                <w:sz w:val="18"/>
                <w:szCs w:val="20"/>
              </w:rPr>
            </w:pPr>
            <w:r>
              <w:rPr>
                <w:rFonts w:ascii="Arial" w:hAnsi="Arial" w:cs="Arial"/>
                <w:b/>
                <w:sz w:val="18"/>
                <w:szCs w:val="20"/>
              </w:rPr>
              <w:t>12</w:t>
            </w:r>
            <w:r w:rsidR="00C201D7">
              <w:rPr>
                <w:rFonts w:ascii="Arial" w:hAnsi="Arial" w:cs="Arial"/>
                <w:b/>
                <w:sz w:val="18"/>
                <w:szCs w:val="20"/>
              </w:rPr>
              <w:t> 718,89</w:t>
            </w:r>
            <w:r w:rsidR="00176624" w:rsidRPr="00190933">
              <w:rPr>
                <w:rFonts w:ascii="Arial" w:hAnsi="Arial" w:cs="Arial"/>
                <w:b/>
                <w:sz w:val="18"/>
                <w:szCs w:val="20"/>
              </w:rPr>
              <w:t> m</w:t>
            </w:r>
            <w:r w:rsidR="00176624" w:rsidRPr="00190933">
              <w:rPr>
                <w:rFonts w:ascii="Arial" w:hAnsi="Arial" w:cs="Arial"/>
                <w:b/>
                <w:sz w:val="18"/>
                <w:szCs w:val="20"/>
                <w:vertAlign w:val="superscript"/>
              </w:rPr>
              <w:t>2</w:t>
            </w:r>
          </w:p>
        </w:tc>
        <w:tc>
          <w:tcPr>
            <w:tcW w:w="1382" w:type="dxa"/>
            <w:shd w:val="clear" w:color="auto" w:fill="00CC00"/>
            <w:vAlign w:val="center"/>
          </w:tcPr>
          <w:p w14:paraId="24233AB5" w14:textId="77777777" w:rsidR="00F7406A" w:rsidRPr="00190933" w:rsidRDefault="001877AD" w:rsidP="00504EB8">
            <w:pPr>
              <w:spacing w:after="0" w:line="360" w:lineRule="auto"/>
              <w:jc w:val="center"/>
              <w:rPr>
                <w:rFonts w:ascii="Arial" w:hAnsi="Arial" w:cs="Arial"/>
                <w:b/>
                <w:sz w:val="28"/>
              </w:rPr>
            </w:pPr>
            <w:r w:rsidRPr="00190933">
              <w:rPr>
                <w:rFonts w:ascii="Arial" w:hAnsi="Arial" w:cs="Arial"/>
                <w:b/>
                <w:sz w:val="28"/>
              </w:rPr>
              <w:t>3</w:t>
            </w:r>
            <w:r w:rsidR="00766314" w:rsidRPr="00190933">
              <w:rPr>
                <w:rFonts w:ascii="Arial" w:hAnsi="Arial" w:cs="Arial"/>
                <w:b/>
                <w:sz w:val="28"/>
              </w:rPr>
              <w:t>0</w:t>
            </w:r>
            <w:r w:rsidR="00F7406A" w:rsidRPr="00190933">
              <w:rPr>
                <w:rFonts w:ascii="Arial" w:hAnsi="Arial" w:cs="Arial"/>
                <w:b/>
                <w:sz w:val="28"/>
              </w:rPr>
              <w:t>%</w:t>
            </w:r>
          </w:p>
          <w:p w14:paraId="768FF4BD" w14:textId="77777777" w:rsidR="000D2C49" w:rsidRPr="00190933" w:rsidRDefault="00E75710" w:rsidP="00253412">
            <w:pPr>
              <w:spacing w:after="60"/>
              <w:jc w:val="center"/>
              <w:rPr>
                <w:rFonts w:ascii="Arial" w:hAnsi="Arial" w:cs="Arial"/>
                <w:b/>
                <w:sz w:val="18"/>
                <w:szCs w:val="20"/>
              </w:rPr>
            </w:pPr>
            <w:r>
              <w:rPr>
                <w:rFonts w:ascii="Arial" w:hAnsi="Arial" w:cs="Arial"/>
                <w:b/>
                <w:bCs/>
                <w:sz w:val="18"/>
                <w:szCs w:val="20"/>
              </w:rPr>
              <w:t>1</w:t>
            </w:r>
            <w:r w:rsidR="00C201D7">
              <w:rPr>
                <w:rFonts w:ascii="Arial" w:hAnsi="Arial" w:cs="Arial"/>
                <w:b/>
                <w:bCs/>
                <w:sz w:val="18"/>
                <w:szCs w:val="20"/>
              </w:rPr>
              <w:t>67 889,38</w:t>
            </w:r>
            <w:r w:rsidR="00DA7EC3" w:rsidRPr="00190933">
              <w:rPr>
                <w:rFonts w:ascii="Arial" w:hAnsi="Arial" w:cs="Arial"/>
                <w:b/>
                <w:bCs/>
                <w:sz w:val="18"/>
                <w:szCs w:val="20"/>
              </w:rPr>
              <w:t xml:space="preserve"> </w:t>
            </w:r>
            <w:r w:rsidR="00C74BC4" w:rsidRPr="00190933">
              <w:rPr>
                <w:rFonts w:ascii="Arial" w:hAnsi="Arial" w:cs="Arial"/>
                <w:b/>
                <w:sz w:val="18"/>
                <w:szCs w:val="20"/>
              </w:rPr>
              <w:t>kg</w:t>
            </w:r>
          </w:p>
          <w:p w14:paraId="0BACDF57" w14:textId="77777777" w:rsidR="00176624" w:rsidRPr="00190933" w:rsidRDefault="00E75710" w:rsidP="00C201D7">
            <w:pPr>
              <w:spacing w:after="60"/>
              <w:jc w:val="center"/>
              <w:rPr>
                <w:rFonts w:ascii="Arial" w:hAnsi="Arial" w:cs="Arial"/>
                <w:b/>
                <w:bCs/>
                <w:sz w:val="18"/>
                <w:szCs w:val="20"/>
              </w:rPr>
            </w:pPr>
            <w:r>
              <w:rPr>
                <w:rFonts w:ascii="Arial" w:hAnsi="Arial" w:cs="Arial"/>
                <w:b/>
                <w:sz w:val="18"/>
                <w:szCs w:val="20"/>
              </w:rPr>
              <w:t>1</w:t>
            </w:r>
            <w:r w:rsidR="00C201D7">
              <w:rPr>
                <w:rFonts w:ascii="Arial" w:hAnsi="Arial" w:cs="Arial"/>
                <w:b/>
                <w:sz w:val="18"/>
                <w:szCs w:val="20"/>
              </w:rPr>
              <w:t>5 262,67</w:t>
            </w:r>
            <w:r w:rsidR="00176624" w:rsidRPr="00190933">
              <w:rPr>
                <w:rFonts w:ascii="Arial" w:hAnsi="Arial" w:cs="Arial"/>
                <w:b/>
                <w:sz w:val="18"/>
                <w:szCs w:val="20"/>
              </w:rPr>
              <w:t> m</w:t>
            </w:r>
            <w:r w:rsidR="00176624" w:rsidRPr="00190933">
              <w:rPr>
                <w:rFonts w:ascii="Arial" w:hAnsi="Arial" w:cs="Arial"/>
                <w:b/>
                <w:sz w:val="18"/>
                <w:szCs w:val="20"/>
                <w:vertAlign w:val="superscript"/>
              </w:rPr>
              <w:t>2</w:t>
            </w:r>
          </w:p>
        </w:tc>
        <w:tc>
          <w:tcPr>
            <w:tcW w:w="1418" w:type="dxa"/>
            <w:shd w:val="clear" w:color="auto" w:fill="00CC00"/>
            <w:vAlign w:val="center"/>
          </w:tcPr>
          <w:p w14:paraId="0200B6A5" w14:textId="77777777" w:rsidR="00F7406A" w:rsidRPr="00190933" w:rsidRDefault="00615FB7" w:rsidP="00504EB8">
            <w:pPr>
              <w:spacing w:after="0" w:line="360" w:lineRule="auto"/>
              <w:jc w:val="center"/>
              <w:rPr>
                <w:rFonts w:ascii="Arial" w:hAnsi="Arial" w:cs="Arial"/>
                <w:b/>
                <w:sz w:val="28"/>
              </w:rPr>
            </w:pPr>
            <w:r w:rsidRPr="00190933">
              <w:rPr>
                <w:rFonts w:ascii="Arial" w:hAnsi="Arial" w:cs="Arial"/>
                <w:b/>
                <w:sz w:val="28"/>
              </w:rPr>
              <w:t>4</w:t>
            </w:r>
            <w:r w:rsidR="00766314" w:rsidRPr="00190933">
              <w:rPr>
                <w:rFonts w:ascii="Arial" w:hAnsi="Arial" w:cs="Arial"/>
                <w:b/>
                <w:sz w:val="28"/>
              </w:rPr>
              <w:t>5</w:t>
            </w:r>
            <w:r w:rsidR="00F7406A" w:rsidRPr="00190933">
              <w:rPr>
                <w:rFonts w:ascii="Arial" w:hAnsi="Arial" w:cs="Arial"/>
                <w:b/>
                <w:sz w:val="28"/>
              </w:rPr>
              <w:t>%</w:t>
            </w:r>
          </w:p>
          <w:p w14:paraId="706B8798" w14:textId="77777777" w:rsidR="00176624" w:rsidRPr="00190933" w:rsidRDefault="00C201D7" w:rsidP="00C201D7">
            <w:pPr>
              <w:spacing w:after="60"/>
              <w:jc w:val="center"/>
              <w:rPr>
                <w:rFonts w:ascii="Arial" w:hAnsi="Arial" w:cs="Arial"/>
                <w:b/>
                <w:bCs/>
                <w:sz w:val="18"/>
                <w:szCs w:val="20"/>
              </w:rPr>
            </w:pPr>
            <w:r>
              <w:rPr>
                <w:rFonts w:ascii="Arial" w:hAnsi="Arial" w:cs="Arial"/>
                <w:b/>
                <w:bCs/>
                <w:sz w:val="18"/>
                <w:szCs w:val="20"/>
              </w:rPr>
              <w:t>251 834,06</w:t>
            </w:r>
            <w:r w:rsidR="004F5377" w:rsidRPr="00190933">
              <w:rPr>
                <w:rFonts w:ascii="Arial" w:hAnsi="Arial" w:cs="Arial"/>
                <w:b/>
                <w:bCs/>
                <w:sz w:val="18"/>
                <w:szCs w:val="20"/>
              </w:rPr>
              <w:t xml:space="preserve"> </w:t>
            </w:r>
            <w:r w:rsidR="000D2C49" w:rsidRPr="00190933">
              <w:rPr>
                <w:rFonts w:ascii="Arial" w:hAnsi="Arial" w:cs="Arial"/>
                <w:b/>
                <w:sz w:val="18"/>
                <w:szCs w:val="20"/>
              </w:rPr>
              <w:t>kg</w:t>
            </w:r>
            <w:r w:rsidR="00D522D7" w:rsidRPr="00190933">
              <w:rPr>
                <w:rFonts w:ascii="Arial" w:hAnsi="Arial" w:cs="Arial"/>
                <w:b/>
                <w:sz w:val="18"/>
                <w:szCs w:val="20"/>
              </w:rPr>
              <w:t xml:space="preserve"> </w:t>
            </w:r>
            <w:r w:rsidR="00E75710">
              <w:rPr>
                <w:rFonts w:ascii="Arial" w:hAnsi="Arial" w:cs="Arial"/>
                <w:b/>
                <w:sz w:val="18"/>
                <w:szCs w:val="20"/>
              </w:rPr>
              <w:t>22</w:t>
            </w:r>
            <w:r>
              <w:rPr>
                <w:rFonts w:ascii="Arial" w:hAnsi="Arial" w:cs="Arial"/>
                <w:b/>
                <w:sz w:val="18"/>
                <w:szCs w:val="20"/>
              </w:rPr>
              <w:t> 894,01</w:t>
            </w:r>
            <w:r w:rsidR="00176624" w:rsidRPr="00190933">
              <w:rPr>
                <w:rFonts w:ascii="Arial" w:hAnsi="Arial" w:cs="Arial"/>
                <w:b/>
                <w:sz w:val="18"/>
                <w:szCs w:val="20"/>
              </w:rPr>
              <w:t> m</w:t>
            </w:r>
            <w:r w:rsidR="00176624" w:rsidRPr="00190933">
              <w:rPr>
                <w:rFonts w:ascii="Arial" w:hAnsi="Arial" w:cs="Arial"/>
                <w:b/>
                <w:sz w:val="18"/>
                <w:szCs w:val="20"/>
                <w:vertAlign w:val="superscript"/>
              </w:rPr>
              <w:t>2</w:t>
            </w:r>
          </w:p>
        </w:tc>
      </w:tr>
      <w:tr w:rsidR="00F7406A" w:rsidRPr="00312C1B" w14:paraId="79CB6B61" w14:textId="77777777" w:rsidTr="00517C96">
        <w:trPr>
          <w:trHeight w:val="702"/>
        </w:trPr>
        <w:tc>
          <w:tcPr>
            <w:tcW w:w="529" w:type="dxa"/>
            <w:vAlign w:val="center"/>
          </w:tcPr>
          <w:p w14:paraId="24010177" w14:textId="77777777" w:rsidR="00F7406A" w:rsidRPr="008112D0" w:rsidRDefault="00F7406A" w:rsidP="005A0A59">
            <w:pPr>
              <w:spacing w:after="0" w:line="240" w:lineRule="auto"/>
              <w:jc w:val="center"/>
              <w:rPr>
                <w:rFonts w:ascii="Arial" w:hAnsi="Arial" w:cs="Arial"/>
                <w:sz w:val="20"/>
                <w:szCs w:val="20"/>
              </w:rPr>
            </w:pPr>
            <w:r w:rsidRPr="008112D0">
              <w:rPr>
                <w:rFonts w:ascii="Arial" w:hAnsi="Arial" w:cs="Arial"/>
                <w:sz w:val="20"/>
                <w:szCs w:val="20"/>
              </w:rPr>
              <w:t>8</w:t>
            </w:r>
          </w:p>
        </w:tc>
        <w:tc>
          <w:tcPr>
            <w:tcW w:w="4115" w:type="dxa"/>
            <w:vAlign w:val="center"/>
          </w:tcPr>
          <w:p w14:paraId="55A20AA5" w14:textId="77777777" w:rsidR="00F7406A" w:rsidRPr="008112D0" w:rsidRDefault="00F7406A" w:rsidP="009B286D">
            <w:pPr>
              <w:spacing w:after="0" w:line="240" w:lineRule="auto"/>
              <w:rPr>
                <w:rFonts w:ascii="Arial" w:hAnsi="Arial" w:cs="Arial"/>
                <w:sz w:val="20"/>
                <w:szCs w:val="20"/>
              </w:rPr>
            </w:pPr>
            <w:r w:rsidRPr="008112D0">
              <w:rPr>
                <w:rFonts w:ascii="Arial" w:hAnsi="Arial" w:cs="Arial"/>
                <w:sz w:val="20"/>
                <w:szCs w:val="20"/>
              </w:rPr>
              <w:t>Aktualizacja Programu usuwania wyrobów</w:t>
            </w:r>
            <w:r w:rsidR="009B286D" w:rsidRPr="008112D0">
              <w:rPr>
                <w:rFonts w:ascii="Arial" w:hAnsi="Arial" w:cs="Arial"/>
                <w:sz w:val="20"/>
                <w:szCs w:val="20"/>
              </w:rPr>
              <w:t xml:space="preserve"> zawierających azbest z terenu g</w:t>
            </w:r>
            <w:r w:rsidRPr="008112D0">
              <w:rPr>
                <w:rFonts w:ascii="Arial" w:hAnsi="Arial" w:cs="Arial"/>
                <w:sz w:val="20"/>
                <w:szCs w:val="20"/>
              </w:rPr>
              <w:t>miny</w:t>
            </w:r>
          </w:p>
        </w:tc>
        <w:tc>
          <w:tcPr>
            <w:tcW w:w="1453" w:type="dxa"/>
          </w:tcPr>
          <w:p w14:paraId="447F42AB" w14:textId="77777777" w:rsidR="00F7406A" w:rsidRPr="00312C1B" w:rsidRDefault="00F7406A" w:rsidP="00FB6FB9">
            <w:pPr>
              <w:spacing w:after="0" w:line="240" w:lineRule="auto"/>
              <w:rPr>
                <w:rFonts w:ascii="Arial" w:hAnsi="Arial" w:cs="Arial"/>
                <w:sz w:val="20"/>
              </w:rPr>
            </w:pPr>
          </w:p>
        </w:tc>
        <w:tc>
          <w:tcPr>
            <w:tcW w:w="1382" w:type="dxa"/>
            <w:shd w:val="clear" w:color="auto" w:fill="00CC00"/>
            <w:vAlign w:val="bottom"/>
          </w:tcPr>
          <w:p w14:paraId="612D7515" w14:textId="77777777" w:rsidR="00F7406A" w:rsidRPr="00312C1B" w:rsidRDefault="00F7406A" w:rsidP="00FB6FB9">
            <w:pPr>
              <w:spacing w:after="0" w:line="240" w:lineRule="auto"/>
              <w:rPr>
                <w:rFonts w:ascii="Arial" w:hAnsi="Arial" w:cs="Arial"/>
                <w:sz w:val="20"/>
              </w:rPr>
            </w:pPr>
          </w:p>
        </w:tc>
        <w:tc>
          <w:tcPr>
            <w:tcW w:w="1418" w:type="dxa"/>
            <w:shd w:val="clear" w:color="auto" w:fill="00CC00"/>
            <w:vAlign w:val="bottom"/>
          </w:tcPr>
          <w:p w14:paraId="27F1941A" w14:textId="77777777" w:rsidR="00F7406A" w:rsidRPr="00312C1B" w:rsidRDefault="00F7406A" w:rsidP="00FB6FB9">
            <w:pPr>
              <w:spacing w:after="0" w:line="240" w:lineRule="auto"/>
              <w:rPr>
                <w:rFonts w:ascii="Arial" w:hAnsi="Arial" w:cs="Arial"/>
                <w:sz w:val="20"/>
              </w:rPr>
            </w:pPr>
          </w:p>
        </w:tc>
      </w:tr>
    </w:tbl>
    <w:p w14:paraId="0BE36273" w14:textId="77777777" w:rsidR="00F7406A" w:rsidRPr="00312C1B" w:rsidRDefault="00F7406A" w:rsidP="00FB6FB9">
      <w:pPr>
        <w:spacing w:after="0" w:line="240" w:lineRule="auto"/>
        <w:rPr>
          <w:rFonts w:ascii="Arial" w:hAnsi="Arial" w:cs="Arial"/>
          <w:sz w:val="12"/>
        </w:rPr>
      </w:pPr>
    </w:p>
    <w:p w14:paraId="2D449325" w14:textId="77777777" w:rsidR="009407D9" w:rsidRPr="00312C1B" w:rsidRDefault="009407D9" w:rsidP="009407D9">
      <w:pPr>
        <w:pStyle w:val="Akapitzlist"/>
        <w:ind w:left="567"/>
        <w:outlineLvl w:val="1"/>
        <w:rPr>
          <w:rFonts w:ascii="Arial" w:hAnsi="Arial" w:cs="Arial"/>
          <w:b/>
        </w:rPr>
      </w:pPr>
      <w:bookmarkStart w:id="22" w:name="_Toc333348778"/>
    </w:p>
    <w:p w14:paraId="3ACDC337" w14:textId="77777777" w:rsidR="007F291B" w:rsidRPr="00B141E6" w:rsidRDefault="007F291B" w:rsidP="00B81ACC">
      <w:pPr>
        <w:pStyle w:val="Akapitzlist"/>
        <w:numPr>
          <w:ilvl w:val="1"/>
          <w:numId w:val="2"/>
        </w:numPr>
        <w:ind w:left="567" w:hanging="431"/>
        <w:outlineLvl w:val="1"/>
        <w:rPr>
          <w:rFonts w:ascii="Arial" w:hAnsi="Arial" w:cs="Arial"/>
          <w:b/>
        </w:rPr>
      </w:pPr>
      <w:r w:rsidRPr="00312C1B">
        <w:rPr>
          <w:rFonts w:ascii="Arial" w:hAnsi="Arial" w:cs="Arial"/>
          <w:b/>
        </w:rPr>
        <w:t>Analiza wyników inwentaryzacji</w:t>
      </w:r>
      <w:bookmarkEnd w:id="22"/>
    </w:p>
    <w:p w14:paraId="02C6E77B" w14:textId="77777777" w:rsidR="00917D62" w:rsidRPr="00B141E6" w:rsidRDefault="00917D62" w:rsidP="007F0C1A">
      <w:pPr>
        <w:spacing w:line="360" w:lineRule="auto"/>
        <w:ind w:firstLine="567"/>
        <w:jc w:val="both"/>
        <w:rPr>
          <w:rFonts w:ascii="Arial" w:eastAsia="Times New Roman" w:hAnsi="Arial" w:cs="Arial"/>
          <w:b/>
          <w:bCs/>
          <w:color w:val="000000"/>
          <w:lang w:eastAsia="pl-PL"/>
        </w:rPr>
      </w:pPr>
      <w:bookmarkStart w:id="23" w:name="_Toc306132977"/>
      <w:r w:rsidRPr="00B141E6">
        <w:rPr>
          <w:rFonts w:ascii="Arial" w:hAnsi="Arial" w:cs="Arial"/>
        </w:rPr>
        <w:t xml:space="preserve">Na podstawie inwentaryzacji stwierdzono, że na terenie </w:t>
      </w:r>
      <w:r w:rsidR="00292ED9">
        <w:rPr>
          <w:rFonts w:ascii="Arial" w:hAnsi="Arial" w:cs="Arial"/>
        </w:rPr>
        <w:t>Gminy</w:t>
      </w:r>
      <w:r w:rsidR="00536E86">
        <w:rPr>
          <w:rFonts w:ascii="Arial" w:hAnsi="Arial" w:cs="Arial"/>
        </w:rPr>
        <w:t xml:space="preserve"> </w:t>
      </w:r>
      <w:r w:rsidR="00D5626C">
        <w:rPr>
          <w:rFonts w:ascii="Arial" w:hAnsi="Arial" w:cs="Arial"/>
        </w:rPr>
        <w:t>Nisko</w:t>
      </w:r>
      <w:r w:rsidRPr="00B141E6">
        <w:rPr>
          <w:rFonts w:ascii="Arial" w:hAnsi="Arial" w:cs="Arial"/>
        </w:rPr>
        <w:t xml:space="preserve"> znajduje się </w:t>
      </w:r>
      <w:r w:rsidR="00C201D7">
        <w:rPr>
          <w:rFonts w:ascii="Arial" w:hAnsi="Arial" w:cs="Arial"/>
        </w:rPr>
        <w:t>50 875,57</w:t>
      </w:r>
      <w:r w:rsidR="0018430A">
        <w:rPr>
          <w:rFonts w:ascii="Arial" w:eastAsia="Times New Roman" w:hAnsi="Arial" w:cs="Arial"/>
          <w:bCs/>
          <w:color w:val="000000"/>
          <w:lang w:eastAsia="pl-PL"/>
        </w:rPr>
        <w:t> </w:t>
      </w:r>
      <w:r w:rsidRPr="00B141E6">
        <w:rPr>
          <w:rFonts w:ascii="Arial" w:hAnsi="Arial" w:cs="Arial"/>
        </w:rPr>
        <w:t>m</w:t>
      </w:r>
      <w:r w:rsidRPr="00B141E6">
        <w:rPr>
          <w:rFonts w:ascii="Arial" w:hAnsi="Arial" w:cs="Arial"/>
          <w:vertAlign w:val="superscript"/>
        </w:rPr>
        <w:t>2</w:t>
      </w:r>
      <w:r w:rsidRPr="00B141E6">
        <w:rPr>
          <w:rFonts w:ascii="Arial" w:hAnsi="Arial" w:cs="Arial"/>
        </w:rPr>
        <w:t xml:space="preserve"> płyt azbestowo-cementowych.</w:t>
      </w:r>
    </w:p>
    <w:p w14:paraId="23AB0CA3" w14:textId="77777777" w:rsidR="00917D62" w:rsidRPr="00B141E6" w:rsidRDefault="00917D62" w:rsidP="007F0C1A">
      <w:pPr>
        <w:spacing w:line="360" w:lineRule="auto"/>
        <w:ind w:firstLine="567"/>
        <w:jc w:val="both"/>
        <w:rPr>
          <w:rFonts w:ascii="Arial" w:eastAsia="Times New Roman" w:hAnsi="Arial" w:cs="Arial"/>
          <w:b/>
          <w:bCs/>
          <w:color w:val="000000"/>
          <w:lang w:eastAsia="pl-PL"/>
        </w:rPr>
      </w:pPr>
      <w:r w:rsidRPr="00B141E6">
        <w:rPr>
          <w:rFonts w:ascii="Arial" w:hAnsi="Arial" w:cs="Arial"/>
        </w:rPr>
        <w:t>Stosując współczynnik</w:t>
      </w:r>
      <w:r w:rsidR="000B4621">
        <w:rPr>
          <w:rFonts w:ascii="Arial" w:hAnsi="Arial" w:cs="Arial"/>
        </w:rPr>
        <w:t xml:space="preserve"> przyjęty przez Bazę Azbestową</w:t>
      </w:r>
      <w:r w:rsidRPr="00B141E6">
        <w:rPr>
          <w:rFonts w:ascii="Arial" w:hAnsi="Arial" w:cs="Arial"/>
        </w:rPr>
        <w:t xml:space="preserve">, mówiący </w:t>
      </w:r>
      <w:r w:rsidR="001877AD" w:rsidRPr="00B141E6">
        <w:rPr>
          <w:rFonts w:ascii="Arial" w:hAnsi="Arial" w:cs="Arial"/>
        </w:rPr>
        <w:t>i</w:t>
      </w:r>
      <w:r w:rsidRPr="00B141E6">
        <w:rPr>
          <w:rFonts w:ascii="Arial" w:hAnsi="Arial" w:cs="Arial"/>
        </w:rPr>
        <w:t>ż 1 m</w:t>
      </w:r>
      <w:r w:rsidRPr="00B141E6">
        <w:rPr>
          <w:rFonts w:ascii="Arial" w:hAnsi="Arial" w:cs="Arial"/>
          <w:vertAlign w:val="superscript"/>
        </w:rPr>
        <w:t>2</w:t>
      </w:r>
      <w:r w:rsidR="00C44359" w:rsidRPr="00B141E6">
        <w:rPr>
          <w:rFonts w:ascii="Arial" w:hAnsi="Arial" w:cs="Arial"/>
        </w:rPr>
        <w:t xml:space="preserve"> </w:t>
      </w:r>
      <w:r w:rsidR="000B4621">
        <w:rPr>
          <w:rFonts w:ascii="Arial" w:hAnsi="Arial" w:cs="Arial"/>
        </w:rPr>
        <w:t xml:space="preserve">płyty azbestowo-cementowej </w:t>
      </w:r>
      <w:r w:rsidR="00C44359" w:rsidRPr="00B141E6">
        <w:rPr>
          <w:rFonts w:ascii="Arial" w:hAnsi="Arial" w:cs="Arial"/>
        </w:rPr>
        <w:t>odpowiada 1</w:t>
      </w:r>
      <w:r w:rsidR="007B2B7F">
        <w:rPr>
          <w:rFonts w:ascii="Arial" w:hAnsi="Arial" w:cs="Arial"/>
        </w:rPr>
        <w:t>5</w:t>
      </w:r>
      <w:r w:rsidR="00C44359" w:rsidRPr="00B141E6">
        <w:rPr>
          <w:rFonts w:ascii="Arial" w:hAnsi="Arial" w:cs="Arial"/>
        </w:rPr>
        <w:t xml:space="preserve"> kg</w:t>
      </w:r>
      <w:r w:rsidR="006B1270">
        <w:rPr>
          <w:rFonts w:ascii="Arial" w:hAnsi="Arial" w:cs="Arial"/>
        </w:rPr>
        <w:t>,</w:t>
      </w:r>
      <w:r w:rsidR="00C44359" w:rsidRPr="00B141E6">
        <w:rPr>
          <w:rFonts w:ascii="Arial" w:hAnsi="Arial" w:cs="Arial"/>
        </w:rPr>
        <w:t xml:space="preserve"> </w:t>
      </w:r>
      <w:r w:rsidRPr="00B141E6">
        <w:rPr>
          <w:rFonts w:ascii="Arial" w:hAnsi="Arial" w:cs="Arial"/>
        </w:rPr>
        <w:t xml:space="preserve">wyliczono iż na terenie </w:t>
      </w:r>
      <w:r w:rsidR="00292ED9">
        <w:rPr>
          <w:rFonts w:ascii="Arial" w:hAnsi="Arial" w:cs="Arial"/>
        </w:rPr>
        <w:t>Gminy</w:t>
      </w:r>
      <w:r w:rsidR="00536E86">
        <w:rPr>
          <w:rFonts w:ascii="Arial" w:hAnsi="Arial" w:cs="Arial"/>
        </w:rPr>
        <w:t xml:space="preserve"> </w:t>
      </w:r>
      <w:r w:rsidR="00D5626C">
        <w:rPr>
          <w:rFonts w:ascii="Arial" w:hAnsi="Arial" w:cs="Arial"/>
        </w:rPr>
        <w:t>Nisko</w:t>
      </w:r>
      <w:r w:rsidRPr="00B141E6">
        <w:rPr>
          <w:rFonts w:ascii="Arial" w:hAnsi="Arial" w:cs="Arial"/>
        </w:rPr>
        <w:t xml:space="preserve"> znajduje się</w:t>
      </w:r>
      <w:r w:rsidR="00294225">
        <w:rPr>
          <w:rFonts w:ascii="Arial" w:hAnsi="Arial" w:cs="Arial"/>
        </w:rPr>
        <w:t xml:space="preserve"> łącznie</w:t>
      </w:r>
      <w:r w:rsidR="001845CE" w:rsidRPr="00B141E6">
        <w:rPr>
          <w:rFonts w:ascii="Arial" w:hAnsi="Arial" w:cs="Arial"/>
        </w:rPr>
        <w:t xml:space="preserve"> </w:t>
      </w:r>
      <w:r w:rsidR="00C201D7">
        <w:rPr>
          <w:rFonts w:ascii="Arial" w:eastAsia="Times New Roman" w:hAnsi="Arial" w:cs="Arial"/>
          <w:bCs/>
          <w:color w:val="000000"/>
          <w:lang w:eastAsia="pl-PL"/>
        </w:rPr>
        <w:t>559 631,25</w:t>
      </w:r>
      <w:r w:rsidR="00221492">
        <w:rPr>
          <w:rFonts w:ascii="Arial" w:eastAsia="Times New Roman" w:hAnsi="Arial" w:cs="Arial"/>
          <w:bCs/>
          <w:color w:val="000000"/>
          <w:lang w:eastAsia="pl-PL"/>
        </w:rPr>
        <w:t> </w:t>
      </w:r>
      <w:r w:rsidRPr="00B141E6">
        <w:rPr>
          <w:rFonts w:ascii="Arial" w:hAnsi="Arial" w:cs="Arial"/>
        </w:rPr>
        <w:t>kg wyrobów zawierających azbest</w:t>
      </w:r>
      <w:r w:rsidR="006B1270">
        <w:rPr>
          <w:rFonts w:ascii="Arial" w:hAnsi="Arial" w:cs="Arial"/>
        </w:rPr>
        <w:t xml:space="preserve"> (powierzchnia dachu z uwzględnieniem ‘zakładek’ została przemnożona przez współczynnik 1</w:t>
      </w:r>
      <w:r w:rsidR="00190933">
        <w:rPr>
          <w:rFonts w:ascii="Arial" w:hAnsi="Arial" w:cs="Arial"/>
        </w:rPr>
        <w:t>5</w:t>
      </w:r>
      <w:r w:rsidR="006B1270">
        <w:rPr>
          <w:rFonts w:ascii="Arial" w:hAnsi="Arial" w:cs="Arial"/>
        </w:rPr>
        <w:t> kg/m</w:t>
      </w:r>
      <w:r w:rsidR="006B1270" w:rsidRPr="006B1270">
        <w:rPr>
          <w:rFonts w:ascii="Arial" w:hAnsi="Arial" w:cs="Arial"/>
          <w:vertAlign w:val="superscript"/>
        </w:rPr>
        <w:t>2</w:t>
      </w:r>
      <w:r w:rsidR="006B1270">
        <w:rPr>
          <w:rFonts w:ascii="Arial" w:hAnsi="Arial" w:cs="Arial"/>
        </w:rPr>
        <w:t>).</w:t>
      </w:r>
      <w:r w:rsidRPr="00B141E6">
        <w:rPr>
          <w:rFonts w:ascii="Arial" w:hAnsi="Arial" w:cs="Arial"/>
        </w:rPr>
        <w:t xml:space="preserve"> Dla takiej ilości musi być zapewniona powierzchnia na składowiskach mogących przyjmować odpady niebezpieczne – azbest</w:t>
      </w:r>
      <w:r w:rsidR="001877AD" w:rsidRPr="00B141E6">
        <w:rPr>
          <w:rFonts w:ascii="Arial" w:hAnsi="Arial" w:cs="Arial"/>
        </w:rPr>
        <w:t xml:space="preserve"> – </w:t>
      </w:r>
      <w:r w:rsidRPr="00B141E6">
        <w:rPr>
          <w:rFonts w:ascii="Arial" w:hAnsi="Arial" w:cs="Arial"/>
        </w:rPr>
        <w:t xml:space="preserve">w okolicy </w:t>
      </w:r>
      <w:r w:rsidR="00292ED9">
        <w:rPr>
          <w:rFonts w:ascii="Arial" w:hAnsi="Arial" w:cs="Arial"/>
        </w:rPr>
        <w:t>Gminy</w:t>
      </w:r>
      <w:r w:rsidR="00536E86">
        <w:rPr>
          <w:rFonts w:ascii="Arial" w:hAnsi="Arial" w:cs="Arial"/>
        </w:rPr>
        <w:t xml:space="preserve"> </w:t>
      </w:r>
      <w:r w:rsidR="00D5626C">
        <w:rPr>
          <w:rFonts w:ascii="Arial" w:hAnsi="Arial" w:cs="Arial"/>
        </w:rPr>
        <w:t>Nisko</w:t>
      </w:r>
      <w:r w:rsidRPr="00B141E6">
        <w:rPr>
          <w:rFonts w:ascii="Arial" w:hAnsi="Arial" w:cs="Arial"/>
        </w:rPr>
        <w:t>.</w:t>
      </w:r>
      <w:r w:rsidR="00BA75EE">
        <w:rPr>
          <w:rFonts w:ascii="Arial" w:hAnsi="Arial" w:cs="Arial"/>
        </w:rPr>
        <w:t xml:space="preserve"> </w:t>
      </w:r>
      <w:r w:rsidR="00BA75EE" w:rsidRPr="00312C1B">
        <w:rPr>
          <w:rFonts w:ascii="Arial" w:hAnsi="Arial" w:cs="Arial"/>
        </w:rPr>
        <w:t xml:space="preserve">Na terenie </w:t>
      </w:r>
      <w:r w:rsidR="00292ED9">
        <w:rPr>
          <w:rFonts w:ascii="Arial" w:hAnsi="Arial" w:cs="Arial"/>
        </w:rPr>
        <w:t>Gminy</w:t>
      </w:r>
      <w:r w:rsidR="00536E86">
        <w:rPr>
          <w:rFonts w:ascii="Arial" w:hAnsi="Arial" w:cs="Arial"/>
        </w:rPr>
        <w:t xml:space="preserve"> </w:t>
      </w:r>
      <w:r w:rsidR="00D5626C">
        <w:rPr>
          <w:rFonts w:ascii="Arial" w:hAnsi="Arial" w:cs="Arial"/>
        </w:rPr>
        <w:t>Nisko</w:t>
      </w:r>
      <w:r w:rsidR="00BA75EE" w:rsidRPr="00312C1B">
        <w:rPr>
          <w:rFonts w:ascii="Arial" w:hAnsi="Arial" w:cs="Arial"/>
        </w:rPr>
        <w:t xml:space="preserve"> zinwentaryzowano </w:t>
      </w:r>
      <w:r w:rsidR="00E75710">
        <w:rPr>
          <w:rFonts w:ascii="Arial" w:hAnsi="Arial" w:cs="Arial"/>
        </w:rPr>
        <w:t>296</w:t>
      </w:r>
      <w:r w:rsidR="00BA75EE">
        <w:rPr>
          <w:rFonts w:ascii="Arial" w:hAnsi="Arial" w:cs="Arial"/>
        </w:rPr>
        <w:t xml:space="preserve"> </w:t>
      </w:r>
      <w:r w:rsidR="00BA75EE" w:rsidRPr="00312C1B">
        <w:rPr>
          <w:rFonts w:ascii="Arial" w:hAnsi="Arial" w:cs="Arial"/>
        </w:rPr>
        <w:t>obiektów zawierających azbest</w:t>
      </w:r>
      <w:r w:rsidR="00BA75EE">
        <w:rPr>
          <w:rFonts w:ascii="Arial" w:hAnsi="Arial" w:cs="Arial"/>
        </w:rPr>
        <w:t>.</w:t>
      </w:r>
      <w:r w:rsidRPr="00B141E6">
        <w:rPr>
          <w:rFonts w:ascii="Arial" w:hAnsi="Arial" w:cs="Arial"/>
        </w:rPr>
        <w:t xml:space="preserve"> Płyty faliste stanowią </w:t>
      </w:r>
      <w:r w:rsidR="00221492">
        <w:rPr>
          <w:rFonts w:ascii="Arial" w:hAnsi="Arial" w:cs="Arial"/>
        </w:rPr>
        <w:t>9</w:t>
      </w:r>
      <w:r w:rsidR="00C201D7">
        <w:rPr>
          <w:rFonts w:ascii="Arial" w:hAnsi="Arial" w:cs="Arial"/>
        </w:rPr>
        <w:t>3</w:t>
      </w:r>
      <w:r w:rsidR="0088624D">
        <w:rPr>
          <w:rFonts w:ascii="Arial" w:hAnsi="Arial" w:cs="Arial"/>
        </w:rPr>
        <w:t>,</w:t>
      </w:r>
      <w:r w:rsidR="00C201D7">
        <w:rPr>
          <w:rFonts w:ascii="Arial" w:hAnsi="Arial" w:cs="Arial"/>
        </w:rPr>
        <w:t>04</w:t>
      </w:r>
      <w:r w:rsidR="006E526D" w:rsidRPr="00B141E6">
        <w:rPr>
          <w:rFonts w:ascii="Arial" w:hAnsi="Arial" w:cs="Arial"/>
        </w:rPr>
        <w:t>%</w:t>
      </w:r>
      <w:r w:rsidR="008157A5">
        <w:rPr>
          <w:rFonts w:ascii="Arial" w:hAnsi="Arial" w:cs="Arial"/>
        </w:rPr>
        <w:t xml:space="preserve">, </w:t>
      </w:r>
      <w:r w:rsidR="00221492">
        <w:rPr>
          <w:rFonts w:ascii="Arial" w:hAnsi="Arial" w:cs="Arial"/>
        </w:rPr>
        <w:t xml:space="preserve">natomiast płyty </w:t>
      </w:r>
      <w:r w:rsidR="008157A5">
        <w:rPr>
          <w:rFonts w:ascii="Arial" w:hAnsi="Arial" w:cs="Arial"/>
        </w:rPr>
        <w:t xml:space="preserve">płaskie </w:t>
      </w:r>
      <w:r w:rsidR="00C201D7">
        <w:rPr>
          <w:rFonts w:ascii="Arial" w:hAnsi="Arial" w:cs="Arial"/>
        </w:rPr>
        <w:t>6</w:t>
      </w:r>
      <w:r w:rsidR="00221492">
        <w:rPr>
          <w:rFonts w:ascii="Arial" w:hAnsi="Arial" w:cs="Arial"/>
        </w:rPr>
        <w:t>,</w:t>
      </w:r>
      <w:r w:rsidR="00C201D7">
        <w:rPr>
          <w:rFonts w:ascii="Arial" w:hAnsi="Arial" w:cs="Arial"/>
        </w:rPr>
        <w:t>96</w:t>
      </w:r>
      <w:r w:rsidR="008157A5">
        <w:rPr>
          <w:rFonts w:ascii="Arial" w:hAnsi="Arial" w:cs="Arial"/>
        </w:rPr>
        <w:t>%</w:t>
      </w:r>
      <w:r w:rsidRPr="00B141E6">
        <w:rPr>
          <w:rFonts w:ascii="Arial" w:hAnsi="Arial" w:cs="Arial"/>
        </w:rPr>
        <w:t xml:space="preserve"> zinwentaryzowanych materiałów.</w:t>
      </w:r>
      <w:r w:rsidR="00EB7721">
        <w:rPr>
          <w:rFonts w:ascii="Arial" w:hAnsi="Arial" w:cs="Arial"/>
        </w:rPr>
        <w:t xml:space="preserve"> </w:t>
      </w:r>
    </w:p>
    <w:p w14:paraId="74109079" w14:textId="2FE28408" w:rsidR="00917D62" w:rsidRPr="00312C1B" w:rsidRDefault="005D0E50" w:rsidP="006B790E">
      <w:pPr>
        <w:spacing w:after="60"/>
        <w:rPr>
          <w:rFonts w:ascii="Arial" w:hAnsi="Arial" w:cs="Arial"/>
          <w:sz w:val="20"/>
        </w:rPr>
      </w:pPr>
      <w:bookmarkStart w:id="24" w:name="_Ref306138292"/>
      <w:bookmarkStart w:id="25" w:name="_Ref314520236"/>
      <w:r>
        <w:rPr>
          <w:rFonts w:ascii="Arial" w:hAnsi="Arial" w:cs="Arial"/>
          <w:b/>
          <w:sz w:val="20"/>
        </w:rPr>
        <w:br w:type="column"/>
      </w:r>
      <w:r w:rsidR="00917D62" w:rsidRPr="00312C1B">
        <w:rPr>
          <w:rFonts w:ascii="Arial" w:hAnsi="Arial" w:cs="Arial"/>
          <w:b/>
          <w:sz w:val="20"/>
        </w:rPr>
        <w:lastRenderedPageBreak/>
        <w:t xml:space="preserve">Tabela </w:t>
      </w:r>
      <w:r w:rsidR="00065C4E" w:rsidRPr="00312C1B">
        <w:rPr>
          <w:rFonts w:ascii="Arial" w:hAnsi="Arial" w:cs="Arial"/>
          <w:b/>
          <w:sz w:val="20"/>
        </w:rPr>
        <w:fldChar w:fldCharType="begin"/>
      </w:r>
      <w:r w:rsidR="00917D62" w:rsidRPr="00312C1B">
        <w:rPr>
          <w:rFonts w:ascii="Arial" w:hAnsi="Arial" w:cs="Arial"/>
          <w:b/>
          <w:sz w:val="20"/>
        </w:rPr>
        <w:instrText xml:space="preserve"> SEQ Tabela \* ARABIC </w:instrText>
      </w:r>
      <w:r w:rsidR="00065C4E" w:rsidRPr="00312C1B">
        <w:rPr>
          <w:rFonts w:ascii="Arial" w:hAnsi="Arial" w:cs="Arial"/>
          <w:b/>
          <w:sz w:val="20"/>
        </w:rPr>
        <w:fldChar w:fldCharType="separate"/>
      </w:r>
      <w:r w:rsidR="009D0F8B">
        <w:rPr>
          <w:rFonts w:ascii="Arial" w:hAnsi="Arial" w:cs="Arial"/>
          <w:b/>
          <w:noProof/>
          <w:sz w:val="20"/>
        </w:rPr>
        <w:t>2</w:t>
      </w:r>
      <w:r w:rsidR="00065C4E" w:rsidRPr="00312C1B">
        <w:rPr>
          <w:rFonts w:ascii="Arial" w:hAnsi="Arial" w:cs="Arial"/>
          <w:b/>
          <w:sz w:val="20"/>
        </w:rPr>
        <w:fldChar w:fldCharType="end"/>
      </w:r>
      <w:bookmarkEnd w:id="24"/>
      <w:r w:rsidR="00917D62" w:rsidRPr="00312C1B">
        <w:rPr>
          <w:rFonts w:ascii="Arial" w:hAnsi="Arial" w:cs="Arial"/>
          <w:b/>
          <w:sz w:val="20"/>
        </w:rPr>
        <w:t xml:space="preserve">. </w:t>
      </w:r>
      <w:r w:rsidR="00917D62" w:rsidRPr="00312C1B">
        <w:rPr>
          <w:rFonts w:ascii="Arial" w:hAnsi="Arial" w:cs="Arial"/>
          <w:sz w:val="20"/>
        </w:rPr>
        <w:t xml:space="preserve">Powierzchnia i przewidywany ciężar </w:t>
      </w:r>
      <w:r w:rsidR="00E212A7" w:rsidRPr="00312C1B">
        <w:rPr>
          <w:rFonts w:ascii="Arial" w:hAnsi="Arial" w:cs="Arial"/>
          <w:sz w:val="20"/>
        </w:rPr>
        <w:t>wyrobów zawierających azbest</w:t>
      </w:r>
      <w:r w:rsidR="00917D62" w:rsidRPr="00312C1B">
        <w:rPr>
          <w:rFonts w:ascii="Arial" w:hAnsi="Arial" w:cs="Arial"/>
          <w:sz w:val="20"/>
        </w:rPr>
        <w:t>.</w:t>
      </w:r>
      <w:bookmarkEnd w:id="2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987"/>
        <w:gridCol w:w="1701"/>
        <w:gridCol w:w="1966"/>
      </w:tblGrid>
      <w:tr w:rsidR="00917D62" w:rsidRPr="00312C1B" w14:paraId="015D41F5" w14:textId="77777777" w:rsidTr="00C44359">
        <w:trPr>
          <w:trHeight w:val="424"/>
          <w:jc w:val="center"/>
        </w:trPr>
        <w:tc>
          <w:tcPr>
            <w:tcW w:w="534" w:type="dxa"/>
            <w:shd w:val="pct20" w:color="auto" w:fill="auto"/>
            <w:vAlign w:val="center"/>
          </w:tcPr>
          <w:p w14:paraId="3A8358D6" w14:textId="77777777" w:rsidR="00917D62" w:rsidRPr="00312C1B" w:rsidRDefault="00917D62" w:rsidP="00252A65">
            <w:pPr>
              <w:spacing w:after="0" w:line="240" w:lineRule="auto"/>
              <w:jc w:val="center"/>
              <w:rPr>
                <w:rFonts w:ascii="Arial" w:hAnsi="Arial" w:cs="Arial"/>
                <w:b/>
                <w:sz w:val="20"/>
              </w:rPr>
            </w:pPr>
            <w:r w:rsidRPr="00312C1B">
              <w:rPr>
                <w:rFonts w:ascii="Arial" w:hAnsi="Arial" w:cs="Arial"/>
                <w:b/>
                <w:sz w:val="20"/>
              </w:rPr>
              <w:t>Lp.</w:t>
            </w:r>
          </w:p>
        </w:tc>
        <w:tc>
          <w:tcPr>
            <w:tcW w:w="3987" w:type="dxa"/>
            <w:shd w:val="pct20" w:color="auto" w:fill="auto"/>
            <w:vAlign w:val="center"/>
          </w:tcPr>
          <w:p w14:paraId="5BF3CC5A" w14:textId="77777777" w:rsidR="00917D62" w:rsidRPr="00312C1B" w:rsidRDefault="00917D62" w:rsidP="00252A65">
            <w:pPr>
              <w:spacing w:after="0" w:line="240" w:lineRule="auto"/>
              <w:jc w:val="center"/>
              <w:rPr>
                <w:rFonts w:ascii="Arial" w:hAnsi="Arial" w:cs="Arial"/>
                <w:b/>
                <w:sz w:val="20"/>
              </w:rPr>
            </w:pPr>
            <w:r w:rsidRPr="00312C1B">
              <w:rPr>
                <w:rFonts w:ascii="Arial" w:hAnsi="Arial" w:cs="Arial"/>
                <w:b/>
                <w:sz w:val="20"/>
              </w:rPr>
              <w:t>Typ</w:t>
            </w:r>
          </w:p>
        </w:tc>
        <w:tc>
          <w:tcPr>
            <w:tcW w:w="1701" w:type="dxa"/>
            <w:shd w:val="pct20" w:color="auto" w:fill="auto"/>
            <w:vAlign w:val="center"/>
          </w:tcPr>
          <w:p w14:paraId="32F384E5" w14:textId="77777777" w:rsidR="00917D62" w:rsidRDefault="00524EE9" w:rsidP="00252A65">
            <w:pPr>
              <w:spacing w:after="0" w:line="240" w:lineRule="auto"/>
              <w:jc w:val="center"/>
              <w:rPr>
                <w:rFonts w:ascii="Arial" w:hAnsi="Arial" w:cs="Arial"/>
                <w:b/>
                <w:sz w:val="20"/>
              </w:rPr>
            </w:pPr>
            <w:r w:rsidRPr="00312C1B">
              <w:rPr>
                <w:rFonts w:ascii="Arial" w:hAnsi="Arial" w:cs="Arial"/>
                <w:b/>
                <w:sz w:val="20"/>
              </w:rPr>
              <w:t>Ilość</w:t>
            </w:r>
            <w:r w:rsidR="00537130">
              <w:rPr>
                <w:rFonts w:ascii="Arial" w:hAnsi="Arial" w:cs="Arial"/>
                <w:b/>
                <w:sz w:val="20"/>
              </w:rPr>
              <w:t xml:space="preserve"> </w:t>
            </w:r>
          </w:p>
          <w:p w14:paraId="433E03C2" w14:textId="77777777" w:rsidR="00537130" w:rsidRPr="00312C1B" w:rsidRDefault="00537130" w:rsidP="00252A65">
            <w:pPr>
              <w:spacing w:after="0" w:line="240" w:lineRule="auto"/>
              <w:jc w:val="center"/>
              <w:rPr>
                <w:rFonts w:ascii="Arial" w:hAnsi="Arial" w:cs="Arial"/>
                <w:b/>
                <w:sz w:val="20"/>
              </w:rPr>
            </w:pPr>
            <w:r>
              <w:rPr>
                <w:rFonts w:ascii="Arial" w:hAnsi="Arial" w:cs="Arial"/>
                <w:b/>
                <w:sz w:val="20"/>
              </w:rPr>
              <w:t>[m</w:t>
            </w:r>
            <w:r w:rsidRPr="00537130">
              <w:rPr>
                <w:rFonts w:ascii="Arial" w:hAnsi="Arial" w:cs="Arial"/>
                <w:b/>
                <w:sz w:val="20"/>
                <w:vertAlign w:val="superscript"/>
              </w:rPr>
              <w:t>2</w:t>
            </w:r>
            <w:r>
              <w:rPr>
                <w:rFonts w:ascii="Arial" w:hAnsi="Arial" w:cs="Arial"/>
                <w:b/>
                <w:sz w:val="20"/>
              </w:rPr>
              <w:t>]</w:t>
            </w:r>
          </w:p>
        </w:tc>
        <w:tc>
          <w:tcPr>
            <w:tcW w:w="1966" w:type="dxa"/>
            <w:shd w:val="pct20" w:color="auto" w:fill="auto"/>
            <w:vAlign w:val="center"/>
          </w:tcPr>
          <w:p w14:paraId="3D22F6A7" w14:textId="77777777" w:rsidR="00917D62" w:rsidRPr="00312C1B" w:rsidRDefault="00917D62" w:rsidP="00252A65">
            <w:pPr>
              <w:spacing w:after="0" w:line="240" w:lineRule="auto"/>
              <w:jc w:val="center"/>
              <w:rPr>
                <w:rFonts w:ascii="Arial" w:hAnsi="Arial" w:cs="Arial"/>
                <w:b/>
                <w:sz w:val="20"/>
              </w:rPr>
            </w:pPr>
            <w:r w:rsidRPr="00312C1B">
              <w:rPr>
                <w:rFonts w:ascii="Arial" w:hAnsi="Arial" w:cs="Arial"/>
                <w:b/>
                <w:sz w:val="20"/>
              </w:rPr>
              <w:t>Przewidywany ciężar [kg]</w:t>
            </w:r>
          </w:p>
        </w:tc>
      </w:tr>
      <w:tr w:rsidR="00C201D7" w:rsidRPr="00312C1B" w14:paraId="5FF46E1B" w14:textId="77777777" w:rsidTr="00C201D7">
        <w:trPr>
          <w:trHeight w:val="439"/>
          <w:jc w:val="center"/>
        </w:trPr>
        <w:tc>
          <w:tcPr>
            <w:tcW w:w="534" w:type="dxa"/>
            <w:vAlign w:val="center"/>
          </w:tcPr>
          <w:p w14:paraId="71B80CF2" w14:textId="77777777" w:rsidR="00C201D7" w:rsidRPr="00312C1B" w:rsidRDefault="00C201D7" w:rsidP="00190933">
            <w:pPr>
              <w:spacing w:after="0" w:line="240" w:lineRule="auto"/>
              <w:jc w:val="center"/>
              <w:rPr>
                <w:rFonts w:ascii="Arial" w:hAnsi="Arial" w:cs="Arial"/>
                <w:sz w:val="20"/>
              </w:rPr>
            </w:pPr>
            <w:r w:rsidRPr="00312C1B">
              <w:rPr>
                <w:rFonts w:ascii="Arial" w:hAnsi="Arial" w:cs="Arial"/>
                <w:sz w:val="20"/>
              </w:rPr>
              <w:t>1</w:t>
            </w:r>
          </w:p>
        </w:tc>
        <w:tc>
          <w:tcPr>
            <w:tcW w:w="3987" w:type="dxa"/>
            <w:vAlign w:val="center"/>
          </w:tcPr>
          <w:p w14:paraId="3CD5A1EB" w14:textId="77777777" w:rsidR="00C201D7" w:rsidRPr="00312C1B" w:rsidRDefault="00C201D7" w:rsidP="00190933">
            <w:pPr>
              <w:spacing w:after="0" w:line="240" w:lineRule="auto"/>
              <w:rPr>
                <w:rFonts w:ascii="Arial" w:hAnsi="Arial" w:cs="Arial"/>
                <w:sz w:val="20"/>
              </w:rPr>
            </w:pPr>
            <w:r w:rsidRPr="00312C1B">
              <w:rPr>
                <w:rFonts w:ascii="Arial" w:hAnsi="Arial" w:cs="Arial"/>
                <w:sz w:val="20"/>
              </w:rPr>
              <w:t>płyty azbestowo-cementowe płaskie</w:t>
            </w:r>
          </w:p>
        </w:tc>
        <w:tc>
          <w:tcPr>
            <w:tcW w:w="1701" w:type="dxa"/>
            <w:vAlign w:val="center"/>
          </w:tcPr>
          <w:p w14:paraId="6AB17914" w14:textId="77777777" w:rsidR="00C201D7" w:rsidRPr="00C201D7" w:rsidRDefault="00C201D7" w:rsidP="00C201D7">
            <w:pPr>
              <w:spacing w:after="0" w:line="240" w:lineRule="auto"/>
              <w:jc w:val="center"/>
              <w:rPr>
                <w:rFonts w:ascii="Arial" w:hAnsi="Arial" w:cs="Arial"/>
                <w:color w:val="000000"/>
                <w:sz w:val="20"/>
                <w:szCs w:val="20"/>
              </w:rPr>
            </w:pPr>
            <w:r w:rsidRPr="00C201D7">
              <w:rPr>
                <w:rFonts w:ascii="Arial" w:hAnsi="Arial" w:cs="Arial"/>
                <w:color w:val="000000"/>
                <w:sz w:val="20"/>
                <w:szCs w:val="20"/>
              </w:rPr>
              <w:t>3 539,73</w:t>
            </w:r>
          </w:p>
        </w:tc>
        <w:tc>
          <w:tcPr>
            <w:tcW w:w="1966" w:type="dxa"/>
            <w:vAlign w:val="center"/>
          </w:tcPr>
          <w:p w14:paraId="357EE3C3" w14:textId="77777777" w:rsidR="00C201D7" w:rsidRPr="00C201D7" w:rsidRDefault="00C201D7" w:rsidP="00C201D7">
            <w:pPr>
              <w:spacing w:after="0" w:line="240" w:lineRule="auto"/>
              <w:jc w:val="center"/>
              <w:rPr>
                <w:rFonts w:ascii="Arial" w:hAnsi="Arial" w:cs="Arial"/>
                <w:color w:val="222222"/>
                <w:sz w:val="20"/>
                <w:szCs w:val="20"/>
              </w:rPr>
            </w:pPr>
            <w:r w:rsidRPr="00C201D7">
              <w:rPr>
                <w:rFonts w:ascii="Arial" w:hAnsi="Arial" w:cs="Arial"/>
                <w:color w:val="222222"/>
                <w:sz w:val="20"/>
                <w:szCs w:val="20"/>
              </w:rPr>
              <w:t>38 937,00</w:t>
            </w:r>
          </w:p>
        </w:tc>
      </w:tr>
      <w:tr w:rsidR="00C201D7" w:rsidRPr="00312C1B" w14:paraId="771F0584" w14:textId="77777777" w:rsidTr="00C201D7">
        <w:trPr>
          <w:trHeight w:val="439"/>
          <w:jc w:val="center"/>
        </w:trPr>
        <w:tc>
          <w:tcPr>
            <w:tcW w:w="534" w:type="dxa"/>
            <w:vAlign w:val="center"/>
          </w:tcPr>
          <w:p w14:paraId="3F30D97A" w14:textId="77777777" w:rsidR="00C201D7" w:rsidRPr="00312C1B" w:rsidRDefault="00C201D7" w:rsidP="00190933">
            <w:pPr>
              <w:spacing w:after="0" w:line="240" w:lineRule="auto"/>
              <w:jc w:val="center"/>
              <w:rPr>
                <w:rFonts w:ascii="Arial" w:hAnsi="Arial" w:cs="Arial"/>
                <w:sz w:val="20"/>
              </w:rPr>
            </w:pPr>
            <w:r w:rsidRPr="00312C1B">
              <w:rPr>
                <w:rFonts w:ascii="Arial" w:hAnsi="Arial" w:cs="Arial"/>
                <w:sz w:val="20"/>
              </w:rPr>
              <w:t>2</w:t>
            </w:r>
          </w:p>
        </w:tc>
        <w:tc>
          <w:tcPr>
            <w:tcW w:w="3987" w:type="dxa"/>
            <w:vAlign w:val="center"/>
          </w:tcPr>
          <w:p w14:paraId="5013E4BA" w14:textId="77777777" w:rsidR="00C201D7" w:rsidRPr="00312C1B" w:rsidRDefault="00C201D7" w:rsidP="00190933">
            <w:pPr>
              <w:spacing w:after="0" w:line="240" w:lineRule="auto"/>
              <w:rPr>
                <w:rFonts w:ascii="Arial" w:hAnsi="Arial" w:cs="Arial"/>
                <w:sz w:val="20"/>
              </w:rPr>
            </w:pPr>
            <w:r w:rsidRPr="00312C1B">
              <w:rPr>
                <w:rFonts w:ascii="Arial" w:hAnsi="Arial" w:cs="Arial"/>
                <w:sz w:val="20"/>
              </w:rPr>
              <w:t>płyty azbestowo-cementowe faliste</w:t>
            </w:r>
          </w:p>
        </w:tc>
        <w:tc>
          <w:tcPr>
            <w:tcW w:w="1701" w:type="dxa"/>
            <w:vAlign w:val="center"/>
          </w:tcPr>
          <w:p w14:paraId="263A9162" w14:textId="77777777" w:rsidR="00C201D7" w:rsidRPr="00C201D7" w:rsidRDefault="00C201D7" w:rsidP="00C201D7">
            <w:pPr>
              <w:spacing w:after="0" w:line="240" w:lineRule="auto"/>
              <w:jc w:val="center"/>
              <w:rPr>
                <w:rFonts w:ascii="Arial" w:hAnsi="Arial" w:cs="Arial"/>
                <w:color w:val="000000"/>
                <w:sz w:val="20"/>
                <w:szCs w:val="20"/>
              </w:rPr>
            </w:pPr>
            <w:r w:rsidRPr="00C201D7">
              <w:rPr>
                <w:rFonts w:ascii="Arial" w:hAnsi="Arial" w:cs="Arial"/>
                <w:color w:val="000000"/>
                <w:sz w:val="20"/>
                <w:szCs w:val="20"/>
              </w:rPr>
              <w:t>47 335,84</w:t>
            </w:r>
          </w:p>
        </w:tc>
        <w:tc>
          <w:tcPr>
            <w:tcW w:w="1966" w:type="dxa"/>
            <w:vAlign w:val="center"/>
          </w:tcPr>
          <w:p w14:paraId="2FE81FF7" w14:textId="77777777" w:rsidR="00C201D7" w:rsidRPr="00C201D7" w:rsidRDefault="00C201D7" w:rsidP="00C201D7">
            <w:pPr>
              <w:spacing w:after="0" w:line="240" w:lineRule="auto"/>
              <w:jc w:val="center"/>
              <w:rPr>
                <w:rFonts w:ascii="Arial" w:hAnsi="Arial" w:cs="Arial"/>
                <w:color w:val="222222"/>
                <w:sz w:val="20"/>
                <w:szCs w:val="20"/>
              </w:rPr>
            </w:pPr>
            <w:r w:rsidRPr="00C201D7">
              <w:rPr>
                <w:rFonts w:ascii="Arial" w:hAnsi="Arial" w:cs="Arial"/>
                <w:color w:val="222222"/>
                <w:sz w:val="20"/>
                <w:szCs w:val="20"/>
              </w:rPr>
              <w:t>520 694,25</w:t>
            </w:r>
          </w:p>
        </w:tc>
      </w:tr>
      <w:tr w:rsidR="00C201D7" w:rsidRPr="00312C1B" w14:paraId="0FB594E9" w14:textId="77777777" w:rsidTr="00C201D7">
        <w:trPr>
          <w:trHeight w:val="439"/>
          <w:jc w:val="center"/>
        </w:trPr>
        <w:tc>
          <w:tcPr>
            <w:tcW w:w="534" w:type="dxa"/>
            <w:tcBorders>
              <w:left w:val="nil"/>
              <w:bottom w:val="nil"/>
            </w:tcBorders>
            <w:vAlign w:val="center"/>
          </w:tcPr>
          <w:p w14:paraId="7C23A165" w14:textId="77777777" w:rsidR="00C201D7" w:rsidRPr="00312C1B" w:rsidRDefault="00C201D7" w:rsidP="00190933">
            <w:pPr>
              <w:spacing w:after="0" w:line="240" w:lineRule="auto"/>
              <w:rPr>
                <w:rFonts w:ascii="Arial" w:hAnsi="Arial" w:cs="Arial"/>
                <w:b/>
                <w:sz w:val="20"/>
              </w:rPr>
            </w:pPr>
          </w:p>
        </w:tc>
        <w:tc>
          <w:tcPr>
            <w:tcW w:w="3987" w:type="dxa"/>
            <w:vAlign w:val="center"/>
          </w:tcPr>
          <w:p w14:paraId="7DF3970C" w14:textId="77777777" w:rsidR="00C201D7" w:rsidRPr="00312C1B" w:rsidRDefault="00C201D7" w:rsidP="00190933">
            <w:pPr>
              <w:spacing w:after="0" w:line="240" w:lineRule="auto"/>
              <w:rPr>
                <w:rFonts w:ascii="Arial" w:hAnsi="Arial" w:cs="Arial"/>
                <w:b/>
                <w:sz w:val="20"/>
              </w:rPr>
            </w:pPr>
            <w:r w:rsidRPr="00312C1B">
              <w:rPr>
                <w:rFonts w:ascii="Arial" w:hAnsi="Arial" w:cs="Arial"/>
                <w:b/>
                <w:sz w:val="20"/>
              </w:rPr>
              <w:t>Razem</w:t>
            </w:r>
          </w:p>
        </w:tc>
        <w:tc>
          <w:tcPr>
            <w:tcW w:w="1701" w:type="dxa"/>
            <w:vAlign w:val="center"/>
          </w:tcPr>
          <w:p w14:paraId="04F6B534" w14:textId="77777777" w:rsidR="00C201D7" w:rsidRPr="00C201D7" w:rsidRDefault="00C201D7" w:rsidP="00C201D7">
            <w:pPr>
              <w:spacing w:after="0" w:line="240" w:lineRule="auto"/>
              <w:jc w:val="center"/>
              <w:rPr>
                <w:rFonts w:ascii="Arial" w:hAnsi="Arial" w:cs="Arial"/>
                <w:b/>
                <w:bCs/>
                <w:color w:val="000000"/>
                <w:sz w:val="20"/>
                <w:szCs w:val="20"/>
              </w:rPr>
            </w:pPr>
            <w:r w:rsidRPr="00C201D7">
              <w:rPr>
                <w:rFonts w:ascii="Arial" w:hAnsi="Arial" w:cs="Arial"/>
                <w:b/>
                <w:bCs/>
                <w:color w:val="000000"/>
                <w:sz w:val="20"/>
                <w:szCs w:val="20"/>
              </w:rPr>
              <w:t>50 875,57</w:t>
            </w:r>
          </w:p>
        </w:tc>
        <w:tc>
          <w:tcPr>
            <w:tcW w:w="1966" w:type="dxa"/>
            <w:vAlign w:val="center"/>
          </w:tcPr>
          <w:p w14:paraId="07923987" w14:textId="77777777" w:rsidR="00C201D7" w:rsidRPr="00C201D7" w:rsidRDefault="00C201D7" w:rsidP="00C201D7">
            <w:pPr>
              <w:spacing w:after="0" w:line="240" w:lineRule="auto"/>
              <w:jc w:val="center"/>
              <w:rPr>
                <w:rFonts w:ascii="Arial" w:hAnsi="Arial" w:cs="Arial"/>
                <w:b/>
                <w:bCs/>
                <w:color w:val="000000"/>
                <w:sz w:val="20"/>
                <w:szCs w:val="20"/>
              </w:rPr>
            </w:pPr>
            <w:r w:rsidRPr="00C201D7">
              <w:rPr>
                <w:rFonts w:ascii="Arial" w:hAnsi="Arial" w:cs="Arial"/>
                <w:b/>
                <w:bCs/>
                <w:color w:val="000000"/>
                <w:sz w:val="20"/>
                <w:szCs w:val="20"/>
              </w:rPr>
              <w:t>559 631,25</w:t>
            </w:r>
          </w:p>
        </w:tc>
      </w:tr>
    </w:tbl>
    <w:p w14:paraId="441E7035" w14:textId="77777777" w:rsidR="008E2B41" w:rsidRPr="00312C1B" w:rsidRDefault="008E2B41" w:rsidP="00663CE1">
      <w:pPr>
        <w:spacing w:after="120" w:line="360" w:lineRule="auto"/>
        <w:ind w:firstLine="425"/>
        <w:jc w:val="both"/>
        <w:rPr>
          <w:rFonts w:ascii="Arial" w:hAnsi="Arial" w:cs="Arial"/>
          <w:sz w:val="6"/>
        </w:rPr>
      </w:pPr>
    </w:p>
    <w:p w14:paraId="5EC3789E" w14:textId="77777777" w:rsidR="00B523E6" w:rsidRDefault="00B523E6" w:rsidP="00B523E6">
      <w:pPr>
        <w:spacing w:before="120" w:after="120" w:line="288" w:lineRule="auto"/>
        <w:ind w:firstLine="425"/>
        <w:jc w:val="both"/>
        <w:rPr>
          <w:rFonts w:ascii="Arial" w:hAnsi="Arial" w:cs="Arial"/>
        </w:rPr>
      </w:pPr>
      <w:r w:rsidRPr="007B201E">
        <w:rPr>
          <w:rFonts w:ascii="Arial" w:hAnsi="Arial" w:cs="Arial"/>
        </w:rPr>
        <w:t xml:space="preserve">Wyniki przeprowadzonej inwentaryzacji w podziale na miejscowości wchodzące w skład </w:t>
      </w:r>
      <w:r>
        <w:rPr>
          <w:rFonts w:ascii="Arial" w:hAnsi="Arial" w:cs="Arial"/>
        </w:rPr>
        <w:t>g</w:t>
      </w:r>
      <w:r w:rsidRPr="00766314">
        <w:rPr>
          <w:rFonts w:ascii="Arial" w:hAnsi="Arial" w:cs="Arial"/>
        </w:rPr>
        <w:t>miny przedstawiono w</w:t>
      </w:r>
      <w:r>
        <w:rPr>
          <w:rFonts w:ascii="Arial" w:hAnsi="Arial" w:cs="Arial"/>
        </w:rPr>
        <w:t xml:space="preserve"> </w:t>
      </w:r>
      <w:r w:rsidRPr="00713F3B">
        <w:rPr>
          <w:rFonts w:ascii="Arial" w:hAnsi="Arial" w:cs="Arial"/>
        </w:rPr>
        <w:t>Tabel</w:t>
      </w:r>
      <w:r>
        <w:rPr>
          <w:rFonts w:ascii="Arial" w:hAnsi="Arial" w:cs="Arial"/>
        </w:rPr>
        <w:t>i</w:t>
      </w:r>
      <w:r w:rsidRPr="00713F3B">
        <w:rPr>
          <w:rFonts w:ascii="Arial" w:hAnsi="Arial" w:cs="Arial"/>
        </w:rPr>
        <w:t xml:space="preserve"> 3 i na Rysunku 6</w:t>
      </w:r>
      <w:r>
        <w:rPr>
          <w:rFonts w:ascii="Arial" w:hAnsi="Arial" w:cs="Arial"/>
        </w:rPr>
        <w:t>.</w:t>
      </w:r>
    </w:p>
    <w:bookmarkStart w:id="26" w:name="_Ref306138611"/>
    <w:p w14:paraId="0BF73DA9" w14:textId="77777777" w:rsidR="00B523E6" w:rsidRPr="00321CD6" w:rsidRDefault="00C201D7" w:rsidP="00B523E6">
      <w:pPr>
        <w:tabs>
          <w:tab w:val="left" w:pos="1276"/>
        </w:tabs>
        <w:spacing w:after="0" w:line="240" w:lineRule="auto"/>
        <w:jc w:val="both"/>
        <w:rPr>
          <w:rFonts w:ascii="Arial" w:hAnsi="Arial" w:cs="Arial"/>
          <w:b/>
          <w:sz w:val="2"/>
          <w:szCs w:val="2"/>
        </w:rPr>
      </w:pPr>
      <w:r>
        <w:rPr>
          <w:noProof/>
          <w:lang w:eastAsia="pl-PL"/>
        </w:rPr>
        <w:fldChar w:fldCharType="begin"/>
      </w:r>
      <w:r>
        <w:rPr>
          <w:noProof/>
          <w:lang w:eastAsia="pl-PL"/>
        </w:rPr>
        <w:instrText xml:space="preserve"> LINK Excel.Sheet.8 "D:\\2019 Azbest\\Nisko\\Obliczenia 5\\Obliczenia (5).xlsx!Arkusz2![Obliczenia (5).xlsx]Arkusz2 Wykres 5" "" \a \p </w:instrText>
      </w:r>
      <w:r>
        <w:rPr>
          <w:noProof/>
          <w:lang w:eastAsia="pl-PL"/>
        </w:rPr>
        <w:fldChar w:fldCharType="separate"/>
      </w:r>
      <w:r>
        <w:rPr>
          <w:noProof/>
          <w:lang w:eastAsia="pl-PL"/>
        </w:rPr>
        <w:object w:dxaOrig="8580" w:dyaOrig="4575" w14:anchorId="57F72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228.75pt" o:ole="">
            <v:imagedata r:id="rId22" o:title=""/>
          </v:shape>
        </w:object>
      </w:r>
      <w:r>
        <w:rPr>
          <w:noProof/>
          <w:lang w:eastAsia="pl-PL"/>
        </w:rPr>
        <w:fldChar w:fldCharType="end"/>
      </w:r>
    </w:p>
    <w:p w14:paraId="27054454" w14:textId="324A8AB9" w:rsidR="00B523E6" w:rsidRPr="007B201E" w:rsidRDefault="00B523E6" w:rsidP="00B523E6">
      <w:pPr>
        <w:tabs>
          <w:tab w:val="left" w:pos="1276"/>
        </w:tabs>
        <w:ind w:left="1276" w:hanging="1276"/>
        <w:jc w:val="both"/>
        <w:rPr>
          <w:rFonts w:ascii="Arial" w:hAnsi="Arial" w:cs="Arial"/>
        </w:rPr>
      </w:pPr>
      <w:r w:rsidRPr="008E2B41">
        <w:rPr>
          <w:rFonts w:ascii="Arial" w:hAnsi="Arial" w:cs="Arial"/>
          <w:b/>
          <w:sz w:val="20"/>
        </w:rPr>
        <w:t xml:space="preserve">Rysunek </w:t>
      </w:r>
      <w:r w:rsidR="00065C4E" w:rsidRPr="008E2B41">
        <w:rPr>
          <w:rFonts w:ascii="Arial" w:hAnsi="Arial" w:cs="Arial"/>
          <w:b/>
          <w:sz w:val="20"/>
        </w:rPr>
        <w:fldChar w:fldCharType="begin"/>
      </w:r>
      <w:r w:rsidRPr="008E2B41">
        <w:rPr>
          <w:rFonts w:ascii="Arial" w:hAnsi="Arial" w:cs="Arial"/>
          <w:b/>
          <w:sz w:val="20"/>
        </w:rPr>
        <w:instrText xml:space="preserve"> SEQ Rysunek \* ARABIC </w:instrText>
      </w:r>
      <w:r w:rsidR="00065C4E" w:rsidRPr="008E2B41">
        <w:rPr>
          <w:rFonts w:ascii="Arial" w:hAnsi="Arial" w:cs="Arial"/>
          <w:b/>
          <w:sz w:val="20"/>
        </w:rPr>
        <w:fldChar w:fldCharType="separate"/>
      </w:r>
      <w:r w:rsidR="009D0F8B">
        <w:rPr>
          <w:rFonts w:ascii="Arial" w:hAnsi="Arial" w:cs="Arial"/>
          <w:b/>
          <w:noProof/>
          <w:sz w:val="20"/>
        </w:rPr>
        <w:t>6</w:t>
      </w:r>
      <w:r w:rsidR="00065C4E" w:rsidRPr="008E2B41">
        <w:rPr>
          <w:rFonts w:ascii="Arial" w:hAnsi="Arial" w:cs="Arial"/>
          <w:b/>
          <w:sz w:val="20"/>
        </w:rPr>
        <w:fldChar w:fldCharType="end"/>
      </w:r>
      <w:bookmarkEnd w:id="26"/>
      <w:r w:rsidRPr="008E2B41">
        <w:rPr>
          <w:rFonts w:ascii="Arial" w:hAnsi="Arial" w:cs="Arial"/>
          <w:b/>
          <w:sz w:val="20"/>
        </w:rPr>
        <w:t>.</w:t>
      </w:r>
      <w:r w:rsidRPr="008E2B41">
        <w:rPr>
          <w:rFonts w:ascii="Arial" w:hAnsi="Arial" w:cs="Arial"/>
          <w:sz w:val="20"/>
        </w:rPr>
        <w:t xml:space="preserve"> </w:t>
      </w:r>
      <w:r>
        <w:rPr>
          <w:rFonts w:ascii="Arial" w:hAnsi="Arial" w:cs="Arial"/>
          <w:sz w:val="20"/>
        </w:rPr>
        <w:tab/>
        <w:t>P</w:t>
      </w:r>
      <w:r w:rsidRPr="00C674D4">
        <w:rPr>
          <w:rFonts w:ascii="Arial" w:hAnsi="Arial" w:cs="Arial"/>
          <w:sz w:val="20"/>
        </w:rPr>
        <w:t xml:space="preserve">rzewidywany ciężar wyrobów zawierających azbest </w:t>
      </w:r>
      <w:r>
        <w:rPr>
          <w:rFonts w:ascii="Arial" w:hAnsi="Arial" w:cs="Arial"/>
          <w:sz w:val="20"/>
        </w:rPr>
        <w:t xml:space="preserve">na terenie </w:t>
      </w:r>
      <w:r>
        <w:rPr>
          <w:rFonts w:ascii="Arial" w:hAnsi="Arial" w:cs="Arial"/>
          <w:spacing w:val="-4"/>
          <w:sz w:val="20"/>
        </w:rPr>
        <w:t>Gminy Nisko</w:t>
      </w:r>
      <w:r w:rsidRPr="008E2B41">
        <w:rPr>
          <w:rFonts w:ascii="Arial" w:hAnsi="Arial" w:cs="Arial"/>
          <w:sz w:val="20"/>
        </w:rPr>
        <w:t>.</w:t>
      </w:r>
    </w:p>
    <w:p w14:paraId="101B0C61" w14:textId="77777777" w:rsidR="00B523E6" w:rsidRPr="00E50D41" w:rsidRDefault="00B523E6" w:rsidP="00B523E6">
      <w:pPr>
        <w:spacing w:after="60"/>
        <w:ind w:left="993" w:hanging="993"/>
        <w:jc w:val="both"/>
        <w:rPr>
          <w:rFonts w:ascii="Arial" w:hAnsi="Arial" w:cs="Arial"/>
          <w:sz w:val="4"/>
        </w:rPr>
      </w:pPr>
      <w:bookmarkStart w:id="27" w:name="_Ref314521071"/>
    </w:p>
    <w:p w14:paraId="78B6B21D" w14:textId="77777777" w:rsidR="00B523E6" w:rsidRDefault="00B523E6" w:rsidP="00B523E6">
      <w:pPr>
        <w:spacing w:before="120" w:after="120" w:line="288" w:lineRule="auto"/>
        <w:ind w:firstLine="425"/>
        <w:jc w:val="both"/>
        <w:rPr>
          <w:rFonts w:ascii="Arial" w:hAnsi="Arial" w:cs="Arial"/>
        </w:rPr>
      </w:pPr>
      <w:r w:rsidRPr="00766314">
        <w:rPr>
          <w:rFonts w:ascii="Arial" w:hAnsi="Arial" w:cs="Arial"/>
        </w:rPr>
        <w:t>Najwięcej obiektów, w konstrukcji których znajdują się materiały zawierające azbest znajduje się w </w:t>
      </w:r>
      <w:r>
        <w:rPr>
          <w:rFonts w:ascii="Arial" w:hAnsi="Arial" w:cs="Arial"/>
        </w:rPr>
        <w:t>Nisku (1</w:t>
      </w:r>
      <w:r w:rsidR="00C201D7">
        <w:rPr>
          <w:rFonts w:ascii="Arial" w:hAnsi="Arial" w:cs="Arial"/>
        </w:rPr>
        <w:t>10</w:t>
      </w:r>
      <w:r>
        <w:rPr>
          <w:rFonts w:ascii="Arial" w:hAnsi="Arial" w:cs="Arial"/>
        </w:rPr>
        <w:t>)</w:t>
      </w:r>
      <w:r w:rsidRPr="00766314">
        <w:rPr>
          <w:rFonts w:ascii="Arial" w:hAnsi="Arial" w:cs="Arial"/>
        </w:rPr>
        <w:t xml:space="preserve">, następnie w </w:t>
      </w:r>
      <w:r>
        <w:rPr>
          <w:rFonts w:ascii="Arial" w:hAnsi="Arial" w:cs="Arial"/>
        </w:rPr>
        <w:t xml:space="preserve">Nowosielcu </w:t>
      </w:r>
      <w:r w:rsidRPr="00766314">
        <w:rPr>
          <w:rFonts w:ascii="Arial" w:hAnsi="Arial" w:cs="Arial"/>
        </w:rPr>
        <w:t>(</w:t>
      </w:r>
      <w:r w:rsidR="00C201D7">
        <w:rPr>
          <w:rFonts w:ascii="Arial" w:hAnsi="Arial" w:cs="Arial"/>
        </w:rPr>
        <w:t>60</w:t>
      </w:r>
      <w:r w:rsidRPr="00766314">
        <w:rPr>
          <w:rFonts w:ascii="Arial" w:hAnsi="Arial" w:cs="Arial"/>
        </w:rPr>
        <w:t>)</w:t>
      </w:r>
      <w:r w:rsidR="00C201D7">
        <w:rPr>
          <w:rFonts w:ascii="Arial" w:hAnsi="Arial" w:cs="Arial"/>
        </w:rPr>
        <w:t xml:space="preserve"> oraz w Zarzeczu (56</w:t>
      </w:r>
      <w:r>
        <w:rPr>
          <w:rFonts w:ascii="Arial" w:hAnsi="Arial" w:cs="Arial"/>
        </w:rPr>
        <w:t>).</w:t>
      </w:r>
    </w:p>
    <w:p w14:paraId="13DBEA50" w14:textId="7DE852CE" w:rsidR="00B523E6" w:rsidRPr="008E2B41" w:rsidRDefault="00B523E6" w:rsidP="00B523E6">
      <w:pPr>
        <w:spacing w:after="60"/>
        <w:ind w:left="993" w:hanging="993"/>
        <w:jc w:val="both"/>
        <w:rPr>
          <w:rFonts w:ascii="Arial" w:hAnsi="Arial" w:cs="Arial"/>
          <w:spacing w:val="-4"/>
          <w:sz w:val="20"/>
        </w:rPr>
      </w:pPr>
      <w:r w:rsidRPr="008E2B41">
        <w:rPr>
          <w:rFonts w:ascii="Arial" w:hAnsi="Arial" w:cs="Arial"/>
          <w:b/>
          <w:spacing w:val="-4"/>
          <w:sz w:val="20"/>
        </w:rPr>
        <w:t xml:space="preserve">Tabela </w:t>
      </w:r>
      <w:r w:rsidR="00065C4E" w:rsidRPr="008E2B41">
        <w:rPr>
          <w:rFonts w:ascii="Arial" w:hAnsi="Arial" w:cs="Arial"/>
          <w:b/>
          <w:spacing w:val="-4"/>
          <w:sz w:val="20"/>
        </w:rPr>
        <w:fldChar w:fldCharType="begin"/>
      </w:r>
      <w:r w:rsidRPr="008E2B41">
        <w:rPr>
          <w:rFonts w:ascii="Arial" w:hAnsi="Arial" w:cs="Arial"/>
          <w:b/>
          <w:spacing w:val="-4"/>
          <w:sz w:val="20"/>
        </w:rPr>
        <w:instrText xml:space="preserve"> SEQ Tabela \* ARABIC </w:instrText>
      </w:r>
      <w:r w:rsidR="00065C4E" w:rsidRPr="008E2B41">
        <w:rPr>
          <w:rFonts w:ascii="Arial" w:hAnsi="Arial" w:cs="Arial"/>
          <w:b/>
          <w:spacing w:val="-4"/>
          <w:sz w:val="20"/>
        </w:rPr>
        <w:fldChar w:fldCharType="separate"/>
      </w:r>
      <w:r w:rsidR="009D0F8B">
        <w:rPr>
          <w:rFonts w:ascii="Arial" w:hAnsi="Arial" w:cs="Arial"/>
          <w:b/>
          <w:noProof/>
          <w:spacing w:val="-4"/>
          <w:sz w:val="20"/>
        </w:rPr>
        <w:t>3</w:t>
      </w:r>
      <w:r w:rsidR="00065C4E" w:rsidRPr="008E2B41">
        <w:rPr>
          <w:rFonts w:ascii="Arial" w:hAnsi="Arial" w:cs="Arial"/>
          <w:b/>
          <w:spacing w:val="-4"/>
          <w:sz w:val="20"/>
        </w:rPr>
        <w:fldChar w:fldCharType="end"/>
      </w:r>
      <w:bookmarkEnd w:id="27"/>
      <w:r w:rsidRPr="008E2B41">
        <w:rPr>
          <w:rFonts w:ascii="Arial" w:hAnsi="Arial" w:cs="Arial"/>
          <w:b/>
          <w:spacing w:val="-4"/>
          <w:sz w:val="20"/>
        </w:rPr>
        <w:t>.</w:t>
      </w:r>
      <w:r w:rsidRPr="008E2B41">
        <w:rPr>
          <w:rFonts w:ascii="Arial" w:hAnsi="Arial" w:cs="Arial"/>
          <w:spacing w:val="-4"/>
          <w:sz w:val="20"/>
        </w:rPr>
        <w:t xml:space="preserve"> </w:t>
      </w:r>
      <w:r>
        <w:rPr>
          <w:rFonts w:ascii="Arial" w:hAnsi="Arial" w:cs="Arial"/>
          <w:spacing w:val="-4"/>
          <w:sz w:val="20"/>
        </w:rPr>
        <w:tab/>
      </w:r>
      <w:r w:rsidRPr="008E2B41">
        <w:rPr>
          <w:rFonts w:ascii="Arial" w:hAnsi="Arial" w:cs="Arial"/>
          <w:spacing w:val="-4"/>
          <w:sz w:val="20"/>
        </w:rPr>
        <w:t xml:space="preserve">Zestawienie wyrobów zawierających azbest wg </w:t>
      </w:r>
      <w:r>
        <w:rPr>
          <w:rFonts w:ascii="Arial" w:hAnsi="Arial" w:cs="Arial"/>
          <w:spacing w:val="-4"/>
          <w:sz w:val="20"/>
        </w:rPr>
        <w:t>struktury administracyjnej</w:t>
      </w:r>
      <w:r w:rsidRPr="008E2B41">
        <w:rPr>
          <w:rFonts w:ascii="Arial" w:hAnsi="Arial" w:cs="Arial"/>
          <w:spacing w:val="-4"/>
          <w:sz w:val="20"/>
        </w:rPr>
        <w:t xml:space="preserve"> Gmin</w:t>
      </w:r>
      <w:r>
        <w:rPr>
          <w:rFonts w:ascii="Arial" w:hAnsi="Arial" w:cs="Arial"/>
          <w:spacing w:val="-4"/>
          <w:sz w:val="20"/>
        </w:rPr>
        <w:t>y </w:t>
      </w:r>
      <w:r w:rsidR="0099159B">
        <w:rPr>
          <w:rFonts w:ascii="Arial" w:hAnsi="Arial" w:cs="Arial"/>
          <w:spacing w:val="-4"/>
          <w:sz w:val="20"/>
        </w:rPr>
        <w:t>Nisko</w:t>
      </w:r>
      <w:r w:rsidRPr="008E2B41">
        <w:rPr>
          <w:rFonts w:ascii="Arial" w:hAnsi="Arial" w:cs="Arial"/>
          <w:spacing w:val="-4"/>
          <w:sz w:val="20"/>
        </w:rPr>
        <w:t>.</w:t>
      </w:r>
    </w:p>
    <w:tbl>
      <w:tblPr>
        <w:tblW w:w="8500" w:type="dxa"/>
        <w:tblInd w:w="75" w:type="dxa"/>
        <w:tblCellMar>
          <w:left w:w="70" w:type="dxa"/>
          <w:right w:w="70" w:type="dxa"/>
        </w:tblCellMar>
        <w:tblLook w:val="04A0" w:firstRow="1" w:lastRow="0" w:firstColumn="1" w:lastColumn="0" w:noHBand="0" w:noVBand="1"/>
      </w:tblPr>
      <w:tblGrid>
        <w:gridCol w:w="580"/>
        <w:gridCol w:w="2676"/>
        <w:gridCol w:w="1275"/>
        <w:gridCol w:w="1985"/>
        <w:gridCol w:w="1984"/>
      </w:tblGrid>
      <w:tr w:rsidR="00B523E6" w:rsidRPr="003B30D3" w14:paraId="45001910" w14:textId="77777777" w:rsidTr="00503812">
        <w:trPr>
          <w:trHeight w:val="576"/>
        </w:trPr>
        <w:tc>
          <w:tcPr>
            <w:tcW w:w="580" w:type="dxa"/>
            <w:tcBorders>
              <w:top w:val="single" w:sz="4" w:space="0" w:color="auto"/>
              <w:left w:val="single" w:sz="4" w:space="0" w:color="auto"/>
              <w:bottom w:val="nil"/>
              <w:right w:val="single" w:sz="4" w:space="0" w:color="auto"/>
            </w:tcBorders>
            <w:shd w:val="clear" w:color="000000" w:fill="D9D9D9"/>
            <w:vAlign w:val="center"/>
            <w:hideMark/>
          </w:tcPr>
          <w:p w14:paraId="76B8C890" w14:textId="77777777" w:rsidR="00B523E6" w:rsidRPr="003B30D3" w:rsidRDefault="00B523E6" w:rsidP="00503812">
            <w:pPr>
              <w:spacing w:after="0" w:line="240" w:lineRule="auto"/>
              <w:jc w:val="center"/>
              <w:rPr>
                <w:rFonts w:ascii="Arial" w:eastAsia="Times New Roman" w:hAnsi="Arial" w:cs="Arial"/>
                <w:b/>
                <w:bCs/>
                <w:color w:val="000000"/>
                <w:sz w:val="20"/>
                <w:szCs w:val="20"/>
                <w:lang w:eastAsia="pl-PL"/>
              </w:rPr>
            </w:pPr>
            <w:r w:rsidRPr="003B30D3">
              <w:rPr>
                <w:rFonts w:ascii="Arial" w:eastAsia="Times New Roman" w:hAnsi="Arial" w:cs="Arial"/>
                <w:b/>
                <w:bCs/>
                <w:color w:val="000000"/>
                <w:sz w:val="20"/>
                <w:szCs w:val="20"/>
                <w:lang w:eastAsia="pl-PL"/>
              </w:rPr>
              <w:t>L.p.</w:t>
            </w:r>
          </w:p>
        </w:tc>
        <w:tc>
          <w:tcPr>
            <w:tcW w:w="2676" w:type="dxa"/>
            <w:tcBorders>
              <w:top w:val="single" w:sz="4" w:space="0" w:color="auto"/>
              <w:left w:val="nil"/>
              <w:bottom w:val="nil"/>
              <w:right w:val="single" w:sz="4" w:space="0" w:color="auto"/>
            </w:tcBorders>
            <w:shd w:val="clear" w:color="000000" w:fill="D9D9D9"/>
            <w:vAlign w:val="center"/>
            <w:hideMark/>
          </w:tcPr>
          <w:p w14:paraId="29F343C9" w14:textId="77777777" w:rsidR="00B523E6" w:rsidRPr="003B30D3" w:rsidRDefault="00B523E6" w:rsidP="00503812">
            <w:pPr>
              <w:spacing w:after="0" w:line="240" w:lineRule="auto"/>
              <w:jc w:val="center"/>
              <w:rPr>
                <w:rFonts w:ascii="Arial" w:eastAsia="Times New Roman" w:hAnsi="Arial" w:cs="Arial"/>
                <w:b/>
                <w:bCs/>
                <w:color w:val="000000"/>
                <w:sz w:val="20"/>
                <w:szCs w:val="20"/>
                <w:lang w:eastAsia="pl-PL"/>
              </w:rPr>
            </w:pPr>
            <w:r w:rsidRPr="003B30D3">
              <w:rPr>
                <w:rFonts w:ascii="Arial" w:eastAsia="Times New Roman" w:hAnsi="Arial" w:cs="Arial"/>
                <w:b/>
                <w:bCs/>
                <w:color w:val="000000"/>
                <w:sz w:val="20"/>
                <w:szCs w:val="20"/>
                <w:lang w:eastAsia="pl-PL"/>
              </w:rPr>
              <w:t>Miejscowość</w:t>
            </w:r>
          </w:p>
        </w:tc>
        <w:tc>
          <w:tcPr>
            <w:tcW w:w="1275" w:type="dxa"/>
            <w:tcBorders>
              <w:top w:val="single" w:sz="4" w:space="0" w:color="auto"/>
              <w:left w:val="nil"/>
              <w:bottom w:val="nil"/>
              <w:right w:val="single" w:sz="4" w:space="0" w:color="auto"/>
            </w:tcBorders>
            <w:shd w:val="clear" w:color="000000" w:fill="D9D9D9"/>
            <w:vAlign w:val="center"/>
            <w:hideMark/>
          </w:tcPr>
          <w:p w14:paraId="747C3914" w14:textId="77777777" w:rsidR="00B523E6" w:rsidRPr="003B30D3" w:rsidRDefault="00B523E6" w:rsidP="00503812">
            <w:pPr>
              <w:spacing w:after="0" w:line="240" w:lineRule="auto"/>
              <w:jc w:val="center"/>
              <w:rPr>
                <w:rFonts w:ascii="Arial" w:eastAsia="Times New Roman" w:hAnsi="Arial" w:cs="Arial"/>
                <w:b/>
                <w:bCs/>
                <w:color w:val="000000"/>
                <w:sz w:val="20"/>
                <w:szCs w:val="20"/>
                <w:lang w:eastAsia="pl-PL"/>
              </w:rPr>
            </w:pPr>
            <w:r w:rsidRPr="003B30D3">
              <w:rPr>
                <w:rFonts w:ascii="Arial" w:eastAsia="Times New Roman" w:hAnsi="Arial" w:cs="Arial"/>
                <w:b/>
                <w:bCs/>
                <w:color w:val="000000"/>
                <w:sz w:val="20"/>
                <w:szCs w:val="20"/>
                <w:lang w:eastAsia="pl-PL"/>
              </w:rPr>
              <w:t>Liczba obiektów</w:t>
            </w:r>
          </w:p>
        </w:tc>
        <w:tc>
          <w:tcPr>
            <w:tcW w:w="1985" w:type="dxa"/>
            <w:tcBorders>
              <w:top w:val="single" w:sz="4" w:space="0" w:color="auto"/>
              <w:left w:val="nil"/>
              <w:bottom w:val="nil"/>
              <w:right w:val="single" w:sz="4" w:space="0" w:color="auto"/>
            </w:tcBorders>
            <w:shd w:val="clear" w:color="000000" w:fill="D9D9D9"/>
            <w:vAlign w:val="center"/>
            <w:hideMark/>
          </w:tcPr>
          <w:p w14:paraId="5CA6A3E8" w14:textId="77777777" w:rsidR="00B523E6" w:rsidRDefault="00B523E6" w:rsidP="00503812">
            <w:pPr>
              <w:spacing w:after="0" w:line="240" w:lineRule="auto"/>
              <w:jc w:val="center"/>
              <w:rPr>
                <w:rFonts w:ascii="Arial" w:eastAsia="Times New Roman" w:hAnsi="Arial" w:cs="Arial"/>
                <w:b/>
                <w:bCs/>
                <w:color w:val="000000"/>
                <w:sz w:val="20"/>
                <w:szCs w:val="20"/>
                <w:lang w:eastAsia="pl-PL"/>
              </w:rPr>
            </w:pPr>
            <w:r w:rsidRPr="003B30D3">
              <w:rPr>
                <w:rFonts w:ascii="Arial" w:eastAsia="Times New Roman" w:hAnsi="Arial" w:cs="Arial"/>
                <w:b/>
                <w:bCs/>
                <w:color w:val="000000"/>
                <w:sz w:val="20"/>
                <w:szCs w:val="20"/>
                <w:lang w:eastAsia="pl-PL"/>
              </w:rPr>
              <w:t xml:space="preserve">Powierzchnia </w:t>
            </w:r>
          </w:p>
          <w:p w14:paraId="7FEAEDFE" w14:textId="77777777" w:rsidR="00B523E6" w:rsidRPr="003B30D3" w:rsidRDefault="00B523E6" w:rsidP="00503812">
            <w:pPr>
              <w:spacing w:after="0" w:line="240" w:lineRule="auto"/>
              <w:jc w:val="center"/>
              <w:rPr>
                <w:rFonts w:ascii="Arial" w:eastAsia="Times New Roman" w:hAnsi="Arial" w:cs="Arial"/>
                <w:b/>
                <w:bCs/>
                <w:color w:val="000000"/>
                <w:sz w:val="20"/>
                <w:szCs w:val="20"/>
                <w:lang w:eastAsia="pl-PL"/>
              </w:rPr>
            </w:pPr>
            <w:r w:rsidRPr="003B30D3">
              <w:rPr>
                <w:rFonts w:ascii="Arial" w:eastAsia="Times New Roman" w:hAnsi="Arial" w:cs="Arial"/>
                <w:b/>
                <w:bCs/>
                <w:color w:val="000000"/>
                <w:sz w:val="20"/>
                <w:szCs w:val="20"/>
                <w:lang w:eastAsia="pl-PL"/>
              </w:rPr>
              <w:t>[m</w:t>
            </w:r>
            <w:r w:rsidRPr="003B30D3">
              <w:rPr>
                <w:rFonts w:ascii="Arial" w:eastAsia="Times New Roman" w:hAnsi="Arial" w:cs="Arial"/>
                <w:b/>
                <w:bCs/>
                <w:color w:val="000000"/>
                <w:sz w:val="20"/>
                <w:szCs w:val="20"/>
                <w:vertAlign w:val="superscript"/>
                <w:lang w:eastAsia="pl-PL"/>
              </w:rPr>
              <w:t>2</w:t>
            </w:r>
            <w:r w:rsidRPr="003B30D3">
              <w:rPr>
                <w:rFonts w:ascii="Arial" w:eastAsia="Times New Roman" w:hAnsi="Arial" w:cs="Arial"/>
                <w:b/>
                <w:bCs/>
                <w:color w:val="000000"/>
                <w:sz w:val="20"/>
                <w:szCs w:val="20"/>
                <w:lang w:eastAsia="pl-PL"/>
              </w:rPr>
              <w:t>]</w:t>
            </w:r>
          </w:p>
        </w:tc>
        <w:tc>
          <w:tcPr>
            <w:tcW w:w="1984" w:type="dxa"/>
            <w:tcBorders>
              <w:top w:val="single" w:sz="4" w:space="0" w:color="auto"/>
              <w:left w:val="nil"/>
              <w:bottom w:val="nil"/>
              <w:right w:val="single" w:sz="4" w:space="0" w:color="auto"/>
            </w:tcBorders>
            <w:shd w:val="clear" w:color="000000" w:fill="D9D9D9"/>
            <w:vAlign w:val="center"/>
            <w:hideMark/>
          </w:tcPr>
          <w:p w14:paraId="72B92CFF" w14:textId="77777777" w:rsidR="00B523E6" w:rsidRPr="003B30D3" w:rsidRDefault="00B523E6" w:rsidP="00503812">
            <w:pPr>
              <w:spacing w:after="0" w:line="240" w:lineRule="auto"/>
              <w:jc w:val="center"/>
              <w:rPr>
                <w:rFonts w:ascii="Arial" w:eastAsia="Times New Roman" w:hAnsi="Arial" w:cs="Arial"/>
                <w:b/>
                <w:bCs/>
                <w:color w:val="000000"/>
                <w:sz w:val="20"/>
                <w:szCs w:val="20"/>
                <w:lang w:eastAsia="pl-PL"/>
              </w:rPr>
            </w:pPr>
            <w:r w:rsidRPr="003B30D3">
              <w:rPr>
                <w:rFonts w:ascii="Arial" w:eastAsia="Times New Roman" w:hAnsi="Arial" w:cs="Arial"/>
                <w:b/>
                <w:bCs/>
                <w:color w:val="000000"/>
                <w:sz w:val="20"/>
                <w:szCs w:val="20"/>
                <w:lang w:eastAsia="pl-PL"/>
              </w:rPr>
              <w:t>Przewidywany ciężar [kg]</w:t>
            </w:r>
          </w:p>
        </w:tc>
      </w:tr>
      <w:tr w:rsidR="00C201D7" w:rsidRPr="003B30D3" w14:paraId="345DBD04" w14:textId="77777777" w:rsidTr="00C201D7">
        <w:trPr>
          <w:trHeight w:val="388"/>
        </w:trPr>
        <w:tc>
          <w:tcPr>
            <w:tcW w:w="580" w:type="dxa"/>
            <w:tcBorders>
              <w:top w:val="single" w:sz="4" w:space="0" w:color="auto"/>
              <w:left w:val="single" w:sz="4" w:space="0" w:color="auto"/>
              <w:bottom w:val="single" w:sz="4" w:space="0" w:color="auto"/>
              <w:right w:val="nil"/>
            </w:tcBorders>
            <w:shd w:val="clear" w:color="auto" w:fill="auto"/>
            <w:noWrap/>
            <w:vAlign w:val="center"/>
            <w:hideMark/>
          </w:tcPr>
          <w:p w14:paraId="2FCE6057"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r w:rsidRPr="003B30D3">
              <w:rPr>
                <w:rFonts w:ascii="Arial" w:eastAsia="Times New Roman" w:hAnsi="Arial" w:cs="Arial"/>
                <w:color w:val="000000"/>
                <w:sz w:val="20"/>
                <w:szCs w:val="20"/>
                <w:lang w:eastAsia="pl-PL"/>
              </w:rPr>
              <w:t>1</w:t>
            </w:r>
          </w:p>
        </w:tc>
        <w:tc>
          <w:tcPr>
            <w:tcW w:w="2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2C82B" w14:textId="77777777" w:rsidR="00C201D7" w:rsidRPr="00B523E6" w:rsidRDefault="00C201D7" w:rsidP="00B523E6">
            <w:pPr>
              <w:spacing w:after="0" w:line="240" w:lineRule="auto"/>
              <w:jc w:val="center"/>
              <w:rPr>
                <w:rFonts w:ascii="Arial" w:hAnsi="Arial" w:cs="Arial"/>
                <w:color w:val="222222"/>
                <w:sz w:val="20"/>
                <w:szCs w:val="20"/>
              </w:rPr>
            </w:pPr>
            <w:r w:rsidRPr="00B523E6">
              <w:rPr>
                <w:rFonts w:ascii="Arial" w:hAnsi="Arial" w:cs="Arial"/>
                <w:color w:val="222222"/>
                <w:sz w:val="20"/>
                <w:szCs w:val="20"/>
              </w:rPr>
              <w:t>Kończyce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1D5D5F0"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33</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37D3A7F"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6 529,23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639D99A"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71 821,50</w:t>
            </w:r>
          </w:p>
        </w:tc>
      </w:tr>
      <w:tr w:rsidR="00C201D7" w:rsidRPr="003B30D3" w14:paraId="506D91FB" w14:textId="77777777" w:rsidTr="00C201D7">
        <w:trPr>
          <w:trHeight w:val="388"/>
        </w:trPr>
        <w:tc>
          <w:tcPr>
            <w:tcW w:w="580" w:type="dxa"/>
            <w:tcBorders>
              <w:top w:val="nil"/>
              <w:left w:val="single" w:sz="4" w:space="0" w:color="auto"/>
              <w:bottom w:val="single" w:sz="4" w:space="0" w:color="auto"/>
              <w:right w:val="nil"/>
            </w:tcBorders>
            <w:shd w:val="clear" w:color="auto" w:fill="auto"/>
            <w:noWrap/>
            <w:vAlign w:val="center"/>
            <w:hideMark/>
          </w:tcPr>
          <w:p w14:paraId="0B2914A7"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r w:rsidRPr="003B30D3">
              <w:rPr>
                <w:rFonts w:ascii="Arial" w:eastAsia="Times New Roman" w:hAnsi="Arial" w:cs="Arial"/>
                <w:color w:val="000000"/>
                <w:sz w:val="20"/>
                <w:szCs w:val="20"/>
                <w:lang w:eastAsia="pl-PL"/>
              </w:rPr>
              <w:t>2</w:t>
            </w:r>
          </w:p>
        </w:tc>
        <w:tc>
          <w:tcPr>
            <w:tcW w:w="2676" w:type="dxa"/>
            <w:tcBorders>
              <w:top w:val="nil"/>
              <w:left w:val="single" w:sz="4" w:space="0" w:color="auto"/>
              <w:bottom w:val="single" w:sz="4" w:space="0" w:color="auto"/>
              <w:right w:val="single" w:sz="4" w:space="0" w:color="auto"/>
            </w:tcBorders>
            <w:shd w:val="clear" w:color="000000" w:fill="FFFFFF"/>
            <w:vAlign w:val="center"/>
            <w:hideMark/>
          </w:tcPr>
          <w:p w14:paraId="420A081C" w14:textId="77777777" w:rsidR="00C201D7" w:rsidRPr="00B523E6" w:rsidRDefault="00C201D7" w:rsidP="00B523E6">
            <w:pPr>
              <w:spacing w:after="0" w:line="240" w:lineRule="auto"/>
              <w:jc w:val="center"/>
              <w:rPr>
                <w:rFonts w:ascii="Arial" w:hAnsi="Arial" w:cs="Arial"/>
                <w:color w:val="222222"/>
                <w:sz w:val="20"/>
                <w:szCs w:val="20"/>
              </w:rPr>
            </w:pPr>
            <w:r w:rsidRPr="00B523E6">
              <w:rPr>
                <w:rFonts w:ascii="Arial" w:hAnsi="Arial" w:cs="Arial"/>
                <w:color w:val="222222"/>
                <w:sz w:val="20"/>
                <w:szCs w:val="20"/>
              </w:rPr>
              <w:t>Nisko</w:t>
            </w:r>
          </w:p>
        </w:tc>
        <w:tc>
          <w:tcPr>
            <w:tcW w:w="1275" w:type="dxa"/>
            <w:tcBorders>
              <w:top w:val="nil"/>
              <w:left w:val="nil"/>
              <w:bottom w:val="single" w:sz="4" w:space="0" w:color="auto"/>
              <w:right w:val="single" w:sz="4" w:space="0" w:color="auto"/>
            </w:tcBorders>
            <w:shd w:val="clear" w:color="auto" w:fill="auto"/>
            <w:noWrap/>
            <w:vAlign w:val="center"/>
            <w:hideMark/>
          </w:tcPr>
          <w:p w14:paraId="15E5F1EA"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110</w:t>
            </w:r>
          </w:p>
        </w:tc>
        <w:tc>
          <w:tcPr>
            <w:tcW w:w="1985" w:type="dxa"/>
            <w:tcBorders>
              <w:top w:val="nil"/>
              <w:left w:val="nil"/>
              <w:bottom w:val="single" w:sz="4" w:space="0" w:color="auto"/>
              <w:right w:val="single" w:sz="4" w:space="0" w:color="auto"/>
            </w:tcBorders>
            <w:shd w:val="clear" w:color="auto" w:fill="auto"/>
            <w:noWrap/>
            <w:vAlign w:val="center"/>
            <w:hideMark/>
          </w:tcPr>
          <w:p w14:paraId="317E6C62"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17 448,95</w:t>
            </w:r>
          </w:p>
        </w:tc>
        <w:tc>
          <w:tcPr>
            <w:tcW w:w="1984" w:type="dxa"/>
            <w:tcBorders>
              <w:top w:val="nil"/>
              <w:left w:val="nil"/>
              <w:bottom w:val="single" w:sz="4" w:space="0" w:color="auto"/>
              <w:right w:val="single" w:sz="4" w:space="0" w:color="auto"/>
            </w:tcBorders>
            <w:shd w:val="clear" w:color="auto" w:fill="auto"/>
            <w:noWrap/>
            <w:vAlign w:val="center"/>
            <w:hideMark/>
          </w:tcPr>
          <w:p w14:paraId="5A10C54A"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191 938,50</w:t>
            </w:r>
          </w:p>
        </w:tc>
      </w:tr>
      <w:tr w:rsidR="00C201D7" w:rsidRPr="003B30D3" w14:paraId="259EE4D5" w14:textId="77777777" w:rsidTr="00C201D7">
        <w:trPr>
          <w:trHeight w:val="388"/>
        </w:trPr>
        <w:tc>
          <w:tcPr>
            <w:tcW w:w="580" w:type="dxa"/>
            <w:tcBorders>
              <w:top w:val="nil"/>
              <w:left w:val="single" w:sz="4" w:space="0" w:color="auto"/>
              <w:bottom w:val="single" w:sz="4" w:space="0" w:color="auto"/>
              <w:right w:val="nil"/>
            </w:tcBorders>
            <w:shd w:val="clear" w:color="auto" w:fill="auto"/>
            <w:noWrap/>
            <w:vAlign w:val="center"/>
            <w:hideMark/>
          </w:tcPr>
          <w:p w14:paraId="16862BD1"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r w:rsidRPr="003B30D3">
              <w:rPr>
                <w:rFonts w:ascii="Arial" w:eastAsia="Times New Roman" w:hAnsi="Arial" w:cs="Arial"/>
                <w:color w:val="000000"/>
                <w:sz w:val="20"/>
                <w:szCs w:val="20"/>
                <w:lang w:eastAsia="pl-PL"/>
              </w:rPr>
              <w:t>3</w:t>
            </w:r>
          </w:p>
        </w:tc>
        <w:tc>
          <w:tcPr>
            <w:tcW w:w="2676" w:type="dxa"/>
            <w:tcBorders>
              <w:top w:val="nil"/>
              <w:left w:val="single" w:sz="4" w:space="0" w:color="auto"/>
              <w:bottom w:val="single" w:sz="4" w:space="0" w:color="auto"/>
              <w:right w:val="single" w:sz="4" w:space="0" w:color="auto"/>
            </w:tcBorders>
            <w:shd w:val="clear" w:color="000000" w:fill="FFFFFF"/>
            <w:vAlign w:val="center"/>
            <w:hideMark/>
          </w:tcPr>
          <w:p w14:paraId="344BBE67" w14:textId="77777777" w:rsidR="00C201D7" w:rsidRPr="00B523E6" w:rsidRDefault="00C201D7" w:rsidP="00B523E6">
            <w:pPr>
              <w:spacing w:after="0" w:line="240" w:lineRule="auto"/>
              <w:jc w:val="center"/>
              <w:rPr>
                <w:rFonts w:ascii="Arial" w:hAnsi="Arial" w:cs="Arial"/>
                <w:color w:val="222222"/>
                <w:sz w:val="20"/>
                <w:szCs w:val="20"/>
              </w:rPr>
            </w:pPr>
            <w:r w:rsidRPr="00B523E6">
              <w:rPr>
                <w:rFonts w:ascii="Arial" w:hAnsi="Arial" w:cs="Arial"/>
                <w:color w:val="222222"/>
                <w:sz w:val="20"/>
                <w:szCs w:val="20"/>
              </w:rPr>
              <w:t>Nowa Wieś</w:t>
            </w:r>
          </w:p>
        </w:tc>
        <w:tc>
          <w:tcPr>
            <w:tcW w:w="1275" w:type="dxa"/>
            <w:tcBorders>
              <w:top w:val="nil"/>
              <w:left w:val="nil"/>
              <w:bottom w:val="single" w:sz="4" w:space="0" w:color="auto"/>
              <w:right w:val="single" w:sz="4" w:space="0" w:color="auto"/>
            </w:tcBorders>
            <w:shd w:val="clear" w:color="auto" w:fill="auto"/>
            <w:noWrap/>
            <w:vAlign w:val="center"/>
            <w:hideMark/>
          </w:tcPr>
          <w:p w14:paraId="58D44836"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1985" w:type="dxa"/>
            <w:tcBorders>
              <w:top w:val="nil"/>
              <w:left w:val="nil"/>
              <w:bottom w:val="single" w:sz="4" w:space="0" w:color="auto"/>
              <w:right w:val="single" w:sz="4" w:space="0" w:color="auto"/>
            </w:tcBorders>
            <w:shd w:val="clear" w:color="auto" w:fill="auto"/>
            <w:noWrap/>
            <w:vAlign w:val="center"/>
            <w:hideMark/>
          </w:tcPr>
          <w:p w14:paraId="62E334CE"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2 678,05</w:t>
            </w:r>
          </w:p>
        </w:tc>
        <w:tc>
          <w:tcPr>
            <w:tcW w:w="1984" w:type="dxa"/>
            <w:tcBorders>
              <w:top w:val="nil"/>
              <w:left w:val="nil"/>
              <w:bottom w:val="single" w:sz="4" w:space="0" w:color="auto"/>
              <w:right w:val="single" w:sz="4" w:space="0" w:color="auto"/>
            </w:tcBorders>
            <w:shd w:val="clear" w:color="auto" w:fill="auto"/>
            <w:noWrap/>
            <w:vAlign w:val="center"/>
            <w:hideMark/>
          </w:tcPr>
          <w:p w14:paraId="416D9FF9"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29 458,50</w:t>
            </w:r>
          </w:p>
        </w:tc>
      </w:tr>
      <w:tr w:rsidR="00C201D7" w:rsidRPr="003B30D3" w14:paraId="7D7EE2F4" w14:textId="77777777" w:rsidTr="00C201D7">
        <w:trPr>
          <w:trHeight w:val="388"/>
        </w:trPr>
        <w:tc>
          <w:tcPr>
            <w:tcW w:w="580" w:type="dxa"/>
            <w:tcBorders>
              <w:top w:val="nil"/>
              <w:left w:val="single" w:sz="4" w:space="0" w:color="auto"/>
              <w:bottom w:val="single" w:sz="4" w:space="0" w:color="auto"/>
              <w:right w:val="nil"/>
            </w:tcBorders>
            <w:shd w:val="clear" w:color="auto" w:fill="auto"/>
            <w:noWrap/>
            <w:vAlign w:val="center"/>
            <w:hideMark/>
          </w:tcPr>
          <w:p w14:paraId="5BBD7CE5"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r w:rsidRPr="003B30D3">
              <w:rPr>
                <w:rFonts w:ascii="Arial" w:eastAsia="Times New Roman" w:hAnsi="Arial" w:cs="Arial"/>
                <w:color w:val="000000"/>
                <w:sz w:val="20"/>
                <w:szCs w:val="20"/>
                <w:lang w:eastAsia="pl-PL"/>
              </w:rPr>
              <w:t>4</w:t>
            </w:r>
          </w:p>
        </w:tc>
        <w:tc>
          <w:tcPr>
            <w:tcW w:w="2676" w:type="dxa"/>
            <w:tcBorders>
              <w:top w:val="nil"/>
              <w:left w:val="single" w:sz="4" w:space="0" w:color="auto"/>
              <w:bottom w:val="single" w:sz="4" w:space="0" w:color="auto"/>
              <w:right w:val="single" w:sz="4" w:space="0" w:color="auto"/>
            </w:tcBorders>
            <w:shd w:val="clear" w:color="000000" w:fill="FFFFFF"/>
            <w:vAlign w:val="center"/>
            <w:hideMark/>
          </w:tcPr>
          <w:p w14:paraId="0F6D3BE7" w14:textId="77777777" w:rsidR="00C201D7" w:rsidRPr="00B523E6" w:rsidRDefault="00C201D7" w:rsidP="00B523E6">
            <w:pPr>
              <w:spacing w:after="0" w:line="240" w:lineRule="auto"/>
              <w:jc w:val="center"/>
              <w:rPr>
                <w:rFonts w:ascii="Arial" w:hAnsi="Arial" w:cs="Arial"/>
                <w:color w:val="222222"/>
                <w:sz w:val="20"/>
                <w:szCs w:val="20"/>
              </w:rPr>
            </w:pPr>
            <w:r w:rsidRPr="00B523E6">
              <w:rPr>
                <w:rFonts w:ascii="Arial" w:hAnsi="Arial" w:cs="Arial"/>
                <w:color w:val="222222"/>
                <w:sz w:val="20"/>
                <w:szCs w:val="20"/>
              </w:rPr>
              <w:t>Nowosielec</w:t>
            </w:r>
          </w:p>
        </w:tc>
        <w:tc>
          <w:tcPr>
            <w:tcW w:w="1275" w:type="dxa"/>
            <w:tcBorders>
              <w:top w:val="nil"/>
              <w:left w:val="nil"/>
              <w:bottom w:val="single" w:sz="4" w:space="0" w:color="auto"/>
              <w:right w:val="single" w:sz="4" w:space="0" w:color="auto"/>
            </w:tcBorders>
            <w:shd w:val="clear" w:color="auto" w:fill="auto"/>
            <w:noWrap/>
            <w:vAlign w:val="center"/>
            <w:hideMark/>
          </w:tcPr>
          <w:p w14:paraId="6C9FD72B"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60</w:t>
            </w:r>
          </w:p>
        </w:tc>
        <w:tc>
          <w:tcPr>
            <w:tcW w:w="1985" w:type="dxa"/>
            <w:tcBorders>
              <w:top w:val="nil"/>
              <w:left w:val="nil"/>
              <w:bottom w:val="single" w:sz="4" w:space="0" w:color="auto"/>
              <w:right w:val="single" w:sz="4" w:space="0" w:color="auto"/>
            </w:tcBorders>
            <w:shd w:val="clear" w:color="auto" w:fill="auto"/>
            <w:noWrap/>
            <w:vAlign w:val="center"/>
            <w:hideMark/>
          </w:tcPr>
          <w:p w14:paraId="4B0E8D0C"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9 976,36</w:t>
            </w:r>
          </w:p>
        </w:tc>
        <w:tc>
          <w:tcPr>
            <w:tcW w:w="1984" w:type="dxa"/>
            <w:tcBorders>
              <w:top w:val="nil"/>
              <w:left w:val="nil"/>
              <w:bottom w:val="single" w:sz="4" w:space="0" w:color="auto"/>
              <w:right w:val="single" w:sz="4" w:space="0" w:color="auto"/>
            </w:tcBorders>
            <w:shd w:val="clear" w:color="auto" w:fill="auto"/>
            <w:noWrap/>
            <w:vAlign w:val="center"/>
            <w:hideMark/>
          </w:tcPr>
          <w:p w14:paraId="0845EC17"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109 740,00</w:t>
            </w:r>
          </w:p>
        </w:tc>
      </w:tr>
      <w:tr w:rsidR="00C201D7" w:rsidRPr="003B30D3" w14:paraId="51353FBB" w14:textId="77777777" w:rsidTr="00C201D7">
        <w:trPr>
          <w:trHeight w:val="388"/>
        </w:trPr>
        <w:tc>
          <w:tcPr>
            <w:tcW w:w="580" w:type="dxa"/>
            <w:tcBorders>
              <w:top w:val="nil"/>
              <w:left w:val="single" w:sz="4" w:space="0" w:color="auto"/>
              <w:bottom w:val="single" w:sz="4" w:space="0" w:color="auto"/>
              <w:right w:val="nil"/>
            </w:tcBorders>
            <w:shd w:val="clear" w:color="auto" w:fill="auto"/>
            <w:noWrap/>
            <w:vAlign w:val="center"/>
            <w:hideMark/>
          </w:tcPr>
          <w:p w14:paraId="07D5981D"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r w:rsidRPr="003B30D3">
              <w:rPr>
                <w:rFonts w:ascii="Arial" w:eastAsia="Times New Roman" w:hAnsi="Arial" w:cs="Arial"/>
                <w:color w:val="000000"/>
                <w:sz w:val="20"/>
                <w:szCs w:val="20"/>
                <w:lang w:eastAsia="pl-PL"/>
              </w:rPr>
              <w:t>5</w:t>
            </w:r>
          </w:p>
        </w:tc>
        <w:tc>
          <w:tcPr>
            <w:tcW w:w="2676" w:type="dxa"/>
            <w:tcBorders>
              <w:top w:val="nil"/>
              <w:left w:val="single" w:sz="4" w:space="0" w:color="auto"/>
              <w:bottom w:val="single" w:sz="4" w:space="0" w:color="auto"/>
              <w:right w:val="single" w:sz="4" w:space="0" w:color="auto"/>
            </w:tcBorders>
            <w:shd w:val="clear" w:color="000000" w:fill="FFFFFF"/>
            <w:vAlign w:val="center"/>
            <w:hideMark/>
          </w:tcPr>
          <w:p w14:paraId="2839528C" w14:textId="77777777" w:rsidR="00C201D7" w:rsidRPr="00B523E6" w:rsidRDefault="00C201D7" w:rsidP="00B523E6">
            <w:pPr>
              <w:spacing w:after="0" w:line="240" w:lineRule="auto"/>
              <w:jc w:val="center"/>
              <w:rPr>
                <w:rFonts w:ascii="Arial" w:hAnsi="Arial" w:cs="Arial"/>
                <w:color w:val="222222"/>
                <w:sz w:val="20"/>
                <w:szCs w:val="20"/>
              </w:rPr>
            </w:pPr>
            <w:r w:rsidRPr="00B523E6">
              <w:rPr>
                <w:rFonts w:ascii="Arial" w:hAnsi="Arial" w:cs="Arial"/>
                <w:color w:val="222222"/>
                <w:sz w:val="20"/>
                <w:szCs w:val="20"/>
              </w:rPr>
              <w:t>Racławice</w:t>
            </w:r>
          </w:p>
        </w:tc>
        <w:tc>
          <w:tcPr>
            <w:tcW w:w="1275" w:type="dxa"/>
            <w:tcBorders>
              <w:top w:val="nil"/>
              <w:left w:val="nil"/>
              <w:bottom w:val="single" w:sz="4" w:space="0" w:color="auto"/>
              <w:right w:val="single" w:sz="4" w:space="0" w:color="auto"/>
            </w:tcBorders>
            <w:shd w:val="clear" w:color="auto" w:fill="auto"/>
            <w:noWrap/>
            <w:vAlign w:val="center"/>
            <w:hideMark/>
          </w:tcPr>
          <w:p w14:paraId="3A209FAC"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1985" w:type="dxa"/>
            <w:tcBorders>
              <w:top w:val="nil"/>
              <w:left w:val="nil"/>
              <w:bottom w:val="single" w:sz="4" w:space="0" w:color="auto"/>
              <w:right w:val="single" w:sz="4" w:space="0" w:color="auto"/>
            </w:tcBorders>
            <w:shd w:val="clear" w:color="auto" w:fill="auto"/>
            <w:noWrap/>
            <w:vAlign w:val="center"/>
            <w:hideMark/>
          </w:tcPr>
          <w:p w14:paraId="109A6905"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4 897,09</w:t>
            </w:r>
          </w:p>
        </w:tc>
        <w:tc>
          <w:tcPr>
            <w:tcW w:w="1984" w:type="dxa"/>
            <w:tcBorders>
              <w:top w:val="nil"/>
              <w:left w:val="nil"/>
              <w:bottom w:val="single" w:sz="4" w:space="0" w:color="auto"/>
              <w:right w:val="single" w:sz="4" w:space="0" w:color="auto"/>
            </w:tcBorders>
            <w:shd w:val="clear" w:color="auto" w:fill="auto"/>
            <w:noWrap/>
            <w:vAlign w:val="center"/>
            <w:hideMark/>
          </w:tcPr>
          <w:p w14:paraId="0EBBAF00"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53 868,00</w:t>
            </w:r>
          </w:p>
        </w:tc>
      </w:tr>
      <w:tr w:rsidR="00C201D7" w:rsidRPr="003B30D3" w14:paraId="31D178B1" w14:textId="77777777" w:rsidTr="00C201D7">
        <w:trPr>
          <w:trHeight w:val="388"/>
        </w:trPr>
        <w:tc>
          <w:tcPr>
            <w:tcW w:w="580" w:type="dxa"/>
            <w:tcBorders>
              <w:top w:val="nil"/>
              <w:left w:val="single" w:sz="4" w:space="0" w:color="auto"/>
              <w:bottom w:val="single" w:sz="4" w:space="0" w:color="auto"/>
              <w:right w:val="nil"/>
            </w:tcBorders>
            <w:shd w:val="clear" w:color="auto" w:fill="auto"/>
            <w:noWrap/>
            <w:vAlign w:val="center"/>
            <w:hideMark/>
          </w:tcPr>
          <w:p w14:paraId="02DAD3A3"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r w:rsidRPr="003B30D3">
              <w:rPr>
                <w:rFonts w:ascii="Arial" w:eastAsia="Times New Roman" w:hAnsi="Arial" w:cs="Arial"/>
                <w:color w:val="000000"/>
                <w:sz w:val="20"/>
                <w:szCs w:val="20"/>
                <w:lang w:eastAsia="pl-PL"/>
              </w:rPr>
              <w:t>6</w:t>
            </w:r>
          </w:p>
        </w:tc>
        <w:tc>
          <w:tcPr>
            <w:tcW w:w="2676" w:type="dxa"/>
            <w:tcBorders>
              <w:top w:val="nil"/>
              <w:left w:val="single" w:sz="4" w:space="0" w:color="auto"/>
              <w:bottom w:val="single" w:sz="4" w:space="0" w:color="auto"/>
              <w:right w:val="single" w:sz="4" w:space="0" w:color="auto"/>
            </w:tcBorders>
            <w:shd w:val="clear" w:color="000000" w:fill="FFFFFF"/>
            <w:vAlign w:val="center"/>
            <w:hideMark/>
          </w:tcPr>
          <w:p w14:paraId="1FF5BA81" w14:textId="77777777" w:rsidR="00C201D7" w:rsidRPr="00B523E6" w:rsidRDefault="00C201D7" w:rsidP="00B523E6">
            <w:pPr>
              <w:spacing w:after="0" w:line="240" w:lineRule="auto"/>
              <w:jc w:val="center"/>
              <w:rPr>
                <w:rFonts w:ascii="Arial" w:hAnsi="Arial" w:cs="Arial"/>
                <w:color w:val="222222"/>
                <w:sz w:val="20"/>
                <w:szCs w:val="20"/>
              </w:rPr>
            </w:pPr>
            <w:r w:rsidRPr="00B523E6">
              <w:rPr>
                <w:rFonts w:ascii="Arial" w:hAnsi="Arial" w:cs="Arial"/>
                <w:color w:val="222222"/>
                <w:sz w:val="20"/>
                <w:szCs w:val="20"/>
              </w:rPr>
              <w:t>Wolina</w:t>
            </w:r>
          </w:p>
        </w:tc>
        <w:tc>
          <w:tcPr>
            <w:tcW w:w="1275" w:type="dxa"/>
            <w:tcBorders>
              <w:top w:val="nil"/>
              <w:left w:val="nil"/>
              <w:bottom w:val="single" w:sz="4" w:space="0" w:color="auto"/>
              <w:right w:val="single" w:sz="4" w:space="0" w:color="auto"/>
            </w:tcBorders>
            <w:shd w:val="clear" w:color="auto" w:fill="auto"/>
            <w:noWrap/>
            <w:vAlign w:val="center"/>
            <w:hideMark/>
          </w:tcPr>
          <w:p w14:paraId="3100B9BD"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985" w:type="dxa"/>
            <w:tcBorders>
              <w:top w:val="nil"/>
              <w:left w:val="nil"/>
              <w:bottom w:val="single" w:sz="4" w:space="0" w:color="auto"/>
              <w:right w:val="single" w:sz="4" w:space="0" w:color="auto"/>
            </w:tcBorders>
            <w:shd w:val="clear" w:color="auto" w:fill="auto"/>
            <w:noWrap/>
            <w:vAlign w:val="center"/>
            <w:hideMark/>
          </w:tcPr>
          <w:p w14:paraId="03E24E19"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1 446,00</w:t>
            </w:r>
          </w:p>
        </w:tc>
        <w:tc>
          <w:tcPr>
            <w:tcW w:w="1984" w:type="dxa"/>
            <w:tcBorders>
              <w:top w:val="nil"/>
              <w:left w:val="nil"/>
              <w:bottom w:val="single" w:sz="4" w:space="0" w:color="auto"/>
              <w:right w:val="single" w:sz="4" w:space="0" w:color="auto"/>
            </w:tcBorders>
            <w:shd w:val="clear" w:color="auto" w:fill="auto"/>
            <w:noWrap/>
            <w:vAlign w:val="center"/>
            <w:hideMark/>
          </w:tcPr>
          <w:p w14:paraId="1BDABEAB"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15 906,00</w:t>
            </w:r>
          </w:p>
        </w:tc>
      </w:tr>
      <w:tr w:rsidR="00C201D7" w:rsidRPr="003B30D3" w14:paraId="2131984A" w14:textId="77777777" w:rsidTr="00C201D7">
        <w:trPr>
          <w:trHeight w:val="388"/>
        </w:trPr>
        <w:tc>
          <w:tcPr>
            <w:tcW w:w="580" w:type="dxa"/>
            <w:tcBorders>
              <w:top w:val="nil"/>
              <w:left w:val="single" w:sz="4" w:space="0" w:color="auto"/>
              <w:bottom w:val="single" w:sz="4" w:space="0" w:color="auto"/>
              <w:right w:val="nil"/>
            </w:tcBorders>
            <w:shd w:val="clear" w:color="auto" w:fill="auto"/>
            <w:noWrap/>
            <w:vAlign w:val="center"/>
            <w:hideMark/>
          </w:tcPr>
          <w:p w14:paraId="4C0FFE95"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r w:rsidRPr="003B30D3">
              <w:rPr>
                <w:rFonts w:ascii="Arial" w:eastAsia="Times New Roman" w:hAnsi="Arial" w:cs="Arial"/>
                <w:color w:val="000000"/>
                <w:sz w:val="20"/>
                <w:szCs w:val="20"/>
                <w:lang w:eastAsia="pl-PL"/>
              </w:rPr>
              <w:t>7</w:t>
            </w:r>
          </w:p>
        </w:tc>
        <w:tc>
          <w:tcPr>
            <w:tcW w:w="2676" w:type="dxa"/>
            <w:tcBorders>
              <w:top w:val="nil"/>
              <w:left w:val="single" w:sz="4" w:space="0" w:color="auto"/>
              <w:bottom w:val="single" w:sz="4" w:space="0" w:color="auto"/>
              <w:right w:val="single" w:sz="4" w:space="0" w:color="auto"/>
            </w:tcBorders>
            <w:shd w:val="clear" w:color="000000" w:fill="FFFFFF"/>
            <w:vAlign w:val="center"/>
            <w:hideMark/>
          </w:tcPr>
          <w:p w14:paraId="1CA683A1" w14:textId="77777777" w:rsidR="00C201D7" w:rsidRPr="00B523E6" w:rsidRDefault="00C201D7" w:rsidP="00B523E6">
            <w:pPr>
              <w:spacing w:after="0" w:line="240" w:lineRule="auto"/>
              <w:jc w:val="center"/>
              <w:rPr>
                <w:rFonts w:ascii="Arial" w:hAnsi="Arial" w:cs="Arial"/>
                <w:color w:val="222222"/>
                <w:sz w:val="20"/>
                <w:szCs w:val="20"/>
              </w:rPr>
            </w:pPr>
            <w:r w:rsidRPr="00B523E6">
              <w:rPr>
                <w:rFonts w:ascii="Arial" w:hAnsi="Arial" w:cs="Arial"/>
                <w:color w:val="222222"/>
                <w:sz w:val="20"/>
                <w:szCs w:val="20"/>
              </w:rPr>
              <w:t>Zarzecze</w:t>
            </w:r>
          </w:p>
        </w:tc>
        <w:tc>
          <w:tcPr>
            <w:tcW w:w="1275" w:type="dxa"/>
            <w:tcBorders>
              <w:top w:val="nil"/>
              <w:left w:val="nil"/>
              <w:bottom w:val="single" w:sz="4" w:space="0" w:color="auto"/>
              <w:right w:val="single" w:sz="4" w:space="0" w:color="auto"/>
            </w:tcBorders>
            <w:shd w:val="clear" w:color="auto" w:fill="auto"/>
            <w:noWrap/>
            <w:vAlign w:val="center"/>
            <w:hideMark/>
          </w:tcPr>
          <w:p w14:paraId="3B1487BD"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56</w:t>
            </w:r>
          </w:p>
        </w:tc>
        <w:tc>
          <w:tcPr>
            <w:tcW w:w="1985" w:type="dxa"/>
            <w:tcBorders>
              <w:top w:val="nil"/>
              <w:left w:val="nil"/>
              <w:bottom w:val="single" w:sz="4" w:space="0" w:color="auto"/>
              <w:right w:val="single" w:sz="4" w:space="0" w:color="auto"/>
            </w:tcBorders>
            <w:shd w:val="clear" w:color="auto" w:fill="auto"/>
            <w:noWrap/>
            <w:vAlign w:val="center"/>
            <w:hideMark/>
          </w:tcPr>
          <w:p w14:paraId="1DA825BE"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7 899,89</w:t>
            </w:r>
          </w:p>
        </w:tc>
        <w:tc>
          <w:tcPr>
            <w:tcW w:w="1984" w:type="dxa"/>
            <w:tcBorders>
              <w:top w:val="nil"/>
              <w:left w:val="nil"/>
              <w:bottom w:val="single" w:sz="4" w:space="0" w:color="auto"/>
              <w:right w:val="single" w:sz="4" w:space="0" w:color="auto"/>
            </w:tcBorders>
            <w:shd w:val="clear" w:color="auto" w:fill="auto"/>
            <w:noWrap/>
            <w:vAlign w:val="center"/>
            <w:hideMark/>
          </w:tcPr>
          <w:p w14:paraId="56BCB9D2"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86 898,75</w:t>
            </w:r>
          </w:p>
        </w:tc>
      </w:tr>
      <w:tr w:rsidR="00C201D7" w:rsidRPr="003B30D3" w14:paraId="4128EDD7" w14:textId="77777777" w:rsidTr="00C201D7">
        <w:trPr>
          <w:trHeight w:val="412"/>
        </w:trPr>
        <w:tc>
          <w:tcPr>
            <w:tcW w:w="580" w:type="dxa"/>
            <w:tcBorders>
              <w:top w:val="single" w:sz="4" w:space="0" w:color="auto"/>
              <w:right w:val="nil"/>
            </w:tcBorders>
            <w:shd w:val="clear" w:color="auto" w:fill="auto"/>
            <w:noWrap/>
            <w:vAlign w:val="center"/>
          </w:tcPr>
          <w:p w14:paraId="06AC110C" w14:textId="77777777" w:rsidR="00C201D7" w:rsidRPr="003B30D3" w:rsidRDefault="00C201D7" w:rsidP="00503812">
            <w:pPr>
              <w:spacing w:after="0" w:line="240" w:lineRule="auto"/>
              <w:jc w:val="center"/>
              <w:rPr>
                <w:rFonts w:ascii="Arial" w:eastAsia="Times New Roman" w:hAnsi="Arial" w:cs="Arial"/>
                <w:color w:val="000000"/>
                <w:sz w:val="20"/>
                <w:szCs w:val="20"/>
                <w:lang w:eastAsia="pl-PL"/>
              </w:rPr>
            </w:pPr>
          </w:p>
        </w:tc>
        <w:tc>
          <w:tcPr>
            <w:tcW w:w="2676" w:type="dxa"/>
            <w:tcBorders>
              <w:top w:val="single" w:sz="4" w:space="0" w:color="auto"/>
              <w:left w:val="single" w:sz="4" w:space="0" w:color="auto"/>
              <w:bottom w:val="single" w:sz="4" w:space="0" w:color="auto"/>
              <w:right w:val="single" w:sz="4" w:space="0" w:color="auto"/>
            </w:tcBorders>
            <w:shd w:val="clear" w:color="000000" w:fill="FFFFFF"/>
            <w:vAlign w:val="center"/>
          </w:tcPr>
          <w:p w14:paraId="1216BBC0" w14:textId="77777777" w:rsidR="00C201D7" w:rsidRPr="00974E3D" w:rsidRDefault="00C201D7" w:rsidP="00503812">
            <w:pPr>
              <w:spacing w:after="0" w:line="240" w:lineRule="auto"/>
              <w:jc w:val="center"/>
              <w:rPr>
                <w:rFonts w:ascii="Arial" w:hAnsi="Arial" w:cs="Arial"/>
                <w:b/>
                <w:color w:val="222222"/>
                <w:sz w:val="20"/>
                <w:szCs w:val="20"/>
              </w:rPr>
            </w:pPr>
            <w:r>
              <w:rPr>
                <w:rFonts w:ascii="Arial" w:hAnsi="Arial" w:cs="Arial"/>
                <w:b/>
                <w:color w:val="222222"/>
                <w:sz w:val="20"/>
                <w:szCs w:val="20"/>
              </w:rPr>
              <w:t>RAZEM</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D2D65AE" w14:textId="77777777" w:rsidR="00C201D7" w:rsidRDefault="00C201D7" w:rsidP="00C201D7">
            <w:pPr>
              <w:spacing w:after="0" w:line="240" w:lineRule="auto"/>
              <w:jc w:val="center"/>
              <w:rPr>
                <w:rFonts w:ascii="Arial" w:hAnsi="Arial" w:cs="Arial"/>
                <w:b/>
                <w:bCs/>
                <w:color w:val="000000"/>
                <w:sz w:val="20"/>
                <w:szCs w:val="20"/>
              </w:rPr>
            </w:pPr>
            <w:r>
              <w:rPr>
                <w:rFonts w:ascii="Arial" w:hAnsi="Arial" w:cs="Arial"/>
                <w:b/>
                <w:bCs/>
                <w:color w:val="000000"/>
                <w:sz w:val="20"/>
                <w:szCs w:val="20"/>
              </w:rPr>
              <w:t>309</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1A28F24" w14:textId="77777777" w:rsidR="00C201D7" w:rsidRDefault="00C201D7" w:rsidP="00C201D7">
            <w:pPr>
              <w:spacing w:after="0" w:line="240" w:lineRule="auto"/>
              <w:jc w:val="center"/>
              <w:rPr>
                <w:rFonts w:ascii="Arial" w:hAnsi="Arial" w:cs="Arial"/>
                <w:b/>
                <w:bCs/>
                <w:color w:val="000000"/>
                <w:sz w:val="20"/>
                <w:szCs w:val="20"/>
              </w:rPr>
            </w:pPr>
            <w:r>
              <w:rPr>
                <w:rFonts w:ascii="Arial" w:hAnsi="Arial" w:cs="Arial"/>
                <w:b/>
                <w:bCs/>
                <w:color w:val="000000"/>
                <w:sz w:val="20"/>
                <w:szCs w:val="20"/>
              </w:rPr>
              <w:t>50 875,57</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45A2421" w14:textId="77777777" w:rsidR="00C201D7" w:rsidRDefault="00C201D7" w:rsidP="00C201D7">
            <w:pPr>
              <w:spacing w:after="0" w:line="240" w:lineRule="auto"/>
              <w:jc w:val="center"/>
              <w:rPr>
                <w:rFonts w:ascii="Arial" w:hAnsi="Arial" w:cs="Arial"/>
                <w:b/>
                <w:bCs/>
                <w:color w:val="000000"/>
                <w:sz w:val="20"/>
                <w:szCs w:val="20"/>
              </w:rPr>
            </w:pPr>
            <w:r>
              <w:rPr>
                <w:rFonts w:ascii="Arial" w:hAnsi="Arial" w:cs="Arial"/>
                <w:b/>
                <w:bCs/>
                <w:color w:val="000000"/>
                <w:sz w:val="20"/>
                <w:szCs w:val="20"/>
              </w:rPr>
              <w:t>559 631,25</w:t>
            </w:r>
          </w:p>
        </w:tc>
      </w:tr>
    </w:tbl>
    <w:p w14:paraId="5A3921A7" w14:textId="77777777" w:rsidR="00B523E6" w:rsidRPr="003B30D3" w:rsidRDefault="00B523E6" w:rsidP="00B523E6">
      <w:pPr>
        <w:spacing w:before="120" w:after="0" w:line="360" w:lineRule="auto"/>
        <w:ind w:firstLine="425"/>
        <w:jc w:val="both"/>
        <w:rPr>
          <w:rFonts w:ascii="Arial" w:hAnsi="Arial" w:cs="Arial"/>
          <w:sz w:val="6"/>
          <w:szCs w:val="6"/>
        </w:rPr>
      </w:pPr>
    </w:p>
    <w:p w14:paraId="5CCCE79F" w14:textId="77777777" w:rsidR="00B523E6" w:rsidRPr="00974E3D" w:rsidRDefault="00C201D7" w:rsidP="00B523E6">
      <w:pPr>
        <w:spacing w:before="120" w:after="0" w:line="360" w:lineRule="auto"/>
        <w:jc w:val="both"/>
        <w:rPr>
          <w:rFonts w:ascii="Arial" w:hAnsi="Arial" w:cs="Arial"/>
          <w:sz w:val="2"/>
          <w:szCs w:val="2"/>
        </w:rPr>
      </w:pPr>
      <w:r>
        <w:rPr>
          <w:rFonts w:ascii="Arial" w:hAnsi="Arial" w:cs="Arial"/>
        </w:rPr>
        <w:lastRenderedPageBreak/>
        <w:fldChar w:fldCharType="begin"/>
      </w:r>
      <w:r>
        <w:rPr>
          <w:rFonts w:ascii="Arial" w:hAnsi="Arial" w:cs="Arial"/>
        </w:rPr>
        <w:instrText xml:space="preserve"> LINK Excel.Sheet.8 "D:\\2019 Azbest\\Nisko\\Obliczenia 5\\Obliczenia (5).xlsx!Arkusz2![Obliczenia (5).xlsx]Arkusz2 Wykres 1" "" \a \p </w:instrText>
      </w:r>
      <w:r>
        <w:rPr>
          <w:rFonts w:ascii="Arial" w:hAnsi="Arial" w:cs="Arial"/>
        </w:rPr>
        <w:fldChar w:fldCharType="separate"/>
      </w:r>
      <w:r>
        <w:rPr>
          <w:rFonts w:ascii="Arial" w:hAnsi="Arial" w:cs="Arial"/>
        </w:rPr>
        <w:object w:dxaOrig="8611" w:dyaOrig="5115" w14:anchorId="40071ACE">
          <v:shape id="_x0000_i1026" type="#_x0000_t75" style="width:430.5pt;height:255.75pt" o:ole="">
            <v:imagedata r:id="rId23" o:title=""/>
          </v:shape>
        </w:object>
      </w:r>
      <w:r>
        <w:rPr>
          <w:rFonts w:ascii="Arial" w:hAnsi="Arial" w:cs="Arial"/>
        </w:rPr>
        <w:fldChar w:fldCharType="end"/>
      </w:r>
    </w:p>
    <w:p w14:paraId="3BDEA471" w14:textId="318C7B1F" w:rsidR="00B523E6" w:rsidRDefault="00B523E6" w:rsidP="00B523E6">
      <w:pPr>
        <w:spacing w:before="120" w:after="0"/>
        <w:ind w:left="1276" w:hanging="1276"/>
        <w:jc w:val="both"/>
        <w:rPr>
          <w:rFonts w:ascii="Arial" w:hAnsi="Arial" w:cs="Arial"/>
        </w:rPr>
      </w:pPr>
      <w:r w:rsidRPr="00FF60BB">
        <w:rPr>
          <w:rFonts w:ascii="Arial" w:hAnsi="Arial" w:cs="Arial"/>
          <w:b/>
          <w:sz w:val="20"/>
        </w:rPr>
        <w:t xml:space="preserve"> </w:t>
      </w:r>
      <w:r w:rsidRPr="008E2B41">
        <w:rPr>
          <w:rFonts w:ascii="Arial" w:hAnsi="Arial" w:cs="Arial"/>
          <w:b/>
          <w:sz w:val="20"/>
        </w:rPr>
        <w:t xml:space="preserve">Rysunek </w:t>
      </w:r>
      <w:r w:rsidR="00065C4E" w:rsidRPr="008E2B41">
        <w:rPr>
          <w:rFonts w:ascii="Arial" w:hAnsi="Arial" w:cs="Arial"/>
          <w:b/>
          <w:sz w:val="20"/>
        </w:rPr>
        <w:fldChar w:fldCharType="begin"/>
      </w:r>
      <w:r w:rsidRPr="008E2B41">
        <w:rPr>
          <w:rFonts w:ascii="Arial" w:hAnsi="Arial" w:cs="Arial"/>
          <w:b/>
          <w:sz w:val="20"/>
        </w:rPr>
        <w:instrText xml:space="preserve"> SEQ Rysunek \* ARABIC </w:instrText>
      </w:r>
      <w:r w:rsidR="00065C4E" w:rsidRPr="008E2B41">
        <w:rPr>
          <w:rFonts w:ascii="Arial" w:hAnsi="Arial" w:cs="Arial"/>
          <w:b/>
          <w:sz w:val="20"/>
        </w:rPr>
        <w:fldChar w:fldCharType="separate"/>
      </w:r>
      <w:r w:rsidR="009D0F8B">
        <w:rPr>
          <w:rFonts w:ascii="Arial" w:hAnsi="Arial" w:cs="Arial"/>
          <w:b/>
          <w:noProof/>
          <w:sz w:val="20"/>
        </w:rPr>
        <w:t>7</w:t>
      </w:r>
      <w:r w:rsidR="00065C4E" w:rsidRPr="008E2B41">
        <w:rPr>
          <w:rFonts w:ascii="Arial" w:hAnsi="Arial" w:cs="Arial"/>
          <w:b/>
          <w:sz w:val="20"/>
        </w:rPr>
        <w:fldChar w:fldCharType="end"/>
      </w:r>
      <w:r w:rsidRPr="008E2B41">
        <w:rPr>
          <w:rFonts w:ascii="Arial" w:hAnsi="Arial" w:cs="Arial"/>
          <w:b/>
          <w:sz w:val="20"/>
        </w:rPr>
        <w:t>.</w:t>
      </w:r>
      <w:r w:rsidRPr="008E2B41">
        <w:rPr>
          <w:rFonts w:ascii="Arial" w:hAnsi="Arial" w:cs="Arial"/>
          <w:sz w:val="20"/>
        </w:rPr>
        <w:t xml:space="preserve"> </w:t>
      </w:r>
      <w:r>
        <w:rPr>
          <w:rFonts w:ascii="Arial" w:hAnsi="Arial" w:cs="Arial"/>
          <w:sz w:val="20"/>
        </w:rPr>
        <w:tab/>
      </w:r>
      <w:r>
        <w:rPr>
          <w:rFonts w:ascii="Arial" w:hAnsi="Arial" w:cs="Arial"/>
          <w:sz w:val="20"/>
        </w:rPr>
        <w:tab/>
      </w:r>
      <w:r w:rsidRPr="008E2B41">
        <w:rPr>
          <w:rFonts w:ascii="Arial" w:hAnsi="Arial" w:cs="Arial"/>
          <w:sz w:val="20"/>
        </w:rPr>
        <w:t>Liczba obiektów, w których znajdują się wyroby azbestowe</w:t>
      </w:r>
      <w:r>
        <w:rPr>
          <w:rFonts w:ascii="Arial" w:hAnsi="Arial" w:cs="Arial"/>
          <w:sz w:val="20"/>
        </w:rPr>
        <w:t xml:space="preserve"> </w:t>
      </w:r>
      <w:r w:rsidRPr="008E2B41">
        <w:rPr>
          <w:rFonts w:ascii="Arial" w:hAnsi="Arial" w:cs="Arial"/>
          <w:spacing w:val="-4"/>
          <w:sz w:val="20"/>
        </w:rPr>
        <w:t xml:space="preserve">wg </w:t>
      </w:r>
      <w:r>
        <w:rPr>
          <w:rFonts w:ascii="Arial" w:hAnsi="Arial" w:cs="Arial"/>
          <w:spacing w:val="-4"/>
          <w:sz w:val="20"/>
        </w:rPr>
        <w:t xml:space="preserve">struktury </w:t>
      </w:r>
      <w:r>
        <w:rPr>
          <w:rFonts w:ascii="Arial" w:hAnsi="Arial" w:cs="Arial"/>
          <w:spacing w:val="-4"/>
          <w:sz w:val="20"/>
        </w:rPr>
        <w:br/>
        <w:t xml:space="preserve"> </w:t>
      </w:r>
      <w:r>
        <w:rPr>
          <w:rFonts w:ascii="Arial" w:hAnsi="Arial" w:cs="Arial"/>
          <w:spacing w:val="-4"/>
          <w:sz w:val="20"/>
        </w:rPr>
        <w:tab/>
        <w:t>administracyjnej</w:t>
      </w:r>
      <w:r w:rsidRPr="008E2B41">
        <w:rPr>
          <w:rFonts w:ascii="Arial" w:hAnsi="Arial" w:cs="Arial"/>
          <w:spacing w:val="-4"/>
          <w:sz w:val="20"/>
        </w:rPr>
        <w:t xml:space="preserve"> Gmin</w:t>
      </w:r>
      <w:r>
        <w:rPr>
          <w:rFonts w:ascii="Arial" w:hAnsi="Arial" w:cs="Arial"/>
          <w:spacing w:val="-4"/>
          <w:sz w:val="20"/>
        </w:rPr>
        <w:t xml:space="preserve">y </w:t>
      </w:r>
      <w:r w:rsidR="0099159B">
        <w:rPr>
          <w:rFonts w:ascii="Arial" w:hAnsi="Arial" w:cs="Arial"/>
          <w:spacing w:val="-4"/>
          <w:sz w:val="20"/>
        </w:rPr>
        <w:t>Nisko</w:t>
      </w:r>
      <w:r w:rsidRPr="008E2B41">
        <w:rPr>
          <w:rFonts w:ascii="Arial" w:hAnsi="Arial" w:cs="Arial"/>
          <w:sz w:val="20"/>
        </w:rPr>
        <w:t>.</w:t>
      </w:r>
    </w:p>
    <w:p w14:paraId="6757492E" w14:textId="77777777" w:rsidR="00B523E6" w:rsidRPr="00E50D41" w:rsidRDefault="00B523E6" w:rsidP="00B523E6">
      <w:pPr>
        <w:spacing w:before="120" w:after="0" w:line="360" w:lineRule="auto"/>
        <w:ind w:firstLine="425"/>
        <w:jc w:val="both"/>
        <w:rPr>
          <w:rFonts w:ascii="Arial" w:hAnsi="Arial" w:cs="Arial"/>
          <w:sz w:val="8"/>
        </w:rPr>
      </w:pPr>
    </w:p>
    <w:p w14:paraId="1A9F6A84" w14:textId="77777777" w:rsidR="00B523E6" w:rsidRDefault="00B523E6" w:rsidP="00B523E6">
      <w:pPr>
        <w:spacing w:before="120" w:after="0" w:line="360" w:lineRule="auto"/>
        <w:ind w:firstLine="425"/>
        <w:jc w:val="both"/>
        <w:rPr>
          <w:rFonts w:ascii="Arial" w:hAnsi="Arial" w:cs="Arial"/>
        </w:rPr>
      </w:pPr>
      <w:r>
        <w:rPr>
          <w:rFonts w:ascii="Arial" w:hAnsi="Arial" w:cs="Arial"/>
        </w:rPr>
        <w:t>Analogicznie n</w:t>
      </w:r>
      <w:r w:rsidRPr="00C075FD">
        <w:rPr>
          <w:rFonts w:ascii="Arial" w:hAnsi="Arial" w:cs="Arial"/>
        </w:rPr>
        <w:t xml:space="preserve">ajwiększą </w:t>
      </w:r>
      <w:r>
        <w:rPr>
          <w:rFonts w:ascii="Arial" w:hAnsi="Arial" w:cs="Arial"/>
        </w:rPr>
        <w:t>masę</w:t>
      </w:r>
      <w:r w:rsidRPr="00C075FD">
        <w:rPr>
          <w:rFonts w:ascii="Arial" w:hAnsi="Arial" w:cs="Arial"/>
        </w:rPr>
        <w:t xml:space="preserve"> wyrobów zawierających azbest stwierdzono w</w:t>
      </w:r>
      <w:r>
        <w:rPr>
          <w:rFonts w:ascii="Arial" w:hAnsi="Arial" w:cs="Arial"/>
        </w:rPr>
        <w:t xml:space="preserve"> Nisku </w:t>
      </w:r>
      <w:r w:rsidRPr="00C075FD">
        <w:rPr>
          <w:rFonts w:ascii="Arial" w:hAnsi="Arial" w:cs="Arial"/>
        </w:rPr>
        <w:t>(</w:t>
      </w:r>
      <w:r w:rsidR="00C201D7" w:rsidRPr="00C201D7">
        <w:rPr>
          <w:rFonts w:ascii="Arial" w:hAnsi="Arial" w:cs="Arial"/>
          <w:bCs/>
        </w:rPr>
        <w:t>191</w:t>
      </w:r>
      <w:r w:rsidR="00C201D7">
        <w:rPr>
          <w:rFonts w:ascii="Arial" w:hAnsi="Arial" w:cs="Arial"/>
          <w:bCs/>
        </w:rPr>
        <w:t> </w:t>
      </w:r>
      <w:r w:rsidR="00C201D7" w:rsidRPr="00C201D7">
        <w:rPr>
          <w:rFonts w:ascii="Arial" w:hAnsi="Arial" w:cs="Arial"/>
          <w:bCs/>
        </w:rPr>
        <w:t>938,5</w:t>
      </w:r>
      <w:r>
        <w:rPr>
          <w:rFonts w:ascii="Arial" w:hAnsi="Arial" w:cs="Arial"/>
          <w:bCs/>
        </w:rPr>
        <w:t>0 </w:t>
      </w:r>
      <w:r w:rsidRPr="00C075FD">
        <w:rPr>
          <w:rFonts w:ascii="Arial" w:hAnsi="Arial" w:cs="Arial"/>
          <w:bCs/>
        </w:rPr>
        <w:t>kg</w:t>
      </w:r>
      <w:r w:rsidRPr="00C075FD">
        <w:rPr>
          <w:rFonts w:ascii="Arial" w:hAnsi="Arial" w:cs="Arial"/>
        </w:rPr>
        <w:t xml:space="preserve">), następnie w </w:t>
      </w:r>
      <w:r>
        <w:rPr>
          <w:rFonts w:ascii="Arial" w:hAnsi="Arial" w:cs="Arial"/>
        </w:rPr>
        <w:t>Nowosielcu</w:t>
      </w:r>
      <w:r w:rsidRPr="00C075FD">
        <w:rPr>
          <w:rFonts w:ascii="Arial" w:hAnsi="Arial" w:cs="Arial"/>
        </w:rPr>
        <w:t xml:space="preserve"> (</w:t>
      </w:r>
      <w:r w:rsidR="00C201D7" w:rsidRPr="00C201D7">
        <w:rPr>
          <w:rFonts w:ascii="Arial" w:hAnsi="Arial" w:cs="Arial"/>
          <w:bCs/>
        </w:rPr>
        <w:t>109</w:t>
      </w:r>
      <w:r w:rsidR="00C201D7">
        <w:rPr>
          <w:rFonts w:ascii="Arial" w:hAnsi="Arial" w:cs="Arial"/>
          <w:bCs/>
        </w:rPr>
        <w:t> </w:t>
      </w:r>
      <w:r w:rsidR="00C201D7" w:rsidRPr="00C201D7">
        <w:rPr>
          <w:rFonts w:ascii="Arial" w:hAnsi="Arial" w:cs="Arial"/>
          <w:bCs/>
        </w:rPr>
        <w:t>740</w:t>
      </w:r>
      <w:r>
        <w:rPr>
          <w:rFonts w:ascii="Arial" w:hAnsi="Arial" w:cs="Arial"/>
          <w:bCs/>
        </w:rPr>
        <w:t>,00 </w:t>
      </w:r>
      <w:r w:rsidRPr="00C075FD">
        <w:rPr>
          <w:rFonts w:ascii="Arial" w:hAnsi="Arial" w:cs="Arial"/>
          <w:bCs/>
        </w:rPr>
        <w:t>kg</w:t>
      </w:r>
      <w:r>
        <w:rPr>
          <w:rFonts w:ascii="Arial" w:hAnsi="Arial" w:cs="Arial"/>
        </w:rPr>
        <w:t>) oraz w Zarzeczu (</w:t>
      </w:r>
      <w:r w:rsidR="00C201D7" w:rsidRPr="00C201D7">
        <w:rPr>
          <w:rFonts w:ascii="Arial" w:hAnsi="Arial" w:cs="Arial"/>
        </w:rPr>
        <w:t>86</w:t>
      </w:r>
      <w:r w:rsidR="00C201D7">
        <w:rPr>
          <w:rFonts w:ascii="Arial" w:hAnsi="Arial" w:cs="Arial"/>
        </w:rPr>
        <w:t> </w:t>
      </w:r>
      <w:r w:rsidR="00C201D7" w:rsidRPr="00C201D7">
        <w:rPr>
          <w:rFonts w:ascii="Arial" w:hAnsi="Arial" w:cs="Arial"/>
        </w:rPr>
        <w:t>898,75</w:t>
      </w:r>
      <w:r>
        <w:rPr>
          <w:rFonts w:ascii="Arial" w:hAnsi="Arial" w:cs="Arial"/>
        </w:rPr>
        <w:t xml:space="preserve"> kg)</w:t>
      </w:r>
      <w:r w:rsidRPr="00280B42">
        <w:rPr>
          <w:rFonts w:ascii="Arial" w:hAnsi="Arial" w:cs="Arial"/>
        </w:rPr>
        <w:t>.</w:t>
      </w:r>
    </w:p>
    <w:p w14:paraId="70C606A4" w14:textId="77777777" w:rsidR="00B523E6" w:rsidRPr="00974E3D" w:rsidRDefault="00C201D7" w:rsidP="00B523E6">
      <w:pPr>
        <w:spacing w:before="120" w:after="0" w:line="360" w:lineRule="auto"/>
        <w:jc w:val="both"/>
        <w:rPr>
          <w:rFonts w:ascii="Arial" w:hAnsi="Arial" w:cs="Arial"/>
          <w:sz w:val="2"/>
          <w:szCs w:val="2"/>
        </w:rPr>
      </w:pPr>
      <w:r>
        <w:rPr>
          <w:rFonts w:ascii="Arial" w:hAnsi="Arial" w:cs="Arial"/>
        </w:rPr>
        <w:fldChar w:fldCharType="begin"/>
      </w:r>
      <w:r>
        <w:rPr>
          <w:rFonts w:ascii="Arial" w:hAnsi="Arial" w:cs="Arial"/>
        </w:rPr>
        <w:instrText xml:space="preserve"> LINK Excel.Sheet.8 "D:\\2019 Azbest\\Nisko\\Obliczenia 5\\Obliczenia (5).xlsx!Arkusz2![Obliczenia (5).xlsx]Arkusz2 Wykres 4" "" \a \p </w:instrText>
      </w:r>
      <w:r>
        <w:rPr>
          <w:rFonts w:ascii="Arial" w:hAnsi="Arial" w:cs="Arial"/>
        </w:rPr>
        <w:fldChar w:fldCharType="separate"/>
      </w:r>
      <w:r>
        <w:rPr>
          <w:rFonts w:ascii="Arial" w:hAnsi="Arial" w:cs="Arial"/>
        </w:rPr>
        <w:object w:dxaOrig="8565" w:dyaOrig="5115" w14:anchorId="6B9C30D1">
          <v:shape id="_x0000_i1027" type="#_x0000_t75" style="width:427.5pt;height:255.75pt" o:ole="">
            <v:imagedata r:id="rId24" o:title=""/>
          </v:shape>
        </w:object>
      </w:r>
      <w:r>
        <w:rPr>
          <w:rFonts w:ascii="Arial" w:hAnsi="Arial" w:cs="Arial"/>
        </w:rPr>
        <w:fldChar w:fldCharType="end"/>
      </w:r>
    </w:p>
    <w:p w14:paraId="77F9C6B9" w14:textId="77777777" w:rsidR="00B523E6" w:rsidRPr="008E2B41" w:rsidRDefault="00B523E6" w:rsidP="00B523E6">
      <w:pPr>
        <w:spacing w:after="240" w:line="360" w:lineRule="auto"/>
        <w:jc w:val="both"/>
        <w:rPr>
          <w:rFonts w:ascii="Arial" w:hAnsi="Arial" w:cs="Arial"/>
          <w:noProof/>
          <w:lang w:eastAsia="pl-PL"/>
        </w:rPr>
      </w:pPr>
      <w:r w:rsidRPr="008E2B41">
        <w:rPr>
          <w:rFonts w:ascii="Arial" w:hAnsi="Arial" w:cs="Arial"/>
          <w:b/>
          <w:sz w:val="20"/>
        </w:rPr>
        <w:t xml:space="preserve">Rysunek </w:t>
      </w:r>
      <w:r w:rsidR="009B3F03">
        <w:rPr>
          <w:rFonts w:ascii="Arial" w:hAnsi="Arial" w:cs="Arial"/>
          <w:b/>
          <w:sz w:val="20"/>
        </w:rPr>
        <w:t>8</w:t>
      </w:r>
      <w:r w:rsidRPr="008E2B41">
        <w:rPr>
          <w:rFonts w:ascii="Arial" w:hAnsi="Arial" w:cs="Arial"/>
          <w:b/>
          <w:sz w:val="20"/>
        </w:rPr>
        <w:t xml:space="preserve">. </w:t>
      </w:r>
      <w:r>
        <w:rPr>
          <w:rFonts w:ascii="Arial" w:hAnsi="Arial" w:cs="Arial"/>
          <w:sz w:val="20"/>
        </w:rPr>
        <w:t>Masa</w:t>
      </w:r>
      <w:r w:rsidRPr="008E2B41">
        <w:rPr>
          <w:rFonts w:ascii="Arial" w:hAnsi="Arial" w:cs="Arial"/>
          <w:sz w:val="20"/>
        </w:rPr>
        <w:t xml:space="preserve"> wyrobów azbestowych </w:t>
      </w:r>
      <w:r w:rsidRPr="008E2B41">
        <w:rPr>
          <w:rFonts w:ascii="Arial" w:hAnsi="Arial" w:cs="Arial"/>
          <w:spacing w:val="-4"/>
          <w:sz w:val="20"/>
        </w:rPr>
        <w:t xml:space="preserve">wg </w:t>
      </w:r>
      <w:r>
        <w:rPr>
          <w:rFonts w:ascii="Arial" w:hAnsi="Arial" w:cs="Arial"/>
          <w:spacing w:val="-4"/>
          <w:sz w:val="20"/>
        </w:rPr>
        <w:t>struktury administracyjnej</w:t>
      </w:r>
      <w:r w:rsidRPr="008E2B41">
        <w:rPr>
          <w:rFonts w:ascii="Arial" w:hAnsi="Arial" w:cs="Arial"/>
          <w:spacing w:val="-4"/>
          <w:sz w:val="20"/>
        </w:rPr>
        <w:t xml:space="preserve"> Gmin</w:t>
      </w:r>
      <w:r>
        <w:rPr>
          <w:rFonts w:ascii="Arial" w:hAnsi="Arial" w:cs="Arial"/>
          <w:spacing w:val="-4"/>
          <w:sz w:val="20"/>
        </w:rPr>
        <w:t>y </w:t>
      </w:r>
      <w:r w:rsidR="0099159B">
        <w:rPr>
          <w:rFonts w:ascii="Arial" w:hAnsi="Arial" w:cs="Arial"/>
          <w:spacing w:val="-4"/>
          <w:sz w:val="20"/>
        </w:rPr>
        <w:t>Nisko</w:t>
      </w:r>
      <w:r w:rsidRPr="008E2B41">
        <w:rPr>
          <w:rFonts w:ascii="Arial" w:hAnsi="Arial" w:cs="Arial"/>
          <w:sz w:val="20"/>
        </w:rPr>
        <w:t>.</w:t>
      </w:r>
    </w:p>
    <w:p w14:paraId="44499EDE" w14:textId="77777777" w:rsidR="00B523E6" w:rsidRDefault="00B523E6" w:rsidP="00B523E6">
      <w:pPr>
        <w:spacing w:before="120" w:after="0" w:line="360" w:lineRule="auto"/>
        <w:ind w:firstLine="425"/>
        <w:jc w:val="both"/>
        <w:rPr>
          <w:rFonts w:ascii="Arial" w:hAnsi="Arial" w:cs="Arial"/>
        </w:rPr>
      </w:pPr>
    </w:p>
    <w:p w14:paraId="576087A2" w14:textId="77777777" w:rsidR="00B523E6" w:rsidRPr="007B201E" w:rsidRDefault="00B523E6" w:rsidP="00B523E6">
      <w:pPr>
        <w:spacing w:before="120" w:after="0" w:line="360" w:lineRule="auto"/>
        <w:ind w:firstLine="425"/>
        <w:jc w:val="both"/>
        <w:rPr>
          <w:rFonts w:ascii="Arial" w:hAnsi="Arial" w:cs="Arial"/>
        </w:rPr>
      </w:pPr>
      <w:r w:rsidRPr="007B201E">
        <w:rPr>
          <w:rFonts w:ascii="Arial" w:hAnsi="Arial" w:cs="Arial"/>
        </w:rPr>
        <w:lastRenderedPageBreak/>
        <w:t>W trakcie inwentaryzacji wyroby oceniono pod względem stopnia pilności do usunięcia. Zastosowano trzystopniową skalę:</w:t>
      </w:r>
    </w:p>
    <w:p w14:paraId="2D403BA7" w14:textId="77777777" w:rsidR="00B523E6" w:rsidRPr="00176624" w:rsidRDefault="00B523E6" w:rsidP="00B523E6">
      <w:pPr>
        <w:tabs>
          <w:tab w:val="left" w:pos="2410"/>
        </w:tabs>
        <w:spacing w:after="0"/>
        <w:ind w:left="2410" w:hanging="1984"/>
        <w:rPr>
          <w:rFonts w:ascii="Arial" w:hAnsi="Arial" w:cs="Arial"/>
          <w:sz w:val="20"/>
        </w:rPr>
      </w:pPr>
      <w:r w:rsidRPr="00176624">
        <w:rPr>
          <w:rFonts w:ascii="Arial" w:hAnsi="Arial" w:cs="Arial"/>
          <w:sz w:val="20"/>
        </w:rPr>
        <w:t xml:space="preserve">Stopień pilności I: </w:t>
      </w:r>
      <w:r w:rsidRPr="00176624">
        <w:rPr>
          <w:rFonts w:ascii="Arial" w:hAnsi="Arial" w:cs="Arial"/>
          <w:sz w:val="20"/>
        </w:rPr>
        <w:tab/>
      </w:r>
      <w:r w:rsidRPr="00176624">
        <w:rPr>
          <w:rFonts w:ascii="Arial" w:hAnsi="Arial" w:cs="Arial"/>
          <w:spacing w:val="-6"/>
          <w:sz w:val="20"/>
        </w:rPr>
        <w:t>od 120 punktów, wymagane pilne usunięcie, lub zabezpieczenie,</w:t>
      </w:r>
    </w:p>
    <w:p w14:paraId="143D3B6E" w14:textId="77777777" w:rsidR="00B523E6" w:rsidRPr="00176624" w:rsidRDefault="00B523E6" w:rsidP="00B523E6">
      <w:pPr>
        <w:tabs>
          <w:tab w:val="left" w:pos="2410"/>
        </w:tabs>
        <w:spacing w:after="0"/>
        <w:ind w:left="2410" w:hanging="1984"/>
        <w:rPr>
          <w:rFonts w:ascii="Arial" w:hAnsi="Arial" w:cs="Arial"/>
          <w:sz w:val="20"/>
        </w:rPr>
      </w:pPr>
      <w:r w:rsidRPr="00176624">
        <w:rPr>
          <w:rFonts w:ascii="Arial" w:hAnsi="Arial" w:cs="Arial"/>
          <w:sz w:val="20"/>
        </w:rPr>
        <w:t xml:space="preserve">Stopień pilności II: </w:t>
      </w:r>
      <w:r w:rsidRPr="00176624">
        <w:rPr>
          <w:rFonts w:ascii="Arial" w:hAnsi="Arial" w:cs="Arial"/>
          <w:sz w:val="20"/>
        </w:rPr>
        <w:tab/>
      </w:r>
      <w:r w:rsidRPr="00176624">
        <w:rPr>
          <w:rFonts w:ascii="Arial" w:hAnsi="Arial" w:cs="Arial"/>
          <w:spacing w:val="-8"/>
          <w:sz w:val="20"/>
        </w:rPr>
        <w:t>95-115 punktów, ponowna ocena stanu wymagana w ciągu 1 roku,</w:t>
      </w:r>
    </w:p>
    <w:p w14:paraId="0C1DA290" w14:textId="77777777" w:rsidR="00B523E6" w:rsidRPr="00176624" w:rsidRDefault="00B523E6" w:rsidP="00B523E6">
      <w:pPr>
        <w:tabs>
          <w:tab w:val="left" w:pos="2410"/>
        </w:tabs>
        <w:ind w:left="2410" w:hanging="1984"/>
        <w:rPr>
          <w:rFonts w:ascii="Arial" w:hAnsi="Arial" w:cs="Arial"/>
          <w:sz w:val="20"/>
        </w:rPr>
      </w:pPr>
      <w:r w:rsidRPr="00176624">
        <w:rPr>
          <w:rFonts w:ascii="Arial" w:hAnsi="Arial" w:cs="Arial"/>
          <w:sz w:val="20"/>
        </w:rPr>
        <w:t xml:space="preserve">Stopień pilności III: </w:t>
      </w:r>
      <w:r w:rsidRPr="00176624">
        <w:rPr>
          <w:rFonts w:ascii="Arial" w:hAnsi="Arial" w:cs="Arial"/>
          <w:sz w:val="20"/>
        </w:rPr>
        <w:tab/>
      </w:r>
      <w:r w:rsidRPr="00176624">
        <w:rPr>
          <w:rFonts w:ascii="Arial" w:hAnsi="Arial" w:cs="Arial"/>
          <w:spacing w:val="-8"/>
          <w:sz w:val="20"/>
        </w:rPr>
        <w:t>do 95 punktów, ponowna ocena stanu wymagana w ciągu 5 lat.</w:t>
      </w:r>
    </w:p>
    <w:p w14:paraId="67F2193F" w14:textId="77777777" w:rsidR="00917D62" w:rsidRDefault="00B523E6" w:rsidP="00B523E6">
      <w:pPr>
        <w:spacing w:line="312" w:lineRule="auto"/>
        <w:ind w:firstLine="425"/>
        <w:jc w:val="both"/>
        <w:rPr>
          <w:rFonts w:ascii="Arial" w:hAnsi="Arial" w:cs="Arial"/>
        </w:rPr>
      </w:pPr>
      <w:r w:rsidRPr="007B201E">
        <w:rPr>
          <w:rFonts w:ascii="Arial" w:hAnsi="Arial" w:cs="Arial"/>
        </w:rPr>
        <w:t>Pierwszy stopień pilności został przypisany</w:t>
      </w:r>
      <w:r>
        <w:rPr>
          <w:rFonts w:ascii="Arial" w:hAnsi="Arial" w:cs="Arial"/>
        </w:rPr>
        <w:t xml:space="preserve"> do wyrobów bardzo zniszczonych i </w:t>
      </w:r>
      <w:r w:rsidRPr="007B201E">
        <w:rPr>
          <w:rFonts w:ascii="Arial" w:hAnsi="Arial" w:cs="Arial"/>
        </w:rPr>
        <w:t>wyrobów już nieużywanych, złożonych</w:t>
      </w:r>
      <w:r w:rsidRPr="00C277EE">
        <w:rPr>
          <w:rFonts w:ascii="Arial" w:hAnsi="Arial" w:cs="Arial"/>
        </w:rPr>
        <w:t>, lub zalegających na</w:t>
      </w:r>
      <w:r w:rsidRPr="007B201E">
        <w:rPr>
          <w:rFonts w:ascii="Arial" w:hAnsi="Arial" w:cs="Arial"/>
        </w:rPr>
        <w:t xml:space="preserve"> posesjach mieszkańców. </w:t>
      </w:r>
      <w:r w:rsidRPr="00D80631">
        <w:rPr>
          <w:rFonts w:ascii="Arial" w:hAnsi="Arial" w:cs="Arial"/>
        </w:rPr>
        <w:t xml:space="preserve">Wyroby te stanowią </w:t>
      </w:r>
      <w:r w:rsidR="00C201D7">
        <w:rPr>
          <w:rFonts w:ascii="Arial" w:hAnsi="Arial" w:cs="Arial"/>
        </w:rPr>
        <w:t>3</w:t>
      </w:r>
      <w:r>
        <w:rPr>
          <w:rFonts w:ascii="Arial" w:hAnsi="Arial" w:cs="Arial"/>
        </w:rPr>
        <w:t>,</w:t>
      </w:r>
      <w:r w:rsidR="00C201D7">
        <w:rPr>
          <w:rFonts w:ascii="Arial" w:hAnsi="Arial" w:cs="Arial"/>
        </w:rPr>
        <w:t>4</w:t>
      </w:r>
      <w:r>
        <w:rPr>
          <w:rFonts w:ascii="Arial" w:hAnsi="Arial" w:cs="Arial"/>
        </w:rPr>
        <w:t>8</w:t>
      </w:r>
      <w:r w:rsidRPr="00D80631">
        <w:rPr>
          <w:rFonts w:ascii="Arial" w:hAnsi="Arial" w:cs="Arial"/>
        </w:rPr>
        <w:t xml:space="preserve">% wszystkich wyrobów na terenie </w:t>
      </w:r>
      <w:r>
        <w:rPr>
          <w:rFonts w:ascii="Arial" w:hAnsi="Arial" w:cs="Arial"/>
        </w:rPr>
        <w:t xml:space="preserve">Gminy </w:t>
      </w:r>
      <w:r w:rsidR="0099159B">
        <w:rPr>
          <w:rFonts w:ascii="Arial" w:hAnsi="Arial" w:cs="Arial"/>
        </w:rPr>
        <w:t>Nisko</w:t>
      </w:r>
      <w:r w:rsidRPr="00D80631">
        <w:rPr>
          <w:rFonts w:ascii="Arial" w:hAnsi="Arial" w:cs="Arial"/>
        </w:rPr>
        <w:t xml:space="preserve"> (</w:t>
      </w:r>
      <w:r>
        <w:rPr>
          <w:rFonts w:ascii="Arial" w:hAnsi="Arial" w:cs="Arial"/>
        </w:rPr>
        <w:t>Tabela 4</w:t>
      </w:r>
      <w:r w:rsidRPr="00D80631">
        <w:rPr>
          <w:rFonts w:ascii="Arial" w:hAnsi="Arial" w:cs="Arial"/>
        </w:rPr>
        <w:t>).</w:t>
      </w:r>
      <w:r w:rsidRPr="00663CE1">
        <w:rPr>
          <w:rFonts w:ascii="Arial" w:hAnsi="Arial" w:cs="Arial"/>
        </w:rPr>
        <w:t xml:space="preserve"> Ze</w:t>
      </w:r>
      <w:r>
        <w:rPr>
          <w:rFonts w:ascii="Arial" w:hAnsi="Arial" w:cs="Arial"/>
        </w:rPr>
        <w:t> </w:t>
      </w:r>
      <w:r w:rsidRPr="00280B42">
        <w:rPr>
          <w:rFonts w:ascii="Arial" w:hAnsi="Arial" w:cs="Arial"/>
        </w:rPr>
        <w:t>względu na ryzyko dalszych uszkodzeń i obecność ich w sąsiedztwie domostw należy je usunąć bezzwłocznie. Drugi stopień pilności klasyfikuje materiały</w:t>
      </w:r>
      <w:r>
        <w:rPr>
          <w:rFonts w:ascii="Arial" w:hAnsi="Arial" w:cs="Arial"/>
        </w:rPr>
        <w:t xml:space="preserve"> o </w:t>
      </w:r>
      <w:r w:rsidRPr="00280B42">
        <w:rPr>
          <w:rFonts w:ascii="Arial" w:hAnsi="Arial" w:cs="Arial"/>
        </w:rPr>
        <w:t>niewielkim naruszeniu powierzchni i faktury. Z uwagi na</w:t>
      </w:r>
      <w:r>
        <w:rPr>
          <w:rFonts w:ascii="Arial" w:hAnsi="Arial" w:cs="Arial"/>
        </w:rPr>
        <w:t xml:space="preserve"> możliwość dalszych uszkodzeń i </w:t>
      </w:r>
      <w:r w:rsidRPr="00280B42">
        <w:rPr>
          <w:rFonts w:ascii="Arial" w:hAnsi="Arial" w:cs="Arial"/>
        </w:rPr>
        <w:t xml:space="preserve">zwiększenia emisji włókien azbestowych do środowiska następna kontrola musi zostać przeprowadzona obowiązkowo w okresie do 12 miesięcy od ostatniej kontroli stanu wyrobu. Na terenie </w:t>
      </w:r>
      <w:r>
        <w:rPr>
          <w:rFonts w:ascii="Arial" w:hAnsi="Arial" w:cs="Arial"/>
        </w:rPr>
        <w:t xml:space="preserve">Gminy Nisko </w:t>
      </w:r>
      <w:r w:rsidR="00C201D7">
        <w:rPr>
          <w:rFonts w:ascii="Arial" w:hAnsi="Arial" w:cs="Arial"/>
        </w:rPr>
        <w:t>39</w:t>
      </w:r>
      <w:r>
        <w:rPr>
          <w:rFonts w:ascii="Arial" w:hAnsi="Arial" w:cs="Arial"/>
        </w:rPr>
        <w:t>,</w:t>
      </w:r>
      <w:r w:rsidR="00C201D7">
        <w:rPr>
          <w:rFonts w:ascii="Arial" w:hAnsi="Arial" w:cs="Arial"/>
        </w:rPr>
        <w:t>38</w:t>
      </w:r>
      <w:r w:rsidRPr="00280B42">
        <w:rPr>
          <w:rFonts w:ascii="Arial" w:hAnsi="Arial" w:cs="Arial"/>
        </w:rPr>
        <w:t>% całkowitej</w:t>
      </w:r>
      <w:r w:rsidRPr="007B201E">
        <w:rPr>
          <w:rFonts w:ascii="Arial" w:hAnsi="Arial" w:cs="Arial"/>
        </w:rPr>
        <w:t xml:space="preserve"> powierzchni płyt azbestowo-cementowych oceniono w tej grupie. Trzeci stopień pilności obejmuje wyroby azbestowe o powierzchni nie</w:t>
      </w:r>
      <w:r>
        <w:rPr>
          <w:rFonts w:ascii="Arial" w:hAnsi="Arial" w:cs="Arial"/>
        </w:rPr>
        <w:t>naruszonej lub zabezpieczonej i </w:t>
      </w:r>
      <w:r w:rsidRPr="007B201E">
        <w:rPr>
          <w:rFonts w:ascii="Arial" w:hAnsi="Arial" w:cs="Arial"/>
        </w:rPr>
        <w:t>nienarażone na uszkodzenia mechaniczne. Kolejna ocena powinna zostać przeprowadzona w okresie kolejnych 5 lat pod warunkiem iż sposób użytkowania wyrobów azbestowych nie ulegnie znaczącej zmianie w stosunku do stanu i obecnie pełnionej funkcji.</w:t>
      </w:r>
    </w:p>
    <w:p w14:paraId="4DBF62CC" w14:textId="77777777" w:rsidR="00283A0B" w:rsidRPr="008E2B41" w:rsidRDefault="00283A0B" w:rsidP="00283A0B">
      <w:pPr>
        <w:ind w:left="907" w:hanging="907"/>
        <w:jc w:val="both"/>
        <w:rPr>
          <w:rFonts w:ascii="Arial" w:hAnsi="Arial" w:cs="Arial"/>
          <w:sz w:val="20"/>
        </w:rPr>
      </w:pPr>
      <w:bookmarkStart w:id="28" w:name="_Ref306182623"/>
      <w:r w:rsidRPr="008E2B41">
        <w:rPr>
          <w:rFonts w:ascii="Arial" w:hAnsi="Arial" w:cs="Arial"/>
          <w:b/>
          <w:sz w:val="20"/>
        </w:rPr>
        <w:t xml:space="preserve">Tabela </w:t>
      </w:r>
      <w:bookmarkEnd w:id="28"/>
      <w:r w:rsidR="009B3F03">
        <w:rPr>
          <w:rFonts w:ascii="Arial" w:hAnsi="Arial" w:cs="Arial"/>
          <w:b/>
          <w:sz w:val="20"/>
        </w:rPr>
        <w:t>4</w:t>
      </w:r>
      <w:r w:rsidRPr="008E2B41">
        <w:rPr>
          <w:rFonts w:ascii="Arial" w:hAnsi="Arial" w:cs="Arial"/>
          <w:b/>
          <w:sz w:val="20"/>
        </w:rPr>
        <w:t xml:space="preserve">. </w:t>
      </w:r>
      <w:r w:rsidRPr="008E2B41">
        <w:rPr>
          <w:rFonts w:ascii="Arial" w:hAnsi="Arial" w:cs="Arial"/>
          <w:sz w:val="20"/>
        </w:rPr>
        <w:t>Ocena stopnia pilności usuwania wyrobów zawierających azbest.</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1807"/>
        <w:gridCol w:w="2339"/>
        <w:gridCol w:w="1276"/>
      </w:tblGrid>
      <w:tr w:rsidR="00283A0B" w:rsidRPr="007B201E" w14:paraId="44A0E35E" w14:textId="77777777" w:rsidTr="00283A0B">
        <w:trPr>
          <w:trHeight w:val="584"/>
        </w:trPr>
        <w:tc>
          <w:tcPr>
            <w:tcW w:w="1240" w:type="dxa"/>
            <w:shd w:val="pct20" w:color="auto" w:fill="auto"/>
            <w:vAlign w:val="center"/>
          </w:tcPr>
          <w:p w14:paraId="423E0EF1" w14:textId="77777777" w:rsidR="00283A0B" w:rsidRPr="009407D9" w:rsidRDefault="00283A0B" w:rsidP="00283A0B">
            <w:pPr>
              <w:spacing w:after="0" w:line="240" w:lineRule="auto"/>
              <w:jc w:val="center"/>
              <w:rPr>
                <w:rFonts w:ascii="Arial" w:hAnsi="Arial" w:cs="Arial"/>
                <w:b/>
                <w:sz w:val="20"/>
              </w:rPr>
            </w:pPr>
            <w:r w:rsidRPr="009407D9">
              <w:rPr>
                <w:rFonts w:ascii="Arial" w:hAnsi="Arial" w:cs="Arial"/>
                <w:b/>
                <w:sz w:val="20"/>
              </w:rPr>
              <w:t>Stopień pilności</w:t>
            </w:r>
          </w:p>
        </w:tc>
        <w:tc>
          <w:tcPr>
            <w:tcW w:w="1807" w:type="dxa"/>
            <w:shd w:val="pct20" w:color="auto" w:fill="auto"/>
            <w:vAlign w:val="center"/>
          </w:tcPr>
          <w:p w14:paraId="61CFFD6E" w14:textId="77777777" w:rsidR="00283A0B" w:rsidRPr="009407D9" w:rsidRDefault="00283A0B" w:rsidP="00283A0B">
            <w:pPr>
              <w:spacing w:after="0" w:line="240" w:lineRule="auto"/>
              <w:jc w:val="center"/>
              <w:rPr>
                <w:rFonts w:ascii="Arial" w:hAnsi="Arial" w:cs="Arial"/>
                <w:b/>
                <w:sz w:val="20"/>
              </w:rPr>
            </w:pPr>
            <w:r w:rsidRPr="009407D9">
              <w:rPr>
                <w:rFonts w:ascii="Arial" w:hAnsi="Arial" w:cs="Arial"/>
                <w:b/>
                <w:sz w:val="20"/>
              </w:rPr>
              <w:t>Powierzchnia [m</w:t>
            </w:r>
            <w:r w:rsidRPr="009407D9">
              <w:rPr>
                <w:rFonts w:ascii="Arial" w:hAnsi="Arial" w:cs="Arial"/>
                <w:b/>
                <w:sz w:val="20"/>
                <w:vertAlign w:val="superscript"/>
              </w:rPr>
              <w:t>2</w:t>
            </w:r>
            <w:r w:rsidRPr="009407D9">
              <w:rPr>
                <w:rFonts w:ascii="Arial" w:hAnsi="Arial" w:cs="Arial"/>
                <w:b/>
                <w:sz w:val="20"/>
              </w:rPr>
              <w:t>]</w:t>
            </w:r>
          </w:p>
        </w:tc>
        <w:tc>
          <w:tcPr>
            <w:tcW w:w="2339" w:type="dxa"/>
            <w:shd w:val="pct20" w:color="auto" w:fill="auto"/>
            <w:vAlign w:val="center"/>
          </w:tcPr>
          <w:p w14:paraId="033A428D" w14:textId="77777777" w:rsidR="00283A0B" w:rsidRPr="009407D9" w:rsidRDefault="00283A0B" w:rsidP="00283A0B">
            <w:pPr>
              <w:spacing w:after="0" w:line="240" w:lineRule="auto"/>
              <w:jc w:val="center"/>
              <w:rPr>
                <w:rFonts w:ascii="Arial" w:hAnsi="Arial" w:cs="Arial"/>
                <w:b/>
                <w:sz w:val="20"/>
              </w:rPr>
            </w:pPr>
            <w:r w:rsidRPr="009407D9">
              <w:rPr>
                <w:rFonts w:ascii="Arial" w:hAnsi="Arial" w:cs="Arial"/>
                <w:b/>
                <w:sz w:val="20"/>
              </w:rPr>
              <w:t>Przewidywany ciężar [kg]</w:t>
            </w:r>
          </w:p>
        </w:tc>
        <w:tc>
          <w:tcPr>
            <w:tcW w:w="1276" w:type="dxa"/>
            <w:shd w:val="pct20" w:color="auto" w:fill="auto"/>
            <w:vAlign w:val="center"/>
          </w:tcPr>
          <w:p w14:paraId="6D17C9AD" w14:textId="77777777" w:rsidR="00283A0B" w:rsidRPr="009407D9" w:rsidRDefault="00283A0B" w:rsidP="00283A0B">
            <w:pPr>
              <w:spacing w:after="0" w:line="240" w:lineRule="auto"/>
              <w:jc w:val="center"/>
              <w:rPr>
                <w:rFonts w:ascii="Arial" w:hAnsi="Arial" w:cs="Arial"/>
                <w:b/>
                <w:sz w:val="20"/>
              </w:rPr>
            </w:pPr>
            <w:r w:rsidRPr="009407D9">
              <w:rPr>
                <w:rFonts w:ascii="Arial" w:hAnsi="Arial" w:cs="Arial"/>
                <w:b/>
                <w:sz w:val="20"/>
              </w:rPr>
              <w:t>Liczba obiektów</w:t>
            </w:r>
          </w:p>
        </w:tc>
      </w:tr>
      <w:tr w:rsidR="00C201D7" w:rsidRPr="007B201E" w14:paraId="6E8D8387" w14:textId="77777777" w:rsidTr="00C201D7">
        <w:trPr>
          <w:trHeight w:val="406"/>
        </w:trPr>
        <w:tc>
          <w:tcPr>
            <w:tcW w:w="1240" w:type="dxa"/>
            <w:vAlign w:val="center"/>
          </w:tcPr>
          <w:p w14:paraId="6B3F5EBE" w14:textId="77777777" w:rsidR="00C201D7" w:rsidRPr="009407D9" w:rsidRDefault="00C201D7" w:rsidP="00283A0B">
            <w:pPr>
              <w:spacing w:after="0" w:line="240" w:lineRule="auto"/>
              <w:jc w:val="center"/>
              <w:rPr>
                <w:rFonts w:ascii="Arial" w:hAnsi="Arial" w:cs="Arial"/>
                <w:sz w:val="20"/>
              </w:rPr>
            </w:pPr>
            <w:r w:rsidRPr="009407D9">
              <w:rPr>
                <w:rFonts w:ascii="Arial" w:hAnsi="Arial" w:cs="Arial"/>
                <w:sz w:val="20"/>
              </w:rPr>
              <w:t>I</w:t>
            </w:r>
          </w:p>
        </w:tc>
        <w:tc>
          <w:tcPr>
            <w:tcW w:w="1807" w:type="dxa"/>
            <w:vAlign w:val="center"/>
          </w:tcPr>
          <w:p w14:paraId="792297CE"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1 770,27</w:t>
            </w:r>
          </w:p>
        </w:tc>
        <w:tc>
          <w:tcPr>
            <w:tcW w:w="2339" w:type="dxa"/>
            <w:vAlign w:val="center"/>
          </w:tcPr>
          <w:p w14:paraId="3F26B28C"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19 473,00</w:t>
            </w:r>
          </w:p>
        </w:tc>
        <w:tc>
          <w:tcPr>
            <w:tcW w:w="1276" w:type="dxa"/>
            <w:vAlign w:val="center"/>
          </w:tcPr>
          <w:p w14:paraId="4A9C7050"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24</w:t>
            </w:r>
          </w:p>
        </w:tc>
      </w:tr>
      <w:tr w:rsidR="00C201D7" w:rsidRPr="007B201E" w14:paraId="46C80A46" w14:textId="77777777" w:rsidTr="00C201D7">
        <w:trPr>
          <w:trHeight w:val="406"/>
        </w:trPr>
        <w:tc>
          <w:tcPr>
            <w:tcW w:w="1240" w:type="dxa"/>
            <w:vAlign w:val="center"/>
          </w:tcPr>
          <w:p w14:paraId="45FBC369" w14:textId="77777777" w:rsidR="00C201D7" w:rsidRPr="009407D9" w:rsidRDefault="00C201D7" w:rsidP="00283A0B">
            <w:pPr>
              <w:spacing w:after="0" w:line="240" w:lineRule="auto"/>
              <w:jc w:val="center"/>
              <w:rPr>
                <w:rFonts w:ascii="Arial" w:hAnsi="Arial" w:cs="Arial"/>
                <w:sz w:val="20"/>
              </w:rPr>
            </w:pPr>
            <w:r w:rsidRPr="009407D9">
              <w:rPr>
                <w:rFonts w:ascii="Arial" w:hAnsi="Arial" w:cs="Arial"/>
                <w:sz w:val="20"/>
              </w:rPr>
              <w:t>II</w:t>
            </w:r>
          </w:p>
        </w:tc>
        <w:tc>
          <w:tcPr>
            <w:tcW w:w="1807" w:type="dxa"/>
            <w:vAlign w:val="center"/>
          </w:tcPr>
          <w:p w14:paraId="6684663D"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20 036,32</w:t>
            </w:r>
          </w:p>
        </w:tc>
        <w:tc>
          <w:tcPr>
            <w:tcW w:w="2339" w:type="dxa"/>
            <w:vAlign w:val="center"/>
          </w:tcPr>
          <w:p w14:paraId="00531CDD"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220 399,50</w:t>
            </w:r>
          </w:p>
        </w:tc>
        <w:tc>
          <w:tcPr>
            <w:tcW w:w="1276" w:type="dxa"/>
            <w:vAlign w:val="center"/>
          </w:tcPr>
          <w:p w14:paraId="0F86F094"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127</w:t>
            </w:r>
          </w:p>
        </w:tc>
      </w:tr>
      <w:tr w:rsidR="00C201D7" w:rsidRPr="007B201E" w14:paraId="557A0275" w14:textId="77777777" w:rsidTr="00C201D7">
        <w:trPr>
          <w:trHeight w:val="406"/>
        </w:trPr>
        <w:tc>
          <w:tcPr>
            <w:tcW w:w="1240" w:type="dxa"/>
            <w:vAlign w:val="center"/>
          </w:tcPr>
          <w:p w14:paraId="033F0398" w14:textId="77777777" w:rsidR="00C201D7" w:rsidRPr="009407D9" w:rsidRDefault="00C201D7" w:rsidP="00283A0B">
            <w:pPr>
              <w:spacing w:after="0" w:line="240" w:lineRule="auto"/>
              <w:jc w:val="center"/>
              <w:rPr>
                <w:rFonts w:ascii="Arial" w:hAnsi="Arial" w:cs="Arial"/>
                <w:sz w:val="20"/>
              </w:rPr>
            </w:pPr>
            <w:r w:rsidRPr="009407D9">
              <w:rPr>
                <w:rFonts w:ascii="Arial" w:hAnsi="Arial" w:cs="Arial"/>
                <w:sz w:val="20"/>
              </w:rPr>
              <w:t>III</w:t>
            </w:r>
          </w:p>
        </w:tc>
        <w:tc>
          <w:tcPr>
            <w:tcW w:w="1807" w:type="dxa"/>
            <w:vAlign w:val="center"/>
          </w:tcPr>
          <w:p w14:paraId="237993F2"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29 068,98</w:t>
            </w:r>
          </w:p>
        </w:tc>
        <w:tc>
          <w:tcPr>
            <w:tcW w:w="2339" w:type="dxa"/>
            <w:vAlign w:val="center"/>
          </w:tcPr>
          <w:p w14:paraId="0A2D6776"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319 758,75</w:t>
            </w:r>
          </w:p>
        </w:tc>
        <w:tc>
          <w:tcPr>
            <w:tcW w:w="1276" w:type="dxa"/>
            <w:vAlign w:val="center"/>
          </w:tcPr>
          <w:p w14:paraId="0AE6DB5C"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158</w:t>
            </w:r>
          </w:p>
        </w:tc>
      </w:tr>
    </w:tbl>
    <w:bookmarkStart w:id="29" w:name="_Ref306139008"/>
    <w:p w14:paraId="44BD1886" w14:textId="77777777" w:rsidR="002452BA" w:rsidRPr="008E2B41" w:rsidRDefault="00C201D7" w:rsidP="00283A0B">
      <w:pPr>
        <w:tabs>
          <w:tab w:val="left" w:pos="1276"/>
        </w:tabs>
        <w:spacing w:after="0"/>
        <w:rPr>
          <w:rFonts w:ascii="Arial" w:hAnsi="Arial" w:cs="Arial"/>
          <w:noProof/>
          <w:lang w:eastAsia="pl-PL"/>
        </w:rPr>
      </w:pPr>
      <w:r>
        <w:rPr>
          <w:noProof/>
          <w:lang w:eastAsia="pl-PL"/>
        </w:rPr>
        <w:fldChar w:fldCharType="begin"/>
      </w:r>
      <w:r>
        <w:rPr>
          <w:noProof/>
          <w:lang w:eastAsia="pl-PL"/>
        </w:rPr>
        <w:instrText xml:space="preserve"> LINK Excel.Sheet.8 "D:\\2019 Azbest\\Nisko\\Obliczenia 5\\Obliczenia (5).xlsx!Arkusz2![Obliczenia (5).xlsx]Arkusz2 Wykres 6" "" \a \p </w:instrText>
      </w:r>
      <w:r>
        <w:rPr>
          <w:noProof/>
          <w:lang w:eastAsia="pl-PL"/>
        </w:rPr>
        <w:fldChar w:fldCharType="separate"/>
      </w:r>
      <w:r>
        <w:rPr>
          <w:noProof/>
          <w:lang w:eastAsia="pl-PL"/>
        </w:rPr>
        <w:object w:dxaOrig="8580" w:dyaOrig="3975" w14:anchorId="6209B5EA">
          <v:shape id="_x0000_i1028" type="#_x0000_t75" style="width:429.75pt;height:198.75pt" o:ole="">
            <v:imagedata r:id="rId25" o:title=""/>
          </v:shape>
        </w:object>
      </w:r>
      <w:r>
        <w:rPr>
          <w:noProof/>
          <w:lang w:eastAsia="pl-PL"/>
        </w:rPr>
        <w:fldChar w:fldCharType="end"/>
      </w:r>
      <w:r w:rsidR="00283A0B" w:rsidRPr="00974E3D">
        <w:rPr>
          <w:rFonts w:ascii="Arial" w:hAnsi="Arial" w:cs="Arial"/>
          <w:noProof/>
          <w:sz w:val="2"/>
          <w:szCs w:val="2"/>
          <w:lang w:eastAsia="pl-PL"/>
        </w:rPr>
        <w:br/>
      </w:r>
      <w:r w:rsidR="002452BA" w:rsidRPr="008E2B41">
        <w:rPr>
          <w:rFonts w:ascii="Arial" w:hAnsi="Arial" w:cs="Arial"/>
          <w:b/>
          <w:sz w:val="20"/>
        </w:rPr>
        <w:t xml:space="preserve">Rysunek </w:t>
      </w:r>
      <w:bookmarkEnd w:id="29"/>
      <w:r w:rsidR="009B3F03">
        <w:rPr>
          <w:rFonts w:ascii="Arial" w:hAnsi="Arial" w:cs="Arial"/>
          <w:b/>
          <w:sz w:val="20"/>
        </w:rPr>
        <w:t>9</w:t>
      </w:r>
      <w:r w:rsidR="002452BA">
        <w:rPr>
          <w:rFonts w:ascii="Arial" w:hAnsi="Arial" w:cs="Arial"/>
          <w:b/>
          <w:sz w:val="20"/>
        </w:rPr>
        <w:t>.</w:t>
      </w:r>
      <w:r w:rsidR="002452BA">
        <w:rPr>
          <w:rFonts w:ascii="Arial" w:hAnsi="Arial" w:cs="Arial"/>
          <w:b/>
          <w:sz w:val="20"/>
        </w:rPr>
        <w:tab/>
      </w:r>
      <w:r w:rsidR="002452BA" w:rsidRPr="008E2B41">
        <w:rPr>
          <w:rFonts w:ascii="Arial" w:hAnsi="Arial" w:cs="Arial"/>
          <w:sz w:val="20"/>
        </w:rPr>
        <w:t>Ocena stopnia pilności usuwania wyrobów zawierających azbest</w:t>
      </w:r>
      <w:r w:rsidR="002452BA" w:rsidRPr="008E2B41">
        <w:rPr>
          <w:rFonts w:ascii="Arial" w:hAnsi="Arial" w:cs="Arial"/>
          <w:spacing w:val="-4"/>
          <w:sz w:val="20"/>
        </w:rPr>
        <w:t xml:space="preserve"> </w:t>
      </w:r>
      <w:r w:rsidR="002452BA">
        <w:rPr>
          <w:rFonts w:ascii="Arial" w:hAnsi="Arial" w:cs="Arial"/>
          <w:spacing w:val="-4"/>
          <w:sz w:val="20"/>
        </w:rPr>
        <w:t xml:space="preserve">na terenie </w:t>
      </w:r>
      <w:r w:rsidR="002452BA">
        <w:rPr>
          <w:rFonts w:ascii="Arial" w:hAnsi="Arial" w:cs="Arial"/>
          <w:spacing w:val="-4"/>
          <w:sz w:val="20"/>
        </w:rPr>
        <w:br/>
        <w:t xml:space="preserve"> </w:t>
      </w:r>
      <w:r w:rsidR="002452BA">
        <w:rPr>
          <w:rFonts w:ascii="Arial" w:hAnsi="Arial" w:cs="Arial"/>
          <w:spacing w:val="-4"/>
          <w:sz w:val="20"/>
        </w:rPr>
        <w:tab/>
      </w:r>
      <w:r w:rsidR="00292ED9">
        <w:rPr>
          <w:rFonts w:ascii="Arial" w:hAnsi="Arial" w:cs="Arial"/>
          <w:spacing w:val="-4"/>
          <w:sz w:val="20"/>
        </w:rPr>
        <w:t>Gminy</w:t>
      </w:r>
      <w:r w:rsidR="00536E86">
        <w:rPr>
          <w:rFonts w:ascii="Arial" w:hAnsi="Arial" w:cs="Arial"/>
          <w:spacing w:val="-4"/>
          <w:sz w:val="20"/>
        </w:rPr>
        <w:t xml:space="preserve"> </w:t>
      </w:r>
      <w:r w:rsidR="00D5626C">
        <w:rPr>
          <w:rFonts w:ascii="Arial" w:hAnsi="Arial" w:cs="Arial"/>
          <w:spacing w:val="-4"/>
          <w:sz w:val="20"/>
        </w:rPr>
        <w:t>Nisko</w:t>
      </w:r>
      <w:r w:rsidR="002452BA" w:rsidRPr="008E2B41">
        <w:rPr>
          <w:rFonts w:ascii="Arial" w:hAnsi="Arial" w:cs="Arial"/>
          <w:sz w:val="20"/>
        </w:rPr>
        <w:t>.</w:t>
      </w:r>
    </w:p>
    <w:p w14:paraId="2562943D" w14:textId="77777777" w:rsidR="002452BA" w:rsidRPr="00BF3D80" w:rsidRDefault="002452BA" w:rsidP="00FB6FB9">
      <w:pPr>
        <w:rPr>
          <w:rFonts w:ascii="Arial" w:hAnsi="Arial" w:cs="Arial"/>
          <w:sz w:val="2"/>
          <w:szCs w:val="2"/>
        </w:rPr>
      </w:pPr>
    </w:p>
    <w:p w14:paraId="51DDAD8B" w14:textId="77777777" w:rsidR="00175C22" w:rsidRPr="004A1C8B" w:rsidRDefault="00175C22" w:rsidP="00021DD1">
      <w:pPr>
        <w:pStyle w:val="Akapitzlist"/>
        <w:numPr>
          <w:ilvl w:val="1"/>
          <w:numId w:val="2"/>
        </w:numPr>
        <w:ind w:left="426" w:hanging="431"/>
        <w:jc w:val="both"/>
        <w:outlineLvl w:val="1"/>
        <w:rPr>
          <w:rFonts w:ascii="Arial" w:hAnsi="Arial" w:cs="Arial"/>
          <w:b/>
        </w:rPr>
      </w:pPr>
      <w:bookmarkStart w:id="30" w:name="_Toc333348779"/>
      <w:r w:rsidRPr="004A1C8B">
        <w:rPr>
          <w:rFonts w:ascii="Arial" w:hAnsi="Arial" w:cs="Arial"/>
          <w:b/>
        </w:rPr>
        <w:lastRenderedPageBreak/>
        <w:t xml:space="preserve">Koszt </w:t>
      </w:r>
      <w:r w:rsidR="002D3518" w:rsidRPr="002D3518">
        <w:rPr>
          <w:rFonts w:ascii="Arial" w:hAnsi="Arial" w:cs="Arial"/>
          <w:b/>
        </w:rPr>
        <w:t xml:space="preserve">unieszkodliwienie poprzez składowanie </w:t>
      </w:r>
      <w:r w:rsidRPr="004A1C8B">
        <w:rPr>
          <w:rFonts w:ascii="Arial" w:hAnsi="Arial" w:cs="Arial"/>
          <w:b/>
        </w:rPr>
        <w:t>płyt azbestowo cementowych z pokryć dachowych i</w:t>
      </w:r>
      <w:r w:rsidR="009B387E" w:rsidRPr="004A1C8B">
        <w:rPr>
          <w:rFonts w:ascii="Arial" w:hAnsi="Arial" w:cs="Arial"/>
          <w:b/>
        </w:rPr>
        <w:t> </w:t>
      </w:r>
      <w:r w:rsidRPr="004A1C8B">
        <w:rPr>
          <w:rFonts w:ascii="Arial" w:hAnsi="Arial" w:cs="Arial"/>
          <w:b/>
        </w:rPr>
        <w:t>elewacji budynków gospodarczych i mieszkalnych</w:t>
      </w:r>
      <w:bookmarkEnd w:id="30"/>
    </w:p>
    <w:p w14:paraId="40578EFA" w14:textId="77777777" w:rsidR="00176624" w:rsidRPr="00176624" w:rsidRDefault="00176624" w:rsidP="00176624">
      <w:pPr>
        <w:spacing w:line="336" w:lineRule="auto"/>
        <w:ind w:firstLine="426"/>
        <w:jc w:val="both"/>
        <w:rPr>
          <w:rFonts w:ascii="Arial" w:hAnsi="Arial" w:cs="Arial"/>
        </w:rPr>
      </w:pPr>
      <w:bookmarkStart w:id="31" w:name="_Toc333348780"/>
      <w:r w:rsidRPr="00176624">
        <w:rPr>
          <w:rFonts w:ascii="Arial" w:hAnsi="Arial" w:cs="Arial"/>
        </w:rPr>
        <w:t>W celu oszacowania kosztów unieszkodliwienie poprzez składowanie wyrobów zawierających azbest w postaci płyt azbestowo-cementowych przyjęto, że unieszkodliwienie (demontaż, transport oraz zdeponowanie na składowisku odpadów niebezpiecznych) 1 m</w:t>
      </w:r>
      <w:r w:rsidRPr="00176624">
        <w:rPr>
          <w:rFonts w:ascii="Arial" w:hAnsi="Arial" w:cs="Arial"/>
          <w:vertAlign w:val="superscript"/>
        </w:rPr>
        <w:t>2</w:t>
      </w:r>
      <w:r w:rsidR="00447373">
        <w:rPr>
          <w:rFonts w:ascii="Arial" w:hAnsi="Arial" w:cs="Arial"/>
        </w:rPr>
        <w:t xml:space="preserve"> kosztuje około </w:t>
      </w:r>
      <w:r w:rsidR="00730E0A">
        <w:rPr>
          <w:rFonts w:ascii="Arial" w:hAnsi="Arial" w:cs="Arial"/>
        </w:rPr>
        <w:t>25</w:t>
      </w:r>
      <w:r w:rsidRPr="00176624">
        <w:rPr>
          <w:rFonts w:ascii="Arial" w:hAnsi="Arial" w:cs="Arial"/>
        </w:rPr>
        <w:t xml:space="preserve"> zł (zakładając iż 1m</w:t>
      </w:r>
      <w:r w:rsidRPr="00176624">
        <w:rPr>
          <w:rFonts w:ascii="Arial" w:hAnsi="Arial" w:cs="Arial"/>
          <w:vertAlign w:val="superscript"/>
        </w:rPr>
        <w:t>2</w:t>
      </w:r>
      <w:r w:rsidRPr="00176624">
        <w:rPr>
          <w:rFonts w:ascii="Arial" w:hAnsi="Arial" w:cs="Arial"/>
        </w:rPr>
        <w:t xml:space="preserve"> ma ciężar 1</w:t>
      </w:r>
      <w:r w:rsidR="00730E0A">
        <w:rPr>
          <w:rFonts w:ascii="Arial" w:hAnsi="Arial" w:cs="Arial"/>
        </w:rPr>
        <w:t>5</w:t>
      </w:r>
      <w:r w:rsidRPr="00176624">
        <w:rPr>
          <w:rFonts w:ascii="Arial" w:hAnsi="Arial" w:cs="Arial"/>
        </w:rPr>
        <w:t xml:space="preserve"> kg). Tym samym szacuje się, że ogólny koszt unieszkodliwienia wszystkich wyrobów będzie wynosił </w:t>
      </w:r>
      <w:r w:rsidR="00B523E6">
        <w:rPr>
          <w:rFonts w:ascii="Arial" w:eastAsia="Times New Roman" w:hAnsi="Arial" w:cs="Arial"/>
          <w:color w:val="000000"/>
          <w:lang w:eastAsia="pl-PL"/>
        </w:rPr>
        <w:t>1 2</w:t>
      </w:r>
      <w:r w:rsidR="00C201D7">
        <w:rPr>
          <w:rFonts w:ascii="Arial" w:eastAsia="Times New Roman" w:hAnsi="Arial" w:cs="Arial"/>
          <w:color w:val="000000"/>
          <w:lang w:eastAsia="pl-PL"/>
        </w:rPr>
        <w:t>7</w:t>
      </w:r>
      <w:r w:rsidR="00B523E6">
        <w:rPr>
          <w:rFonts w:ascii="Arial" w:eastAsia="Times New Roman" w:hAnsi="Arial" w:cs="Arial"/>
          <w:color w:val="000000"/>
          <w:lang w:eastAsia="pl-PL"/>
        </w:rPr>
        <w:t>1 </w:t>
      </w:r>
      <w:r w:rsidR="00C201D7">
        <w:rPr>
          <w:rFonts w:ascii="Arial" w:eastAsia="Times New Roman" w:hAnsi="Arial" w:cs="Arial"/>
          <w:color w:val="000000"/>
          <w:lang w:eastAsia="pl-PL"/>
        </w:rPr>
        <w:t>88</w:t>
      </w:r>
      <w:r w:rsidR="00B523E6">
        <w:rPr>
          <w:rFonts w:ascii="Arial" w:eastAsia="Times New Roman" w:hAnsi="Arial" w:cs="Arial"/>
          <w:color w:val="000000"/>
          <w:lang w:eastAsia="pl-PL"/>
        </w:rPr>
        <w:t>9</w:t>
      </w:r>
      <w:r w:rsidR="00FF60BB">
        <w:rPr>
          <w:rFonts w:ascii="Arial" w:eastAsia="Times New Roman" w:hAnsi="Arial" w:cs="Arial"/>
          <w:color w:val="000000"/>
          <w:lang w:eastAsia="pl-PL"/>
        </w:rPr>
        <w:t> </w:t>
      </w:r>
      <w:r w:rsidRPr="00176624">
        <w:rPr>
          <w:rFonts w:ascii="Arial" w:hAnsi="Arial" w:cs="Arial"/>
        </w:rPr>
        <w:t>zł.</w:t>
      </w:r>
      <w:r w:rsidR="00D0063C">
        <w:rPr>
          <w:rFonts w:ascii="Arial" w:hAnsi="Arial" w:cs="Arial"/>
        </w:rPr>
        <w:t xml:space="preserve"> Jest to koszt, który będą musieli</w:t>
      </w:r>
      <w:r w:rsidR="00447373">
        <w:rPr>
          <w:rFonts w:ascii="Arial" w:hAnsi="Arial" w:cs="Arial"/>
        </w:rPr>
        <w:t xml:space="preserve"> ponieść właściciele obiektów i </w:t>
      </w:r>
      <w:r w:rsidR="00D0063C">
        <w:rPr>
          <w:rFonts w:ascii="Arial" w:hAnsi="Arial" w:cs="Arial"/>
        </w:rPr>
        <w:t>wyrobów zawierających w swojej konstrukcji elementy azbestowe.</w:t>
      </w:r>
    </w:p>
    <w:p w14:paraId="7A14F2B8" w14:textId="77777777" w:rsidR="00176624" w:rsidRPr="00176624" w:rsidRDefault="00176624" w:rsidP="00477742">
      <w:pPr>
        <w:spacing w:line="336" w:lineRule="auto"/>
        <w:ind w:firstLine="426"/>
        <w:jc w:val="both"/>
        <w:rPr>
          <w:rFonts w:ascii="Arial" w:hAnsi="Arial" w:cs="Arial"/>
        </w:rPr>
      </w:pPr>
      <w:r w:rsidRPr="00176624">
        <w:rPr>
          <w:rFonts w:ascii="Arial" w:hAnsi="Arial" w:cs="Arial"/>
        </w:rPr>
        <w:t>Jednak koszt zdjęcia, przewiezienia i unieszkodliwienia nie są jedynymi kosztami wynikającymi ze zmiany pokrycia dachowego. Należy doliczyć jeszcze koszt nowego dachu w celu przedstawienia pełnego obrazu niezbędnych środków na realizację założeń Programu. Przyjęto, że koszt 1 m</w:t>
      </w:r>
      <w:r w:rsidRPr="00176624">
        <w:rPr>
          <w:rFonts w:ascii="Arial" w:hAnsi="Arial" w:cs="Arial"/>
          <w:vertAlign w:val="superscript"/>
        </w:rPr>
        <w:t>2</w:t>
      </w:r>
      <w:r w:rsidR="00447373">
        <w:rPr>
          <w:rFonts w:ascii="Arial" w:hAnsi="Arial" w:cs="Arial"/>
        </w:rPr>
        <w:t xml:space="preserve"> nowego dachu wynosi 9</w:t>
      </w:r>
      <w:r w:rsidRPr="00176624">
        <w:rPr>
          <w:rFonts w:ascii="Arial" w:hAnsi="Arial" w:cs="Arial"/>
        </w:rPr>
        <w:t xml:space="preserve">0 zł. Tym samym pokrycie budynków mieszkalnych i gospodarczych będzie możliwe przy użyciu </w:t>
      </w:r>
      <w:r w:rsidR="00D0063C">
        <w:rPr>
          <w:rFonts w:ascii="Arial" w:hAnsi="Arial" w:cs="Arial"/>
        </w:rPr>
        <w:t xml:space="preserve">przez właścicieli wyrobów zawierających azbest </w:t>
      </w:r>
      <w:r w:rsidRPr="00176624">
        <w:rPr>
          <w:rFonts w:ascii="Arial" w:hAnsi="Arial" w:cs="Arial"/>
        </w:rPr>
        <w:t xml:space="preserve">około </w:t>
      </w:r>
      <w:r w:rsidR="00B523E6">
        <w:rPr>
          <w:rFonts w:ascii="Arial" w:hAnsi="Arial" w:cs="Arial"/>
        </w:rPr>
        <w:t>4 </w:t>
      </w:r>
      <w:r w:rsidR="00C201D7">
        <w:rPr>
          <w:rFonts w:ascii="Arial" w:hAnsi="Arial" w:cs="Arial"/>
        </w:rPr>
        <w:t>578</w:t>
      </w:r>
      <w:r w:rsidR="00B523E6">
        <w:rPr>
          <w:rFonts w:ascii="Arial" w:hAnsi="Arial" w:cs="Arial"/>
        </w:rPr>
        <w:t> </w:t>
      </w:r>
      <w:r w:rsidR="00C201D7">
        <w:rPr>
          <w:rFonts w:ascii="Arial" w:hAnsi="Arial" w:cs="Arial"/>
        </w:rPr>
        <w:t>8</w:t>
      </w:r>
      <w:r w:rsidR="00B523E6">
        <w:rPr>
          <w:rFonts w:ascii="Arial" w:hAnsi="Arial" w:cs="Arial"/>
        </w:rPr>
        <w:t>01</w:t>
      </w:r>
      <w:r w:rsidR="00E50D41">
        <w:rPr>
          <w:rFonts w:ascii="Arial" w:eastAsia="Times New Roman" w:hAnsi="Arial" w:cs="Arial"/>
          <w:color w:val="000000"/>
          <w:lang w:eastAsia="pl-PL"/>
        </w:rPr>
        <w:t> </w:t>
      </w:r>
      <w:r w:rsidRPr="00176624">
        <w:rPr>
          <w:rFonts w:ascii="Arial" w:hAnsi="Arial" w:cs="Arial"/>
        </w:rPr>
        <w:t xml:space="preserve">zł. Koszt zakupu i montażu nowych pokryć dachowych musi zostać w całości sfinansowany przez osoby prywatne. </w:t>
      </w:r>
    </w:p>
    <w:p w14:paraId="10B07E40" w14:textId="77777777" w:rsidR="00176624" w:rsidRPr="00176624" w:rsidRDefault="00176624" w:rsidP="00176624">
      <w:pPr>
        <w:spacing w:line="336" w:lineRule="auto"/>
        <w:jc w:val="both"/>
        <w:rPr>
          <w:rFonts w:ascii="Arial" w:hAnsi="Arial" w:cs="Arial"/>
        </w:rPr>
      </w:pPr>
      <w:r w:rsidRPr="00176624">
        <w:rPr>
          <w:rFonts w:ascii="Arial" w:hAnsi="Arial" w:cs="Arial"/>
        </w:rPr>
        <w:t>W</w:t>
      </w:r>
      <w:r w:rsidR="00FF60BB">
        <w:rPr>
          <w:rFonts w:ascii="Arial" w:hAnsi="Arial" w:cs="Arial"/>
        </w:rPr>
        <w:t xml:space="preserve"> Tabeli 5 </w:t>
      </w:r>
      <w:r w:rsidRPr="00176624">
        <w:rPr>
          <w:rFonts w:ascii="Arial" w:hAnsi="Arial" w:cs="Arial"/>
        </w:rPr>
        <w:t xml:space="preserve">przedstawiono koszty </w:t>
      </w:r>
      <w:r w:rsidRPr="00176624">
        <w:rPr>
          <w:rFonts w:ascii="Arial" w:hAnsi="Arial" w:cs="Arial"/>
          <w:i/>
        </w:rPr>
        <w:t xml:space="preserve">Programu </w:t>
      </w:r>
      <w:r w:rsidRPr="00176624">
        <w:rPr>
          <w:rFonts w:ascii="Arial" w:hAnsi="Arial" w:cs="Arial"/>
        </w:rPr>
        <w:t xml:space="preserve">w podziale na 3 etapy. </w:t>
      </w:r>
    </w:p>
    <w:p w14:paraId="5DE80509" w14:textId="77777777" w:rsidR="00176624" w:rsidRPr="004A1C8B" w:rsidRDefault="00176624" w:rsidP="009B3F03">
      <w:pPr>
        <w:pStyle w:val="Legenda"/>
        <w:keepNext/>
        <w:tabs>
          <w:tab w:val="left" w:pos="993"/>
        </w:tabs>
        <w:ind w:left="993" w:hanging="993"/>
        <w:rPr>
          <w:rFonts w:ascii="Arial" w:hAnsi="Arial" w:cs="Arial"/>
          <w:b w:val="0"/>
          <w:color w:val="auto"/>
          <w:sz w:val="20"/>
        </w:rPr>
      </w:pPr>
      <w:bookmarkStart w:id="32" w:name="_Ref306142211"/>
      <w:r w:rsidRPr="004A1C8B">
        <w:rPr>
          <w:rFonts w:ascii="Arial" w:hAnsi="Arial" w:cs="Arial"/>
          <w:color w:val="auto"/>
          <w:sz w:val="20"/>
        </w:rPr>
        <w:t xml:space="preserve">Tabela </w:t>
      </w:r>
      <w:bookmarkEnd w:id="32"/>
      <w:r w:rsidR="009B3F03">
        <w:rPr>
          <w:rFonts w:ascii="Arial" w:hAnsi="Arial" w:cs="Arial"/>
          <w:color w:val="auto"/>
          <w:sz w:val="20"/>
        </w:rPr>
        <w:t>5</w:t>
      </w:r>
      <w:r w:rsidRPr="004A1C8B">
        <w:rPr>
          <w:rFonts w:ascii="Arial" w:hAnsi="Arial" w:cs="Arial"/>
          <w:color w:val="auto"/>
          <w:sz w:val="20"/>
        </w:rPr>
        <w:t>.</w:t>
      </w:r>
      <w:r w:rsidRPr="004A1C8B">
        <w:rPr>
          <w:rFonts w:ascii="Arial" w:hAnsi="Arial" w:cs="Arial"/>
          <w:b w:val="0"/>
          <w:color w:val="auto"/>
          <w:sz w:val="20"/>
        </w:rPr>
        <w:t xml:space="preserve"> </w:t>
      </w:r>
      <w:r>
        <w:rPr>
          <w:rFonts w:ascii="Arial" w:hAnsi="Arial" w:cs="Arial"/>
          <w:b w:val="0"/>
          <w:color w:val="auto"/>
          <w:sz w:val="20"/>
        </w:rPr>
        <w:tab/>
      </w:r>
      <w:r w:rsidRPr="004A1C8B">
        <w:rPr>
          <w:rFonts w:ascii="Arial" w:hAnsi="Arial" w:cs="Arial"/>
          <w:b w:val="0"/>
          <w:color w:val="auto"/>
          <w:sz w:val="20"/>
        </w:rPr>
        <w:t xml:space="preserve">Szacunkowy koszt </w:t>
      </w:r>
      <w:r w:rsidRPr="002D3518">
        <w:rPr>
          <w:rFonts w:ascii="Arial" w:hAnsi="Arial" w:cs="Arial"/>
          <w:b w:val="0"/>
          <w:color w:val="auto"/>
          <w:sz w:val="20"/>
        </w:rPr>
        <w:t>unieszkodliwienie poprzez składowanie</w:t>
      </w:r>
      <w:r w:rsidRPr="004A1C8B">
        <w:rPr>
          <w:rFonts w:ascii="Arial" w:hAnsi="Arial" w:cs="Arial"/>
          <w:b w:val="0"/>
          <w:color w:val="auto"/>
          <w:sz w:val="20"/>
        </w:rPr>
        <w:t xml:space="preserve"> i zakupu nowych pokryć dachowych (w zł).</w:t>
      </w: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09"/>
        <w:gridCol w:w="1384"/>
        <w:gridCol w:w="1384"/>
        <w:gridCol w:w="1385"/>
      </w:tblGrid>
      <w:tr w:rsidR="00176624" w:rsidRPr="00DE77ED" w14:paraId="03C18EFD" w14:textId="77777777" w:rsidTr="00176624">
        <w:trPr>
          <w:trHeight w:val="276"/>
        </w:trPr>
        <w:tc>
          <w:tcPr>
            <w:tcW w:w="568" w:type="dxa"/>
            <w:vMerge w:val="restart"/>
            <w:shd w:val="pct20" w:color="auto" w:fill="auto"/>
            <w:vAlign w:val="center"/>
          </w:tcPr>
          <w:p w14:paraId="2916156B" w14:textId="77777777" w:rsidR="00176624" w:rsidRPr="00147338" w:rsidRDefault="00176624" w:rsidP="00984E9E">
            <w:pPr>
              <w:spacing w:after="0" w:line="240" w:lineRule="auto"/>
              <w:jc w:val="center"/>
              <w:rPr>
                <w:rFonts w:ascii="Arial" w:hAnsi="Arial" w:cs="Arial"/>
                <w:b/>
                <w:sz w:val="20"/>
              </w:rPr>
            </w:pPr>
            <w:r w:rsidRPr="00147338">
              <w:rPr>
                <w:rFonts w:ascii="Arial" w:hAnsi="Arial" w:cs="Arial"/>
                <w:b/>
                <w:sz w:val="20"/>
              </w:rPr>
              <w:t>Lp.</w:t>
            </w:r>
          </w:p>
        </w:tc>
        <w:tc>
          <w:tcPr>
            <w:tcW w:w="3509" w:type="dxa"/>
            <w:vMerge w:val="restart"/>
            <w:shd w:val="pct20" w:color="auto" w:fill="auto"/>
            <w:vAlign w:val="center"/>
          </w:tcPr>
          <w:p w14:paraId="4F4079F8" w14:textId="77777777" w:rsidR="00176624" w:rsidRPr="00147338" w:rsidRDefault="00176624" w:rsidP="00984E9E">
            <w:pPr>
              <w:spacing w:after="0" w:line="240" w:lineRule="auto"/>
              <w:jc w:val="center"/>
              <w:rPr>
                <w:rFonts w:ascii="Arial" w:hAnsi="Arial" w:cs="Arial"/>
                <w:b/>
                <w:sz w:val="20"/>
              </w:rPr>
            </w:pPr>
            <w:r w:rsidRPr="00147338">
              <w:rPr>
                <w:rFonts w:ascii="Arial" w:hAnsi="Arial" w:cs="Arial"/>
                <w:b/>
                <w:sz w:val="20"/>
              </w:rPr>
              <w:t>Działanie</w:t>
            </w:r>
          </w:p>
        </w:tc>
        <w:tc>
          <w:tcPr>
            <w:tcW w:w="4153" w:type="dxa"/>
            <w:gridSpan w:val="3"/>
            <w:shd w:val="pct20" w:color="auto" w:fill="auto"/>
            <w:vAlign w:val="center"/>
          </w:tcPr>
          <w:p w14:paraId="7793FF99" w14:textId="77777777" w:rsidR="00176624" w:rsidRPr="00C74B5B" w:rsidRDefault="00176624" w:rsidP="00984E9E">
            <w:pPr>
              <w:spacing w:after="0" w:line="240" w:lineRule="auto"/>
              <w:jc w:val="center"/>
              <w:rPr>
                <w:rFonts w:ascii="Arial" w:hAnsi="Arial" w:cs="Arial"/>
                <w:b/>
                <w:sz w:val="20"/>
              </w:rPr>
            </w:pPr>
            <w:r w:rsidRPr="00C74B5B">
              <w:rPr>
                <w:rFonts w:ascii="Arial" w:hAnsi="Arial" w:cs="Arial"/>
                <w:b/>
                <w:sz w:val="20"/>
              </w:rPr>
              <w:t>Etap</w:t>
            </w:r>
          </w:p>
        </w:tc>
      </w:tr>
      <w:tr w:rsidR="00176624" w:rsidRPr="00DE77ED" w14:paraId="723ED213" w14:textId="77777777" w:rsidTr="00176624">
        <w:trPr>
          <w:trHeight w:val="279"/>
        </w:trPr>
        <w:tc>
          <w:tcPr>
            <w:tcW w:w="568" w:type="dxa"/>
            <w:vMerge/>
            <w:vAlign w:val="center"/>
          </w:tcPr>
          <w:p w14:paraId="339743DF" w14:textId="77777777" w:rsidR="00176624" w:rsidRPr="00147338" w:rsidRDefault="00176624" w:rsidP="00984E9E">
            <w:pPr>
              <w:spacing w:after="0" w:line="240" w:lineRule="auto"/>
              <w:jc w:val="center"/>
              <w:rPr>
                <w:rFonts w:ascii="Arial" w:hAnsi="Arial" w:cs="Arial"/>
                <w:sz w:val="20"/>
              </w:rPr>
            </w:pPr>
          </w:p>
        </w:tc>
        <w:tc>
          <w:tcPr>
            <w:tcW w:w="3509" w:type="dxa"/>
            <w:vMerge/>
            <w:vAlign w:val="center"/>
          </w:tcPr>
          <w:p w14:paraId="4D13922F" w14:textId="77777777" w:rsidR="00176624" w:rsidRPr="00147338" w:rsidRDefault="00176624" w:rsidP="00984E9E">
            <w:pPr>
              <w:spacing w:after="0" w:line="240" w:lineRule="auto"/>
              <w:jc w:val="center"/>
              <w:rPr>
                <w:rFonts w:ascii="Arial" w:hAnsi="Arial" w:cs="Arial"/>
                <w:sz w:val="20"/>
              </w:rPr>
            </w:pPr>
          </w:p>
        </w:tc>
        <w:tc>
          <w:tcPr>
            <w:tcW w:w="1384" w:type="dxa"/>
            <w:shd w:val="pct20" w:color="auto" w:fill="auto"/>
            <w:vAlign w:val="center"/>
          </w:tcPr>
          <w:p w14:paraId="02DBFC8E" w14:textId="77777777" w:rsidR="00176624" w:rsidRPr="00C74B5B" w:rsidRDefault="00176624" w:rsidP="00984E9E">
            <w:pPr>
              <w:spacing w:after="0" w:line="240" w:lineRule="auto"/>
              <w:jc w:val="center"/>
              <w:rPr>
                <w:rFonts w:ascii="Arial" w:hAnsi="Arial" w:cs="Arial"/>
                <w:b/>
                <w:sz w:val="20"/>
              </w:rPr>
            </w:pPr>
            <w:r w:rsidRPr="00C74B5B">
              <w:rPr>
                <w:rFonts w:ascii="Arial" w:hAnsi="Arial" w:cs="Arial"/>
                <w:b/>
                <w:sz w:val="20"/>
              </w:rPr>
              <w:t>I</w:t>
            </w:r>
          </w:p>
        </w:tc>
        <w:tc>
          <w:tcPr>
            <w:tcW w:w="1384" w:type="dxa"/>
            <w:shd w:val="pct20" w:color="auto" w:fill="auto"/>
            <w:vAlign w:val="center"/>
          </w:tcPr>
          <w:p w14:paraId="4C748124" w14:textId="77777777" w:rsidR="00176624" w:rsidRPr="00C74B5B" w:rsidRDefault="00176624" w:rsidP="00984E9E">
            <w:pPr>
              <w:spacing w:after="0" w:line="240" w:lineRule="auto"/>
              <w:jc w:val="center"/>
              <w:rPr>
                <w:rFonts w:ascii="Arial" w:hAnsi="Arial" w:cs="Arial"/>
                <w:b/>
                <w:sz w:val="20"/>
              </w:rPr>
            </w:pPr>
            <w:r w:rsidRPr="00C74B5B">
              <w:rPr>
                <w:rFonts w:ascii="Arial" w:hAnsi="Arial" w:cs="Arial"/>
                <w:b/>
                <w:sz w:val="20"/>
              </w:rPr>
              <w:t>II</w:t>
            </w:r>
          </w:p>
        </w:tc>
        <w:tc>
          <w:tcPr>
            <w:tcW w:w="1385" w:type="dxa"/>
            <w:shd w:val="pct20" w:color="auto" w:fill="auto"/>
            <w:vAlign w:val="center"/>
          </w:tcPr>
          <w:p w14:paraId="2C8B2CB4" w14:textId="77777777" w:rsidR="00176624" w:rsidRPr="00C74B5B" w:rsidRDefault="00176624" w:rsidP="00984E9E">
            <w:pPr>
              <w:spacing w:after="0" w:line="240" w:lineRule="auto"/>
              <w:jc w:val="center"/>
              <w:rPr>
                <w:rFonts w:ascii="Arial" w:hAnsi="Arial" w:cs="Arial"/>
                <w:b/>
                <w:sz w:val="20"/>
              </w:rPr>
            </w:pPr>
            <w:r w:rsidRPr="00C74B5B">
              <w:rPr>
                <w:rFonts w:ascii="Arial" w:hAnsi="Arial" w:cs="Arial"/>
                <w:b/>
                <w:sz w:val="20"/>
              </w:rPr>
              <w:t>III</w:t>
            </w:r>
          </w:p>
        </w:tc>
      </w:tr>
      <w:tr w:rsidR="00176624" w:rsidRPr="00DE77ED" w14:paraId="0652A6B5" w14:textId="77777777" w:rsidTr="00176624">
        <w:trPr>
          <w:trHeight w:val="408"/>
        </w:trPr>
        <w:tc>
          <w:tcPr>
            <w:tcW w:w="568" w:type="dxa"/>
            <w:vMerge/>
            <w:vAlign w:val="center"/>
          </w:tcPr>
          <w:p w14:paraId="6F0E1730" w14:textId="77777777" w:rsidR="00176624" w:rsidRPr="00147338" w:rsidRDefault="00176624" w:rsidP="00984E9E">
            <w:pPr>
              <w:spacing w:after="0" w:line="240" w:lineRule="auto"/>
              <w:jc w:val="center"/>
              <w:rPr>
                <w:rFonts w:ascii="Arial" w:hAnsi="Arial" w:cs="Arial"/>
                <w:sz w:val="20"/>
              </w:rPr>
            </w:pPr>
          </w:p>
        </w:tc>
        <w:tc>
          <w:tcPr>
            <w:tcW w:w="3509" w:type="dxa"/>
            <w:vMerge/>
            <w:vAlign w:val="center"/>
          </w:tcPr>
          <w:p w14:paraId="0A9C890C" w14:textId="77777777" w:rsidR="00176624" w:rsidRPr="00147338" w:rsidRDefault="00176624" w:rsidP="00984E9E">
            <w:pPr>
              <w:spacing w:after="0" w:line="240" w:lineRule="auto"/>
              <w:jc w:val="center"/>
              <w:rPr>
                <w:rFonts w:ascii="Arial" w:hAnsi="Arial" w:cs="Arial"/>
                <w:sz w:val="20"/>
              </w:rPr>
            </w:pPr>
          </w:p>
        </w:tc>
        <w:tc>
          <w:tcPr>
            <w:tcW w:w="1384" w:type="dxa"/>
            <w:shd w:val="pct20" w:color="auto" w:fill="auto"/>
            <w:vAlign w:val="center"/>
          </w:tcPr>
          <w:p w14:paraId="32424789" w14:textId="77777777" w:rsidR="00176624" w:rsidRPr="00C74B5B" w:rsidRDefault="00176624" w:rsidP="00984E9E">
            <w:pPr>
              <w:spacing w:after="0"/>
              <w:jc w:val="center"/>
              <w:rPr>
                <w:rFonts w:ascii="Arial" w:hAnsi="Arial" w:cs="Arial"/>
                <w:b/>
                <w:sz w:val="20"/>
              </w:rPr>
            </w:pPr>
            <w:r>
              <w:rPr>
                <w:rFonts w:ascii="Arial" w:hAnsi="Arial" w:cs="Arial"/>
                <w:b/>
                <w:sz w:val="20"/>
              </w:rPr>
              <w:t>25%</w:t>
            </w:r>
          </w:p>
          <w:p w14:paraId="33BF12C2" w14:textId="77777777" w:rsidR="00176624" w:rsidRPr="00C74B5B" w:rsidRDefault="00B523E6" w:rsidP="00C201D7">
            <w:pPr>
              <w:spacing w:after="0"/>
              <w:jc w:val="center"/>
              <w:rPr>
                <w:rFonts w:ascii="Arial" w:hAnsi="Arial" w:cs="Arial"/>
                <w:b/>
                <w:sz w:val="20"/>
              </w:rPr>
            </w:pPr>
            <w:r>
              <w:rPr>
                <w:rFonts w:ascii="Arial" w:hAnsi="Arial" w:cs="Arial"/>
                <w:b/>
                <w:sz w:val="20"/>
              </w:rPr>
              <w:t>13</w:t>
            </w:r>
            <w:r w:rsidR="00C201D7">
              <w:rPr>
                <w:rFonts w:ascii="Arial" w:hAnsi="Arial" w:cs="Arial"/>
                <w:b/>
                <w:sz w:val="20"/>
              </w:rPr>
              <w:t>9</w:t>
            </w:r>
            <w:r>
              <w:rPr>
                <w:rFonts w:ascii="Arial" w:hAnsi="Arial" w:cs="Arial"/>
                <w:b/>
                <w:sz w:val="20"/>
              </w:rPr>
              <w:t>,</w:t>
            </w:r>
            <w:r w:rsidR="00C201D7">
              <w:rPr>
                <w:rFonts w:ascii="Arial" w:hAnsi="Arial" w:cs="Arial"/>
                <w:b/>
                <w:sz w:val="20"/>
              </w:rPr>
              <w:t>91</w:t>
            </w:r>
            <w:r w:rsidR="00176624">
              <w:rPr>
                <w:rFonts w:ascii="Arial" w:hAnsi="Arial" w:cs="Arial"/>
                <w:b/>
                <w:sz w:val="20"/>
              </w:rPr>
              <w:t xml:space="preserve"> Mg</w:t>
            </w:r>
          </w:p>
        </w:tc>
        <w:tc>
          <w:tcPr>
            <w:tcW w:w="1384" w:type="dxa"/>
            <w:shd w:val="pct20" w:color="auto" w:fill="auto"/>
            <w:vAlign w:val="center"/>
          </w:tcPr>
          <w:p w14:paraId="443F7AF6" w14:textId="77777777" w:rsidR="00176624" w:rsidRPr="00C74B5B" w:rsidRDefault="00176624" w:rsidP="00984E9E">
            <w:pPr>
              <w:spacing w:after="0"/>
              <w:jc w:val="center"/>
              <w:rPr>
                <w:rFonts w:ascii="Arial" w:hAnsi="Arial" w:cs="Arial"/>
                <w:b/>
                <w:sz w:val="20"/>
              </w:rPr>
            </w:pPr>
            <w:r>
              <w:rPr>
                <w:rFonts w:ascii="Arial" w:hAnsi="Arial" w:cs="Arial"/>
                <w:b/>
                <w:sz w:val="20"/>
              </w:rPr>
              <w:t>30%</w:t>
            </w:r>
          </w:p>
          <w:p w14:paraId="525D0B14" w14:textId="77777777" w:rsidR="00176624" w:rsidRPr="00C74B5B" w:rsidRDefault="00B523E6" w:rsidP="00C201D7">
            <w:pPr>
              <w:spacing w:after="0"/>
              <w:jc w:val="center"/>
              <w:rPr>
                <w:rFonts w:ascii="Arial" w:hAnsi="Arial" w:cs="Arial"/>
                <w:b/>
                <w:sz w:val="20"/>
              </w:rPr>
            </w:pPr>
            <w:r>
              <w:rPr>
                <w:rFonts w:ascii="Arial" w:hAnsi="Arial" w:cs="Arial"/>
                <w:b/>
                <w:sz w:val="20"/>
              </w:rPr>
              <w:t>16</w:t>
            </w:r>
            <w:r w:rsidR="00C201D7">
              <w:rPr>
                <w:rFonts w:ascii="Arial" w:hAnsi="Arial" w:cs="Arial"/>
                <w:b/>
                <w:sz w:val="20"/>
              </w:rPr>
              <w:t>7</w:t>
            </w:r>
            <w:r>
              <w:rPr>
                <w:rFonts w:ascii="Arial" w:hAnsi="Arial" w:cs="Arial"/>
                <w:b/>
                <w:sz w:val="20"/>
              </w:rPr>
              <w:t>,</w:t>
            </w:r>
            <w:r w:rsidR="00C201D7">
              <w:rPr>
                <w:rFonts w:ascii="Arial" w:hAnsi="Arial" w:cs="Arial"/>
                <w:b/>
                <w:sz w:val="20"/>
              </w:rPr>
              <w:t>89</w:t>
            </w:r>
            <w:r w:rsidR="00FF60BB">
              <w:rPr>
                <w:rFonts w:ascii="Arial" w:hAnsi="Arial" w:cs="Arial"/>
                <w:b/>
                <w:sz w:val="20"/>
              </w:rPr>
              <w:t> </w:t>
            </w:r>
            <w:r w:rsidR="00176624">
              <w:rPr>
                <w:rFonts w:ascii="Arial" w:hAnsi="Arial" w:cs="Arial"/>
                <w:b/>
                <w:sz w:val="20"/>
              </w:rPr>
              <w:t>Mg</w:t>
            </w:r>
          </w:p>
        </w:tc>
        <w:tc>
          <w:tcPr>
            <w:tcW w:w="1385" w:type="dxa"/>
            <w:shd w:val="pct20" w:color="auto" w:fill="auto"/>
            <w:vAlign w:val="center"/>
          </w:tcPr>
          <w:p w14:paraId="567EE4B1" w14:textId="77777777" w:rsidR="00176624" w:rsidRPr="00C74B5B" w:rsidRDefault="00176624" w:rsidP="00984E9E">
            <w:pPr>
              <w:spacing w:after="0"/>
              <w:jc w:val="center"/>
              <w:rPr>
                <w:rFonts w:ascii="Arial" w:hAnsi="Arial" w:cs="Arial"/>
                <w:b/>
                <w:sz w:val="20"/>
              </w:rPr>
            </w:pPr>
            <w:r>
              <w:rPr>
                <w:rFonts w:ascii="Arial" w:hAnsi="Arial" w:cs="Arial"/>
                <w:b/>
                <w:sz w:val="20"/>
              </w:rPr>
              <w:t>45%</w:t>
            </w:r>
          </w:p>
          <w:p w14:paraId="5D183FC1" w14:textId="77777777" w:rsidR="00176624" w:rsidRPr="00C74B5B" w:rsidRDefault="00B523E6" w:rsidP="00C201D7">
            <w:pPr>
              <w:spacing w:after="0"/>
              <w:jc w:val="center"/>
              <w:rPr>
                <w:rFonts w:ascii="Arial" w:hAnsi="Arial" w:cs="Arial"/>
                <w:b/>
                <w:sz w:val="20"/>
              </w:rPr>
            </w:pPr>
            <w:r>
              <w:rPr>
                <w:rFonts w:ascii="Arial" w:hAnsi="Arial" w:cs="Arial"/>
                <w:b/>
                <w:sz w:val="20"/>
              </w:rPr>
              <w:t>2</w:t>
            </w:r>
            <w:r w:rsidR="00C201D7">
              <w:rPr>
                <w:rFonts w:ascii="Arial" w:hAnsi="Arial" w:cs="Arial"/>
                <w:b/>
                <w:sz w:val="20"/>
              </w:rPr>
              <w:t>51</w:t>
            </w:r>
            <w:r>
              <w:rPr>
                <w:rFonts w:ascii="Arial" w:hAnsi="Arial" w:cs="Arial"/>
                <w:b/>
                <w:sz w:val="20"/>
              </w:rPr>
              <w:t>,</w:t>
            </w:r>
            <w:r w:rsidR="00C201D7">
              <w:rPr>
                <w:rFonts w:ascii="Arial" w:hAnsi="Arial" w:cs="Arial"/>
                <w:b/>
                <w:sz w:val="20"/>
              </w:rPr>
              <w:t>83</w:t>
            </w:r>
            <w:r w:rsidR="00FF60BB">
              <w:rPr>
                <w:rFonts w:ascii="Arial" w:hAnsi="Arial" w:cs="Arial"/>
                <w:b/>
                <w:sz w:val="20"/>
              </w:rPr>
              <w:t> </w:t>
            </w:r>
            <w:r w:rsidR="00176624">
              <w:rPr>
                <w:rFonts w:ascii="Arial" w:hAnsi="Arial" w:cs="Arial"/>
                <w:b/>
                <w:sz w:val="20"/>
              </w:rPr>
              <w:t>Mg</w:t>
            </w:r>
          </w:p>
        </w:tc>
      </w:tr>
      <w:tr w:rsidR="00C201D7" w:rsidRPr="00DE77ED" w14:paraId="3D814371" w14:textId="77777777" w:rsidTr="00730E0A">
        <w:trPr>
          <w:trHeight w:val="920"/>
        </w:trPr>
        <w:tc>
          <w:tcPr>
            <w:tcW w:w="568" w:type="dxa"/>
            <w:vAlign w:val="center"/>
          </w:tcPr>
          <w:p w14:paraId="2BD22E32" w14:textId="77777777" w:rsidR="00C201D7" w:rsidRPr="00147338" w:rsidRDefault="00C201D7" w:rsidP="00730E0A">
            <w:pPr>
              <w:spacing w:after="0" w:line="240" w:lineRule="auto"/>
              <w:jc w:val="center"/>
              <w:rPr>
                <w:rFonts w:ascii="Arial" w:hAnsi="Arial" w:cs="Arial"/>
                <w:sz w:val="20"/>
              </w:rPr>
            </w:pPr>
            <w:r>
              <w:rPr>
                <w:rFonts w:ascii="Arial" w:hAnsi="Arial" w:cs="Arial"/>
                <w:sz w:val="20"/>
              </w:rPr>
              <w:t>1</w:t>
            </w:r>
          </w:p>
        </w:tc>
        <w:tc>
          <w:tcPr>
            <w:tcW w:w="3509" w:type="dxa"/>
            <w:vAlign w:val="center"/>
          </w:tcPr>
          <w:p w14:paraId="3942EFBC" w14:textId="77777777" w:rsidR="00C201D7" w:rsidRPr="00147338" w:rsidRDefault="00C201D7" w:rsidP="00730E0A">
            <w:pPr>
              <w:spacing w:after="0" w:line="240" w:lineRule="auto"/>
              <w:rPr>
                <w:rFonts w:ascii="Arial" w:hAnsi="Arial" w:cs="Arial"/>
                <w:sz w:val="20"/>
              </w:rPr>
            </w:pPr>
            <w:r>
              <w:rPr>
                <w:rFonts w:ascii="Arial" w:hAnsi="Arial" w:cs="Arial"/>
                <w:sz w:val="20"/>
              </w:rPr>
              <w:t xml:space="preserve">koszt </w:t>
            </w:r>
            <w:r>
              <w:t>unieszkodliwienia</w:t>
            </w:r>
            <w:r>
              <w:rPr>
                <w:rFonts w:ascii="Arial" w:hAnsi="Arial" w:cs="Arial"/>
                <w:sz w:val="20"/>
              </w:rPr>
              <w:t xml:space="preserve"> (demontaż, transport i </w:t>
            </w:r>
            <w:r w:rsidRPr="008C5FA1">
              <w:rPr>
                <w:rFonts w:ascii="Arial" w:hAnsi="Arial" w:cs="Arial"/>
                <w:sz w:val="20"/>
              </w:rPr>
              <w:t>składowani</w:t>
            </w:r>
            <w:r>
              <w:rPr>
                <w:rFonts w:ascii="Arial" w:hAnsi="Arial" w:cs="Arial"/>
                <w:sz w:val="20"/>
              </w:rPr>
              <w:t>e)</w:t>
            </w:r>
            <w:r w:rsidRPr="002D3518">
              <w:rPr>
                <w:rFonts w:ascii="Arial" w:hAnsi="Arial" w:cs="Arial"/>
                <w:sz w:val="20"/>
              </w:rPr>
              <w:t xml:space="preserve"> </w:t>
            </w:r>
            <w:r>
              <w:rPr>
                <w:rFonts w:ascii="Arial" w:hAnsi="Arial" w:cs="Arial"/>
                <w:sz w:val="20"/>
              </w:rPr>
              <w:t>wyrobów zawierających azbest</w:t>
            </w:r>
          </w:p>
        </w:tc>
        <w:tc>
          <w:tcPr>
            <w:tcW w:w="1384" w:type="dxa"/>
            <w:vAlign w:val="center"/>
          </w:tcPr>
          <w:p w14:paraId="57F3C248"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317 972,30</w:t>
            </w:r>
          </w:p>
        </w:tc>
        <w:tc>
          <w:tcPr>
            <w:tcW w:w="1384" w:type="dxa"/>
            <w:vAlign w:val="center"/>
          </w:tcPr>
          <w:p w14:paraId="3D712CD5"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381 566,76</w:t>
            </w:r>
          </w:p>
        </w:tc>
        <w:tc>
          <w:tcPr>
            <w:tcW w:w="1385" w:type="dxa"/>
            <w:vAlign w:val="center"/>
          </w:tcPr>
          <w:p w14:paraId="39D1B7B4"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572 350,14</w:t>
            </w:r>
          </w:p>
        </w:tc>
      </w:tr>
      <w:tr w:rsidR="00C201D7" w:rsidRPr="00DE77ED" w14:paraId="2A0165A3" w14:textId="77777777" w:rsidTr="00730E0A">
        <w:trPr>
          <w:trHeight w:val="508"/>
        </w:trPr>
        <w:tc>
          <w:tcPr>
            <w:tcW w:w="568" w:type="dxa"/>
            <w:tcBorders>
              <w:bottom w:val="single" w:sz="4" w:space="0" w:color="000000"/>
            </w:tcBorders>
            <w:vAlign w:val="center"/>
          </w:tcPr>
          <w:p w14:paraId="230511BB" w14:textId="77777777" w:rsidR="00C201D7" w:rsidRPr="00147338" w:rsidRDefault="00C201D7" w:rsidP="00730E0A">
            <w:pPr>
              <w:spacing w:after="0" w:line="240" w:lineRule="auto"/>
              <w:jc w:val="center"/>
              <w:rPr>
                <w:rFonts w:ascii="Arial" w:hAnsi="Arial" w:cs="Arial"/>
                <w:sz w:val="20"/>
              </w:rPr>
            </w:pPr>
            <w:r>
              <w:rPr>
                <w:rFonts w:ascii="Arial" w:hAnsi="Arial" w:cs="Arial"/>
                <w:sz w:val="20"/>
              </w:rPr>
              <w:t>2</w:t>
            </w:r>
          </w:p>
        </w:tc>
        <w:tc>
          <w:tcPr>
            <w:tcW w:w="3509" w:type="dxa"/>
            <w:tcBorders>
              <w:bottom w:val="single" w:sz="4" w:space="0" w:color="000000"/>
            </w:tcBorders>
            <w:vAlign w:val="center"/>
          </w:tcPr>
          <w:p w14:paraId="1485F7F2" w14:textId="77777777" w:rsidR="00C201D7" w:rsidRPr="00147338" w:rsidRDefault="00C201D7" w:rsidP="00730E0A">
            <w:pPr>
              <w:spacing w:after="0" w:line="240" w:lineRule="auto"/>
              <w:rPr>
                <w:rFonts w:ascii="Arial" w:hAnsi="Arial" w:cs="Arial"/>
                <w:sz w:val="20"/>
              </w:rPr>
            </w:pPr>
            <w:r w:rsidRPr="00147338">
              <w:rPr>
                <w:rFonts w:ascii="Arial" w:hAnsi="Arial" w:cs="Arial"/>
                <w:sz w:val="20"/>
              </w:rPr>
              <w:t>koszt założenia nowego pokrycia dachowego</w:t>
            </w:r>
          </w:p>
        </w:tc>
        <w:tc>
          <w:tcPr>
            <w:tcW w:w="1384" w:type="dxa"/>
            <w:vAlign w:val="center"/>
          </w:tcPr>
          <w:p w14:paraId="7285BD8D"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1 144 700</w:t>
            </w:r>
          </w:p>
        </w:tc>
        <w:tc>
          <w:tcPr>
            <w:tcW w:w="1384" w:type="dxa"/>
            <w:vAlign w:val="center"/>
          </w:tcPr>
          <w:p w14:paraId="0FC5C4BC"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1 373 640</w:t>
            </w:r>
          </w:p>
        </w:tc>
        <w:tc>
          <w:tcPr>
            <w:tcW w:w="1385" w:type="dxa"/>
            <w:vAlign w:val="center"/>
          </w:tcPr>
          <w:p w14:paraId="3119132D" w14:textId="77777777" w:rsidR="00C201D7" w:rsidRDefault="00C201D7" w:rsidP="00C201D7">
            <w:pPr>
              <w:spacing w:after="0" w:line="240" w:lineRule="auto"/>
              <w:jc w:val="center"/>
              <w:rPr>
                <w:rFonts w:ascii="Arial" w:hAnsi="Arial" w:cs="Arial"/>
                <w:color w:val="000000"/>
                <w:sz w:val="20"/>
                <w:szCs w:val="20"/>
              </w:rPr>
            </w:pPr>
            <w:r>
              <w:rPr>
                <w:rFonts w:ascii="Arial" w:hAnsi="Arial" w:cs="Arial"/>
                <w:color w:val="000000"/>
                <w:sz w:val="20"/>
                <w:szCs w:val="20"/>
              </w:rPr>
              <w:t>2 060 461</w:t>
            </w:r>
          </w:p>
        </w:tc>
      </w:tr>
      <w:tr w:rsidR="00C201D7" w:rsidRPr="00DE77ED" w14:paraId="5E9B7F43" w14:textId="77777777" w:rsidTr="00730E0A">
        <w:trPr>
          <w:trHeight w:val="421"/>
        </w:trPr>
        <w:tc>
          <w:tcPr>
            <w:tcW w:w="568" w:type="dxa"/>
            <w:vMerge w:val="restart"/>
            <w:tcBorders>
              <w:top w:val="single" w:sz="4" w:space="0" w:color="auto"/>
              <w:left w:val="nil"/>
              <w:right w:val="nil"/>
            </w:tcBorders>
            <w:vAlign w:val="center"/>
          </w:tcPr>
          <w:p w14:paraId="12A4F236" w14:textId="77777777" w:rsidR="00C201D7" w:rsidRPr="00147338" w:rsidRDefault="00C201D7" w:rsidP="00730E0A">
            <w:pPr>
              <w:spacing w:after="0" w:line="240" w:lineRule="auto"/>
              <w:rPr>
                <w:rFonts w:ascii="Arial" w:hAnsi="Arial" w:cs="Arial"/>
                <w:sz w:val="20"/>
              </w:rPr>
            </w:pPr>
          </w:p>
        </w:tc>
        <w:tc>
          <w:tcPr>
            <w:tcW w:w="3509" w:type="dxa"/>
            <w:vMerge w:val="restart"/>
            <w:tcBorders>
              <w:top w:val="single" w:sz="4" w:space="0" w:color="auto"/>
              <w:left w:val="nil"/>
              <w:right w:val="single" w:sz="4" w:space="0" w:color="auto"/>
            </w:tcBorders>
            <w:vAlign w:val="center"/>
          </w:tcPr>
          <w:p w14:paraId="5CECCCD8" w14:textId="77777777" w:rsidR="00C201D7" w:rsidRPr="00147338" w:rsidRDefault="00C201D7" w:rsidP="00730E0A">
            <w:pPr>
              <w:spacing w:after="0" w:line="240" w:lineRule="auto"/>
              <w:jc w:val="right"/>
              <w:rPr>
                <w:rFonts w:ascii="Arial" w:hAnsi="Arial" w:cs="Arial"/>
                <w:b/>
                <w:sz w:val="20"/>
              </w:rPr>
            </w:pPr>
            <w:r w:rsidRPr="00147338">
              <w:rPr>
                <w:rFonts w:ascii="Arial" w:hAnsi="Arial" w:cs="Arial"/>
                <w:b/>
                <w:sz w:val="20"/>
              </w:rPr>
              <w:t>Razem</w:t>
            </w:r>
          </w:p>
        </w:tc>
        <w:tc>
          <w:tcPr>
            <w:tcW w:w="1384" w:type="dxa"/>
            <w:tcBorders>
              <w:top w:val="single" w:sz="4" w:space="0" w:color="auto"/>
              <w:left w:val="single" w:sz="4" w:space="0" w:color="auto"/>
              <w:bottom w:val="single" w:sz="4" w:space="0" w:color="auto"/>
              <w:right w:val="single" w:sz="4" w:space="0" w:color="auto"/>
            </w:tcBorders>
            <w:vAlign w:val="center"/>
          </w:tcPr>
          <w:p w14:paraId="037B6266" w14:textId="77777777" w:rsidR="00C201D7" w:rsidRDefault="00C201D7" w:rsidP="00C201D7">
            <w:pPr>
              <w:spacing w:after="0" w:line="240" w:lineRule="auto"/>
              <w:jc w:val="center"/>
              <w:rPr>
                <w:rFonts w:ascii="Arial" w:hAnsi="Arial" w:cs="Arial"/>
                <w:b/>
                <w:bCs/>
                <w:color w:val="000000"/>
                <w:sz w:val="20"/>
                <w:szCs w:val="20"/>
              </w:rPr>
            </w:pPr>
            <w:r>
              <w:rPr>
                <w:rFonts w:ascii="Arial" w:hAnsi="Arial" w:cs="Arial"/>
                <w:b/>
                <w:bCs/>
                <w:color w:val="000000"/>
                <w:sz w:val="20"/>
                <w:szCs w:val="20"/>
              </w:rPr>
              <w:t>1 462 673</w:t>
            </w:r>
          </w:p>
        </w:tc>
        <w:tc>
          <w:tcPr>
            <w:tcW w:w="1384" w:type="dxa"/>
            <w:tcBorders>
              <w:top w:val="single" w:sz="4" w:space="0" w:color="auto"/>
              <w:left w:val="single" w:sz="4" w:space="0" w:color="auto"/>
              <w:bottom w:val="single" w:sz="4" w:space="0" w:color="auto"/>
              <w:right w:val="single" w:sz="4" w:space="0" w:color="auto"/>
            </w:tcBorders>
            <w:vAlign w:val="center"/>
          </w:tcPr>
          <w:p w14:paraId="2F7A940F" w14:textId="77777777" w:rsidR="00C201D7" w:rsidRDefault="00C201D7" w:rsidP="00C201D7">
            <w:pPr>
              <w:spacing w:after="0" w:line="240" w:lineRule="auto"/>
              <w:jc w:val="center"/>
              <w:rPr>
                <w:rFonts w:ascii="Arial" w:hAnsi="Arial" w:cs="Arial"/>
                <w:b/>
                <w:bCs/>
                <w:color w:val="000000"/>
                <w:sz w:val="20"/>
                <w:szCs w:val="20"/>
              </w:rPr>
            </w:pPr>
            <w:r>
              <w:rPr>
                <w:rFonts w:ascii="Arial" w:hAnsi="Arial" w:cs="Arial"/>
                <w:b/>
                <w:bCs/>
                <w:color w:val="000000"/>
                <w:sz w:val="20"/>
                <w:szCs w:val="20"/>
              </w:rPr>
              <w:t>1 755 207</w:t>
            </w:r>
          </w:p>
        </w:tc>
        <w:tc>
          <w:tcPr>
            <w:tcW w:w="1385" w:type="dxa"/>
            <w:tcBorders>
              <w:top w:val="single" w:sz="4" w:space="0" w:color="auto"/>
              <w:left w:val="single" w:sz="4" w:space="0" w:color="auto"/>
              <w:bottom w:val="single" w:sz="4" w:space="0" w:color="auto"/>
              <w:right w:val="single" w:sz="4" w:space="0" w:color="auto"/>
            </w:tcBorders>
            <w:vAlign w:val="center"/>
          </w:tcPr>
          <w:p w14:paraId="0C8ED559" w14:textId="77777777" w:rsidR="00C201D7" w:rsidRDefault="00C201D7" w:rsidP="00C201D7">
            <w:pPr>
              <w:spacing w:after="0" w:line="240" w:lineRule="auto"/>
              <w:jc w:val="center"/>
              <w:rPr>
                <w:rFonts w:ascii="Arial" w:hAnsi="Arial" w:cs="Arial"/>
                <w:b/>
                <w:bCs/>
                <w:color w:val="000000"/>
                <w:sz w:val="20"/>
                <w:szCs w:val="20"/>
              </w:rPr>
            </w:pPr>
            <w:r>
              <w:rPr>
                <w:rFonts w:ascii="Arial" w:hAnsi="Arial" w:cs="Arial"/>
                <w:b/>
                <w:bCs/>
                <w:color w:val="000000"/>
                <w:sz w:val="20"/>
                <w:szCs w:val="20"/>
              </w:rPr>
              <w:t>2 632 811</w:t>
            </w:r>
          </w:p>
        </w:tc>
      </w:tr>
      <w:tr w:rsidR="00176624" w:rsidRPr="00DE77ED" w14:paraId="2015766F" w14:textId="77777777" w:rsidTr="00730E0A">
        <w:trPr>
          <w:trHeight w:val="421"/>
        </w:trPr>
        <w:tc>
          <w:tcPr>
            <w:tcW w:w="568" w:type="dxa"/>
            <w:vMerge/>
            <w:tcBorders>
              <w:left w:val="nil"/>
              <w:bottom w:val="nil"/>
              <w:right w:val="nil"/>
            </w:tcBorders>
            <w:vAlign w:val="center"/>
          </w:tcPr>
          <w:p w14:paraId="0E6E1592" w14:textId="77777777" w:rsidR="00176624" w:rsidRPr="00147338" w:rsidRDefault="00176624" w:rsidP="00984E9E">
            <w:pPr>
              <w:rPr>
                <w:rFonts w:ascii="Arial" w:hAnsi="Arial" w:cs="Arial"/>
                <w:sz w:val="20"/>
              </w:rPr>
            </w:pPr>
          </w:p>
        </w:tc>
        <w:tc>
          <w:tcPr>
            <w:tcW w:w="3509" w:type="dxa"/>
            <w:vMerge/>
            <w:tcBorders>
              <w:left w:val="nil"/>
              <w:bottom w:val="nil"/>
              <w:right w:val="single" w:sz="4" w:space="0" w:color="auto"/>
            </w:tcBorders>
            <w:vAlign w:val="center"/>
          </w:tcPr>
          <w:p w14:paraId="303E288E" w14:textId="77777777" w:rsidR="00176624" w:rsidRPr="00147338" w:rsidRDefault="00176624" w:rsidP="00984E9E">
            <w:pPr>
              <w:spacing w:after="0" w:line="240" w:lineRule="auto"/>
              <w:rPr>
                <w:rFonts w:ascii="Arial" w:hAnsi="Arial" w:cs="Arial"/>
                <w:b/>
                <w:sz w:val="20"/>
              </w:rPr>
            </w:pPr>
          </w:p>
        </w:tc>
        <w:tc>
          <w:tcPr>
            <w:tcW w:w="4153" w:type="dxa"/>
            <w:gridSpan w:val="3"/>
            <w:tcBorders>
              <w:top w:val="single" w:sz="4" w:space="0" w:color="auto"/>
              <w:left w:val="single" w:sz="4" w:space="0" w:color="auto"/>
              <w:bottom w:val="single" w:sz="4" w:space="0" w:color="auto"/>
              <w:right w:val="single" w:sz="4" w:space="0" w:color="auto"/>
            </w:tcBorders>
            <w:vAlign w:val="center"/>
          </w:tcPr>
          <w:p w14:paraId="5BA690FF" w14:textId="77777777" w:rsidR="00176624" w:rsidRPr="004417C4" w:rsidRDefault="00C201D7" w:rsidP="00C201D7">
            <w:pPr>
              <w:spacing w:after="0" w:line="240" w:lineRule="auto"/>
              <w:jc w:val="center"/>
              <w:rPr>
                <w:rFonts w:ascii="Arial" w:hAnsi="Arial" w:cs="Arial"/>
                <w:b/>
                <w:bCs/>
                <w:color w:val="000000"/>
                <w:sz w:val="20"/>
                <w:szCs w:val="20"/>
              </w:rPr>
            </w:pPr>
            <w:r w:rsidRPr="00C201D7">
              <w:rPr>
                <w:rFonts w:ascii="Arial" w:hAnsi="Arial" w:cs="Arial"/>
                <w:b/>
                <w:color w:val="000000"/>
                <w:sz w:val="20"/>
                <w:szCs w:val="20"/>
                <w:lang w:eastAsia="pl-PL"/>
              </w:rPr>
              <w:t>5 850 690</w:t>
            </w:r>
          </w:p>
        </w:tc>
      </w:tr>
    </w:tbl>
    <w:p w14:paraId="726D3419" w14:textId="77777777" w:rsidR="00F20B9F" w:rsidRDefault="00F20B9F" w:rsidP="008E2B41">
      <w:pPr>
        <w:pStyle w:val="Akapitzlist"/>
        <w:ind w:left="425"/>
        <w:jc w:val="both"/>
        <w:outlineLvl w:val="1"/>
        <w:rPr>
          <w:rFonts w:ascii="Arial" w:hAnsi="Arial" w:cs="Arial"/>
          <w:b/>
        </w:rPr>
      </w:pPr>
    </w:p>
    <w:p w14:paraId="627490A0" w14:textId="77777777" w:rsidR="00140210" w:rsidRDefault="00140210" w:rsidP="008E2B41">
      <w:pPr>
        <w:pStyle w:val="Akapitzlist"/>
        <w:ind w:left="425"/>
        <w:jc w:val="both"/>
        <w:outlineLvl w:val="1"/>
        <w:rPr>
          <w:rFonts w:ascii="Arial" w:hAnsi="Arial" w:cs="Arial"/>
          <w:b/>
        </w:rPr>
      </w:pPr>
    </w:p>
    <w:p w14:paraId="2CDD398B" w14:textId="77777777" w:rsidR="008E2B41" w:rsidRPr="00F20B9F" w:rsidRDefault="008E2B41" w:rsidP="008E2B41">
      <w:pPr>
        <w:pStyle w:val="Akapitzlist"/>
        <w:ind w:left="425"/>
        <w:jc w:val="both"/>
        <w:outlineLvl w:val="1"/>
        <w:rPr>
          <w:rFonts w:ascii="Arial" w:hAnsi="Arial" w:cs="Arial"/>
          <w:b/>
          <w:sz w:val="2"/>
          <w:szCs w:val="2"/>
        </w:rPr>
      </w:pPr>
    </w:p>
    <w:p w14:paraId="3DF56728" w14:textId="77777777" w:rsidR="00B523E6" w:rsidRDefault="00B523E6">
      <w:pPr>
        <w:spacing w:after="0" w:line="240" w:lineRule="auto"/>
        <w:rPr>
          <w:rFonts w:ascii="Arial" w:hAnsi="Arial" w:cs="Arial"/>
          <w:b/>
        </w:rPr>
      </w:pPr>
      <w:r>
        <w:rPr>
          <w:rFonts w:ascii="Arial" w:hAnsi="Arial" w:cs="Arial"/>
          <w:b/>
        </w:rPr>
        <w:br w:type="page"/>
      </w:r>
    </w:p>
    <w:p w14:paraId="0A834552" w14:textId="77777777" w:rsidR="00F7406A" w:rsidRPr="004A1C8B" w:rsidRDefault="00F7406A" w:rsidP="00B81ACC">
      <w:pPr>
        <w:pStyle w:val="Akapitzlist"/>
        <w:numPr>
          <w:ilvl w:val="1"/>
          <w:numId w:val="2"/>
        </w:numPr>
        <w:ind w:left="425" w:hanging="431"/>
        <w:jc w:val="both"/>
        <w:outlineLvl w:val="1"/>
        <w:rPr>
          <w:rFonts w:ascii="Arial" w:hAnsi="Arial" w:cs="Arial"/>
          <w:b/>
        </w:rPr>
      </w:pPr>
      <w:r w:rsidRPr="004A1C8B">
        <w:rPr>
          <w:rFonts w:ascii="Arial" w:hAnsi="Arial" w:cs="Arial"/>
          <w:b/>
        </w:rPr>
        <w:lastRenderedPageBreak/>
        <w:t>Możliwości pozyskania środków fina</w:t>
      </w:r>
      <w:r w:rsidR="00A16EE7" w:rsidRPr="004A1C8B">
        <w:rPr>
          <w:rFonts w:ascii="Arial" w:hAnsi="Arial" w:cs="Arial"/>
          <w:b/>
        </w:rPr>
        <w:t>nsowych na działania związane z </w:t>
      </w:r>
      <w:r w:rsidRPr="004A1C8B">
        <w:rPr>
          <w:rFonts w:ascii="Arial" w:hAnsi="Arial" w:cs="Arial"/>
          <w:b/>
        </w:rPr>
        <w:t xml:space="preserve">usuwaniem azbestu z terenu </w:t>
      </w:r>
      <w:r w:rsidR="00292ED9">
        <w:rPr>
          <w:rFonts w:ascii="Arial" w:hAnsi="Arial" w:cs="Arial"/>
          <w:b/>
        </w:rPr>
        <w:t>Gminy</w:t>
      </w:r>
      <w:r w:rsidR="00536E86">
        <w:rPr>
          <w:rFonts w:ascii="Arial" w:hAnsi="Arial" w:cs="Arial"/>
          <w:b/>
        </w:rPr>
        <w:t xml:space="preserve"> </w:t>
      </w:r>
      <w:r w:rsidR="00D5626C">
        <w:rPr>
          <w:rFonts w:ascii="Arial" w:hAnsi="Arial" w:cs="Arial"/>
          <w:b/>
        </w:rPr>
        <w:t>Nisko</w:t>
      </w:r>
      <w:r w:rsidRPr="004A1C8B">
        <w:rPr>
          <w:rFonts w:ascii="Arial" w:hAnsi="Arial" w:cs="Arial"/>
          <w:b/>
        </w:rPr>
        <w:t xml:space="preserve"> oraz składowaniem odpadów zwierających azbest</w:t>
      </w:r>
      <w:bookmarkEnd w:id="31"/>
    </w:p>
    <w:p w14:paraId="690721D2" w14:textId="77777777" w:rsidR="009F31BC" w:rsidRDefault="009F31BC" w:rsidP="009F31BC">
      <w:pPr>
        <w:pStyle w:val="Akapitzlist"/>
        <w:spacing w:after="0"/>
        <w:ind w:left="0"/>
        <w:jc w:val="both"/>
        <w:rPr>
          <w:rFonts w:ascii="Arial" w:hAnsi="Arial" w:cs="Arial"/>
          <w:sz w:val="20"/>
        </w:rPr>
      </w:pPr>
    </w:p>
    <w:p w14:paraId="51A9569F" w14:textId="77777777" w:rsidR="009F31BC" w:rsidRPr="009F31BC" w:rsidRDefault="009F31BC" w:rsidP="009F31BC">
      <w:pPr>
        <w:spacing w:after="0" w:line="360" w:lineRule="auto"/>
        <w:ind w:firstLine="426"/>
        <w:jc w:val="both"/>
        <w:rPr>
          <w:rFonts w:ascii="Arial" w:hAnsi="Arial" w:cs="Arial"/>
        </w:rPr>
      </w:pPr>
      <w:r w:rsidRPr="009F31BC">
        <w:rPr>
          <w:rFonts w:ascii="Arial" w:hAnsi="Arial" w:cs="Arial"/>
        </w:rPr>
        <w:t xml:space="preserve">Program usuwania azbestu dla </w:t>
      </w:r>
      <w:r w:rsidR="00292ED9">
        <w:rPr>
          <w:rFonts w:ascii="Arial" w:hAnsi="Arial" w:cs="Arial"/>
        </w:rPr>
        <w:t>Gminy</w:t>
      </w:r>
      <w:r w:rsidR="00536E86">
        <w:rPr>
          <w:rFonts w:ascii="Arial" w:hAnsi="Arial" w:cs="Arial"/>
        </w:rPr>
        <w:t xml:space="preserve"> </w:t>
      </w:r>
      <w:r w:rsidR="00D5626C">
        <w:rPr>
          <w:rFonts w:ascii="Arial" w:hAnsi="Arial" w:cs="Arial"/>
        </w:rPr>
        <w:t>Nisko</w:t>
      </w:r>
      <w:r w:rsidRPr="009F31BC">
        <w:rPr>
          <w:rFonts w:ascii="Arial" w:hAnsi="Arial" w:cs="Arial"/>
        </w:rPr>
        <w:t xml:space="preserve"> stanowi istotny dokument w procesie pozyskiwania środków</w:t>
      </w:r>
      <w:r w:rsidR="00E747C7">
        <w:rPr>
          <w:rFonts w:ascii="Arial" w:hAnsi="Arial" w:cs="Arial"/>
        </w:rPr>
        <w:t xml:space="preserve"> </w:t>
      </w:r>
      <w:r w:rsidRPr="009F31BC">
        <w:rPr>
          <w:rFonts w:ascii="Arial" w:hAnsi="Arial" w:cs="Arial"/>
        </w:rPr>
        <w:t>finansowania</w:t>
      </w:r>
      <w:r w:rsidR="00E747C7">
        <w:rPr>
          <w:rFonts w:ascii="Arial" w:hAnsi="Arial" w:cs="Arial"/>
        </w:rPr>
        <w:t xml:space="preserve"> </w:t>
      </w:r>
      <w:r w:rsidR="000D3D6A">
        <w:rPr>
          <w:rFonts w:ascii="Arial" w:hAnsi="Arial" w:cs="Arial"/>
        </w:rPr>
        <w:t>działań związanych z </w:t>
      </w:r>
      <w:r w:rsidRPr="009F31BC">
        <w:rPr>
          <w:rFonts w:ascii="Arial" w:hAnsi="Arial" w:cs="Arial"/>
        </w:rPr>
        <w:t>oczyszczeniem terenu z wyrobów zawierających azbest. Proces usuwania azbestu jest złożony i wymaga zastosowania określonych procedur, które zakładają znaczne nakłady finansowe. Dlatego bardzo ważne jest pozyskiwanie jak najs</w:t>
      </w:r>
      <w:r w:rsidR="00084D7C">
        <w:rPr>
          <w:rFonts w:ascii="Arial" w:hAnsi="Arial" w:cs="Arial"/>
        </w:rPr>
        <w:t>zerszego wsparcia finansowego w </w:t>
      </w:r>
      <w:r w:rsidRPr="009F31BC">
        <w:rPr>
          <w:rFonts w:ascii="Arial" w:hAnsi="Arial" w:cs="Arial"/>
        </w:rPr>
        <w:t>celu usuwania wyrobów i odpadów zawierających azb</w:t>
      </w:r>
      <w:r w:rsidR="00084D7C">
        <w:rPr>
          <w:rFonts w:ascii="Arial" w:hAnsi="Arial" w:cs="Arial"/>
        </w:rPr>
        <w:t>est oraz sukcesywnej kontroli i </w:t>
      </w:r>
      <w:r w:rsidRPr="009F31BC">
        <w:rPr>
          <w:rFonts w:ascii="Arial" w:hAnsi="Arial" w:cs="Arial"/>
        </w:rPr>
        <w:t>oceny zanieczyszczenia środowiska azbestem</w:t>
      </w:r>
      <w:r>
        <w:rPr>
          <w:rFonts w:ascii="Arial" w:hAnsi="Arial" w:cs="Arial"/>
        </w:rPr>
        <w:t>.</w:t>
      </w:r>
      <w:r w:rsidRPr="009F31BC">
        <w:rPr>
          <w:rFonts w:ascii="Arial" w:hAnsi="Arial" w:cs="Arial"/>
        </w:rPr>
        <w:t xml:space="preserve"> </w:t>
      </w:r>
    </w:p>
    <w:p w14:paraId="686CE9BA" w14:textId="77777777" w:rsidR="009F31BC" w:rsidRPr="009F31BC" w:rsidRDefault="009F31BC" w:rsidP="009F31BC">
      <w:pPr>
        <w:spacing w:after="0" w:line="360" w:lineRule="auto"/>
        <w:ind w:firstLine="426"/>
        <w:jc w:val="both"/>
        <w:rPr>
          <w:rFonts w:ascii="Arial" w:hAnsi="Arial" w:cs="Arial"/>
        </w:rPr>
      </w:pPr>
      <w:r w:rsidRPr="009F31BC">
        <w:rPr>
          <w:rFonts w:ascii="Arial" w:hAnsi="Arial" w:cs="Arial"/>
        </w:rPr>
        <w:t xml:space="preserve">Źródła finansowania inwestycji związanych z gospodarką odpadami w tym azbestem i wyrobami zawierającymi azbest można podzielić na trzy grupy: </w:t>
      </w:r>
    </w:p>
    <w:p w14:paraId="354F67DA" w14:textId="77777777" w:rsidR="009F31BC" w:rsidRPr="009F31BC" w:rsidRDefault="009F31BC" w:rsidP="009F31BC">
      <w:pPr>
        <w:spacing w:after="0" w:line="360" w:lineRule="auto"/>
        <w:jc w:val="both"/>
        <w:rPr>
          <w:rFonts w:ascii="Arial" w:hAnsi="Arial" w:cs="Arial"/>
          <w:b/>
        </w:rPr>
      </w:pPr>
    </w:p>
    <w:p w14:paraId="424FE386" w14:textId="77777777" w:rsidR="009F31BC" w:rsidRPr="009F31BC" w:rsidRDefault="009F31BC" w:rsidP="009F31BC">
      <w:pPr>
        <w:spacing w:after="0" w:line="360" w:lineRule="auto"/>
        <w:jc w:val="both"/>
        <w:rPr>
          <w:rFonts w:ascii="Arial" w:hAnsi="Arial" w:cs="Arial"/>
          <w:b/>
        </w:rPr>
      </w:pPr>
      <w:r w:rsidRPr="009F31BC">
        <w:rPr>
          <w:rFonts w:ascii="Arial" w:hAnsi="Arial" w:cs="Arial"/>
          <w:b/>
        </w:rPr>
        <w:t xml:space="preserve">Środki z budżetu państwa </w:t>
      </w:r>
    </w:p>
    <w:p w14:paraId="0DD8508B" w14:textId="77777777" w:rsidR="009F31BC" w:rsidRPr="009F31BC" w:rsidRDefault="009F31BC" w:rsidP="009F31BC">
      <w:pPr>
        <w:spacing w:after="0" w:line="360" w:lineRule="auto"/>
        <w:jc w:val="both"/>
        <w:rPr>
          <w:rFonts w:ascii="Arial" w:hAnsi="Arial" w:cs="Arial"/>
        </w:rPr>
      </w:pPr>
      <w:r w:rsidRPr="009F31BC">
        <w:rPr>
          <w:rFonts w:ascii="Arial" w:hAnsi="Arial" w:cs="Arial"/>
        </w:rPr>
        <w:t>Dotychczas wsparcie finansowe z budżetu państwa realizowane były w obrębie czterech zadań:</w:t>
      </w:r>
    </w:p>
    <w:p w14:paraId="3E969533" w14:textId="77777777" w:rsidR="009F31BC" w:rsidRPr="00365C8D" w:rsidRDefault="009F31BC" w:rsidP="00014A15">
      <w:pPr>
        <w:pStyle w:val="Akapitzlist"/>
        <w:numPr>
          <w:ilvl w:val="0"/>
          <w:numId w:val="17"/>
        </w:numPr>
        <w:spacing w:after="0"/>
        <w:jc w:val="both"/>
        <w:rPr>
          <w:rFonts w:ascii="Arial" w:hAnsi="Arial" w:cs="Arial"/>
          <w:sz w:val="20"/>
        </w:rPr>
      </w:pPr>
      <w:r w:rsidRPr="00365C8D">
        <w:rPr>
          <w:rFonts w:ascii="Arial" w:hAnsi="Arial" w:cs="Arial"/>
          <w:sz w:val="20"/>
        </w:rPr>
        <w:t>Wydatki związane z działalności</w:t>
      </w:r>
      <w:r w:rsidR="002D3BB5">
        <w:rPr>
          <w:rFonts w:ascii="Arial" w:hAnsi="Arial" w:cs="Arial"/>
          <w:sz w:val="20"/>
        </w:rPr>
        <w:t>ą</w:t>
      </w:r>
      <w:r w:rsidRPr="00365C8D">
        <w:rPr>
          <w:rFonts w:ascii="Arial" w:hAnsi="Arial" w:cs="Arial"/>
          <w:sz w:val="20"/>
        </w:rPr>
        <w:t xml:space="preserve"> Głównego Koordynatora określone </w:t>
      </w:r>
      <w:r w:rsidRPr="00365C8D">
        <w:rPr>
          <w:rFonts w:ascii="Arial" w:hAnsi="Arial" w:cs="Arial"/>
          <w:sz w:val="20"/>
        </w:rPr>
        <w:br/>
        <w:t>w Krajowym Programie Usuwania azbestu z terytori</w:t>
      </w:r>
      <w:r w:rsidR="002D3BB5">
        <w:rPr>
          <w:rFonts w:ascii="Arial" w:hAnsi="Arial" w:cs="Arial"/>
          <w:sz w:val="20"/>
        </w:rPr>
        <w:t>um Polski – 1 milion zł rocznie.</w:t>
      </w:r>
    </w:p>
    <w:p w14:paraId="31E6A1EA" w14:textId="77777777" w:rsidR="009F31BC" w:rsidRPr="00365C8D" w:rsidRDefault="009F31BC" w:rsidP="00014A15">
      <w:pPr>
        <w:pStyle w:val="Akapitzlist"/>
        <w:numPr>
          <w:ilvl w:val="0"/>
          <w:numId w:val="17"/>
        </w:numPr>
        <w:spacing w:after="0"/>
        <w:jc w:val="both"/>
        <w:rPr>
          <w:rFonts w:ascii="Arial" w:hAnsi="Arial" w:cs="Arial"/>
          <w:sz w:val="20"/>
        </w:rPr>
      </w:pPr>
      <w:r w:rsidRPr="00365C8D">
        <w:rPr>
          <w:rFonts w:ascii="Arial" w:hAnsi="Arial" w:cs="Arial"/>
          <w:sz w:val="20"/>
        </w:rPr>
        <w:t>Wydatki związane z działalnością informacyjną i popularyzującą inicjatywę bezpiecznego postępowania z wyrobami zawierającymi azbest oraz sposobów ich usuwania oraz informacji o szkodliwości azbestu i sposobów chronienia przed narażeniem na jego emisję (27 mln zł.).</w:t>
      </w:r>
    </w:p>
    <w:p w14:paraId="77DE666C" w14:textId="77777777" w:rsidR="009F31BC" w:rsidRPr="00365C8D" w:rsidRDefault="009F31BC" w:rsidP="00014A15">
      <w:pPr>
        <w:pStyle w:val="Akapitzlist"/>
        <w:numPr>
          <w:ilvl w:val="0"/>
          <w:numId w:val="17"/>
        </w:numPr>
        <w:spacing w:after="0"/>
        <w:jc w:val="both"/>
        <w:rPr>
          <w:rFonts w:ascii="Arial" w:hAnsi="Arial" w:cs="Arial"/>
          <w:sz w:val="20"/>
        </w:rPr>
      </w:pPr>
      <w:r w:rsidRPr="00365C8D">
        <w:rPr>
          <w:rFonts w:ascii="Arial" w:hAnsi="Arial" w:cs="Arial"/>
          <w:sz w:val="20"/>
        </w:rPr>
        <w:t xml:space="preserve">Wydatki na opracowanie terenowych planów ochrony przed szkodliwością azbestu oraz szkolenia pracowników administracji publicznej w zakresie przepisów dotyczących azbestu (4,15 mln zł.). </w:t>
      </w:r>
    </w:p>
    <w:p w14:paraId="2A0C23F6" w14:textId="77777777" w:rsidR="009F31BC" w:rsidRPr="00365C8D" w:rsidRDefault="009F31BC" w:rsidP="00014A15">
      <w:pPr>
        <w:pStyle w:val="Akapitzlist"/>
        <w:numPr>
          <w:ilvl w:val="0"/>
          <w:numId w:val="17"/>
        </w:numPr>
        <w:spacing w:after="0"/>
        <w:jc w:val="both"/>
        <w:rPr>
          <w:rFonts w:ascii="Arial" w:hAnsi="Arial" w:cs="Arial"/>
          <w:sz w:val="20"/>
        </w:rPr>
      </w:pPr>
      <w:r w:rsidRPr="00365C8D">
        <w:rPr>
          <w:rFonts w:ascii="Arial" w:hAnsi="Arial" w:cs="Arial"/>
          <w:sz w:val="20"/>
        </w:rPr>
        <w:t>Wydatki związane z opracowaniem programów zdrowotnych i utworzenie ośrodka oceny ryzyka (4 mln zł.).</w:t>
      </w:r>
    </w:p>
    <w:p w14:paraId="2ECC6F68" w14:textId="77777777" w:rsidR="009F31BC" w:rsidRPr="00365C8D" w:rsidRDefault="009F31BC" w:rsidP="00014A15">
      <w:pPr>
        <w:pStyle w:val="Akapitzlist"/>
        <w:numPr>
          <w:ilvl w:val="0"/>
          <w:numId w:val="17"/>
        </w:numPr>
        <w:spacing w:after="0"/>
        <w:jc w:val="both"/>
        <w:rPr>
          <w:rFonts w:ascii="Arial" w:hAnsi="Arial" w:cs="Arial"/>
          <w:sz w:val="20"/>
        </w:rPr>
      </w:pPr>
      <w:r w:rsidRPr="00365C8D">
        <w:rPr>
          <w:rFonts w:ascii="Arial" w:hAnsi="Arial" w:cs="Arial"/>
          <w:sz w:val="20"/>
        </w:rPr>
        <w:t xml:space="preserve">Planowane wydatki w latach 2001 – 2032 mieszczą się w kwocie 49 mln zł. </w:t>
      </w:r>
    </w:p>
    <w:p w14:paraId="73DAB6DB" w14:textId="77777777" w:rsidR="009F31BC" w:rsidRPr="009F31BC" w:rsidRDefault="009F31BC" w:rsidP="009F31BC">
      <w:pPr>
        <w:pStyle w:val="Akapitzlist"/>
        <w:spacing w:after="0"/>
        <w:jc w:val="both"/>
        <w:rPr>
          <w:rFonts w:ascii="Arial" w:hAnsi="Arial" w:cs="Arial"/>
        </w:rPr>
      </w:pPr>
    </w:p>
    <w:p w14:paraId="28A5D3BD" w14:textId="77777777" w:rsidR="009F31BC" w:rsidRPr="009F31BC" w:rsidRDefault="009F31BC" w:rsidP="009F31BC">
      <w:pPr>
        <w:spacing w:after="0" w:line="360" w:lineRule="auto"/>
        <w:jc w:val="both"/>
        <w:rPr>
          <w:rFonts w:ascii="Arial" w:hAnsi="Arial" w:cs="Arial"/>
          <w:b/>
        </w:rPr>
      </w:pPr>
      <w:r w:rsidRPr="009F31BC">
        <w:rPr>
          <w:rFonts w:ascii="Arial" w:hAnsi="Arial" w:cs="Arial"/>
          <w:b/>
        </w:rPr>
        <w:t xml:space="preserve">Środki z funduszy ochrony środowiska </w:t>
      </w:r>
    </w:p>
    <w:p w14:paraId="7CB8CDF3" w14:textId="77777777" w:rsidR="009F31BC" w:rsidRPr="009F31BC" w:rsidRDefault="009F31BC" w:rsidP="009F31BC">
      <w:pPr>
        <w:spacing w:after="0" w:line="360" w:lineRule="auto"/>
        <w:jc w:val="both"/>
        <w:rPr>
          <w:rFonts w:ascii="Arial" w:hAnsi="Arial" w:cs="Arial"/>
        </w:rPr>
      </w:pPr>
      <w:r w:rsidRPr="009F31BC">
        <w:rPr>
          <w:rFonts w:ascii="Arial" w:hAnsi="Arial" w:cs="Arial"/>
        </w:rPr>
        <w:t>Fundusze ochrony środowiska funkcjonują na poziomie:</w:t>
      </w:r>
    </w:p>
    <w:p w14:paraId="58C1F0BE" w14:textId="77777777" w:rsidR="009F31BC" w:rsidRPr="00365C8D" w:rsidRDefault="009F31BC" w:rsidP="00E33243">
      <w:pPr>
        <w:pStyle w:val="Akapitzlist"/>
        <w:numPr>
          <w:ilvl w:val="0"/>
          <w:numId w:val="25"/>
        </w:numPr>
        <w:tabs>
          <w:tab w:val="left" w:pos="709"/>
          <w:tab w:val="left" w:pos="1985"/>
          <w:tab w:val="left" w:pos="2268"/>
        </w:tabs>
        <w:spacing w:after="0"/>
        <w:jc w:val="both"/>
        <w:rPr>
          <w:rFonts w:ascii="Arial" w:hAnsi="Arial" w:cs="Arial"/>
          <w:sz w:val="20"/>
        </w:rPr>
      </w:pPr>
      <w:r w:rsidRPr="00365C8D">
        <w:rPr>
          <w:rFonts w:ascii="Arial" w:hAnsi="Arial" w:cs="Arial"/>
          <w:sz w:val="20"/>
        </w:rPr>
        <w:t>narodowym</w:t>
      </w:r>
      <w:r w:rsidR="00E747C7">
        <w:rPr>
          <w:rFonts w:ascii="Arial" w:hAnsi="Arial" w:cs="Arial"/>
          <w:sz w:val="20"/>
        </w:rPr>
        <w:t xml:space="preserve"> </w:t>
      </w:r>
      <w:r w:rsidRPr="00365C8D">
        <w:rPr>
          <w:rFonts w:ascii="Arial" w:hAnsi="Arial" w:cs="Arial"/>
          <w:sz w:val="20"/>
        </w:rPr>
        <w:tab/>
        <w:t>-</w:t>
      </w:r>
      <w:r w:rsidRPr="00365C8D">
        <w:rPr>
          <w:rFonts w:ascii="Arial" w:hAnsi="Arial" w:cs="Arial"/>
          <w:sz w:val="20"/>
        </w:rPr>
        <w:tab/>
        <w:t xml:space="preserve">Narodowy Fundusz Ochrony Środowiska i Gospodarki </w:t>
      </w:r>
      <w:r w:rsidRPr="00365C8D">
        <w:rPr>
          <w:rFonts w:ascii="Arial" w:hAnsi="Arial" w:cs="Arial"/>
          <w:sz w:val="20"/>
        </w:rPr>
        <w:br/>
        <w:t xml:space="preserve"> </w:t>
      </w:r>
      <w:r w:rsidRPr="00365C8D">
        <w:rPr>
          <w:rFonts w:ascii="Arial" w:hAnsi="Arial" w:cs="Arial"/>
          <w:sz w:val="20"/>
        </w:rPr>
        <w:tab/>
      </w:r>
      <w:r w:rsidRPr="00365C8D">
        <w:rPr>
          <w:rFonts w:ascii="Arial" w:hAnsi="Arial" w:cs="Arial"/>
          <w:sz w:val="20"/>
        </w:rPr>
        <w:tab/>
        <w:t>Wodnej,</w:t>
      </w:r>
    </w:p>
    <w:p w14:paraId="233D8078" w14:textId="77777777" w:rsidR="009F31BC" w:rsidRPr="00365C8D" w:rsidRDefault="009F31BC" w:rsidP="00E33243">
      <w:pPr>
        <w:pStyle w:val="Akapitzlist"/>
        <w:numPr>
          <w:ilvl w:val="0"/>
          <w:numId w:val="25"/>
        </w:numPr>
        <w:tabs>
          <w:tab w:val="left" w:pos="709"/>
          <w:tab w:val="left" w:pos="1985"/>
          <w:tab w:val="left" w:pos="2268"/>
        </w:tabs>
        <w:ind w:left="714" w:hanging="357"/>
        <w:jc w:val="both"/>
        <w:rPr>
          <w:rFonts w:ascii="Arial" w:hAnsi="Arial" w:cs="Arial"/>
          <w:sz w:val="20"/>
        </w:rPr>
      </w:pPr>
      <w:r w:rsidRPr="00365C8D">
        <w:rPr>
          <w:rFonts w:ascii="Arial" w:hAnsi="Arial" w:cs="Arial"/>
          <w:sz w:val="20"/>
        </w:rPr>
        <w:t xml:space="preserve">wojewódzkim </w:t>
      </w:r>
      <w:r w:rsidRPr="00365C8D">
        <w:rPr>
          <w:rFonts w:ascii="Arial" w:hAnsi="Arial" w:cs="Arial"/>
          <w:sz w:val="20"/>
        </w:rPr>
        <w:tab/>
        <w:t>-</w:t>
      </w:r>
      <w:r w:rsidRPr="00365C8D">
        <w:rPr>
          <w:rFonts w:ascii="Arial" w:hAnsi="Arial" w:cs="Arial"/>
          <w:sz w:val="20"/>
        </w:rPr>
        <w:tab/>
        <w:t>Wojewódzki Fundusz Ochrony Środowiska i Gospodarki</w:t>
      </w:r>
      <w:r w:rsidR="00E747C7">
        <w:rPr>
          <w:rFonts w:ascii="Arial" w:hAnsi="Arial" w:cs="Arial"/>
          <w:sz w:val="20"/>
        </w:rPr>
        <w:t xml:space="preserve"> </w:t>
      </w:r>
      <w:r w:rsidR="00626F8D">
        <w:rPr>
          <w:rFonts w:ascii="Arial" w:hAnsi="Arial" w:cs="Arial"/>
          <w:sz w:val="20"/>
        </w:rPr>
        <w:br/>
        <w:t xml:space="preserve"> </w:t>
      </w:r>
      <w:r w:rsidR="00626F8D">
        <w:rPr>
          <w:rFonts w:ascii="Arial" w:hAnsi="Arial" w:cs="Arial"/>
          <w:sz w:val="20"/>
        </w:rPr>
        <w:tab/>
      </w:r>
      <w:r w:rsidR="00626F8D">
        <w:rPr>
          <w:rFonts w:ascii="Arial" w:hAnsi="Arial" w:cs="Arial"/>
          <w:sz w:val="20"/>
        </w:rPr>
        <w:tab/>
        <w:t>Wodnej.</w:t>
      </w:r>
    </w:p>
    <w:p w14:paraId="09762E19" w14:textId="77777777" w:rsidR="009F31BC" w:rsidRPr="009F31BC" w:rsidRDefault="009F31BC" w:rsidP="00B22AED">
      <w:pPr>
        <w:spacing w:after="0" w:line="360" w:lineRule="auto"/>
        <w:ind w:firstLine="357"/>
        <w:jc w:val="both"/>
        <w:rPr>
          <w:rFonts w:ascii="Arial" w:hAnsi="Arial" w:cs="Arial"/>
        </w:rPr>
      </w:pPr>
      <w:r w:rsidRPr="009F31BC">
        <w:rPr>
          <w:rFonts w:ascii="Arial" w:hAnsi="Arial" w:cs="Arial"/>
        </w:rPr>
        <w:t xml:space="preserve">Zasady ich funkcjonowania reguluje ustawa z dnia 27 kwietnia 2001 r. – Prawo ochrony środowiska </w:t>
      </w:r>
      <w:r w:rsidR="002D3BB5">
        <w:rPr>
          <w:rFonts w:ascii="Arial" w:hAnsi="Arial" w:cs="Arial"/>
        </w:rPr>
        <w:t>(</w:t>
      </w:r>
      <w:r w:rsidR="00FF60BB" w:rsidRPr="00FF60BB">
        <w:rPr>
          <w:rFonts w:ascii="Arial" w:hAnsi="Arial" w:cs="Arial"/>
        </w:rPr>
        <w:t>Dz.U. 2019 poz. 1396</w:t>
      </w:r>
      <w:r w:rsidR="00FF60BB">
        <w:rPr>
          <w:rFonts w:ascii="Arial" w:hAnsi="Arial" w:cs="Arial"/>
        </w:rPr>
        <w:t xml:space="preserve"> z późn. zm.</w:t>
      </w:r>
      <w:r w:rsidRPr="009F31BC">
        <w:rPr>
          <w:rFonts w:ascii="Arial" w:hAnsi="Arial" w:cs="Arial"/>
        </w:rPr>
        <w:t>).</w:t>
      </w:r>
    </w:p>
    <w:p w14:paraId="15D338E5" w14:textId="77777777" w:rsidR="009F31BC" w:rsidRPr="009F31BC" w:rsidRDefault="009F31BC" w:rsidP="009F31BC">
      <w:pPr>
        <w:spacing w:after="0" w:line="360" w:lineRule="auto"/>
        <w:ind w:firstLine="426"/>
        <w:jc w:val="both"/>
        <w:rPr>
          <w:rFonts w:ascii="Arial" w:hAnsi="Arial" w:cs="Arial"/>
        </w:rPr>
      </w:pPr>
      <w:r w:rsidRPr="009F31BC">
        <w:rPr>
          <w:rFonts w:ascii="Arial" w:hAnsi="Arial" w:cs="Arial"/>
        </w:rPr>
        <w:t xml:space="preserve">Głównym celem Narodowego Funduszu Ochrony Środowiska i Gospodarki Wodnej jest wspieranie finansowe przedsięwzięć podejmowanych dla poprawy jakości środowiska w Polsce, w tym zabezpieczenia środowiska przed odpadami. Główne </w:t>
      </w:r>
      <w:r w:rsidRPr="009F31BC">
        <w:rPr>
          <w:rFonts w:ascii="Arial" w:hAnsi="Arial" w:cs="Arial"/>
        </w:rPr>
        <w:lastRenderedPageBreak/>
        <w:t xml:space="preserve">kierunki jego działalności skupiają się wokół aktualizowanych co pół roku celów szczegółowych zgodnych z programami priorytetowymi. </w:t>
      </w:r>
    </w:p>
    <w:p w14:paraId="633A6B6D" w14:textId="77777777" w:rsidR="009F31BC" w:rsidRPr="009F31BC" w:rsidRDefault="009F31BC" w:rsidP="009F31BC">
      <w:pPr>
        <w:spacing w:after="0" w:line="360" w:lineRule="auto"/>
        <w:ind w:firstLine="426"/>
        <w:jc w:val="both"/>
        <w:rPr>
          <w:rFonts w:ascii="Arial" w:hAnsi="Arial" w:cs="Arial"/>
        </w:rPr>
      </w:pPr>
      <w:r w:rsidRPr="009F31BC">
        <w:rPr>
          <w:rFonts w:ascii="Arial" w:hAnsi="Arial" w:cs="Arial"/>
        </w:rPr>
        <w:t>Rolą Wojewódzkiego Funduszu Ochrony Środowiska i Gospodarki Wodnej (WFOŚiGW) jest wspieranie finansowe przedsięwzięć proekologicznych o zasięgu regionalnym, a podstawowym źródłem ich przychodów są wpływy z tytułu opłat za korzystanie ze środowiska i nakładanych administracyjnie kar pieniężnych.</w:t>
      </w:r>
    </w:p>
    <w:p w14:paraId="53382451" w14:textId="77777777" w:rsidR="009F31BC" w:rsidRPr="009F31BC" w:rsidRDefault="009F31BC" w:rsidP="009F31BC">
      <w:pPr>
        <w:spacing w:after="0" w:line="360" w:lineRule="auto"/>
        <w:ind w:firstLine="426"/>
        <w:jc w:val="both"/>
        <w:rPr>
          <w:rFonts w:ascii="Arial" w:hAnsi="Arial" w:cs="Arial"/>
        </w:rPr>
      </w:pPr>
      <w:r w:rsidRPr="009F31BC">
        <w:rPr>
          <w:rFonts w:ascii="Arial" w:hAnsi="Arial" w:cs="Arial"/>
        </w:rPr>
        <w:t xml:space="preserve">W każdym województwie WFOŚiGW przygotowują na wzór NFOŚiGW listy zadań priorytetowych, które mogą być dofinansowywane z ich środków oraz zasady </w:t>
      </w:r>
      <w:r w:rsidRPr="009F31BC">
        <w:rPr>
          <w:rFonts w:ascii="Arial" w:hAnsi="Arial" w:cs="Arial"/>
        </w:rPr>
        <w:br/>
        <w:t>i kryteria, które będą obowiązywać przy wyborze zadań do realizacji.</w:t>
      </w:r>
      <w:r w:rsidR="001863EB">
        <w:rPr>
          <w:rFonts w:ascii="Arial" w:hAnsi="Arial" w:cs="Arial"/>
        </w:rPr>
        <w:t xml:space="preserve"> Narodowy i </w:t>
      </w:r>
      <w:r w:rsidRPr="009F31BC">
        <w:rPr>
          <w:rFonts w:ascii="Arial" w:hAnsi="Arial" w:cs="Arial"/>
        </w:rPr>
        <w:t>Wojewódzki Fundusz Ochrony Środowiska i Gospodarki Wodnej w ramach zadań priorytetowych zakłada usuwanie oraz unieszkodliwienie azbestu. Pomoc finansowa Funduszu Ochrony Środowiska i Gospodarki Wodnej może przyjmować jedną z form: preferencyjnej pożyczki, w tym pożyczki pomostowej, dotacji, częściowego umorzenia przyznanej pożyczki, dopłaty do oprocentowani</w:t>
      </w:r>
      <w:r w:rsidR="001863EB">
        <w:rPr>
          <w:rFonts w:ascii="Arial" w:hAnsi="Arial" w:cs="Arial"/>
        </w:rPr>
        <w:t>a kredytów bankowych, kredytu w </w:t>
      </w:r>
      <w:r w:rsidRPr="009F31BC">
        <w:rPr>
          <w:rFonts w:ascii="Arial" w:hAnsi="Arial" w:cs="Arial"/>
        </w:rPr>
        <w:t xml:space="preserve">bankowych liniach kredytowych. </w:t>
      </w:r>
    </w:p>
    <w:p w14:paraId="2BD60A99" w14:textId="77777777" w:rsidR="00B523E6" w:rsidRDefault="00B523E6" w:rsidP="009F31BC">
      <w:pPr>
        <w:spacing w:after="0" w:line="360" w:lineRule="auto"/>
        <w:jc w:val="both"/>
        <w:rPr>
          <w:rFonts w:ascii="Arial" w:hAnsi="Arial" w:cs="Arial"/>
          <w:b/>
        </w:rPr>
      </w:pPr>
    </w:p>
    <w:p w14:paraId="4D615AE2" w14:textId="77777777" w:rsidR="009F31BC" w:rsidRPr="009F31BC" w:rsidRDefault="009F31BC" w:rsidP="009F31BC">
      <w:pPr>
        <w:spacing w:after="0" w:line="360" w:lineRule="auto"/>
        <w:jc w:val="both"/>
        <w:rPr>
          <w:rFonts w:ascii="Arial" w:hAnsi="Arial" w:cs="Arial"/>
          <w:b/>
        </w:rPr>
      </w:pPr>
      <w:r w:rsidRPr="009F31BC">
        <w:rPr>
          <w:rFonts w:ascii="Arial" w:hAnsi="Arial" w:cs="Arial"/>
          <w:b/>
        </w:rPr>
        <w:t>Środki z Unii Europejskiej</w:t>
      </w:r>
    </w:p>
    <w:p w14:paraId="2AE87EFF" w14:textId="77777777" w:rsidR="009F31BC" w:rsidRPr="009F31BC" w:rsidRDefault="009F31BC" w:rsidP="009F31BC">
      <w:pPr>
        <w:spacing w:after="0" w:line="360" w:lineRule="auto"/>
        <w:ind w:firstLine="349"/>
        <w:jc w:val="both"/>
        <w:rPr>
          <w:rFonts w:ascii="Arial" w:hAnsi="Arial" w:cs="Arial"/>
        </w:rPr>
      </w:pPr>
      <w:r w:rsidRPr="009F31BC">
        <w:rPr>
          <w:rFonts w:ascii="Arial" w:hAnsi="Arial" w:cs="Arial"/>
        </w:rPr>
        <w:t xml:space="preserve">Inicjatywy samorządów oraz instytucji publicznych w zakresie gospodarki odpadami, w tym odpadami zawierającymi azbest mogą być realizowane przy udziale następujących środków: </w:t>
      </w:r>
    </w:p>
    <w:p w14:paraId="345CCFE2" w14:textId="77777777" w:rsidR="009F31BC" w:rsidRPr="00365C8D" w:rsidRDefault="002D3BB5" w:rsidP="00014A15">
      <w:pPr>
        <w:pStyle w:val="Akapitzlist"/>
        <w:numPr>
          <w:ilvl w:val="0"/>
          <w:numId w:val="18"/>
        </w:numPr>
        <w:spacing w:after="0"/>
        <w:ind w:left="709"/>
        <w:jc w:val="both"/>
        <w:rPr>
          <w:rFonts w:ascii="Arial" w:hAnsi="Arial" w:cs="Arial"/>
          <w:sz w:val="20"/>
        </w:rPr>
      </w:pPr>
      <w:r>
        <w:rPr>
          <w:rFonts w:ascii="Arial" w:hAnsi="Arial" w:cs="Arial"/>
          <w:sz w:val="20"/>
        </w:rPr>
        <w:t>p</w:t>
      </w:r>
      <w:r w:rsidR="009F31BC" w:rsidRPr="00365C8D">
        <w:rPr>
          <w:rFonts w:ascii="Arial" w:hAnsi="Arial" w:cs="Arial"/>
          <w:sz w:val="20"/>
        </w:rPr>
        <w:t>ochodzących z Funduszu Spójności – Beneficjentami pomocy mogą być jednostki samorządu terytorialnego, tworzone przez związki gmin lub inne podmioty publiczne.</w:t>
      </w:r>
    </w:p>
    <w:p w14:paraId="679FE35F" w14:textId="77777777" w:rsidR="009F31BC" w:rsidRPr="00365C8D" w:rsidRDefault="002D3BB5" w:rsidP="00014A15">
      <w:pPr>
        <w:pStyle w:val="Akapitzlist"/>
        <w:numPr>
          <w:ilvl w:val="0"/>
          <w:numId w:val="18"/>
        </w:numPr>
        <w:ind w:left="709" w:hanging="357"/>
        <w:jc w:val="both"/>
        <w:rPr>
          <w:rFonts w:ascii="Arial" w:hAnsi="Arial" w:cs="Arial"/>
          <w:sz w:val="20"/>
        </w:rPr>
      </w:pPr>
      <w:r>
        <w:rPr>
          <w:rFonts w:ascii="Arial" w:hAnsi="Arial" w:cs="Arial"/>
          <w:sz w:val="20"/>
        </w:rPr>
        <w:t>p</w:t>
      </w:r>
      <w:r w:rsidR="009F31BC" w:rsidRPr="00365C8D">
        <w:rPr>
          <w:rFonts w:ascii="Arial" w:hAnsi="Arial" w:cs="Arial"/>
          <w:sz w:val="20"/>
        </w:rPr>
        <w:t xml:space="preserve">ochodzących z Funduszy Strukturalnych. </w:t>
      </w:r>
    </w:p>
    <w:p w14:paraId="7BE29E48" w14:textId="77777777" w:rsidR="009F31BC" w:rsidRPr="009F31BC" w:rsidRDefault="009F31BC" w:rsidP="009F31BC">
      <w:pPr>
        <w:pStyle w:val="Akapitzlist"/>
        <w:ind w:left="709"/>
        <w:jc w:val="both"/>
        <w:rPr>
          <w:rFonts w:ascii="Arial" w:hAnsi="Arial" w:cs="Arial"/>
        </w:rPr>
      </w:pPr>
    </w:p>
    <w:p w14:paraId="3FDF2A24" w14:textId="77777777" w:rsidR="009F31BC" w:rsidRPr="009F31BC" w:rsidRDefault="009F31BC" w:rsidP="009F31BC">
      <w:pPr>
        <w:pStyle w:val="Akapitzlist"/>
        <w:spacing w:after="0" w:line="360" w:lineRule="auto"/>
        <w:ind w:left="0" w:firstLine="352"/>
        <w:jc w:val="both"/>
        <w:rPr>
          <w:rFonts w:ascii="Arial" w:hAnsi="Arial" w:cs="Arial"/>
        </w:rPr>
      </w:pPr>
      <w:r w:rsidRPr="009F31BC">
        <w:rPr>
          <w:rFonts w:ascii="Arial" w:hAnsi="Arial" w:cs="Arial"/>
        </w:rPr>
        <w:t xml:space="preserve">W Polsce występują najczęściej następujące </w:t>
      </w:r>
      <w:r>
        <w:rPr>
          <w:rFonts w:ascii="Arial" w:hAnsi="Arial" w:cs="Arial"/>
        </w:rPr>
        <w:t>formy finansowania inwestycji w </w:t>
      </w:r>
      <w:r w:rsidRPr="009F31BC">
        <w:rPr>
          <w:rFonts w:ascii="Arial" w:hAnsi="Arial" w:cs="Arial"/>
        </w:rPr>
        <w:t>zakresie gospodarki odpadami:</w:t>
      </w:r>
    </w:p>
    <w:p w14:paraId="6F6075D3" w14:textId="77777777" w:rsidR="009F31BC" w:rsidRPr="00365C8D"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fundusze własne inwestorów,</w:t>
      </w:r>
    </w:p>
    <w:p w14:paraId="62951C2E" w14:textId="77777777" w:rsidR="009F31BC" w:rsidRPr="00365C8D"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pożyczki, dotacje i dopłaty do oprocentowania preferencyjnych kredytów udzielan</w:t>
      </w:r>
      <w:r w:rsidR="002D3BB5">
        <w:rPr>
          <w:rFonts w:ascii="Arial" w:hAnsi="Arial" w:cs="Arial"/>
          <w:sz w:val="20"/>
        </w:rPr>
        <w:t>e</w:t>
      </w:r>
      <w:r w:rsidRPr="00365C8D">
        <w:rPr>
          <w:rFonts w:ascii="Arial" w:hAnsi="Arial" w:cs="Arial"/>
          <w:sz w:val="20"/>
        </w:rPr>
        <w:t xml:space="preserve"> przez Narodowy i Wojewódzkie Fundusze Ochrony Środowiska i Gospodarki Wodnej,</w:t>
      </w:r>
    </w:p>
    <w:p w14:paraId="0D670CB8" w14:textId="77777777" w:rsidR="009F31BC" w:rsidRPr="00365C8D"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 xml:space="preserve">kredyty preferencyjne udzielane np. przez Bank Ochrony Środowiska (BOŚ S.A.) </w:t>
      </w:r>
      <w:r w:rsidRPr="00365C8D">
        <w:rPr>
          <w:rFonts w:ascii="Arial" w:hAnsi="Arial" w:cs="Arial"/>
          <w:sz w:val="20"/>
        </w:rPr>
        <w:br/>
        <w:t>z dopłatami do oprocentowania lub ze środków donatorów, kredyty komercyjne,</w:t>
      </w:r>
    </w:p>
    <w:p w14:paraId="455FB9EC" w14:textId="77777777" w:rsidR="009F31BC" w:rsidRPr="00365C8D"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kredyty konsorcjalne,</w:t>
      </w:r>
    </w:p>
    <w:p w14:paraId="046C6CBA" w14:textId="77777777" w:rsidR="009F31BC" w:rsidRPr="00365C8D"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zagraniczna pomoc finansowa udzielana poprzez fundacje i programy pomocowe (np. z ekokonwersji poprzez EKOFUNDUSZ, konwersji długu wobec Finlandii),</w:t>
      </w:r>
    </w:p>
    <w:p w14:paraId="4E93D4D1" w14:textId="77777777" w:rsidR="009F31BC" w:rsidRPr="00365C8D"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 xml:space="preserve">kredyty międzynarodowych instytucji finansowych (Europejski Bank Odbudowy </w:t>
      </w:r>
      <w:r w:rsidRPr="00365C8D">
        <w:rPr>
          <w:rFonts w:ascii="Arial" w:hAnsi="Arial" w:cs="Arial"/>
          <w:sz w:val="20"/>
        </w:rPr>
        <w:br/>
        <w:t>i Rozwoju - EBOiR, Bank Światowy),</w:t>
      </w:r>
    </w:p>
    <w:p w14:paraId="18582713" w14:textId="77777777" w:rsidR="009F31BC" w:rsidRPr="00365C8D"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kredyty i pożyczki udzielane przez banki komercyjne,</w:t>
      </w:r>
    </w:p>
    <w:p w14:paraId="08DFD2E1" w14:textId="77777777" w:rsidR="009F31BC" w:rsidRDefault="009F31BC" w:rsidP="00014A15">
      <w:pPr>
        <w:pStyle w:val="Akapitzlist"/>
        <w:numPr>
          <w:ilvl w:val="0"/>
          <w:numId w:val="19"/>
        </w:numPr>
        <w:spacing w:after="0"/>
        <w:jc w:val="both"/>
        <w:rPr>
          <w:rFonts w:ascii="Arial" w:hAnsi="Arial" w:cs="Arial"/>
          <w:sz w:val="20"/>
        </w:rPr>
      </w:pPr>
      <w:r w:rsidRPr="00365C8D">
        <w:rPr>
          <w:rFonts w:ascii="Arial" w:hAnsi="Arial" w:cs="Arial"/>
          <w:sz w:val="20"/>
        </w:rPr>
        <w:t>leasing.</w:t>
      </w:r>
    </w:p>
    <w:p w14:paraId="0DA9C673" w14:textId="77777777" w:rsidR="00D84D86" w:rsidRDefault="00D84D86" w:rsidP="00D84D86">
      <w:pPr>
        <w:pStyle w:val="Akapitzlist"/>
        <w:spacing w:after="0"/>
        <w:jc w:val="both"/>
        <w:rPr>
          <w:rFonts w:ascii="Arial" w:hAnsi="Arial" w:cs="Arial"/>
          <w:sz w:val="20"/>
        </w:rPr>
      </w:pPr>
    </w:p>
    <w:p w14:paraId="452EF2E8" w14:textId="77777777" w:rsidR="009F31BC" w:rsidRPr="00626F8D" w:rsidRDefault="009F31BC" w:rsidP="000339D0">
      <w:pPr>
        <w:pStyle w:val="Akapitzlist"/>
        <w:spacing w:after="0"/>
        <w:jc w:val="both"/>
        <w:rPr>
          <w:rFonts w:ascii="Arial" w:hAnsi="Arial" w:cs="Arial"/>
          <w:sz w:val="2"/>
          <w:szCs w:val="2"/>
        </w:rPr>
      </w:pPr>
    </w:p>
    <w:p w14:paraId="352992E9" w14:textId="77777777" w:rsidR="009F31BC" w:rsidRPr="004A1C8B" w:rsidRDefault="00B523E6" w:rsidP="00B81ACC">
      <w:pPr>
        <w:pStyle w:val="Akapitzlist"/>
        <w:numPr>
          <w:ilvl w:val="1"/>
          <w:numId w:val="2"/>
        </w:numPr>
        <w:ind w:left="425" w:hanging="431"/>
        <w:jc w:val="both"/>
        <w:outlineLvl w:val="1"/>
        <w:rPr>
          <w:rFonts w:ascii="Arial" w:hAnsi="Arial" w:cs="Arial"/>
          <w:b/>
        </w:rPr>
      </w:pPr>
      <w:bookmarkStart w:id="33" w:name="_Toc333348781"/>
      <w:r>
        <w:rPr>
          <w:rFonts w:ascii="Arial" w:hAnsi="Arial" w:cs="Arial"/>
          <w:b/>
        </w:rPr>
        <w:br w:type="column"/>
      </w:r>
      <w:r w:rsidR="009F31BC" w:rsidRPr="009F31BC">
        <w:rPr>
          <w:rFonts w:ascii="Arial" w:hAnsi="Arial" w:cs="Arial"/>
          <w:b/>
        </w:rPr>
        <w:lastRenderedPageBreak/>
        <w:t>Edukacja mieszkańców odn</w:t>
      </w:r>
      <w:r w:rsidR="00E25D8E">
        <w:rPr>
          <w:rFonts w:ascii="Arial" w:hAnsi="Arial" w:cs="Arial"/>
          <w:b/>
        </w:rPr>
        <w:t xml:space="preserve">ośnie szkodliwości i możliwości </w:t>
      </w:r>
      <w:r w:rsidR="002D3518">
        <w:rPr>
          <w:rFonts w:ascii="Arial" w:hAnsi="Arial" w:cs="Arial"/>
          <w:b/>
        </w:rPr>
        <w:t>unieszkodliwienia</w:t>
      </w:r>
      <w:r w:rsidR="009F31BC" w:rsidRPr="009F31BC">
        <w:rPr>
          <w:rFonts w:ascii="Arial" w:hAnsi="Arial" w:cs="Arial"/>
          <w:b/>
        </w:rPr>
        <w:t xml:space="preserve"> azbestu</w:t>
      </w:r>
      <w:bookmarkEnd w:id="33"/>
    </w:p>
    <w:p w14:paraId="16F5CC50" w14:textId="77777777" w:rsidR="009F31BC" w:rsidRDefault="009F31BC" w:rsidP="009F31BC">
      <w:pPr>
        <w:pStyle w:val="Akapitzlist"/>
        <w:spacing w:after="0"/>
        <w:ind w:left="0"/>
        <w:jc w:val="both"/>
        <w:rPr>
          <w:rFonts w:ascii="Arial" w:hAnsi="Arial" w:cs="Arial"/>
          <w:sz w:val="20"/>
        </w:rPr>
      </w:pPr>
    </w:p>
    <w:p w14:paraId="6EABE077" w14:textId="77777777" w:rsidR="009F31BC" w:rsidRPr="009F31BC" w:rsidRDefault="009F31BC" w:rsidP="002D3518">
      <w:pPr>
        <w:spacing w:after="0" w:line="336" w:lineRule="auto"/>
        <w:ind w:firstLine="425"/>
        <w:jc w:val="both"/>
        <w:rPr>
          <w:rFonts w:ascii="Arial" w:hAnsi="Arial" w:cs="Arial"/>
        </w:rPr>
      </w:pPr>
      <w:r w:rsidRPr="009F31BC">
        <w:rPr>
          <w:rFonts w:ascii="Arial" w:hAnsi="Arial" w:cs="Arial"/>
        </w:rPr>
        <w:t xml:space="preserve">Realizacja Programu usuwania azbestu i wyrobów zawierających azbest z 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Pr="009F31BC">
        <w:rPr>
          <w:rFonts w:ascii="Arial" w:hAnsi="Arial" w:cs="Arial"/>
        </w:rPr>
        <w:t xml:space="preserve"> wymaga podniesienia wiedzy i świadomości mieszkańców odnośnie szkodliwości </w:t>
      </w:r>
      <w:r w:rsidR="003F0F5B">
        <w:rPr>
          <w:rFonts w:ascii="Arial" w:hAnsi="Arial" w:cs="Arial"/>
        </w:rPr>
        <w:t>oraz</w:t>
      </w:r>
      <w:r w:rsidRPr="009F31BC">
        <w:rPr>
          <w:rFonts w:ascii="Arial" w:hAnsi="Arial" w:cs="Arial"/>
        </w:rPr>
        <w:t xml:space="preserve"> niebezpiecznych skutków zd</w:t>
      </w:r>
      <w:r>
        <w:rPr>
          <w:rFonts w:ascii="Arial" w:hAnsi="Arial" w:cs="Arial"/>
        </w:rPr>
        <w:t>rowotnych jakie mogą wystąpić w </w:t>
      </w:r>
      <w:r w:rsidRPr="009F31BC">
        <w:rPr>
          <w:rFonts w:ascii="Arial" w:hAnsi="Arial" w:cs="Arial"/>
        </w:rPr>
        <w:t>organizmie po ekspozycji na włókna azbest</w:t>
      </w:r>
      <w:r>
        <w:rPr>
          <w:rFonts w:ascii="Arial" w:hAnsi="Arial" w:cs="Arial"/>
        </w:rPr>
        <w:t>owe. Program usuwania azbestu i </w:t>
      </w:r>
      <w:r w:rsidRPr="009F31BC">
        <w:rPr>
          <w:rFonts w:ascii="Arial" w:hAnsi="Arial" w:cs="Arial"/>
        </w:rPr>
        <w:t xml:space="preserve">wyrobów azbestowych z 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Pr="009F31BC">
        <w:rPr>
          <w:rFonts w:ascii="Arial" w:hAnsi="Arial" w:cs="Arial"/>
        </w:rPr>
        <w:t xml:space="preserve"> nie będzie mógł być wypełniony bez czynnego udziału i chęci współpracy mieszkańców. </w:t>
      </w:r>
    </w:p>
    <w:p w14:paraId="52CF3967" w14:textId="77777777" w:rsidR="009F31BC" w:rsidRPr="009F31BC" w:rsidRDefault="009F31BC" w:rsidP="002D3518">
      <w:pPr>
        <w:spacing w:after="0" w:line="336" w:lineRule="auto"/>
        <w:ind w:firstLine="425"/>
        <w:jc w:val="both"/>
        <w:rPr>
          <w:rFonts w:ascii="Arial" w:hAnsi="Arial" w:cs="Arial"/>
        </w:rPr>
      </w:pPr>
      <w:r w:rsidRPr="009F31BC">
        <w:rPr>
          <w:rFonts w:ascii="Arial" w:hAnsi="Arial" w:cs="Arial"/>
        </w:rPr>
        <w:t xml:space="preserve">Dla mieszkańców </w:t>
      </w:r>
      <w:r w:rsidR="00292ED9">
        <w:rPr>
          <w:rFonts w:ascii="Arial" w:hAnsi="Arial" w:cs="Arial"/>
        </w:rPr>
        <w:t>Gminy</w:t>
      </w:r>
      <w:r w:rsidR="00536E86">
        <w:rPr>
          <w:rFonts w:ascii="Arial" w:hAnsi="Arial" w:cs="Arial"/>
        </w:rPr>
        <w:t xml:space="preserve"> </w:t>
      </w:r>
      <w:r w:rsidR="00D5626C">
        <w:rPr>
          <w:rFonts w:ascii="Arial" w:hAnsi="Arial" w:cs="Arial"/>
        </w:rPr>
        <w:t>Nisko</w:t>
      </w:r>
      <w:r w:rsidRPr="009F31BC">
        <w:rPr>
          <w:rFonts w:ascii="Arial" w:hAnsi="Arial" w:cs="Arial"/>
        </w:rPr>
        <w:t xml:space="preserve"> należy organizować spotkania informacyjno-edukacyjne. Poza przekazaniem informacji o negatywnych skutkach zdrowotnych, identyfikacji </w:t>
      </w:r>
      <w:r w:rsidR="008157A5">
        <w:rPr>
          <w:rFonts w:ascii="Arial" w:hAnsi="Arial" w:cs="Arial"/>
        </w:rPr>
        <w:t>oraz</w:t>
      </w:r>
      <w:r w:rsidRPr="009F31BC">
        <w:rPr>
          <w:rFonts w:ascii="Arial" w:hAnsi="Arial" w:cs="Arial"/>
        </w:rPr>
        <w:t xml:space="preserve"> sposobów bezpiecznego użytkowania wyrobów zawierających azbest mieszkańcy powinn</w:t>
      </w:r>
      <w:r w:rsidR="00D84D86">
        <w:rPr>
          <w:rFonts w:ascii="Arial" w:hAnsi="Arial" w:cs="Arial"/>
        </w:rPr>
        <w:t>i zostać zaznajomieni również z </w:t>
      </w:r>
      <w:r w:rsidRPr="009F31BC">
        <w:rPr>
          <w:rFonts w:ascii="Arial" w:hAnsi="Arial" w:cs="Arial"/>
        </w:rPr>
        <w:t>harmonogramem usuwania wyrobów zawierających azbest ze swoich posesji</w:t>
      </w:r>
      <w:r w:rsidR="00D84D86">
        <w:rPr>
          <w:rFonts w:ascii="Arial" w:hAnsi="Arial" w:cs="Arial"/>
        </w:rPr>
        <w:t xml:space="preserve"> oraz o </w:t>
      </w:r>
      <w:r>
        <w:rPr>
          <w:rFonts w:ascii="Arial" w:hAnsi="Arial" w:cs="Arial"/>
        </w:rPr>
        <w:t>możliwości finansowej i </w:t>
      </w:r>
      <w:r w:rsidRPr="009F31BC">
        <w:rPr>
          <w:rFonts w:ascii="Arial" w:hAnsi="Arial" w:cs="Arial"/>
        </w:rPr>
        <w:t xml:space="preserve">organizacyjnej pomocy gminy w tym przedsięwzięciu. </w:t>
      </w:r>
    </w:p>
    <w:p w14:paraId="72DA0E24" w14:textId="77777777" w:rsidR="000B471E" w:rsidRDefault="009F31BC" w:rsidP="002D3518">
      <w:pPr>
        <w:spacing w:after="0" w:line="336" w:lineRule="auto"/>
        <w:ind w:firstLine="360"/>
        <w:jc w:val="both"/>
        <w:rPr>
          <w:rFonts w:ascii="Arial" w:hAnsi="Arial" w:cs="Arial"/>
        </w:rPr>
      </w:pPr>
      <w:r w:rsidRPr="009F31BC">
        <w:rPr>
          <w:rFonts w:ascii="Arial" w:hAnsi="Arial" w:cs="Arial"/>
        </w:rPr>
        <w:t xml:space="preserve">Spotkania takie należy organizować corocznie. Dzięki dużej częstotliwości spotkań z mieszkańcami władze gminy będą mogły zapoznać się z osobami chcącymi przystąpić do </w:t>
      </w:r>
      <w:r w:rsidR="002D3518" w:rsidRPr="002D3518">
        <w:rPr>
          <w:rFonts w:ascii="Arial" w:hAnsi="Arial" w:cs="Arial"/>
        </w:rPr>
        <w:t xml:space="preserve">unieszkodliwienie </w:t>
      </w:r>
      <w:r w:rsidR="00D54FEE">
        <w:rPr>
          <w:rFonts w:ascii="Arial" w:hAnsi="Arial" w:cs="Arial"/>
        </w:rPr>
        <w:t>produktów azbestowych</w:t>
      </w:r>
      <w:r w:rsidRPr="009F31BC">
        <w:rPr>
          <w:rFonts w:ascii="Arial" w:hAnsi="Arial" w:cs="Arial"/>
        </w:rPr>
        <w:t>. Władze będą mogły także poznać czynniki uniemożliwiające niektórym mieszkańcom przystąpienie do projektu</w:t>
      </w:r>
      <w:r>
        <w:rPr>
          <w:rFonts w:ascii="Arial" w:hAnsi="Arial" w:cs="Arial"/>
        </w:rPr>
        <w:t>.</w:t>
      </w:r>
    </w:p>
    <w:p w14:paraId="325D603C" w14:textId="77777777" w:rsidR="000339D0" w:rsidRDefault="000339D0" w:rsidP="002D3518">
      <w:pPr>
        <w:spacing w:after="0" w:line="336" w:lineRule="auto"/>
        <w:ind w:firstLine="360"/>
        <w:jc w:val="both"/>
        <w:rPr>
          <w:rFonts w:ascii="Arial" w:hAnsi="Arial" w:cs="Arial"/>
        </w:rPr>
      </w:pPr>
    </w:p>
    <w:p w14:paraId="434199AA" w14:textId="77777777" w:rsidR="000B471E" w:rsidRPr="004A1C8B" w:rsidRDefault="005C7F95" w:rsidP="00B81ACC">
      <w:pPr>
        <w:pStyle w:val="Akapitzlist"/>
        <w:numPr>
          <w:ilvl w:val="0"/>
          <w:numId w:val="2"/>
        </w:numPr>
        <w:spacing w:line="360" w:lineRule="auto"/>
        <w:outlineLvl w:val="0"/>
        <w:rPr>
          <w:rFonts w:ascii="Arial" w:hAnsi="Arial" w:cs="Arial"/>
          <w:b/>
        </w:rPr>
      </w:pPr>
      <w:bookmarkStart w:id="34" w:name="_Toc333348782"/>
      <w:r>
        <w:rPr>
          <w:rFonts w:ascii="Arial" w:hAnsi="Arial" w:cs="Arial"/>
          <w:b/>
        </w:rPr>
        <w:br w:type="column"/>
      </w:r>
      <w:r w:rsidR="008E687B" w:rsidRPr="004A1C8B">
        <w:rPr>
          <w:rFonts w:ascii="Arial" w:hAnsi="Arial" w:cs="Arial"/>
          <w:b/>
        </w:rPr>
        <w:lastRenderedPageBreak/>
        <w:t>Podsumowanie</w:t>
      </w:r>
      <w:bookmarkEnd w:id="23"/>
      <w:bookmarkEnd w:id="34"/>
    </w:p>
    <w:p w14:paraId="46B0ED9E" w14:textId="77777777" w:rsidR="008E687B" w:rsidRPr="00B141E6" w:rsidRDefault="008E687B" w:rsidP="008E687B">
      <w:pPr>
        <w:spacing w:line="360" w:lineRule="auto"/>
        <w:ind w:firstLine="360"/>
        <w:jc w:val="both"/>
        <w:rPr>
          <w:rFonts w:ascii="Arial" w:hAnsi="Arial" w:cs="Arial"/>
        </w:rPr>
      </w:pPr>
      <w:r w:rsidRPr="00B141E6">
        <w:rPr>
          <w:rFonts w:ascii="Arial" w:hAnsi="Arial" w:cs="Arial"/>
        </w:rPr>
        <w:t xml:space="preserve">Celem Programu usuwania azbestu </w:t>
      </w:r>
      <w:r w:rsidR="001D21CF">
        <w:rPr>
          <w:rFonts w:ascii="Arial" w:hAnsi="Arial" w:cs="Arial"/>
        </w:rPr>
        <w:t>i</w:t>
      </w:r>
      <w:r w:rsidRPr="00B141E6">
        <w:rPr>
          <w:rFonts w:ascii="Arial" w:hAnsi="Arial" w:cs="Arial"/>
        </w:rPr>
        <w:t xml:space="preserve"> wyrobów zawierających azbest z terenu </w:t>
      </w:r>
      <w:r w:rsidR="00292ED9">
        <w:rPr>
          <w:rFonts w:ascii="Arial" w:hAnsi="Arial" w:cs="Arial"/>
        </w:rPr>
        <w:t>Gminy</w:t>
      </w:r>
      <w:r w:rsidR="00536E86">
        <w:rPr>
          <w:rFonts w:ascii="Arial" w:hAnsi="Arial" w:cs="Arial"/>
        </w:rPr>
        <w:t xml:space="preserve"> </w:t>
      </w:r>
      <w:r w:rsidR="00D5626C">
        <w:rPr>
          <w:rFonts w:ascii="Arial" w:hAnsi="Arial" w:cs="Arial"/>
        </w:rPr>
        <w:t>Nisko</w:t>
      </w:r>
      <w:r w:rsidR="008157A5">
        <w:rPr>
          <w:rFonts w:ascii="Arial" w:hAnsi="Arial" w:cs="Arial"/>
        </w:rPr>
        <w:t xml:space="preserve"> jest zaplanowanie usunięcia oraz</w:t>
      </w:r>
      <w:r w:rsidRPr="00B141E6">
        <w:rPr>
          <w:rFonts w:ascii="Arial" w:hAnsi="Arial" w:cs="Arial"/>
        </w:rPr>
        <w:t xml:space="preserve"> </w:t>
      </w:r>
      <w:r w:rsidR="002D3518" w:rsidRPr="002D3518">
        <w:rPr>
          <w:rFonts w:ascii="Arial" w:hAnsi="Arial" w:cs="Arial"/>
        </w:rPr>
        <w:t xml:space="preserve">unieszkodliwienie poprzez składowanie </w:t>
      </w:r>
      <w:r w:rsidRPr="00B141E6">
        <w:rPr>
          <w:rFonts w:ascii="Arial" w:hAnsi="Arial" w:cs="Arial"/>
        </w:rPr>
        <w:t>wyrobów zawierających azbest.</w:t>
      </w:r>
    </w:p>
    <w:p w14:paraId="0C989E98" w14:textId="77777777" w:rsidR="008E687B" w:rsidRPr="00B141E6" w:rsidRDefault="008E687B" w:rsidP="007F1FC4">
      <w:pPr>
        <w:spacing w:line="360" w:lineRule="auto"/>
        <w:ind w:firstLine="360"/>
        <w:jc w:val="both"/>
        <w:rPr>
          <w:rFonts w:ascii="Arial" w:hAnsi="Arial" w:cs="Arial"/>
        </w:rPr>
      </w:pPr>
      <w:r w:rsidRPr="00B141E6">
        <w:rPr>
          <w:rFonts w:ascii="Arial" w:hAnsi="Arial" w:cs="Arial"/>
        </w:rPr>
        <w:t xml:space="preserve">Podczas inwentaryzacji spisano oraz oceniono wyroby znajdujące się na terenie </w:t>
      </w:r>
      <w:r w:rsidR="00292ED9">
        <w:rPr>
          <w:rFonts w:ascii="Arial" w:hAnsi="Arial" w:cs="Arial"/>
        </w:rPr>
        <w:t>Gminy</w:t>
      </w:r>
      <w:r w:rsidR="00536E86">
        <w:rPr>
          <w:rFonts w:ascii="Arial" w:hAnsi="Arial" w:cs="Arial"/>
        </w:rPr>
        <w:t xml:space="preserve"> </w:t>
      </w:r>
      <w:r w:rsidR="00D5626C">
        <w:rPr>
          <w:rFonts w:ascii="Arial" w:hAnsi="Arial" w:cs="Arial"/>
        </w:rPr>
        <w:t>Nisko</w:t>
      </w:r>
      <w:r w:rsidR="00F72EC2" w:rsidRPr="00B141E6">
        <w:rPr>
          <w:rFonts w:ascii="Arial" w:hAnsi="Arial" w:cs="Arial"/>
        </w:rPr>
        <w:t>. W wyniku i</w:t>
      </w:r>
      <w:r w:rsidRPr="00B141E6">
        <w:rPr>
          <w:rFonts w:ascii="Arial" w:hAnsi="Arial" w:cs="Arial"/>
        </w:rPr>
        <w:t>nwentaryzacji stwierdzono występowanie materiałów w</w:t>
      </w:r>
      <w:r w:rsidR="00A16EE7" w:rsidRPr="00B141E6">
        <w:rPr>
          <w:rFonts w:ascii="Arial" w:hAnsi="Arial" w:cs="Arial"/>
        </w:rPr>
        <w:t> </w:t>
      </w:r>
      <w:r w:rsidRPr="00B141E6">
        <w:rPr>
          <w:rFonts w:ascii="Arial" w:hAnsi="Arial" w:cs="Arial"/>
        </w:rPr>
        <w:t xml:space="preserve">postaci płyt azbestowo-cementowych w ilości </w:t>
      </w:r>
      <w:r w:rsidR="00C201D7">
        <w:rPr>
          <w:rFonts w:ascii="Arial" w:hAnsi="Arial" w:cs="Arial"/>
        </w:rPr>
        <w:t>50 875,57</w:t>
      </w:r>
      <w:r w:rsidR="00FF60BB">
        <w:rPr>
          <w:rFonts w:ascii="Arial" w:hAnsi="Arial" w:cs="Arial"/>
        </w:rPr>
        <w:t> </w:t>
      </w:r>
      <w:r w:rsidR="009F31BC" w:rsidRPr="00B141E6">
        <w:rPr>
          <w:rFonts w:ascii="Arial" w:hAnsi="Arial" w:cs="Arial"/>
        </w:rPr>
        <w:t>m</w:t>
      </w:r>
      <w:r w:rsidR="009F31BC" w:rsidRPr="00B141E6">
        <w:rPr>
          <w:rFonts w:ascii="Arial" w:hAnsi="Arial" w:cs="Arial"/>
          <w:vertAlign w:val="superscript"/>
        </w:rPr>
        <w:t>2</w:t>
      </w:r>
      <w:r w:rsidR="009F31BC" w:rsidRPr="00B141E6">
        <w:rPr>
          <w:rFonts w:ascii="Arial" w:hAnsi="Arial" w:cs="Arial"/>
        </w:rPr>
        <w:t xml:space="preserve"> </w:t>
      </w:r>
      <w:r w:rsidRPr="00B141E6">
        <w:rPr>
          <w:rFonts w:ascii="Arial" w:hAnsi="Arial" w:cs="Arial"/>
        </w:rPr>
        <w:t>(</w:t>
      </w:r>
      <w:r w:rsidR="00C32730" w:rsidRPr="00B141E6">
        <w:rPr>
          <w:rFonts w:ascii="Arial" w:hAnsi="Arial" w:cs="Arial"/>
        </w:rPr>
        <w:t>łącznie</w:t>
      </w:r>
      <w:r w:rsidR="00122C16">
        <w:rPr>
          <w:rFonts w:ascii="Arial" w:hAnsi="Arial" w:cs="Arial"/>
        </w:rPr>
        <w:t xml:space="preserve"> </w:t>
      </w:r>
      <w:r w:rsidR="00B523E6">
        <w:rPr>
          <w:rFonts w:ascii="Arial" w:hAnsi="Arial" w:cs="Arial"/>
        </w:rPr>
        <w:t>5</w:t>
      </w:r>
      <w:r w:rsidR="00C201D7">
        <w:rPr>
          <w:rFonts w:ascii="Arial" w:hAnsi="Arial" w:cs="Arial"/>
        </w:rPr>
        <w:t>59 631,25</w:t>
      </w:r>
      <w:r w:rsidR="00FF60BB">
        <w:rPr>
          <w:rFonts w:ascii="Arial" w:hAnsi="Arial" w:cs="Arial"/>
        </w:rPr>
        <w:t> </w:t>
      </w:r>
      <w:r w:rsidR="00F05735">
        <w:rPr>
          <w:rFonts w:ascii="Arial" w:hAnsi="Arial" w:cs="Arial"/>
        </w:rPr>
        <w:t>k</w:t>
      </w:r>
      <w:r w:rsidRPr="00B141E6">
        <w:rPr>
          <w:rFonts w:ascii="Arial" w:hAnsi="Arial" w:cs="Arial"/>
        </w:rPr>
        <w:t>g).</w:t>
      </w:r>
      <w:r w:rsidR="000D2C49" w:rsidRPr="00B141E6">
        <w:rPr>
          <w:rFonts w:ascii="Arial" w:hAnsi="Arial" w:cs="Arial"/>
        </w:rPr>
        <w:t xml:space="preserve"> Harmonogram realizacji zadań zawartych w niniejszym </w:t>
      </w:r>
      <w:r w:rsidR="000D2C49" w:rsidRPr="00B141E6">
        <w:rPr>
          <w:rFonts w:ascii="Arial" w:hAnsi="Arial" w:cs="Arial"/>
          <w:i/>
        </w:rPr>
        <w:t>Programie</w:t>
      </w:r>
      <w:r w:rsidR="000D2C49" w:rsidRPr="00B141E6">
        <w:rPr>
          <w:rFonts w:ascii="Arial" w:hAnsi="Arial" w:cs="Arial"/>
        </w:rPr>
        <w:t xml:space="preserve"> przewiduje </w:t>
      </w:r>
      <w:r w:rsidR="002D3518">
        <w:rPr>
          <w:rFonts w:ascii="Arial" w:hAnsi="Arial" w:cs="Arial"/>
        </w:rPr>
        <w:t>unieszkodliwienie</w:t>
      </w:r>
      <w:r w:rsidR="00252A65" w:rsidRPr="00B141E6">
        <w:rPr>
          <w:rFonts w:ascii="Arial" w:hAnsi="Arial" w:cs="Arial"/>
        </w:rPr>
        <w:t xml:space="preserve"> w pierwszym okresie (20</w:t>
      </w:r>
      <w:r w:rsidR="00730E0A">
        <w:rPr>
          <w:rFonts w:ascii="Arial" w:hAnsi="Arial" w:cs="Arial"/>
        </w:rPr>
        <w:t>19</w:t>
      </w:r>
      <w:r w:rsidR="000D2C49" w:rsidRPr="00B141E6">
        <w:rPr>
          <w:rFonts w:ascii="Arial" w:hAnsi="Arial" w:cs="Arial"/>
        </w:rPr>
        <w:t>-20</w:t>
      </w:r>
      <w:r w:rsidR="008B419C">
        <w:rPr>
          <w:rFonts w:ascii="Arial" w:hAnsi="Arial" w:cs="Arial"/>
        </w:rPr>
        <w:t>2</w:t>
      </w:r>
      <w:r w:rsidR="00730E0A">
        <w:rPr>
          <w:rFonts w:ascii="Arial" w:hAnsi="Arial" w:cs="Arial"/>
        </w:rPr>
        <w:t>1</w:t>
      </w:r>
      <w:r w:rsidR="003B0A8D" w:rsidRPr="00B141E6">
        <w:rPr>
          <w:rFonts w:ascii="Arial" w:hAnsi="Arial" w:cs="Arial"/>
        </w:rPr>
        <w:t xml:space="preserve">) minimum </w:t>
      </w:r>
      <w:r w:rsidR="00B141E6">
        <w:rPr>
          <w:rFonts w:ascii="Arial" w:hAnsi="Arial" w:cs="Arial"/>
        </w:rPr>
        <w:t>2</w:t>
      </w:r>
      <w:r w:rsidR="00790660" w:rsidRPr="00B141E6">
        <w:rPr>
          <w:rFonts w:ascii="Arial" w:hAnsi="Arial" w:cs="Arial"/>
        </w:rPr>
        <w:t>5</w:t>
      </w:r>
      <w:r w:rsidR="000D2C49" w:rsidRPr="00B141E6">
        <w:rPr>
          <w:rFonts w:ascii="Arial" w:hAnsi="Arial" w:cs="Arial"/>
        </w:rPr>
        <w:t>% ogólnej ilości wyrobów zawierających azbest w gminie tj.</w:t>
      </w:r>
      <w:r w:rsidR="00C32730" w:rsidRPr="00B141E6">
        <w:rPr>
          <w:rFonts w:ascii="Arial" w:hAnsi="Arial" w:cs="Arial"/>
        </w:rPr>
        <w:t> </w:t>
      </w:r>
      <w:r w:rsidR="00B523E6">
        <w:rPr>
          <w:rFonts w:ascii="Arial" w:hAnsi="Arial" w:cs="Arial"/>
        </w:rPr>
        <w:t>13</w:t>
      </w:r>
      <w:r w:rsidR="00C201D7">
        <w:rPr>
          <w:rFonts w:ascii="Arial" w:hAnsi="Arial" w:cs="Arial"/>
        </w:rPr>
        <w:t>9</w:t>
      </w:r>
      <w:r w:rsidR="00B523E6">
        <w:rPr>
          <w:rFonts w:ascii="Arial" w:hAnsi="Arial" w:cs="Arial"/>
        </w:rPr>
        <w:t>,</w:t>
      </w:r>
      <w:r w:rsidR="00C201D7">
        <w:rPr>
          <w:rFonts w:ascii="Arial" w:hAnsi="Arial" w:cs="Arial"/>
        </w:rPr>
        <w:t>91</w:t>
      </w:r>
      <w:r w:rsidR="00790660" w:rsidRPr="00B141E6">
        <w:rPr>
          <w:rFonts w:ascii="Arial" w:hAnsi="Arial" w:cs="Arial"/>
        </w:rPr>
        <w:t> </w:t>
      </w:r>
      <w:r w:rsidR="0057016F" w:rsidRPr="00B141E6">
        <w:rPr>
          <w:rFonts w:ascii="Arial" w:hAnsi="Arial" w:cs="Arial"/>
        </w:rPr>
        <w:t>Mg</w:t>
      </w:r>
      <w:r w:rsidR="000D2C49" w:rsidRPr="00B141E6">
        <w:rPr>
          <w:rFonts w:ascii="Arial" w:hAnsi="Arial" w:cs="Arial"/>
        </w:rPr>
        <w:t>. Pod koniec</w:t>
      </w:r>
      <w:r w:rsidR="00A16EE7" w:rsidRPr="00B141E6">
        <w:rPr>
          <w:rFonts w:ascii="Arial" w:hAnsi="Arial" w:cs="Arial"/>
        </w:rPr>
        <w:t xml:space="preserve"> drugiego etapu realizowanego w l</w:t>
      </w:r>
      <w:r w:rsidR="000D2C49" w:rsidRPr="00B141E6">
        <w:rPr>
          <w:rFonts w:ascii="Arial" w:hAnsi="Arial" w:cs="Arial"/>
        </w:rPr>
        <w:t>atach 20</w:t>
      </w:r>
      <w:r w:rsidR="008B419C">
        <w:rPr>
          <w:rFonts w:ascii="Arial" w:hAnsi="Arial" w:cs="Arial"/>
        </w:rPr>
        <w:t>2</w:t>
      </w:r>
      <w:r w:rsidR="00730E0A">
        <w:rPr>
          <w:rFonts w:ascii="Arial" w:hAnsi="Arial" w:cs="Arial"/>
        </w:rPr>
        <w:t>2</w:t>
      </w:r>
      <w:r w:rsidR="00C32730" w:rsidRPr="00B141E6">
        <w:rPr>
          <w:rFonts w:ascii="Arial" w:hAnsi="Arial" w:cs="Arial"/>
        </w:rPr>
        <w:t>-20</w:t>
      </w:r>
      <w:r w:rsidR="001D743A">
        <w:rPr>
          <w:rFonts w:ascii="Arial" w:hAnsi="Arial" w:cs="Arial"/>
        </w:rPr>
        <w:t>2</w:t>
      </w:r>
      <w:r w:rsidR="008B419C">
        <w:rPr>
          <w:rFonts w:ascii="Arial" w:hAnsi="Arial" w:cs="Arial"/>
        </w:rPr>
        <w:t>7</w:t>
      </w:r>
      <w:r w:rsidR="00C32730" w:rsidRPr="00B141E6">
        <w:rPr>
          <w:rFonts w:ascii="Arial" w:hAnsi="Arial" w:cs="Arial"/>
        </w:rPr>
        <w:t xml:space="preserve"> należy usunąć </w:t>
      </w:r>
      <w:r w:rsidR="001D11BC" w:rsidRPr="00B141E6">
        <w:rPr>
          <w:rFonts w:ascii="Arial" w:hAnsi="Arial" w:cs="Arial"/>
        </w:rPr>
        <w:t>3</w:t>
      </w:r>
      <w:r w:rsidR="003B0A8D" w:rsidRPr="00B141E6">
        <w:rPr>
          <w:rFonts w:ascii="Arial" w:hAnsi="Arial" w:cs="Arial"/>
        </w:rPr>
        <w:t>0</w:t>
      </w:r>
      <w:r w:rsidR="000D2C49" w:rsidRPr="00B141E6">
        <w:rPr>
          <w:rFonts w:ascii="Arial" w:hAnsi="Arial" w:cs="Arial"/>
        </w:rPr>
        <w:t xml:space="preserve">% </w:t>
      </w:r>
      <w:r w:rsidR="0057016F" w:rsidRPr="00B141E6">
        <w:rPr>
          <w:rFonts w:ascii="Arial" w:hAnsi="Arial" w:cs="Arial"/>
        </w:rPr>
        <w:t>(</w:t>
      </w:r>
      <w:r w:rsidR="00B523E6">
        <w:rPr>
          <w:rFonts w:ascii="Arial" w:hAnsi="Arial" w:cs="Arial"/>
        </w:rPr>
        <w:t>16</w:t>
      </w:r>
      <w:r w:rsidR="00C201D7">
        <w:rPr>
          <w:rFonts w:ascii="Arial" w:hAnsi="Arial" w:cs="Arial"/>
        </w:rPr>
        <w:t>7</w:t>
      </w:r>
      <w:r w:rsidR="00B523E6">
        <w:rPr>
          <w:rFonts w:ascii="Arial" w:hAnsi="Arial" w:cs="Arial"/>
        </w:rPr>
        <w:t>,</w:t>
      </w:r>
      <w:r w:rsidR="00C201D7">
        <w:rPr>
          <w:rFonts w:ascii="Arial" w:hAnsi="Arial" w:cs="Arial"/>
        </w:rPr>
        <w:t>89</w:t>
      </w:r>
      <w:r w:rsidR="00B523E6">
        <w:rPr>
          <w:rFonts w:ascii="Arial" w:hAnsi="Arial" w:cs="Arial"/>
        </w:rPr>
        <w:t> </w:t>
      </w:r>
      <w:r w:rsidR="0057016F" w:rsidRPr="00B141E6">
        <w:rPr>
          <w:rFonts w:ascii="Arial" w:hAnsi="Arial" w:cs="Arial"/>
        </w:rPr>
        <w:t xml:space="preserve">Mg) </w:t>
      </w:r>
      <w:r w:rsidR="008B419C">
        <w:rPr>
          <w:rFonts w:ascii="Arial" w:hAnsi="Arial" w:cs="Arial"/>
        </w:rPr>
        <w:t>wyrobów, tak aby w </w:t>
      </w:r>
      <w:r w:rsidR="000D2C49" w:rsidRPr="00B141E6">
        <w:rPr>
          <w:rFonts w:ascii="Arial" w:hAnsi="Arial" w:cs="Arial"/>
        </w:rPr>
        <w:t xml:space="preserve">ostatnim, trzecim etapie pozostało do </w:t>
      </w:r>
      <w:r w:rsidR="002D3518">
        <w:rPr>
          <w:rFonts w:ascii="Arial" w:hAnsi="Arial" w:cs="Arial"/>
        </w:rPr>
        <w:t>unieszkodliwienie</w:t>
      </w:r>
      <w:r w:rsidR="000D2C49" w:rsidRPr="00B141E6">
        <w:rPr>
          <w:rFonts w:ascii="Arial" w:hAnsi="Arial" w:cs="Arial"/>
        </w:rPr>
        <w:t xml:space="preserve"> jedynie </w:t>
      </w:r>
      <w:r w:rsidR="00807F6B">
        <w:rPr>
          <w:rFonts w:ascii="Arial" w:hAnsi="Arial" w:cs="Arial"/>
        </w:rPr>
        <w:t>45%</w:t>
      </w:r>
      <w:r w:rsidR="00B141E6">
        <w:rPr>
          <w:rFonts w:ascii="Arial" w:hAnsi="Arial" w:cs="Arial"/>
        </w:rPr>
        <w:t xml:space="preserve"> z </w:t>
      </w:r>
      <w:r w:rsidR="00546E20" w:rsidRPr="00B141E6">
        <w:rPr>
          <w:rFonts w:ascii="Arial" w:hAnsi="Arial" w:cs="Arial"/>
        </w:rPr>
        <w:t>całości</w:t>
      </w:r>
      <w:r w:rsidR="000D2C49" w:rsidRPr="00B141E6">
        <w:rPr>
          <w:rFonts w:ascii="Arial" w:hAnsi="Arial" w:cs="Arial"/>
        </w:rPr>
        <w:t xml:space="preserve"> czyli </w:t>
      </w:r>
      <w:r w:rsidR="00B523E6">
        <w:rPr>
          <w:rFonts w:ascii="Arial" w:hAnsi="Arial" w:cs="Arial"/>
        </w:rPr>
        <w:t>2</w:t>
      </w:r>
      <w:r w:rsidR="00C201D7">
        <w:rPr>
          <w:rFonts w:ascii="Arial" w:hAnsi="Arial" w:cs="Arial"/>
        </w:rPr>
        <w:t>51</w:t>
      </w:r>
      <w:r w:rsidR="00B523E6">
        <w:rPr>
          <w:rFonts w:ascii="Arial" w:hAnsi="Arial" w:cs="Arial"/>
        </w:rPr>
        <w:t>,</w:t>
      </w:r>
      <w:r w:rsidR="00C201D7">
        <w:rPr>
          <w:rFonts w:ascii="Arial" w:hAnsi="Arial" w:cs="Arial"/>
        </w:rPr>
        <w:t>83</w:t>
      </w:r>
      <w:r w:rsidR="00FF60BB">
        <w:rPr>
          <w:rFonts w:ascii="Arial" w:hAnsi="Arial" w:cs="Arial"/>
        </w:rPr>
        <w:t> </w:t>
      </w:r>
      <w:r w:rsidR="0057016F" w:rsidRPr="00B141E6">
        <w:rPr>
          <w:rFonts w:ascii="Arial" w:hAnsi="Arial" w:cs="Arial"/>
        </w:rPr>
        <w:t>Mg</w:t>
      </w:r>
      <w:r w:rsidR="000D2C49" w:rsidRPr="00B141E6">
        <w:rPr>
          <w:rFonts w:ascii="Arial" w:hAnsi="Arial" w:cs="Arial"/>
        </w:rPr>
        <w:t xml:space="preserve">. Zadania wynikające z </w:t>
      </w:r>
      <w:r w:rsidR="000D2C49" w:rsidRPr="00B141E6">
        <w:rPr>
          <w:rFonts w:ascii="Arial" w:hAnsi="Arial" w:cs="Arial"/>
          <w:i/>
        </w:rPr>
        <w:t>Planu</w:t>
      </w:r>
      <w:r w:rsidR="001D743A">
        <w:rPr>
          <w:rFonts w:ascii="Arial" w:hAnsi="Arial" w:cs="Arial"/>
        </w:rPr>
        <w:t xml:space="preserve"> muszą zakończyć się do 31.12.2</w:t>
      </w:r>
      <w:r w:rsidR="000D2C49" w:rsidRPr="00B141E6">
        <w:rPr>
          <w:rFonts w:ascii="Arial" w:hAnsi="Arial" w:cs="Arial"/>
        </w:rPr>
        <w:t>032 r.</w:t>
      </w:r>
    </w:p>
    <w:p w14:paraId="5608D8AD" w14:textId="77777777" w:rsidR="000D2C49" w:rsidRPr="00B141E6" w:rsidRDefault="000D2C49" w:rsidP="003D237E">
      <w:pPr>
        <w:spacing w:line="360" w:lineRule="auto"/>
        <w:ind w:firstLine="360"/>
        <w:jc w:val="both"/>
        <w:rPr>
          <w:rFonts w:ascii="Arial" w:hAnsi="Arial" w:cs="Arial"/>
        </w:rPr>
      </w:pPr>
      <w:r w:rsidRPr="00B141E6">
        <w:rPr>
          <w:rFonts w:ascii="Arial" w:hAnsi="Arial" w:cs="Arial"/>
        </w:rPr>
        <w:t>Podczas prac należy pamiętać, że wyroby zawierające azbest nie szkodzą samą swoją obecnością. Szkodliwość włókien azbestu zawartych w nich następuje podczas nieuważnego postępowania i prac z tymi materiałami. Dlatego należy organizować szkolenia i przestrzegać mieszkańców przed wykonywaniem szkodliwych, często niezamierzonych prac w stosunku do wyrobów azbestowych.</w:t>
      </w:r>
      <w:r w:rsidR="00A16EE7" w:rsidRPr="00B141E6">
        <w:rPr>
          <w:rFonts w:ascii="Arial" w:hAnsi="Arial" w:cs="Arial"/>
        </w:rPr>
        <w:t xml:space="preserve"> Należy pamiętać i </w:t>
      </w:r>
      <w:r w:rsidR="0057016F" w:rsidRPr="00B141E6">
        <w:rPr>
          <w:rFonts w:ascii="Arial" w:hAnsi="Arial" w:cs="Arial"/>
        </w:rPr>
        <w:t>przestrzegać zasady</w:t>
      </w:r>
      <w:r w:rsidR="00106EA1" w:rsidRPr="00B141E6">
        <w:rPr>
          <w:rFonts w:ascii="Arial" w:hAnsi="Arial" w:cs="Arial"/>
        </w:rPr>
        <w:t>,</w:t>
      </w:r>
      <w:r w:rsidR="0057016F" w:rsidRPr="00B141E6">
        <w:rPr>
          <w:rFonts w:ascii="Arial" w:hAnsi="Arial" w:cs="Arial"/>
        </w:rPr>
        <w:t xml:space="preserve"> iż wszelkie prace związane z wyrobami zawierającymi azbest mogą wykonywać jedynie te firmy, które posiadają odp</w:t>
      </w:r>
      <w:r w:rsidR="00A16EE7" w:rsidRPr="00B141E6">
        <w:rPr>
          <w:rFonts w:ascii="Arial" w:hAnsi="Arial" w:cs="Arial"/>
        </w:rPr>
        <w:t>owiednie uprawnienia, decyzje i </w:t>
      </w:r>
      <w:r w:rsidR="0057016F" w:rsidRPr="00B141E6">
        <w:rPr>
          <w:rFonts w:ascii="Arial" w:hAnsi="Arial" w:cs="Arial"/>
        </w:rPr>
        <w:t>zgody.</w:t>
      </w:r>
    </w:p>
    <w:p w14:paraId="2C6D4C2D" w14:textId="77777777" w:rsidR="008E687B" w:rsidRPr="00B141E6" w:rsidRDefault="0057016F" w:rsidP="0057016F">
      <w:pPr>
        <w:spacing w:line="360" w:lineRule="auto"/>
        <w:ind w:firstLine="360"/>
        <w:jc w:val="both"/>
        <w:rPr>
          <w:rFonts w:ascii="Arial" w:hAnsi="Arial" w:cs="Arial"/>
        </w:rPr>
      </w:pPr>
      <w:r w:rsidRPr="00B141E6">
        <w:rPr>
          <w:rFonts w:ascii="Arial" w:hAnsi="Arial" w:cs="Arial"/>
        </w:rPr>
        <w:t>Niezmiernie ważne jest sumienne prowadzenie ok</w:t>
      </w:r>
      <w:r w:rsidR="00A16EE7" w:rsidRPr="00B141E6">
        <w:rPr>
          <w:rFonts w:ascii="Arial" w:hAnsi="Arial" w:cs="Arial"/>
        </w:rPr>
        <w:t>resowych kontroli oceny stanu i </w:t>
      </w:r>
      <w:r w:rsidRPr="00B141E6">
        <w:rPr>
          <w:rFonts w:ascii="Arial" w:hAnsi="Arial" w:cs="Arial"/>
        </w:rPr>
        <w:t xml:space="preserve">możliwości dalszego użytkowania przez </w:t>
      </w:r>
      <w:r w:rsidR="008E687B" w:rsidRPr="00B141E6">
        <w:rPr>
          <w:rFonts w:ascii="Arial" w:hAnsi="Arial" w:cs="Arial"/>
        </w:rPr>
        <w:t>właścicieli i zarządców obiektów budowlanych</w:t>
      </w:r>
      <w:r w:rsidR="00C277EE" w:rsidRPr="00B141E6">
        <w:rPr>
          <w:rFonts w:ascii="Arial" w:hAnsi="Arial" w:cs="Arial"/>
        </w:rPr>
        <w:t xml:space="preserve">, </w:t>
      </w:r>
      <w:r w:rsidRPr="00B141E6">
        <w:rPr>
          <w:rFonts w:ascii="Arial" w:hAnsi="Arial" w:cs="Arial"/>
        </w:rPr>
        <w:t xml:space="preserve">gdy stan wyrobu ulegnie pogorszeniu. Bieżąca aktualizacja bazy danych bazująca na informacjach </w:t>
      </w:r>
      <w:r w:rsidR="001D21CF">
        <w:rPr>
          <w:rFonts w:ascii="Arial" w:hAnsi="Arial" w:cs="Arial"/>
        </w:rPr>
        <w:t xml:space="preserve">uzyskiwanych </w:t>
      </w:r>
      <w:r w:rsidRPr="00B141E6">
        <w:rPr>
          <w:rFonts w:ascii="Arial" w:hAnsi="Arial" w:cs="Arial"/>
        </w:rPr>
        <w:t xml:space="preserve">od mieszkańców pozwoli na aktualizację </w:t>
      </w:r>
      <w:r w:rsidRPr="00B141E6">
        <w:rPr>
          <w:rFonts w:ascii="Arial" w:hAnsi="Arial" w:cs="Arial"/>
          <w:i/>
        </w:rPr>
        <w:t xml:space="preserve">Programu </w:t>
      </w:r>
      <w:r w:rsidR="00C277EE" w:rsidRPr="00B141E6">
        <w:rPr>
          <w:rFonts w:ascii="Arial" w:hAnsi="Arial" w:cs="Arial"/>
        </w:rPr>
        <w:t>i </w:t>
      </w:r>
      <w:r w:rsidR="001D21CF">
        <w:rPr>
          <w:rFonts w:ascii="Arial" w:hAnsi="Arial" w:cs="Arial"/>
        </w:rPr>
        <w:t>sprawne monitorowanie oraz</w:t>
      </w:r>
      <w:r w:rsidRPr="00B141E6">
        <w:rPr>
          <w:rFonts w:ascii="Arial" w:hAnsi="Arial" w:cs="Arial"/>
        </w:rPr>
        <w:t xml:space="preserve"> koordynowanie zadań. </w:t>
      </w:r>
    </w:p>
    <w:p w14:paraId="78102054" w14:textId="77777777" w:rsidR="0057016F" w:rsidRPr="00B141E6" w:rsidRDefault="0057016F" w:rsidP="0057016F">
      <w:pPr>
        <w:spacing w:line="360" w:lineRule="auto"/>
        <w:ind w:firstLine="360"/>
        <w:jc w:val="both"/>
        <w:rPr>
          <w:rFonts w:ascii="Arial" w:hAnsi="Arial" w:cs="Arial"/>
        </w:rPr>
      </w:pPr>
      <w:r w:rsidRPr="00B141E6">
        <w:rPr>
          <w:rFonts w:ascii="Arial" w:hAnsi="Arial" w:cs="Arial"/>
        </w:rPr>
        <w:t xml:space="preserve">Pozyskiwanie funduszy na dofinansowywanie procesu usunięcia wyrobów azbestowych poza pomocą </w:t>
      </w:r>
      <w:r w:rsidR="00625954" w:rsidRPr="00B141E6">
        <w:rPr>
          <w:rFonts w:ascii="Arial" w:hAnsi="Arial" w:cs="Arial"/>
        </w:rPr>
        <w:t>finansową dla właścicieli obiektów zawierających azbest p</w:t>
      </w:r>
      <w:r w:rsidR="001D21CF">
        <w:rPr>
          <w:rFonts w:ascii="Arial" w:hAnsi="Arial" w:cs="Arial"/>
        </w:rPr>
        <w:t>ełni również funkcję zachęcającą</w:t>
      </w:r>
      <w:r w:rsidR="00625954" w:rsidRPr="00B141E6">
        <w:rPr>
          <w:rFonts w:ascii="Arial" w:hAnsi="Arial" w:cs="Arial"/>
        </w:rPr>
        <w:t xml:space="preserve"> i przyśpiesza realizację celów </w:t>
      </w:r>
      <w:r w:rsidR="00625954" w:rsidRPr="00B141E6">
        <w:rPr>
          <w:rFonts w:ascii="Arial" w:hAnsi="Arial" w:cs="Arial"/>
          <w:i/>
        </w:rPr>
        <w:t>Programu</w:t>
      </w:r>
      <w:r w:rsidR="00625954" w:rsidRPr="00B141E6">
        <w:rPr>
          <w:rFonts w:ascii="Arial" w:hAnsi="Arial" w:cs="Arial"/>
        </w:rPr>
        <w:t>. Należy spodziewać się, że z roku na rok wniosków o dofinansowanie będzie coraz więcej.</w:t>
      </w:r>
    </w:p>
    <w:p w14:paraId="1DB52962" w14:textId="77777777" w:rsidR="001239AA" w:rsidRPr="0021404E" w:rsidRDefault="008E687B" w:rsidP="0021404E">
      <w:pPr>
        <w:spacing w:after="0" w:line="240" w:lineRule="auto"/>
        <w:outlineLvl w:val="0"/>
        <w:rPr>
          <w:rFonts w:ascii="Arial" w:hAnsi="Arial" w:cs="Arial"/>
          <w:sz w:val="2"/>
          <w:szCs w:val="2"/>
        </w:rPr>
      </w:pPr>
      <w:bookmarkStart w:id="35" w:name="_Toc306132978"/>
      <w:r w:rsidRPr="004A1C8B">
        <w:rPr>
          <w:rFonts w:ascii="Arial" w:hAnsi="Arial" w:cs="Arial"/>
          <w:b/>
        </w:rPr>
        <w:br w:type="column"/>
      </w:r>
      <w:bookmarkEnd w:id="35"/>
    </w:p>
    <w:p w14:paraId="4A01599C" w14:textId="77777777" w:rsidR="001239AA" w:rsidRPr="004A1C8B" w:rsidRDefault="00206440" w:rsidP="00B81ACC">
      <w:pPr>
        <w:pStyle w:val="Akapitzlist"/>
        <w:numPr>
          <w:ilvl w:val="0"/>
          <w:numId w:val="2"/>
        </w:numPr>
        <w:spacing w:line="360" w:lineRule="auto"/>
        <w:outlineLvl w:val="0"/>
        <w:rPr>
          <w:rFonts w:ascii="Arial" w:hAnsi="Arial" w:cs="Arial"/>
          <w:b/>
        </w:rPr>
      </w:pPr>
      <w:bookmarkStart w:id="36" w:name="_Toc333348783"/>
      <w:r w:rsidRPr="004A1C8B">
        <w:rPr>
          <w:rFonts w:ascii="Arial" w:hAnsi="Arial" w:cs="Arial"/>
          <w:b/>
        </w:rPr>
        <w:t>Literatura</w:t>
      </w:r>
      <w:bookmarkEnd w:id="36"/>
    </w:p>
    <w:p w14:paraId="30D79AAD" w14:textId="77777777" w:rsidR="00646658" w:rsidRPr="004A1C8B" w:rsidRDefault="00646658" w:rsidP="00646658">
      <w:pPr>
        <w:pStyle w:val="Akapitzlist"/>
        <w:spacing w:line="360" w:lineRule="auto"/>
        <w:ind w:left="360"/>
        <w:outlineLvl w:val="0"/>
        <w:rPr>
          <w:rFonts w:ascii="Arial" w:hAnsi="Arial" w:cs="Arial"/>
          <w:b/>
        </w:rPr>
      </w:pPr>
    </w:p>
    <w:p w14:paraId="5A55B2FE" w14:textId="77777777" w:rsidR="00166E40" w:rsidRPr="000D27E8" w:rsidRDefault="00166E40" w:rsidP="00E33243">
      <w:pPr>
        <w:pStyle w:val="Akapitzlist"/>
        <w:numPr>
          <w:ilvl w:val="0"/>
          <w:numId w:val="26"/>
        </w:numPr>
        <w:jc w:val="both"/>
        <w:rPr>
          <w:rFonts w:ascii="Arial" w:hAnsi="Arial" w:cs="Arial"/>
          <w:sz w:val="20"/>
          <w:szCs w:val="20"/>
        </w:rPr>
      </w:pPr>
      <w:r w:rsidRPr="000D27E8">
        <w:rPr>
          <w:rFonts w:ascii="Arial" w:hAnsi="Arial" w:cs="Arial"/>
          <w:sz w:val="20"/>
          <w:szCs w:val="20"/>
        </w:rPr>
        <w:t>Program Oczyszczania Kraju z Azbestu na lata 2009-2032, Warszawa, 2010</w:t>
      </w:r>
      <w:r w:rsidR="00A02A77" w:rsidRPr="000D27E8">
        <w:rPr>
          <w:rFonts w:ascii="Arial" w:hAnsi="Arial" w:cs="Arial"/>
          <w:sz w:val="20"/>
          <w:szCs w:val="20"/>
        </w:rPr>
        <w:t xml:space="preserve"> r.</w:t>
      </w:r>
    </w:p>
    <w:p w14:paraId="24C09371" w14:textId="77777777" w:rsidR="00252A65" w:rsidRPr="000D27E8" w:rsidRDefault="00252A65" w:rsidP="00E33243">
      <w:pPr>
        <w:pStyle w:val="Akapitzlist"/>
        <w:numPr>
          <w:ilvl w:val="0"/>
          <w:numId w:val="26"/>
        </w:numPr>
        <w:jc w:val="both"/>
        <w:rPr>
          <w:rFonts w:ascii="Arial" w:hAnsi="Arial" w:cs="Arial"/>
          <w:sz w:val="20"/>
          <w:szCs w:val="20"/>
        </w:rPr>
      </w:pPr>
      <w:r w:rsidRPr="000D27E8">
        <w:rPr>
          <w:rFonts w:ascii="Arial" w:hAnsi="Arial" w:cs="Arial"/>
          <w:sz w:val="20"/>
          <w:szCs w:val="20"/>
        </w:rPr>
        <w:t>Poradnik Finansowanie Usuwania Azbestu Ze Środków Krajowych i Unijnych w latach 2009-2013, pod Redakcją Ewy Wilk, 1 Sierp</w:t>
      </w:r>
      <w:r w:rsidR="001D743A" w:rsidRPr="000D27E8">
        <w:rPr>
          <w:rFonts w:ascii="Arial" w:hAnsi="Arial" w:cs="Arial"/>
          <w:sz w:val="20"/>
          <w:szCs w:val="20"/>
        </w:rPr>
        <w:t>nia 2009 r. Minister Gospodarki.</w:t>
      </w:r>
    </w:p>
    <w:p w14:paraId="0AE50F60" w14:textId="77777777" w:rsidR="00646658" w:rsidRPr="000D27E8" w:rsidRDefault="00646658" w:rsidP="00E33243">
      <w:pPr>
        <w:pStyle w:val="Akapitzlist"/>
        <w:numPr>
          <w:ilvl w:val="0"/>
          <w:numId w:val="26"/>
        </w:numPr>
        <w:jc w:val="both"/>
        <w:rPr>
          <w:rFonts w:ascii="Arial" w:hAnsi="Arial" w:cs="Arial"/>
          <w:sz w:val="20"/>
          <w:szCs w:val="20"/>
        </w:rPr>
      </w:pPr>
      <w:r w:rsidRPr="000D27E8">
        <w:rPr>
          <w:rFonts w:ascii="Arial" w:hAnsi="Arial" w:cs="Arial"/>
          <w:sz w:val="20"/>
          <w:szCs w:val="20"/>
        </w:rPr>
        <w:t>Poradnik – Stosowania przepisów i procedur dotyczą</w:t>
      </w:r>
      <w:r w:rsidR="00A16EE7" w:rsidRPr="000D27E8">
        <w:rPr>
          <w:rFonts w:ascii="Arial" w:hAnsi="Arial" w:cs="Arial"/>
          <w:sz w:val="20"/>
          <w:szCs w:val="20"/>
        </w:rPr>
        <w:t>cych pozyskiwania z krajowych i </w:t>
      </w:r>
      <w:r w:rsidRPr="000D27E8">
        <w:rPr>
          <w:rFonts w:ascii="Arial" w:hAnsi="Arial" w:cs="Arial"/>
          <w:sz w:val="20"/>
          <w:szCs w:val="20"/>
        </w:rPr>
        <w:t>zagranicznych funduszy pomocowych dodatkowych środków finansowych na usuwanie materiałów zawierających azbest, Ministerstwo Gospodarki, Departam</w:t>
      </w:r>
      <w:r w:rsidR="001D743A" w:rsidRPr="000D27E8">
        <w:rPr>
          <w:rFonts w:ascii="Arial" w:hAnsi="Arial" w:cs="Arial"/>
          <w:sz w:val="20"/>
          <w:szCs w:val="20"/>
        </w:rPr>
        <w:t>ent Przemysłu, Warszawa 2006 r.</w:t>
      </w:r>
    </w:p>
    <w:p w14:paraId="108B87A1" w14:textId="77777777" w:rsidR="000C7CC2" w:rsidRPr="000D27E8" w:rsidRDefault="00646658" w:rsidP="00E33243">
      <w:pPr>
        <w:pStyle w:val="Akapitzlist"/>
        <w:numPr>
          <w:ilvl w:val="0"/>
          <w:numId w:val="26"/>
        </w:numPr>
        <w:jc w:val="both"/>
        <w:rPr>
          <w:rFonts w:ascii="Arial" w:hAnsi="Arial" w:cs="Arial"/>
          <w:sz w:val="20"/>
          <w:szCs w:val="20"/>
        </w:rPr>
      </w:pPr>
      <w:r w:rsidRPr="000D27E8">
        <w:rPr>
          <w:rFonts w:ascii="Arial" w:hAnsi="Arial" w:cs="Arial"/>
          <w:sz w:val="20"/>
          <w:szCs w:val="20"/>
        </w:rPr>
        <w:t xml:space="preserve">„Bezpieczne postępowania z azbestem i materiałami zawierającymi azbest”, red. Jerzy Dyczka, Materiały </w:t>
      </w:r>
      <w:r w:rsidR="000C7CC2" w:rsidRPr="000D27E8">
        <w:rPr>
          <w:rFonts w:ascii="Arial" w:hAnsi="Arial" w:cs="Arial"/>
          <w:sz w:val="20"/>
          <w:szCs w:val="20"/>
        </w:rPr>
        <w:t>Szkoła „Azbest – bezpieczne postępowanie”</w:t>
      </w:r>
      <w:r w:rsidRPr="000D27E8">
        <w:rPr>
          <w:rFonts w:ascii="Arial" w:hAnsi="Arial" w:cs="Arial"/>
          <w:sz w:val="20"/>
          <w:szCs w:val="20"/>
        </w:rPr>
        <w:t xml:space="preserve">, </w:t>
      </w:r>
      <w:r w:rsidR="001D743A" w:rsidRPr="000D27E8">
        <w:rPr>
          <w:rFonts w:ascii="Arial" w:hAnsi="Arial" w:cs="Arial"/>
          <w:sz w:val="20"/>
          <w:szCs w:val="20"/>
        </w:rPr>
        <w:t>20-21 września 2007, AGH Kraków.</w:t>
      </w:r>
    </w:p>
    <w:p w14:paraId="53DEF657" w14:textId="77777777" w:rsidR="000C7CC2" w:rsidRPr="000D27E8" w:rsidRDefault="00166E40" w:rsidP="00E33243">
      <w:pPr>
        <w:pStyle w:val="Akapitzlist"/>
        <w:numPr>
          <w:ilvl w:val="0"/>
          <w:numId w:val="26"/>
        </w:numPr>
        <w:jc w:val="both"/>
        <w:rPr>
          <w:rFonts w:ascii="Arial" w:hAnsi="Arial" w:cs="Arial"/>
          <w:sz w:val="20"/>
          <w:szCs w:val="20"/>
        </w:rPr>
      </w:pPr>
      <w:r w:rsidRPr="000D27E8">
        <w:rPr>
          <w:rFonts w:ascii="Arial" w:hAnsi="Arial" w:cs="Arial"/>
          <w:sz w:val="20"/>
          <w:szCs w:val="20"/>
        </w:rPr>
        <w:t xml:space="preserve">Bank Danych Regionalnych, </w:t>
      </w:r>
      <w:hyperlink r:id="rId26" w:history="1">
        <w:r w:rsidRPr="000D27E8">
          <w:rPr>
            <w:rStyle w:val="Hipercze"/>
            <w:rFonts w:ascii="Arial" w:hAnsi="Arial" w:cs="Arial"/>
            <w:color w:val="auto"/>
            <w:sz w:val="20"/>
            <w:szCs w:val="20"/>
          </w:rPr>
          <w:t>www.stat.gov.pl</w:t>
        </w:r>
      </w:hyperlink>
      <w:r w:rsidR="001D743A" w:rsidRPr="000D27E8">
        <w:rPr>
          <w:rFonts w:ascii="Arial" w:hAnsi="Arial" w:cs="Arial"/>
          <w:sz w:val="20"/>
          <w:szCs w:val="20"/>
        </w:rPr>
        <w:t>.</w:t>
      </w:r>
    </w:p>
    <w:p w14:paraId="2B9D530E" w14:textId="77777777" w:rsidR="00C47101" w:rsidRPr="000D27E8" w:rsidRDefault="00166E40" w:rsidP="00E33243">
      <w:pPr>
        <w:pStyle w:val="Akapitzlist"/>
        <w:numPr>
          <w:ilvl w:val="0"/>
          <w:numId w:val="26"/>
        </w:numPr>
        <w:jc w:val="both"/>
        <w:rPr>
          <w:rFonts w:ascii="Arial" w:hAnsi="Arial" w:cs="Arial"/>
          <w:sz w:val="20"/>
          <w:szCs w:val="20"/>
        </w:rPr>
      </w:pPr>
      <w:r w:rsidRPr="000D27E8">
        <w:rPr>
          <w:rFonts w:ascii="Arial" w:hAnsi="Arial" w:cs="Arial"/>
          <w:sz w:val="20"/>
          <w:szCs w:val="20"/>
        </w:rPr>
        <w:t>Materiały szkoleniowe „Bezpiecznie usunę azbest” Zdzisław Brzeski, Lublin 2011</w:t>
      </w:r>
      <w:r w:rsidR="001D743A" w:rsidRPr="000D27E8">
        <w:rPr>
          <w:rFonts w:ascii="Arial" w:hAnsi="Arial" w:cs="Arial"/>
          <w:sz w:val="20"/>
          <w:szCs w:val="20"/>
        </w:rPr>
        <w:t>.</w:t>
      </w:r>
    </w:p>
    <w:p w14:paraId="4D8805B2"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Ustawa z dnia 19 czerwca 1997 r. o zakazie stosowania wyrobów zawierających azbest (</w:t>
      </w:r>
      <w:r w:rsidR="008B419C" w:rsidRPr="008B419C">
        <w:rPr>
          <w:rFonts w:ascii="Arial" w:hAnsi="Arial" w:cs="Arial"/>
          <w:sz w:val="20"/>
          <w:szCs w:val="20"/>
        </w:rPr>
        <w:t>Dz.U. 2017 poz. 2119 z późn. zm</w:t>
      </w:r>
      <w:r w:rsidR="000D27E8" w:rsidRPr="000D27E8">
        <w:rPr>
          <w:rFonts w:ascii="Arial" w:hAnsi="Arial" w:cs="Arial"/>
          <w:sz w:val="20"/>
          <w:szCs w:val="20"/>
        </w:rPr>
        <w:t>.</w:t>
      </w:r>
      <w:r w:rsidRPr="000D27E8">
        <w:rPr>
          <w:rFonts w:ascii="Arial" w:hAnsi="Arial" w:cs="Arial"/>
          <w:sz w:val="20"/>
          <w:szCs w:val="20"/>
        </w:rPr>
        <w:t>).</w:t>
      </w:r>
    </w:p>
    <w:p w14:paraId="764F4DAF"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 xml:space="preserve">Ustawa z dnia 27 kwietnia 2001 r. Prawo ochrony środowiska </w:t>
      </w:r>
      <w:r w:rsidR="000D27E8">
        <w:rPr>
          <w:rFonts w:ascii="Arial" w:hAnsi="Arial" w:cs="Arial"/>
          <w:sz w:val="20"/>
          <w:szCs w:val="20"/>
        </w:rPr>
        <w:t>(</w:t>
      </w:r>
      <w:r w:rsidR="00730E0A" w:rsidRPr="00730E0A">
        <w:rPr>
          <w:rFonts w:ascii="Arial" w:hAnsi="Arial" w:cs="Arial"/>
          <w:sz w:val="20"/>
          <w:szCs w:val="20"/>
        </w:rPr>
        <w:t>Dz.U. 2019 poz. 1396</w:t>
      </w:r>
      <w:r w:rsidR="000D27E8">
        <w:rPr>
          <w:rFonts w:ascii="Arial" w:hAnsi="Arial" w:cs="Arial"/>
          <w:sz w:val="20"/>
          <w:szCs w:val="20"/>
        </w:rPr>
        <w:t xml:space="preserve"> z </w:t>
      </w:r>
      <w:r w:rsidR="000D27E8" w:rsidRPr="000D27E8">
        <w:rPr>
          <w:rFonts w:ascii="Arial" w:hAnsi="Arial" w:cs="Arial"/>
          <w:sz w:val="20"/>
          <w:szCs w:val="20"/>
        </w:rPr>
        <w:t>późn. zm.).</w:t>
      </w:r>
    </w:p>
    <w:p w14:paraId="5B64327A"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 xml:space="preserve">Ustawa z dnia 14 grudnia 2012 r. o odpadach </w:t>
      </w:r>
      <w:r w:rsidR="000D27E8" w:rsidRPr="000D27E8">
        <w:rPr>
          <w:rFonts w:ascii="Arial" w:hAnsi="Arial" w:cs="Arial"/>
          <w:sz w:val="20"/>
          <w:szCs w:val="20"/>
        </w:rPr>
        <w:t>(</w:t>
      </w:r>
      <w:r w:rsidR="00730E0A" w:rsidRPr="00730E0A">
        <w:rPr>
          <w:rFonts w:ascii="Arial" w:hAnsi="Arial" w:cs="Arial"/>
          <w:sz w:val="20"/>
          <w:szCs w:val="20"/>
        </w:rPr>
        <w:t>Dz.U. 2019 poz. 701</w:t>
      </w:r>
      <w:r w:rsidR="008B419C" w:rsidRPr="008B419C">
        <w:rPr>
          <w:rFonts w:ascii="Arial" w:hAnsi="Arial" w:cs="Arial"/>
          <w:sz w:val="20"/>
          <w:szCs w:val="20"/>
        </w:rPr>
        <w:t xml:space="preserve"> z późn. zm</w:t>
      </w:r>
      <w:r w:rsidR="000D27E8" w:rsidRPr="000D27E8">
        <w:rPr>
          <w:rFonts w:ascii="Arial" w:hAnsi="Arial" w:cs="Arial"/>
          <w:sz w:val="20"/>
          <w:szCs w:val="20"/>
        </w:rPr>
        <w:t>.).</w:t>
      </w:r>
    </w:p>
    <w:p w14:paraId="2DF14E8F"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 xml:space="preserve">Ustawa z dnia 7 lipca 1994 r. Prawo budowlane </w:t>
      </w:r>
      <w:r w:rsidR="000D27E8" w:rsidRPr="000D27E8">
        <w:rPr>
          <w:rFonts w:ascii="Arial" w:hAnsi="Arial" w:cs="Arial"/>
          <w:sz w:val="20"/>
          <w:szCs w:val="20"/>
        </w:rPr>
        <w:t>(</w:t>
      </w:r>
      <w:r w:rsidR="00730E0A" w:rsidRPr="00730E0A">
        <w:rPr>
          <w:rFonts w:ascii="Arial" w:hAnsi="Arial" w:cs="Arial"/>
          <w:sz w:val="20"/>
          <w:szCs w:val="20"/>
        </w:rPr>
        <w:t>Dz.U. 2019 poz. 1186</w:t>
      </w:r>
      <w:r w:rsidR="008B419C" w:rsidRPr="008B419C">
        <w:rPr>
          <w:rFonts w:ascii="Arial" w:hAnsi="Arial" w:cs="Arial"/>
          <w:sz w:val="20"/>
          <w:szCs w:val="20"/>
        </w:rPr>
        <w:t xml:space="preserve"> z późn. zm</w:t>
      </w:r>
      <w:r w:rsidR="000D27E8" w:rsidRPr="000D27E8">
        <w:rPr>
          <w:rFonts w:ascii="Arial" w:hAnsi="Arial" w:cs="Arial"/>
          <w:sz w:val="20"/>
          <w:szCs w:val="20"/>
        </w:rPr>
        <w:t>.).</w:t>
      </w:r>
    </w:p>
    <w:p w14:paraId="1D5F8E6E"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 xml:space="preserve">Ustawa z dnia 26 czerwca 1974 r. – Kodeks pracy </w:t>
      </w:r>
      <w:r w:rsidR="000D27E8" w:rsidRPr="000D27E8">
        <w:rPr>
          <w:rFonts w:ascii="Arial" w:hAnsi="Arial" w:cs="Arial"/>
          <w:sz w:val="20"/>
          <w:szCs w:val="20"/>
        </w:rPr>
        <w:t>(</w:t>
      </w:r>
      <w:r w:rsidR="00730E0A" w:rsidRPr="00730E0A">
        <w:rPr>
          <w:rFonts w:ascii="Arial" w:hAnsi="Arial" w:cs="Arial"/>
          <w:sz w:val="20"/>
          <w:szCs w:val="20"/>
        </w:rPr>
        <w:t>Dz.U. 1974 nr 24 poz. 141</w:t>
      </w:r>
      <w:r w:rsidR="00C13D03" w:rsidRPr="00C13D03">
        <w:rPr>
          <w:rFonts w:ascii="Arial" w:hAnsi="Arial" w:cs="Arial"/>
          <w:sz w:val="20"/>
          <w:szCs w:val="20"/>
        </w:rPr>
        <w:t xml:space="preserve"> z późn. zm</w:t>
      </w:r>
      <w:r w:rsidR="000D27E8" w:rsidRPr="000D27E8">
        <w:rPr>
          <w:rFonts w:ascii="Arial" w:hAnsi="Arial" w:cs="Arial"/>
          <w:sz w:val="20"/>
          <w:szCs w:val="20"/>
        </w:rPr>
        <w:t>.).</w:t>
      </w:r>
    </w:p>
    <w:p w14:paraId="75E7DA90"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Ustawa z dnia 25 lutego 2011 r. o substancjach chemicznych i ich mieszaninach (</w:t>
      </w:r>
      <w:r w:rsidR="0028382A" w:rsidRPr="0028382A">
        <w:rPr>
          <w:rFonts w:ascii="Arial" w:hAnsi="Arial" w:cs="Arial"/>
          <w:sz w:val="20"/>
          <w:szCs w:val="20"/>
        </w:rPr>
        <w:t>Dz.U. 2019 poz. 1225</w:t>
      </w:r>
      <w:r w:rsidR="00C13D03" w:rsidRPr="00C13D03">
        <w:rPr>
          <w:rFonts w:ascii="Arial" w:hAnsi="Arial" w:cs="Arial"/>
          <w:sz w:val="20"/>
          <w:szCs w:val="20"/>
        </w:rPr>
        <w:t xml:space="preserve"> z późn. zm</w:t>
      </w:r>
      <w:r w:rsidR="000D27E8" w:rsidRPr="000D27E8">
        <w:rPr>
          <w:rFonts w:ascii="Arial" w:hAnsi="Arial" w:cs="Arial"/>
          <w:sz w:val="20"/>
          <w:szCs w:val="20"/>
        </w:rPr>
        <w:t>.).</w:t>
      </w:r>
    </w:p>
    <w:p w14:paraId="5AB8C6E3"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Ustawa z dnia 9 czerwca 2011 r. – Prawo geologiczne i górnicze (</w:t>
      </w:r>
      <w:r w:rsidR="0028382A" w:rsidRPr="0028382A">
        <w:rPr>
          <w:rFonts w:ascii="Arial" w:hAnsi="Arial" w:cs="Arial"/>
          <w:sz w:val="20"/>
          <w:szCs w:val="20"/>
        </w:rPr>
        <w:t>Dz.U. 2019 poz. 868</w:t>
      </w:r>
      <w:r w:rsidR="00C13D03" w:rsidRPr="00C13D03">
        <w:rPr>
          <w:rFonts w:ascii="Arial" w:hAnsi="Arial" w:cs="Arial"/>
          <w:sz w:val="20"/>
          <w:szCs w:val="20"/>
        </w:rPr>
        <w:t xml:space="preserve"> z późn. zm</w:t>
      </w:r>
      <w:r w:rsidR="000D27E8" w:rsidRPr="000D27E8">
        <w:rPr>
          <w:rFonts w:ascii="Arial" w:hAnsi="Arial" w:cs="Arial"/>
          <w:sz w:val="20"/>
          <w:szCs w:val="20"/>
        </w:rPr>
        <w:t>.).</w:t>
      </w:r>
    </w:p>
    <w:p w14:paraId="7DB2E6FA" w14:textId="77777777" w:rsidR="00074898" w:rsidRPr="000D27E8" w:rsidRDefault="00074898"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Środowiska z dnia 20 grudnia 2012 r.</w:t>
      </w:r>
      <w:r w:rsidR="00E747C7" w:rsidRPr="000D27E8">
        <w:rPr>
          <w:rFonts w:ascii="Arial" w:hAnsi="Arial" w:cs="Arial"/>
          <w:sz w:val="20"/>
          <w:szCs w:val="20"/>
        </w:rPr>
        <w:t xml:space="preserve"> </w:t>
      </w:r>
      <w:r w:rsidRPr="000D27E8">
        <w:rPr>
          <w:rFonts w:ascii="Arial" w:hAnsi="Arial" w:cs="Arial"/>
          <w:sz w:val="20"/>
          <w:szCs w:val="20"/>
        </w:rPr>
        <w:t>zmieniające rozporządzenie w sprawie przedkładania marszałkowi województwa informacji o rodzaju, ilości i miejscach występowania substancji stwarzających szczególne zagrożenie dla środowiska (</w:t>
      </w:r>
      <w:r w:rsidR="000D27E8" w:rsidRPr="000D27E8">
        <w:rPr>
          <w:rFonts w:ascii="Arial" w:hAnsi="Arial" w:cs="Arial"/>
          <w:bCs/>
          <w:sz w:val="20"/>
          <w:szCs w:val="20"/>
        </w:rPr>
        <w:t>Dz. U. z 2015 r. poz. 1450)</w:t>
      </w:r>
    </w:p>
    <w:p w14:paraId="5353EFF8" w14:textId="77777777" w:rsidR="00074898" w:rsidRPr="000D27E8" w:rsidRDefault="00074898"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Środowiska z dnia 20 grudnia 2012 r. w sprawie sposobu prowadzenia przez marszałka województwa rejestru wyrobów z</w:t>
      </w:r>
      <w:r w:rsidR="00AE4DB7" w:rsidRPr="000D27E8">
        <w:rPr>
          <w:rFonts w:ascii="Arial" w:hAnsi="Arial" w:cs="Arial"/>
          <w:sz w:val="20"/>
          <w:szCs w:val="20"/>
        </w:rPr>
        <w:t xml:space="preserve">awierających azbest (Dz.U. 2013 </w:t>
      </w:r>
      <w:r w:rsidRPr="000D27E8">
        <w:rPr>
          <w:rFonts w:ascii="Arial" w:hAnsi="Arial" w:cs="Arial"/>
          <w:sz w:val="20"/>
          <w:szCs w:val="20"/>
        </w:rPr>
        <w:t>poz. 25)</w:t>
      </w:r>
      <w:r w:rsidR="00AE4DB7" w:rsidRPr="000D27E8">
        <w:rPr>
          <w:rFonts w:ascii="Arial" w:hAnsi="Arial" w:cs="Arial"/>
          <w:sz w:val="20"/>
          <w:szCs w:val="20"/>
        </w:rPr>
        <w:t>.</w:t>
      </w:r>
    </w:p>
    <w:p w14:paraId="5629CD57" w14:textId="77777777" w:rsidR="002F0725" w:rsidRPr="000D27E8" w:rsidRDefault="00AE4DB7"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Środowiska z dnia 9 grudnia 2014 r. w sprawie katalogu odpadów (Dz.U. 2014 poz. 1923</w:t>
      </w:r>
      <w:r w:rsidR="002F0725" w:rsidRPr="000D27E8">
        <w:rPr>
          <w:rFonts w:ascii="Arial" w:hAnsi="Arial" w:cs="Arial"/>
          <w:sz w:val="20"/>
          <w:szCs w:val="20"/>
        </w:rPr>
        <w:t>)</w:t>
      </w:r>
      <w:r w:rsidRPr="000D27E8">
        <w:rPr>
          <w:rFonts w:ascii="Arial" w:hAnsi="Arial" w:cs="Arial"/>
          <w:sz w:val="20"/>
          <w:szCs w:val="20"/>
        </w:rPr>
        <w:t>.</w:t>
      </w:r>
    </w:p>
    <w:p w14:paraId="1CB7710D" w14:textId="77777777" w:rsidR="002F0725" w:rsidRPr="000D27E8" w:rsidRDefault="00AE4DB7"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Gospodarki z dnia 16 stycznia 2015 r. w sprawie rodzajów odpadów, które mogą być składowane na składowisku odpadów w sposób nieselektywny (Dz.U. 2015 poz. 110).</w:t>
      </w:r>
    </w:p>
    <w:p w14:paraId="4478CF85" w14:textId="77777777" w:rsidR="002F0725" w:rsidRPr="000D27E8" w:rsidRDefault="00AE4DB7"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Pracy i Polityki Społecznej z dnia 6 czerwca 2014 r. w sprawie najwyższych dopuszczalnych stężeń i natężeń czyn</w:t>
      </w:r>
      <w:r w:rsidR="001D743A" w:rsidRPr="000D27E8">
        <w:rPr>
          <w:rFonts w:ascii="Arial" w:hAnsi="Arial" w:cs="Arial"/>
          <w:sz w:val="20"/>
          <w:szCs w:val="20"/>
        </w:rPr>
        <w:t>ników szkodliwych dla zdrowia w </w:t>
      </w:r>
      <w:r w:rsidRPr="000D27E8">
        <w:rPr>
          <w:rFonts w:ascii="Arial" w:hAnsi="Arial" w:cs="Arial"/>
          <w:sz w:val="20"/>
          <w:szCs w:val="20"/>
        </w:rPr>
        <w:t>środowisku pracy (</w:t>
      </w:r>
      <w:r w:rsidR="00C13D03" w:rsidRPr="00C13D03">
        <w:rPr>
          <w:rFonts w:ascii="Arial" w:hAnsi="Arial" w:cs="Arial"/>
          <w:sz w:val="20"/>
          <w:szCs w:val="20"/>
        </w:rPr>
        <w:t>Dz.U. 2018 poz. 1286</w:t>
      </w:r>
      <w:r w:rsidR="000D27E8" w:rsidRPr="000D27E8">
        <w:rPr>
          <w:rFonts w:ascii="Arial" w:hAnsi="Arial" w:cs="Arial"/>
          <w:sz w:val="20"/>
          <w:szCs w:val="20"/>
        </w:rPr>
        <w:t>).</w:t>
      </w:r>
    </w:p>
    <w:p w14:paraId="69BE0C50"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w:t>
      </w:r>
      <w:r w:rsidR="00E747C7" w:rsidRPr="000D27E8">
        <w:rPr>
          <w:rFonts w:ascii="Arial" w:hAnsi="Arial" w:cs="Arial"/>
          <w:sz w:val="20"/>
          <w:szCs w:val="20"/>
        </w:rPr>
        <w:t xml:space="preserve"> </w:t>
      </w:r>
      <w:r w:rsidRPr="000D27E8">
        <w:rPr>
          <w:rFonts w:ascii="Arial" w:hAnsi="Arial" w:cs="Arial"/>
          <w:sz w:val="20"/>
          <w:szCs w:val="20"/>
        </w:rPr>
        <w:t>Środowiska z dnia 26 stycznia</w:t>
      </w:r>
      <w:r w:rsidR="00E747C7" w:rsidRPr="000D27E8">
        <w:rPr>
          <w:rFonts w:ascii="Arial" w:hAnsi="Arial" w:cs="Arial"/>
          <w:sz w:val="20"/>
          <w:szCs w:val="20"/>
        </w:rPr>
        <w:t xml:space="preserve"> </w:t>
      </w:r>
      <w:r w:rsidRPr="000D27E8">
        <w:rPr>
          <w:rFonts w:ascii="Arial" w:hAnsi="Arial" w:cs="Arial"/>
          <w:sz w:val="20"/>
          <w:szCs w:val="20"/>
        </w:rPr>
        <w:t>2010 r . w sprawie</w:t>
      </w:r>
      <w:r w:rsidR="00E747C7" w:rsidRPr="000D27E8">
        <w:rPr>
          <w:rFonts w:ascii="Arial" w:hAnsi="Arial" w:cs="Arial"/>
          <w:sz w:val="20"/>
          <w:szCs w:val="20"/>
        </w:rPr>
        <w:t xml:space="preserve"> </w:t>
      </w:r>
      <w:r w:rsidRPr="000D27E8">
        <w:rPr>
          <w:rFonts w:ascii="Arial" w:hAnsi="Arial" w:cs="Arial"/>
          <w:sz w:val="20"/>
          <w:szCs w:val="20"/>
        </w:rPr>
        <w:t xml:space="preserve">wartości odniesienia dla niektórych substancji w powietrzu </w:t>
      </w:r>
      <w:r w:rsidR="000D27E8" w:rsidRPr="000D27E8">
        <w:rPr>
          <w:rFonts w:ascii="Arial" w:hAnsi="Arial" w:cs="Arial"/>
          <w:sz w:val="20"/>
          <w:szCs w:val="20"/>
        </w:rPr>
        <w:t>(Dz.U. 2010 nr 16 poz. 87).</w:t>
      </w:r>
    </w:p>
    <w:p w14:paraId="3AEB4197" w14:textId="77777777" w:rsidR="000D27E8"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Środowiska z dnia 30 kwietnia 2013 r. w sprawie s</w:t>
      </w:r>
      <w:r w:rsidR="00AE4DB7" w:rsidRPr="000D27E8">
        <w:rPr>
          <w:rFonts w:ascii="Arial" w:hAnsi="Arial" w:cs="Arial"/>
          <w:sz w:val="20"/>
          <w:szCs w:val="20"/>
        </w:rPr>
        <w:t>kładowisk odpadów (</w:t>
      </w:r>
      <w:r w:rsidR="000D27E8" w:rsidRPr="000D27E8">
        <w:rPr>
          <w:rFonts w:ascii="Arial" w:hAnsi="Arial" w:cs="Arial"/>
          <w:sz w:val="20"/>
          <w:szCs w:val="20"/>
        </w:rPr>
        <w:t xml:space="preserve">Dz.U. 2013 poz. 523). </w:t>
      </w:r>
    </w:p>
    <w:p w14:paraId="6E40003D" w14:textId="77777777" w:rsidR="002F0725" w:rsidRPr="000D27E8" w:rsidRDefault="00AE4DB7"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Infrastruktury z dnia 23 czerwca 2003 r. w sprawie informacji dotyczącej bezpieczeństwa i ochrony zdrowia oraz planu bezpieczeństwa i ochrony zdrowia (Dz.U. 2003 nr 120 poz. 1126</w:t>
      </w:r>
      <w:r w:rsidR="002F0725" w:rsidRPr="000D27E8">
        <w:rPr>
          <w:rFonts w:ascii="Arial" w:hAnsi="Arial" w:cs="Arial"/>
          <w:sz w:val="20"/>
          <w:szCs w:val="20"/>
        </w:rPr>
        <w:t>)</w:t>
      </w:r>
      <w:r w:rsidRPr="000D27E8">
        <w:rPr>
          <w:rFonts w:ascii="Arial" w:hAnsi="Arial" w:cs="Arial"/>
          <w:sz w:val="20"/>
          <w:szCs w:val="20"/>
        </w:rPr>
        <w:t>.</w:t>
      </w:r>
      <w:r w:rsidR="002F0725" w:rsidRPr="000D27E8">
        <w:rPr>
          <w:rFonts w:ascii="Arial" w:hAnsi="Arial" w:cs="Arial"/>
          <w:sz w:val="20"/>
          <w:szCs w:val="20"/>
        </w:rPr>
        <w:t xml:space="preserve"> </w:t>
      </w:r>
    </w:p>
    <w:p w14:paraId="285621D1"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t>Rozporządzenie Ministra Gospodarki, Pracy i Polityki Sp</w:t>
      </w:r>
      <w:r w:rsidR="001D743A" w:rsidRPr="000D27E8">
        <w:rPr>
          <w:rFonts w:ascii="Arial" w:hAnsi="Arial" w:cs="Arial"/>
          <w:sz w:val="20"/>
          <w:szCs w:val="20"/>
        </w:rPr>
        <w:t>ołecznej z dnia 2 kwietnia 2004 </w:t>
      </w:r>
      <w:r w:rsidRPr="000D27E8">
        <w:rPr>
          <w:rFonts w:ascii="Arial" w:hAnsi="Arial" w:cs="Arial"/>
          <w:sz w:val="20"/>
          <w:szCs w:val="20"/>
        </w:rPr>
        <w:t xml:space="preserve">roku w sprawie sposobów i warunków bezpiecznego użytkowania i usuwania wyrobów zawierających azbest (Dz.U. 2004 nr 71 poz. </w:t>
      </w:r>
      <w:r w:rsidR="001D743A" w:rsidRPr="000D27E8">
        <w:rPr>
          <w:rFonts w:ascii="Arial" w:hAnsi="Arial" w:cs="Arial"/>
          <w:sz w:val="20"/>
          <w:szCs w:val="20"/>
        </w:rPr>
        <w:t>649 oraz Dz.U. 2010 nr 162 poz. 1089).</w:t>
      </w:r>
    </w:p>
    <w:p w14:paraId="0B5C19EF" w14:textId="77777777" w:rsidR="002F0725" w:rsidRPr="000D27E8" w:rsidRDefault="002F0725" w:rsidP="00E33243">
      <w:pPr>
        <w:pStyle w:val="Akapitzlist"/>
        <w:numPr>
          <w:ilvl w:val="0"/>
          <w:numId w:val="26"/>
        </w:numPr>
        <w:jc w:val="both"/>
        <w:rPr>
          <w:rFonts w:ascii="Arial" w:hAnsi="Arial" w:cs="Arial"/>
          <w:sz w:val="20"/>
          <w:szCs w:val="20"/>
        </w:rPr>
      </w:pPr>
      <w:r w:rsidRPr="000D27E8">
        <w:rPr>
          <w:rFonts w:ascii="Arial" w:hAnsi="Arial" w:cs="Arial"/>
          <w:sz w:val="20"/>
          <w:szCs w:val="20"/>
        </w:rPr>
        <w:lastRenderedPageBreak/>
        <w:t>Rozporządzenie Ministra Gospodarki, z dnia 13 grudnia 2010 r. w sprawie wymagań w zakresie wykorzystywania wyrobów zawierających azbest oraz wykorzystywania i oczyszczania instalacji lub urządzeń, w których były lub są wykorzystywane wyroby zawierające azbest.</w:t>
      </w:r>
      <w:r w:rsidR="00E747C7" w:rsidRPr="000D27E8">
        <w:rPr>
          <w:rFonts w:ascii="Arial" w:hAnsi="Arial" w:cs="Arial"/>
          <w:sz w:val="20"/>
          <w:szCs w:val="20"/>
        </w:rPr>
        <w:t xml:space="preserve"> </w:t>
      </w:r>
      <w:r w:rsidRPr="000D27E8">
        <w:rPr>
          <w:rFonts w:ascii="Arial" w:hAnsi="Arial" w:cs="Arial"/>
          <w:sz w:val="20"/>
          <w:szCs w:val="20"/>
        </w:rPr>
        <w:t>(Dz.U. 2011 nr 8 poz. 31 z późn. zm.).</w:t>
      </w:r>
      <w:r w:rsidR="00E747C7" w:rsidRPr="000D27E8">
        <w:rPr>
          <w:rFonts w:ascii="Arial" w:hAnsi="Arial" w:cs="Arial"/>
          <w:sz w:val="20"/>
          <w:szCs w:val="20"/>
        </w:rPr>
        <w:t xml:space="preserve"> </w:t>
      </w:r>
    </w:p>
    <w:p w14:paraId="675B927B" w14:textId="77777777" w:rsidR="002F0725" w:rsidRPr="000D27E8" w:rsidRDefault="0028382A" w:rsidP="00E33243">
      <w:pPr>
        <w:pStyle w:val="Akapitzlist"/>
        <w:numPr>
          <w:ilvl w:val="0"/>
          <w:numId w:val="26"/>
        </w:numPr>
        <w:jc w:val="both"/>
        <w:rPr>
          <w:rFonts w:ascii="Arial" w:hAnsi="Arial" w:cs="Arial"/>
          <w:sz w:val="20"/>
          <w:szCs w:val="20"/>
        </w:rPr>
      </w:pPr>
      <w:r w:rsidRPr="0028382A">
        <w:rPr>
          <w:rFonts w:ascii="Arial" w:hAnsi="Arial" w:cs="Arial"/>
          <w:sz w:val="20"/>
          <w:szCs w:val="20"/>
        </w:rPr>
        <w:t>Obwieszczenie Ministra Środowiska z dnia 3 października 2018 r. w sprawie wysokości stawek opłat za korzystanie ze środowiska na rok 2019 (M M.P. 2018 poz. 1038</w:t>
      </w:r>
      <w:r w:rsidR="000D27E8" w:rsidRPr="000D27E8">
        <w:rPr>
          <w:rFonts w:ascii="Arial" w:hAnsi="Arial" w:cs="Arial"/>
          <w:sz w:val="20"/>
          <w:szCs w:val="20"/>
        </w:rPr>
        <w:t>).</w:t>
      </w:r>
    </w:p>
    <w:p w14:paraId="3F0F5C6A" w14:textId="77777777" w:rsidR="00206440" w:rsidRPr="004A1C8B" w:rsidRDefault="00206440" w:rsidP="00206440">
      <w:pPr>
        <w:rPr>
          <w:rFonts w:ascii="Arial" w:hAnsi="Arial" w:cs="Arial"/>
        </w:rPr>
      </w:pPr>
    </w:p>
    <w:p w14:paraId="4B591F48" w14:textId="77777777" w:rsidR="00276AA6" w:rsidRPr="004A1C8B" w:rsidRDefault="00276AA6" w:rsidP="00B81ACC">
      <w:pPr>
        <w:pStyle w:val="Akapitzlist"/>
        <w:numPr>
          <w:ilvl w:val="0"/>
          <w:numId w:val="2"/>
        </w:numPr>
        <w:spacing w:line="360" w:lineRule="auto"/>
        <w:outlineLvl w:val="0"/>
        <w:rPr>
          <w:rFonts w:ascii="Arial" w:hAnsi="Arial" w:cs="Arial"/>
          <w:b/>
        </w:rPr>
      </w:pPr>
      <w:r w:rsidRPr="004A1C8B">
        <w:rPr>
          <w:rFonts w:ascii="Arial" w:hAnsi="Arial" w:cs="Arial"/>
          <w:b/>
        </w:rPr>
        <w:br w:type="column"/>
      </w:r>
      <w:bookmarkStart w:id="37" w:name="_Toc333348784"/>
      <w:r w:rsidRPr="004A1C8B">
        <w:rPr>
          <w:rFonts w:ascii="Arial" w:hAnsi="Arial" w:cs="Arial"/>
          <w:b/>
        </w:rPr>
        <w:lastRenderedPageBreak/>
        <w:t>Załączniki</w:t>
      </w:r>
      <w:bookmarkEnd w:id="37"/>
    </w:p>
    <w:p w14:paraId="3511DFA7" w14:textId="77777777" w:rsidR="00A02A77" w:rsidRPr="004A1C8B" w:rsidRDefault="00A02A77" w:rsidP="00A02A77">
      <w:pPr>
        <w:pStyle w:val="Akapitzlist"/>
        <w:spacing w:after="0"/>
        <w:ind w:left="360"/>
        <w:jc w:val="both"/>
        <w:rPr>
          <w:rFonts w:ascii="Arial" w:hAnsi="Arial" w:cs="Arial"/>
          <w:sz w:val="20"/>
        </w:rPr>
      </w:pPr>
    </w:p>
    <w:tbl>
      <w:tblPr>
        <w:tblW w:w="0" w:type="auto"/>
        <w:tblLook w:val="04A0" w:firstRow="1" w:lastRow="0" w:firstColumn="1" w:lastColumn="0" w:noHBand="0" w:noVBand="1"/>
      </w:tblPr>
      <w:tblGrid>
        <w:gridCol w:w="1793"/>
        <w:gridCol w:w="6710"/>
      </w:tblGrid>
      <w:tr w:rsidR="00A02A77" w:rsidRPr="00373748" w14:paraId="70F442B5" w14:textId="77777777" w:rsidTr="00373748">
        <w:trPr>
          <w:trHeight w:val="759"/>
        </w:trPr>
        <w:tc>
          <w:tcPr>
            <w:tcW w:w="1809" w:type="dxa"/>
          </w:tcPr>
          <w:p w14:paraId="09BDE2FC" w14:textId="77777777" w:rsidR="00A02A77" w:rsidRPr="00373748" w:rsidRDefault="00A02A77" w:rsidP="00373748">
            <w:pPr>
              <w:spacing w:after="0" w:line="240" w:lineRule="auto"/>
              <w:rPr>
                <w:rFonts w:ascii="Arial" w:hAnsi="Arial" w:cs="Arial"/>
              </w:rPr>
            </w:pPr>
            <w:r w:rsidRPr="00373748">
              <w:rPr>
                <w:rFonts w:ascii="Arial" w:hAnsi="Arial" w:cs="Arial"/>
              </w:rPr>
              <w:t>Załącznik nr 1</w:t>
            </w:r>
          </w:p>
        </w:tc>
        <w:tc>
          <w:tcPr>
            <w:tcW w:w="6834" w:type="dxa"/>
          </w:tcPr>
          <w:p w14:paraId="54B9A4CE" w14:textId="77777777" w:rsidR="00A02A77" w:rsidRPr="00373748" w:rsidRDefault="00A02A77" w:rsidP="00C44F27">
            <w:pPr>
              <w:spacing w:after="0" w:line="240" w:lineRule="auto"/>
              <w:jc w:val="both"/>
              <w:rPr>
                <w:rFonts w:ascii="Arial" w:eastAsia="Times New Roman" w:hAnsi="Arial" w:cs="Arial"/>
                <w:lang w:eastAsia="pl-PL"/>
              </w:rPr>
            </w:pPr>
            <w:r w:rsidRPr="00373748">
              <w:rPr>
                <w:rFonts w:ascii="Arial" w:eastAsia="Times New Roman" w:hAnsi="Arial" w:cs="Arial"/>
                <w:bCs/>
                <w:lang w:eastAsia="pl-PL"/>
              </w:rPr>
              <w:t>Wzór karty oceny stanu i możliwości bezpiecznego użytkowania wyrobów zawierających azbest</w:t>
            </w:r>
            <w:r w:rsidR="001D743A">
              <w:rPr>
                <w:rFonts w:ascii="Arial" w:eastAsia="Times New Roman" w:hAnsi="Arial" w:cs="Arial"/>
                <w:bCs/>
                <w:lang w:eastAsia="pl-PL"/>
              </w:rPr>
              <w:t>.</w:t>
            </w:r>
          </w:p>
        </w:tc>
      </w:tr>
      <w:tr w:rsidR="00A02A77" w:rsidRPr="00373748" w14:paraId="7ECE17E1" w14:textId="77777777" w:rsidTr="00373748">
        <w:trPr>
          <w:trHeight w:val="759"/>
        </w:trPr>
        <w:tc>
          <w:tcPr>
            <w:tcW w:w="1809" w:type="dxa"/>
          </w:tcPr>
          <w:p w14:paraId="65B00BB8" w14:textId="77777777" w:rsidR="00A02A77" w:rsidRPr="00373748" w:rsidRDefault="00A02A77" w:rsidP="00373748">
            <w:pPr>
              <w:spacing w:after="0" w:line="240" w:lineRule="auto"/>
              <w:rPr>
                <w:rFonts w:ascii="Arial" w:hAnsi="Arial" w:cs="Arial"/>
              </w:rPr>
            </w:pPr>
            <w:r w:rsidRPr="00373748">
              <w:rPr>
                <w:rFonts w:ascii="Arial" w:hAnsi="Arial" w:cs="Arial"/>
              </w:rPr>
              <w:t>Załącznik nr 2</w:t>
            </w:r>
          </w:p>
        </w:tc>
        <w:tc>
          <w:tcPr>
            <w:tcW w:w="6834" w:type="dxa"/>
          </w:tcPr>
          <w:p w14:paraId="2DBE7653" w14:textId="77777777" w:rsidR="00A02A77" w:rsidRPr="00373748" w:rsidRDefault="00A02A77" w:rsidP="00C44F27">
            <w:pPr>
              <w:pStyle w:val="Akapitzlist"/>
              <w:spacing w:after="0" w:line="240" w:lineRule="auto"/>
              <w:ind w:left="0"/>
              <w:jc w:val="both"/>
              <w:rPr>
                <w:rFonts w:ascii="Arial" w:hAnsi="Arial" w:cs="Arial"/>
              </w:rPr>
            </w:pPr>
            <w:r w:rsidRPr="00373748">
              <w:rPr>
                <w:rFonts w:ascii="Arial" w:eastAsia="Times New Roman" w:hAnsi="Arial" w:cs="Arial"/>
                <w:bCs/>
                <w:lang w:eastAsia="pl-PL"/>
              </w:rPr>
              <w:t xml:space="preserve">Wzór karty </w:t>
            </w:r>
            <w:r w:rsidR="00563B39" w:rsidRPr="00373748">
              <w:rPr>
                <w:rFonts w:ascii="Arial" w:eastAsia="Times New Roman" w:hAnsi="Arial" w:cs="Arial"/>
                <w:bCs/>
                <w:lang w:eastAsia="pl-PL"/>
              </w:rPr>
              <w:t>i</w:t>
            </w:r>
            <w:r w:rsidR="00563B39" w:rsidRPr="00373748">
              <w:rPr>
                <w:rFonts w:ascii="Arial" w:hAnsi="Arial" w:cs="Arial"/>
              </w:rPr>
              <w:t>nformacyjnej</w:t>
            </w:r>
            <w:r w:rsidRPr="00373748">
              <w:rPr>
                <w:rFonts w:ascii="Arial" w:hAnsi="Arial" w:cs="Arial"/>
              </w:rPr>
              <w:t xml:space="preserve"> o wyrobach zawierających azbest, których wykorzystywanie zostało zakończone </w:t>
            </w:r>
            <w:r w:rsidR="001D743A">
              <w:rPr>
                <w:rFonts w:ascii="Arial" w:hAnsi="Arial" w:cs="Arial"/>
              </w:rPr>
              <w:t>–</w:t>
            </w:r>
            <w:r w:rsidRPr="00373748">
              <w:rPr>
                <w:rFonts w:ascii="Arial" w:hAnsi="Arial" w:cs="Arial"/>
              </w:rPr>
              <w:t xml:space="preserve"> wzór</w:t>
            </w:r>
            <w:r w:rsidR="001D743A">
              <w:rPr>
                <w:rFonts w:ascii="Arial" w:hAnsi="Arial" w:cs="Arial"/>
              </w:rPr>
              <w:t>.</w:t>
            </w:r>
          </w:p>
        </w:tc>
      </w:tr>
      <w:tr w:rsidR="00A02A77" w:rsidRPr="00373748" w14:paraId="78B7F7D5" w14:textId="77777777" w:rsidTr="00373748">
        <w:trPr>
          <w:trHeight w:val="497"/>
        </w:trPr>
        <w:tc>
          <w:tcPr>
            <w:tcW w:w="1809" w:type="dxa"/>
          </w:tcPr>
          <w:p w14:paraId="437708C0" w14:textId="77777777" w:rsidR="00A02A77" w:rsidRPr="00373748" w:rsidRDefault="00A02A77" w:rsidP="00373748">
            <w:pPr>
              <w:spacing w:after="0" w:line="240" w:lineRule="auto"/>
              <w:rPr>
                <w:rFonts w:ascii="Arial" w:hAnsi="Arial" w:cs="Arial"/>
              </w:rPr>
            </w:pPr>
            <w:r w:rsidRPr="00373748">
              <w:rPr>
                <w:rFonts w:ascii="Arial" w:hAnsi="Arial" w:cs="Arial"/>
              </w:rPr>
              <w:t>Załącznik nr 3</w:t>
            </w:r>
          </w:p>
        </w:tc>
        <w:tc>
          <w:tcPr>
            <w:tcW w:w="6834" w:type="dxa"/>
          </w:tcPr>
          <w:p w14:paraId="48978AE3" w14:textId="77777777" w:rsidR="00A02A77" w:rsidRPr="00373748" w:rsidRDefault="00A02A77" w:rsidP="00C44F27">
            <w:pPr>
              <w:pStyle w:val="Akapitzlist"/>
              <w:spacing w:after="0" w:line="240" w:lineRule="auto"/>
              <w:ind w:left="0"/>
              <w:jc w:val="both"/>
              <w:rPr>
                <w:rFonts w:ascii="Arial" w:hAnsi="Arial" w:cs="Arial"/>
              </w:rPr>
            </w:pPr>
            <w:r w:rsidRPr="00373748">
              <w:rPr>
                <w:rFonts w:ascii="Arial" w:hAnsi="Arial" w:cs="Arial"/>
              </w:rPr>
              <w:t>Wzór oznakowania dla miejsc zawierających azbest lub wyroby</w:t>
            </w:r>
            <w:r w:rsidR="001D743A">
              <w:rPr>
                <w:rFonts w:ascii="Arial" w:hAnsi="Arial" w:cs="Arial"/>
              </w:rPr>
              <w:t>.</w:t>
            </w:r>
          </w:p>
        </w:tc>
      </w:tr>
      <w:tr w:rsidR="00A02A77" w:rsidRPr="00373748" w14:paraId="659FA614" w14:textId="77777777" w:rsidTr="00373748">
        <w:trPr>
          <w:trHeight w:val="578"/>
        </w:trPr>
        <w:tc>
          <w:tcPr>
            <w:tcW w:w="1809" w:type="dxa"/>
          </w:tcPr>
          <w:p w14:paraId="44ABB09F" w14:textId="77777777" w:rsidR="00A02A77" w:rsidRPr="00373748" w:rsidRDefault="00A02A77" w:rsidP="00373748">
            <w:pPr>
              <w:spacing w:after="0" w:line="240" w:lineRule="auto"/>
              <w:rPr>
                <w:rFonts w:ascii="Arial" w:hAnsi="Arial" w:cs="Arial"/>
              </w:rPr>
            </w:pPr>
            <w:r w:rsidRPr="00373748">
              <w:rPr>
                <w:rFonts w:ascii="Arial" w:hAnsi="Arial" w:cs="Arial"/>
              </w:rPr>
              <w:t>Załącznik nr 4</w:t>
            </w:r>
          </w:p>
        </w:tc>
        <w:tc>
          <w:tcPr>
            <w:tcW w:w="6834" w:type="dxa"/>
          </w:tcPr>
          <w:p w14:paraId="09A3A28D" w14:textId="77777777" w:rsidR="00A02A77" w:rsidRPr="00373748" w:rsidRDefault="00563B39" w:rsidP="00C44F27">
            <w:pPr>
              <w:spacing w:after="0" w:line="240" w:lineRule="auto"/>
              <w:jc w:val="both"/>
              <w:rPr>
                <w:rFonts w:ascii="Arial" w:hAnsi="Arial" w:cs="Arial"/>
              </w:rPr>
            </w:pPr>
            <w:r w:rsidRPr="00373748">
              <w:rPr>
                <w:rFonts w:ascii="Arial" w:hAnsi="Arial" w:cs="Arial"/>
              </w:rPr>
              <w:t>Wzór kart ewidencji odpadów</w:t>
            </w:r>
            <w:r w:rsidR="001D743A">
              <w:rPr>
                <w:rFonts w:ascii="Arial" w:hAnsi="Arial" w:cs="Arial"/>
              </w:rPr>
              <w:t>.</w:t>
            </w:r>
          </w:p>
        </w:tc>
      </w:tr>
      <w:tr w:rsidR="00A02A77" w:rsidRPr="00373748" w14:paraId="790875C6" w14:textId="77777777" w:rsidTr="00373748">
        <w:trPr>
          <w:trHeight w:val="519"/>
        </w:trPr>
        <w:tc>
          <w:tcPr>
            <w:tcW w:w="1809" w:type="dxa"/>
          </w:tcPr>
          <w:p w14:paraId="38B34993" w14:textId="77777777" w:rsidR="00A02A77" w:rsidRPr="00373748" w:rsidRDefault="00A02A77" w:rsidP="00373748">
            <w:pPr>
              <w:spacing w:after="0" w:line="240" w:lineRule="auto"/>
              <w:rPr>
                <w:rFonts w:ascii="Arial" w:hAnsi="Arial" w:cs="Arial"/>
              </w:rPr>
            </w:pPr>
            <w:r w:rsidRPr="00373748">
              <w:rPr>
                <w:rFonts w:ascii="Arial" w:hAnsi="Arial" w:cs="Arial"/>
              </w:rPr>
              <w:t>Załącznik nr 5</w:t>
            </w:r>
          </w:p>
        </w:tc>
        <w:tc>
          <w:tcPr>
            <w:tcW w:w="6834" w:type="dxa"/>
          </w:tcPr>
          <w:p w14:paraId="511A4CFD" w14:textId="77777777" w:rsidR="00A02A77" w:rsidRPr="00373748" w:rsidRDefault="00563B39" w:rsidP="00C44F27">
            <w:pPr>
              <w:spacing w:after="0" w:line="240" w:lineRule="auto"/>
              <w:jc w:val="both"/>
              <w:rPr>
                <w:rFonts w:ascii="Arial" w:hAnsi="Arial" w:cs="Arial"/>
              </w:rPr>
            </w:pPr>
            <w:r w:rsidRPr="00373748">
              <w:rPr>
                <w:rFonts w:ascii="Arial" w:hAnsi="Arial" w:cs="Arial"/>
              </w:rPr>
              <w:t>Wzór karty przekazania odpadu</w:t>
            </w:r>
            <w:r w:rsidR="001D743A">
              <w:rPr>
                <w:rFonts w:ascii="Arial" w:hAnsi="Arial" w:cs="Arial"/>
              </w:rPr>
              <w:t>.</w:t>
            </w:r>
          </w:p>
        </w:tc>
      </w:tr>
      <w:tr w:rsidR="00C44F27" w:rsidRPr="00373748" w14:paraId="436810EF" w14:textId="77777777" w:rsidTr="00373748">
        <w:trPr>
          <w:trHeight w:val="519"/>
        </w:trPr>
        <w:tc>
          <w:tcPr>
            <w:tcW w:w="1809" w:type="dxa"/>
          </w:tcPr>
          <w:p w14:paraId="549B3466" w14:textId="77777777" w:rsidR="00C44F27" w:rsidRPr="00373748" w:rsidRDefault="00C44F27" w:rsidP="00C44F27">
            <w:pPr>
              <w:spacing w:after="0" w:line="240" w:lineRule="auto"/>
              <w:rPr>
                <w:rFonts w:ascii="Arial" w:hAnsi="Arial" w:cs="Arial"/>
              </w:rPr>
            </w:pPr>
            <w:r w:rsidRPr="00373748">
              <w:rPr>
                <w:rFonts w:ascii="Arial" w:hAnsi="Arial" w:cs="Arial"/>
              </w:rPr>
              <w:t xml:space="preserve">Załącznik nr </w:t>
            </w:r>
            <w:r>
              <w:rPr>
                <w:rFonts w:ascii="Arial" w:hAnsi="Arial" w:cs="Arial"/>
              </w:rPr>
              <w:t>6</w:t>
            </w:r>
          </w:p>
        </w:tc>
        <w:tc>
          <w:tcPr>
            <w:tcW w:w="6834" w:type="dxa"/>
          </w:tcPr>
          <w:p w14:paraId="6136167A" w14:textId="77777777" w:rsidR="00C44F27" w:rsidRDefault="00C44F27" w:rsidP="00C44F27">
            <w:pPr>
              <w:spacing w:after="0" w:line="240" w:lineRule="auto"/>
              <w:jc w:val="both"/>
              <w:rPr>
                <w:rFonts w:ascii="Arial" w:hAnsi="Arial" w:cs="Arial"/>
              </w:rPr>
            </w:pPr>
            <w:r w:rsidRPr="00373748">
              <w:rPr>
                <w:rFonts w:ascii="Arial" w:hAnsi="Arial" w:cs="Arial"/>
              </w:rPr>
              <w:t xml:space="preserve">Wzór </w:t>
            </w:r>
            <w:r>
              <w:rPr>
                <w:rFonts w:ascii="Arial" w:hAnsi="Arial" w:cs="Arial"/>
              </w:rPr>
              <w:t xml:space="preserve">wniosku </w:t>
            </w:r>
            <w:r w:rsidRPr="00C44F27">
              <w:rPr>
                <w:rFonts w:ascii="Arial" w:hAnsi="Arial" w:cs="Arial"/>
              </w:rPr>
              <w:t>o udział w programie likwidacji wyrobów zawierających azbest</w:t>
            </w:r>
            <w:r w:rsidR="001D743A">
              <w:rPr>
                <w:rFonts w:ascii="Arial" w:hAnsi="Arial" w:cs="Arial"/>
              </w:rPr>
              <w:t>.</w:t>
            </w:r>
          </w:p>
          <w:p w14:paraId="730935F6" w14:textId="77777777" w:rsidR="00C44F27" w:rsidRPr="00373748" w:rsidRDefault="00C44F27" w:rsidP="00C44F27">
            <w:pPr>
              <w:spacing w:after="0" w:line="240" w:lineRule="auto"/>
              <w:jc w:val="both"/>
              <w:rPr>
                <w:rFonts w:ascii="Arial" w:hAnsi="Arial" w:cs="Arial"/>
              </w:rPr>
            </w:pPr>
          </w:p>
        </w:tc>
      </w:tr>
      <w:tr w:rsidR="00C44F27" w:rsidRPr="00373748" w14:paraId="24D534F1" w14:textId="77777777" w:rsidTr="00373748">
        <w:trPr>
          <w:trHeight w:val="719"/>
        </w:trPr>
        <w:tc>
          <w:tcPr>
            <w:tcW w:w="1809" w:type="dxa"/>
          </w:tcPr>
          <w:p w14:paraId="0A5E7054" w14:textId="77777777" w:rsidR="00C44F27" w:rsidRPr="00373748" w:rsidRDefault="00C44F27" w:rsidP="00373748">
            <w:pPr>
              <w:spacing w:after="0" w:line="240" w:lineRule="auto"/>
              <w:rPr>
                <w:rFonts w:ascii="Arial" w:hAnsi="Arial" w:cs="Arial"/>
              </w:rPr>
            </w:pPr>
            <w:r>
              <w:rPr>
                <w:rFonts w:ascii="Arial" w:hAnsi="Arial" w:cs="Arial"/>
              </w:rPr>
              <w:t>Załącznik nr 7</w:t>
            </w:r>
          </w:p>
        </w:tc>
        <w:tc>
          <w:tcPr>
            <w:tcW w:w="6834" w:type="dxa"/>
          </w:tcPr>
          <w:p w14:paraId="6407EF46" w14:textId="77777777" w:rsidR="00C44F27" w:rsidRPr="00373748" w:rsidRDefault="00C44F27" w:rsidP="00C44F27">
            <w:pPr>
              <w:spacing w:after="0" w:line="240" w:lineRule="auto"/>
              <w:jc w:val="both"/>
              <w:textAlignment w:val="top"/>
              <w:rPr>
                <w:rFonts w:ascii="Arial" w:hAnsi="Arial" w:cs="Arial"/>
              </w:rPr>
            </w:pPr>
            <w:r w:rsidRPr="00373748">
              <w:rPr>
                <w:rFonts w:ascii="Arial" w:hAnsi="Arial" w:cs="Arial"/>
              </w:rPr>
              <w:t>Wzór zgłoszenia przystąpienia do prac, polegających na zabezpieczeniu lub usunięciu wyrobów zawierających azbest</w:t>
            </w:r>
            <w:r w:rsidR="001D743A">
              <w:rPr>
                <w:rFonts w:ascii="Arial" w:hAnsi="Arial" w:cs="Arial"/>
              </w:rPr>
              <w:t>.</w:t>
            </w:r>
          </w:p>
          <w:p w14:paraId="1F734971" w14:textId="77777777" w:rsidR="00C44F27" w:rsidRPr="00373748" w:rsidRDefault="00C44F27" w:rsidP="00C44F27">
            <w:pPr>
              <w:spacing w:after="0" w:line="240" w:lineRule="auto"/>
              <w:jc w:val="both"/>
              <w:rPr>
                <w:rFonts w:ascii="Arial" w:hAnsi="Arial" w:cs="Arial"/>
              </w:rPr>
            </w:pPr>
          </w:p>
        </w:tc>
      </w:tr>
      <w:tr w:rsidR="00C44F27" w:rsidRPr="00373748" w14:paraId="43FB793D" w14:textId="77777777" w:rsidTr="00373748">
        <w:trPr>
          <w:trHeight w:val="942"/>
        </w:trPr>
        <w:tc>
          <w:tcPr>
            <w:tcW w:w="1809" w:type="dxa"/>
          </w:tcPr>
          <w:p w14:paraId="225CC091" w14:textId="77777777" w:rsidR="00C44F27" w:rsidRPr="00373748" w:rsidRDefault="00C44F27" w:rsidP="00373748">
            <w:pPr>
              <w:spacing w:after="0" w:line="240" w:lineRule="auto"/>
              <w:rPr>
                <w:rFonts w:ascii="Arial" w:hAnsi="Arial" w:cs="Arial"/>
              </w:rPr>
            </w:pPr>
            <w:r w:rsidRPr="00373748">
              <w:rPr>
                <w:rFonts w:ascii="Arial" w:hAnsi="Arial" w:cs="Arial"/>
              </w:rPr>
              <w:t xml:space="preserve">Załącznik nr </w:t>
            </w:r>
            <w:r>
              <w:rPr>
                <w:rFonts w:ascii="Arial" w:hAnsi="Arial" w:cs="Arial"/>
              </w:rPr>
              <w:t>8</w:t>
            </w:r>
          </w:p>
        </w:tc>
        <w:tc>
          <w:tcPr>
            <w:tcW w:w="6834" w:type="dxa"/>
          </w:tcPr>
          <w:p w14:paraId="5B544B4C" w14:textId="77777777" w:rsidR="00C44F27" w:rsidRPr="00373748" w:rsidRDefault="00C44F27" w:rsidP="00C44F27">
            <w:pPr>
              <w:spacing w:after="0" w:line="240" w:lineRule="auto"/>
              <w:jc w:val="both"/>
              <w:rPr>
                <w:rFonts w:ascii="Arial" w:hAnsi="Arial" w:cs="Arial"/>
              </w:rPr>
            </w:pPr>
            <w:r w:rsidRPr="00373748">
              <w:rPr>
                <w:rFonts w:ascii="Arial" w:hAnsi="Arial" w:cs="Arial"/>
              </w:rPr>
              <w:t>Procedury dotyczące postępowania i obowiązków właścicieli i zarządców podczas użytkowania i usuwania wyrobów zawierających azbest.</w:t>
            </w:r>
          </w:p>
          <w:p w14:paraId="4BD98D88" w14:textId="77777777" w:rsidR="00C44F27" w:rsidRPr="00373748" w:rsidRDefault="00C44F27" w:rsidP="00C44F27">
            <w:pPr>
              <w:spacing w:after="0" w:line="240" w:lineRule="auto"/>
              <w:jc w:val="both"/>
              <w:rPr>
                <w:rFonts w:ascii="Arial" w:hAnsi="Arial" w:cs="Arial"/>
                <w:i/>
                <w:sz w:val="20"/>
              </w:rPr>
            </w:pPr>
            <w:r w:rsidRPr="00373748">
              <w:rPr>
                <w:rFonts w:ascii="Arial" w:hAnsi="Arial" w:cs="Arial"/>
                <w:i/>
                <w:sz w:val="20"/>
              </w:rPr>
              <w:t>Źródło: „Bezpieczne postępowania z azbestem i materiałami zawierającymi azbest”, red. Jerzy Dyczka, Materiały Szkoła „Azbest – bezpieczne postępowanie”, 20-21 września 2007, AGH Kraków</w:t>
            </w:r>
            <w:r w:rsidR="00BB63E7">
              <w:rPr>
                <w:rFonts w:ascii="Arial" w:hAnsi="Arial" w:cs="Arial"/>
                <w:i/>
                <w:sz w:val="20"/>
              </w:rPr>
              <w:t>.</w:t>
            </w:r>
          </w:p>
          <w:p w14:paraId="74177BF6" w14:textId="77777777" w:rsidR="00C44F27" w:rsidRPr="00373748" w:rsidRDefault="00C44F27" w:rsidP="00C44F27">
            <w:pPr>
              <w:spacing w:after="0" w:line="240" w:lineRule="auto"/>
              <w:jc w:val="both"/>
              <w:rPr>
                <w:rFonts w:ascii="Arial" w:hAnsi="Arial" w:cs="Arial"/>
              </w:rPr>
            </w:pPr>
          </w:p>
        </w:tc>
      </w:tr>
    </w:tbl>
    <w:p w14:paraId="2166F027" w14:textId="77777777" w:rsidR="00206440" w:rsidRPr="004A1C8B" w:rsidRDefault="00206440" w:rsidP="00206440">
      <w:pPr>
        <w:rPr>
          <w:rFonts w:ascii="Arial" w:hAnsi="Arial" w:cs="Arial"/>
        </w:rPr>
      </w:pPr>
    </w:p>
    <w:p w14:paraId="0517DD97" w14:textId="77777777" w:rsidR="006B7FC5" w:rsidRPr="004A1C8B" w:rsidRDefault="006B7FC5" w:rsidP="006B7FC5">
      <w:pPr>
        <w:pStyle w:val="Akapitzlist"/>
        <w:spacing w:after="0"/>
        <w:ind w:left="714"/>
        <w:outlineLvl w:val="0"/>
        <w:rPr>
          <w:rFonts w:ascii="Arial" w:hAnsi="Arial" w:cs="Arial"/>
        </w:rPr>
      </w:pPr>
    </w:p>
    <w:p w14:paraId="7F9CA006" w14:textId="77777777" w:rsidR="006B7FC5" w:rsidRPr="004A1C8B" w:rsidRDefault="006B7FC5" w:rsidP="006B7FC5">
      <w:pPr>
        <w:pStyle w:val="Akapitzlist"/>
        <w:spacing w:after="0"/>
        <w:ind w:left="714"/>
        <w:outlineLvl w:val="0"/>
        <w:rPr>
          <w:rFonts w:ascii="Arial" w:hAnsi="Arial" w:cs="Arial"/>
        </w:rPr>
      </w:pPr>
    </w:p>
    <w:p w14:paraId="36B412E5" w14:textId="77777777" w:rsidR="006B7FC5" w:rsidRPr="004A1C8B" w:rsidRDefault="006B7FC5" w:rsidP="002B6ADD">
      <w:pPr>
        <w:pStyle w:val="Akapitzlist"/>
        <w:spacing w:after="0"/>
        <w:ind w:left="0"/>
        <w:jc w:val="right"/>
        <w:rPr>
          <w:rFonts w:ascii="Arial" w:hAnsi="Arial" w:cs="Arial"/>
          <w:b/>
        </w:rPr>
      </w:pPr>
      <w:r w:rsidRPr="004A1C8B">
        <w:rPr>
          <w:rFonts w:ascii="Arial" w:hAnsi="Arial" w:cs="Arial"/>
        </w:rPr>
        <w:br w:type="column"/>
      </w:r>
      <w:r w:rsidR="00A02A77" w:rsidRPr="004A1C8B">
        <w:rPr>
          <w:rFonts w:ascii="Arial" w:hAnsi="Arial" w:cs="Arial"/>
          <w:b/>
        </w:rPr>
        <w:lastRenderedPageBreak/>
        <w:t>Załącznik nr 1</w:t>
      </w:r>
    </w:p>
    <w:p w14:paraId="3545B9D4" w14:textId="77777777" w:rsidR="006B7FC5" w:rsidRPr="004A1C8B" w:rsidRDefault="006B7FC5" w:rsidP="006B7FC5">
      <w:pPr>
        <w:pStyle w:val="Akapitzlist"/>
        <w:spacing w:after="0"/>
        <w:ind w:left="714"/>
        <w:outlineLvl w:val="0"/>
        <w:rPr>
          <w:rFonts w:ascii="Arial" w:hAnsi="Arial" w:cs="Arial"/>
        </w:rPr>
      </w:pPr>
    </w:p>
    <w:p w14:paraId="4EF6BD4D" w14:textId="77777777" w:rsidR="006B7FC5" w:rsidRPr="004A1C8B" w:rsidRDefault="006B7FC5" w:rsidP="006B7FC5">
      <w:pPr>
        <w:spacing w:after="0"/>
        <w:jc w:val="center"/>
        <w:rPr>
          <w:rFonts w:ascii="Arial" w:eastAsia="Times New Roman" w:hAnsi="Arial" w:cs="Arial"/>
          <w:b/>
          <w:sz w:val="20"/>
          <w:szCs w:val="19"/>
          <w:lang w:eastAsia="pl-PL"/>
        </w:rPr>
      </w:pPr>
      <w:r w:rsidRPr="004A1C8B">
        <w:rPr>
          <w:rFonts w:ascii="Arial" w:eastAsia="Times New Roman" w:hAnsi="Arial" w:cs="Arial"/>
          <w:b/>
          <w:bCs/>
          <w:sz w:val="20"/>
          <w:szCs w:val="19"/>
          <w:lang w:eastAsia="pl-PL"/>
        </w:rPr>
        <w:t>OCENA</w:t>
      </w:r>
    </w:p>
    <w:p w14:paraId="6AC91128" w14:textId="77777777" w:rsidR="006B7FC5" w:rsidRPr="004A1C8B" w:rsidRDefault="006B7FC5" w:rsidP="006B7FC5">
      <w:pPr>
        <w:spacing w:after="0"/>
        <w:jc w:val="center"/>
        <w:rPr>
          <w:rFonts w:ascii="Arial" w:eastAsia="Times New Roman" w:hAnsi="Arial" w:cs="Arial"/>
          <w:b/>
          <w:sz w:val="20"/>
          <w:szCs w:val="19"/>
          <w:lang w:eastAsia="pl-PL"/>
        </w:rPr>
      </w:pPr>
      <w:r w:rsidRPr="004A1C8B">
        <w:rPr>
          <w:rFonts w:ascii="Arial" w:eastAsia="Times New Roman" w:hAnsi="Arial" w:cs="Arial"/>
          <w:b/>
          <w:bCs/>
          <w:sz w:val="20"/>
          <w:szCs w:val="19"/>
          <w:lang w:eastAsia="pl-PL"/>
        </w:rPr>
        <w:t>stanu i możliwości bezpiecznego użytkowania wyrobów zawierających azbest</w:t>
      </w:r>
    </w:p>
    <w:p w14:paraId="3EA411BC" w14:textId="77777777" w:rsidR="006B7FC5" w:rsidRPr="004A1C8B" w:rsidRDefault="006B7FC5" w:rsidP="006B7FC5">
      <w:pPr>
        <w:spacing w:after="0" w:line="480" w:lineRule="auto"/>
        <w:rPr>
          <w:rFonts w:ascii="Arial" w:eastAsia="Times New Roman" w:hAnsi="Arial" w:cs="Arial"/>
          <w:sz w:val="19"/>
          <w:szCs w:val="19"/>
          <w:lang w:eastAsia="pl-PL"/>
        </w:rPr>
      </w:pPr>
      <w:r w:rsidRPr="004A1C8B">
        <w:rPr>
          <w:rFonts w:ascii="Arial" w:eastAsia="Times New Roman" w:hAnsi="Arial" w:cs="Arial"/>
          <w:bCs/>
          <w:sz w:val="19"/>
          <w:szCs w:val="19"/>
          <w:lang w:eastAsia="pl-PL"/>
        </w:rPr>
        <w:br/>
        <w:t>Nazwa miejsca/obiektu/urządzenia budowlanego/instalacji przemysłowej:</w:t>
      </w:r>
    </w:p>
    <w:p w14:paraId="374929D8"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w:t>
      </w:r>
    </w:p>
    <w:p w14:paraId="0CD7276D"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Adres miejsca/obiektu/urządzenia budowlanego/instalacji przemysłowej:</w:t>
      </w:r>
    </w:p>
    <w:p w14:paraId="35103FEA"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w:t>
      </w:r>
    </w:p>
    <w:p w14:paraId="4B70BA24"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Rodzaj zabudowy</w:t>
      </w:r>
      <w:r w:rsidRPr="004A1C8B">
        <w:rPr>
          <w:rFonts w:ascii="Arial" w:eastAsia="Times New Roman" w:hAnsi="Arial" w:cs="Arial"/>
          <w:bCs/>
          <w:sz w:val="19"/>
          <w:szCs w:val="19"/>
          <w:vertAlign w:val="superscript"/>
          <w:lang w:eastAsia="pl-PL"/>
        </w:rPr>
        <w:t>1)</w:t>
      </w:r>
      <w:r w:rsidRPr="004A1C8B">
        <w:rPr>
          <w:rFonts w:ascii="Arial" w:eastAsia="Times New Roman" w:hAnsi="Arial" w:cs="Arial"/>
          <w:bCs/>
          <w:sz w:val="19"/>
          <w:szCs w:val="19"/>
          <w:lang w:eastAsia="pl-PL"/>
        </w:rPr>
        <w:t>: ........................................................................................................................</w:t>
      </w:r>
    </w:p>
    <w:p w14:paraId="3EA1D184"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Numer działki ewidencyjnej</w:t>
      </w:r>
      <w:r w:rsidRPr="004A1C8B">
        <w:rPr>
          <w:rFonts w:ascii="Arial" w:eastAsia="Times New Roman" w:hAnsi="Arial" w:cs="Arial"/>
          <w:bCs/>
          <w:sz w:val="19"/>
          <w:szCs w:val="19"/>
          <w:vertAlign w:val="superscript"/>
          <w:lang w:eastAsia="pl-PL"/>
        </w:rPr>
        <w:t>2)</w:t>
      </w:r>
      <w:r w:rsidRPr="004A1C8B">
        <w:rPr>
          <w:rFonts w:ascii="Arial" w:eastAsia="Times New Roman" w:hAnsi="Arial" w:cs="Arial"/>
          <w:bCs/>
          <w:sz w:val="19"/>
          <w:szCs w:val="19"/>
          <w:lang w:eastAsia="pl-PL"/>
        </w:rPr>
        <w:t>: .........................................................................................................</w:t>
      </w:r>
    </w:p>
    <w:p w14:paraId="60EF9802"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Numer obrębu ewidencyjnego</w:t>
      </w:r>
      <w:r w:rsidRPr="004A1C8B">
        <w:rPr>
          <w:rFonts w:ascii="Arial" w:eastAsia="Times New Roman" w:hAnsi="Arial" w:cs="Arial"/>
          <w:bCs/>
          <w:sz w:val="19"/>
          <w:szCs w:val="19"/>
          <w:vertAlign w:val="superscript"/>
          <w:lang w:eastAsia="pl-PL"/>
        </w:rPr>
        <w:t>2)</w:t>
      </w:r>
      <w:r w:rsidRPr="004A1C8B">
        <w:rPr>
          <w:rFonts w:ascii="Arial" w:eastAsia="Times New Roman" w:hAnsi="Arial" w:cs="Arial"/>
          <w:bCs/>
          <w:sz w:val="19"/>
          <w:szCs w:val="19"/>
          <w:lang w:eastAsia="pl-PL"/>
        </w:rPr>
        <w:t>: .....................................................................................................</w:t>
      </w:r>
    </w:p>
    <w:p w14:paraId="62A76382"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Nazwa, rodzaj wyrobu</w:t>
      </w:r>
      <w:r w:rsidRPr="004A1C8B">
        <w:rPr>
          <w:rFonts w:ascii="Arial" w:eastAsia="Times New Roman" w:hAnsi="Arial" w:cs="Arial"/>
          <w:bCs/>
          <w:sz w:val="19"/>
          <w:szCs w:val="19"/>
          <w:vertAlign w:val="superscript"/>
          <w:lang w:eastAsia="pl-PL"/>
        </w:rPr>
        <w:t>3)</w:t>
      </w:r>
      <w:r w:rsidRPr="004A1C8B">
        <w:rPr>
          <w:rFonts w:ascii="Arial" w:eastAsia="Times New Roman" w:hAnsi="Arial" w:cs="Arial"/>
          <w:bCs/>
          <w:sz w:val="19"/>
          <w:szCs w:val="19"/>
          <w:lang w:eastAsia="pl-PL"/>
        </w:rPr>
        <w:t>: .................................................................................................................</w:t>
      </w:r>
    </w:p>
    <w:p w14:paraId="4AA169D0"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Ilość wyrobów</w:t>
      </w:r>
      <w:r w:rsidRPr="004A1C8B">
        <w:rPr>
          <w:rFonts w:ascii="Arial" w:eastAsia="Times New Roman" w:hAnsi="Arial" w:cs="Arial"/>
          <w:bCs/>
          <w:sz w:val="19"/>
          <w:szCs w:val="19"/>
          <w:vertAlign w:val="superscript"/>
          <w:lang w:eastAsia="pl-PL"/>
        </w:rPr>
        <w:t>4)</w:t>
      </w:r>
      <w:r w:rsidRPr="004A1C8B">
        <w:rPr>
          <w:rFonts w:ascii="Arial" w:eastAsia="Times New Roman" w:hAnsi="Arial" w:cs="Arial"/>
          <w:bCs/>
          <w:sz w:val="19"/>
          <w:szCs w:val="19"/>
          <w:lang w:eastAsia="pl-PL"/>
        </w:rPr>
        <w:t>: ..............................................................................................................................</w:t>
      </w:r>
    </w:p>
    <w:p w14:paraId="2D652682" w14:textId="77777777" w:rsidR="006B7FC5" w:rsidRPr="004A1C8B" w:rsidRDefault="006B7FC5" w:rsidP="006B7FC5">
      <w:pPr>
        <w:spacing w:after="0" w:line="480" w:lineRule="auto"/>
        <w:rPr>
          <w:rFonts w:ascii="Arial" w:eastAsia="Times New Roman" w:hAnsi="Arial" w:cs="Arial"/>
          <w:bCs/>
          <w:sz w:val="19"/>
          <w:szCs w:val="19"/>
          <w:lang w:eastAsia="pl-PL"/>
        </w:rPr>
      </w:pPr>
      <w:r w:rsidRPr="004A1C8B">
        <w:rPr>
          <w:rFonts w:ascii="Arial" w:eastAsia="Times New Roman" w:hAnsi="Arial" w:cs="Arial"/>
          <w:bCs/>
          <w:sz w:val="19"/>
          <w:szCs w:val="19"/>
          <w:lang w:eastAsia="pl-PL"/>
        </w:rPr>
        <w:t>Data sporządzenia poprzedniej oceny</w:t>
      </w:r>
      <w:r w:rsidRPr="004A1C8B">
        <w:rPr>
          <w:rFonts w:ascii="Arial" w:eastAsia="Times New Roman" w:hAnsi="Arial" w:cs="Arial"/>
          <w:bCs/>
          <w:sz w:val="19"/>
          <w:szCs w:val="19"/>
          <w:vertAlign w:val="superscript"/>
          <w:lang w:eastAsia="pl-PL"/>
        </w:rPr>
        <w:t>5)</w:t>
      </w:r>
      <w:r w:rsidRPr="004A1C8B">
        <w:rPr>
          <w:rFonts w:ascii="Arial" w:eastAsia="Times New Roman" w:hAnsi="Arial" w:cs="Arial"/>
          <w:bCs/>
          <w:sz w:val="19"/>
          <w:szCs w:val="19"/>
          <w:lang w:eastAsia="pl-PL"/>
        </w:rPr>
        <w:t>: ........................................................................................</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5779"/>
        <w:gridCol w:w="828"/>
        <w:gridCol w:w="806"/>
      </w:tblGrid>
      <w:tr w:rsidR="006B7FC5" w:rsidRPr="00373748" w14:paraId="6873D445" w14:textId="77777777" w:rsidTr="00A20123">
        <w:tc>
          <w:tcPr>
            <w:tcW w:w="456" w:type="pct"/>
            <w:vAlign w:val="center"/>
            <w:hideMark/>
          </w:tcPr>
          <w:p w14:paraId="1C8309D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bCs/>
                <w:sz w:val="20"/>
                <w:szCs w:val="17"/>
                <w:lang w:eastAsia="pl-PL"/>
              </w:rPr>
              <w:t> </w:t>
            </w:r>
            <w:r w:rsidRPr="004A1C8B">
              <w:rPr>
                <w:rFonts w:ascii="Arial" w:eastAsia="Times New Roman" w:hAnsi="Arial" w:cs="Arial"/>
                <w:sz w:val="20"/>
                <w:szCs w:val="16"/>
                <w:lang w:eastAsia="pl-PL"/>
              </w:rPr>
              <w:t>Grupa/</w:t>
            </w:r>
          </w:p>
          <w:p w14:paraId="6A1C606E"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nr</w:t>
            </w:r>
          </w:p>
        </w:tc>
        <w:tc>
          <w:tcPr>
            <w:tcW w:w="3643" w:type="pct"/>
            <w:vAlign w:val="center"/>
            <w:hideMark/>
          </w:tcPr>
          <w:p w14:paraId="5DAC3D1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Rodzaj i stan wyrobu</w:t>
            </w:r>
          </w:p>
        </w:tc>
        <w:tc>
          <w:tcPr>
            <w:tcW w:w="456" w:type="pct"/>
            <w:vAlign w:val="center"/>
            <w:hideMark/>
          </w:tcPr>
          <w:p w14:paraId="33AF9E9A"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Punkty</w:t>
            </w:r>
          </w:p>
        </w:tc>
        <w:tc>
          <w:tcPr>
            <w:tcW w:w="444" w:type="pct"/>
            <w:vAlign w:val="center"/>
            <w:hideMark/>
          </w:tcPr>
          <w:p w14:paraId="7364433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Ocena</w:t>
            </w:r>
          </w:p>
        </w:tc>
      </w:tr>
      <w:tr w:rsidR="006B7FC5" w:rsidRPr="00373748" w14:paraId="6DD67C1B" w14:textId="77777777" w:rsidTr="00A20123">
        <w:trPr>
          <w:trHeight w:val="70"/>
        </w:trPr>
        <w:tc>
          <w:tcPr>
            <w:tcW w:w="456" w:type="pct"/>
            <w:vAlign w:val="center"/>
            <w:hideMark/>
          </w:tcPr>
          <w:p w14:paraId="3EA350EE"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1</w:t>
            </w:r>
          </w:p>
        </w:tc>
        <w:tc>
          <w:tcPr>
            <w:tcW w:w="3643" w:type="pct"/>
            <w:hideMark/>
          </w:tcPr>
          <w:p w14:paraId="1A648996"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2</w:t>
            </w:r>
          </w:p>
        </w:tc>
        <w:tc>
          <w:tcPr>
            <w:tcW w:w="456" w:type="pct"/>
            <w:vAlign w:val="center"/>
            <w:hideMark/>
          </w:tcPr>
          <w:p w14:paraId="1DFF1224"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3</w:t>
            </w:r>
          </w:p>
        </w:tc>
        <w:tc>
          <w:tcPr>
            <w:tcW w:w="444" w:type="pct"/>
            <w:vAlign w:val="center"/>
            <w:hideMark/>
          </w:tcPr>
          <w:p w14:paraId="5D67AFF7"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4</w:t>
            </w:r>
          </w:p>
        </w:tc>
      </w:tr>
      <w:tr w:rsidR="006B7FC5" w:rsidRPr="00373748" w14:paraId="2A4DA3C3" w14:textId="77777777" w:rsidTr="00A20123">
        <w:tc>
          <w:tcPr>
            <w:tcW w:w="456" w:type="pct"/>
            <w:vAlign w:val="center"/>
            <w:hideMark/>
          </w:tcPr>
          <w:p w14:paraId="58640ECB"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r w:rsidRPr="004A1C8B">
              <w:rPr>
                <w:rFonts w:ascii="Arial" w:eastAsia="Times New Roman" w:hAnsi="Arial" w:cs="Arial"/>
                <w:b/>
                <w:bCs/>
                <w:sz w:val="20"/>
                <w:szCs w:val="16"/>
                <w:lang w:eastAsia="pl-PL"/>
              </w:rPr>
              <w:t>I</w:t>
            </w:r>
          </w:p>
        </w:tc>
        <w:tc>
          <w:tcPr>
            <w:tcW w:w="3643" w:type="pct"/>
            <w:vAlign w:val="center"/>
            <w:hideMark/>
          </w:tcPr>
          <w:p w14:paraId="11986CAC" w14:textId="77777777" w:rsidR="006B7FC5" w:rsidRPr="004A1C8B" w:rsidRDefault="006B7FC5" w:rsidP="00A20123">
            <w:pPr>
              <w:spacing w:before="20" w:after="20" w:line="240" w:lineRule="auto"/>
              <w:rPr>
                <w:rFonts w:ascii="Arial" w:eastAsia="Times New Roman" w:hAnsi="Arial" w:cs="Arial"/>
                <w:b/>
                <w:sz w:val="20"/>
                <w:szCs w:val="16"/>
                <w:lang w:eastAsia="pl-PL"/>
              </w:rPr>
            </w:pPr>
            <w:r w:rsidRPr="004A1C8B">
              <w:rPr>
                <w:rFonts w:ascii="Arial" w:eastAsia="Times New Roman" w:hAnsi="Arial" w:cs="Arial"/>
                <w:b/>
                <w:bCs/>
                <w:sz w:val="20"/>
                <w:szCs w:val="16"/>
                <w:lang w:eastAsia="pl-PL"/>
              </w:rPr>
              <w:t>Sposób zastosowania azbestu</w:t>
            </w:r>
          </w:p>
        </w:tc>
        <w:tc>
          <w:tcPr>
            <w:tcW w:w="456" w:type="pct"/>
            <w:vAlign w:val="center"/>
            <w:hideMark/>
          </w:tcPr>
          <w:p w14:paraId="1F8DBDAE"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c>
          <w:tcPr>
            <w:tcW w:w="444" w:type="pct"/>
            <w:vAlign w:val="center"/>
            <w:hideMark/>
          </w:tcPr>
          <w:p w14:paraId="1BB282B9"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r>
      <w:tr w:rsidR="006B7FC5" w:rsidRPr="00373748" w14:paraId="1C926B73" w14:textId="77777777" w:rsidTr="00A20123">
        <w:tc>
          <w:tcPr>
            <w:tcW w:w="456" w:type="pct"/>
            <w:vAlign w:val="center"/>
            <w:hideMark/>
          </w:tcPr>
          <w:p w14:paraId="7F903E4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w:t>
            </w:r>
          </w:p>
        </w:tc>
        <w:tc>
          <w:tcPr>
            <w:tcW w:w="3643" w:type="pct"/>
            <w:vAlign w:val="center"/>
            <w:hideMark/>
          </w:tcPr>
          <w:p w14:paraId="5BB27D8A"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Powierzchnia pokryta masą natryskową z azbestem (torkret)</w:t>
            </w:r>
          </w:p>
        </w:tc>
        <w:tc>
          <w:tcPr>
            <w:tcW w:w="456" w:type="pct"/>
            <w:vAlign w:val="center"/>
            <w:hideMark/>
          </w:tcPr>
          <w:p w14:paraId="6986FD42"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30</w:t>
            </w:r>
          </w:p>
        </w:tc>
        <w:tc>
          <w:tcPr>
            <w:tcW w:w="444" w:type="pct"/>
            <w:vAlign w:val="center"/>
            <w:hideMark/>
          </w:tcPr>
          <w:p w14:paraId="7AAEBCEB"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208A67BE" w14:textId="77777777" w:rsidTr="00A20123">
        <w:tc>
          <w:tcPr>
            <w:tcW w:w="456" w:type="pct"/>
            <w:vAlign w:val="center"/>
            <w:hideMark/>
          </w:tcPr>
          <w:p w14:paraId="3830D9CB"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2</w:t>
            </w:r>
          </w:p>
        </w:tc>
        <w:tc>
          <w:tcPr>
            <w:tcW w:w="3643" w:type="pct"/>
            <w:vAlign w:val="center"/>
            <w:hideMark/>
          </w:tcPr>
          <w:p w14:paraId="4520115E"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Tynk zawierający azbest</w:t>
            </w:r>
          </w:p>
        </w:tc>
        <w:tc>
          <w:tcPr>
            <w:tcW w:w="456" w:type="pct"/>
            <w:vAlign w:val="center"/>
            <w:hideMark/>
          </w:tcPr>
          <w:p w14:paraId="7A472E1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30</w:t>
            </w:r>
          </w:p>
        </w:tc>
        <w:tc>
          <w:tcPr>
            <w:tcW w:w="444" w:type="pct"/>
            <w:vAlign w:val="center"/>
            <w:hideMark/>
          </w:tcPr>
          <w:p w14:paraId="17BF4A1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30409355" w14:textId="77777777" w:rsidTr="00A20123">
        <w:tc>
          <w:tcPr>
            <w:tcW w:w="456" w:type="pct"/>
            <w:vAlign w:val="center"/>
            <w:hideMark/>
          </w:tcPr>
          <w:p w14:paraId="78BAA283"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3</w:t>
            </w:r>
          </w:p>
        </w:tc>
        <w:tc>
          <w:tcPr>
            <w:tcW w:w="3643" w:type="pct"/>
            <w:vAlign w:val="center"/>
            <w:hideMark/>
          </w:tcPr>
          <w:p w14:paraId="2AF9682A"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Lekkie płyty izolacyjne z azbestem (ciężar obj. &lt; 1 000 kg/m</w:t>
            </w:r>
            <w:r w:rsidRPr="004A1C8B">
              <w:rPr>
                <w:rFonts w:ascii="Arial" w:eastAsia="Times New Roman" w:hAnsi="Arial" w:cs="Arial"/>
                <w:sz w:val="20"/>
                <w:szCs w:val="16"/>
                <w:vertAlign w:val="superscript"/>
                <w:lang w:eastAsia="pl-PL"/>
              </w:rPr>
              <w:t>3</w:t>
            </w:r>
            <w:r w:rsidRPr="004A1C8B">
              <w:rPr>
                <w:rFonts w:ascii="Arial" w:eastAsia="Times New Roman" w:hAnsi="Arial" w:cs="Arial"/>
                <w:sz w:val="20"/>
                <w:szCs w:val="16"/>
                <w:lang w:eastAsia="pl-PL"/>
              </w:rPr>
              <w:t>)</w:t>
            </w:r>
          </w:p>
        </w:tc>
        <w:tc>
          <w:tcPr>
            <w:tcW w:w="456" w:type="pct"/>
            <w:vAlign w:val="center"/>
            <w:hideMark/>
          </w:tcPr>
          <w:p w14:paraId="3D1DCE60"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25</w:t>
            </w:r>
          </w:p>
        </w:tc>
        <w:tc>
          <w:tcPr>
            <w:tcW w:w="444" w:type="pct"/>
            <w:vAlign w:val="center"/>
            <w:hideMark/>
          </w:tcPr>
          <w:p w14:paraId="3B831EC7"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6FF4650E" w14:textId="77777777" w:rsidTr="00A20123">
        <w:tc>
          <w:tcPr>
            <w:tcW w:w="456" w:type="pct"/>
            <w:vAlign w:val="center"/>
            <w:hideMark/>
          </w:tcPr>
          <w:p w14:paraId="3860F1F4"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4</w:t>
            </w:r>
          </w:p>
        </w:tc>
        <w:tc>
          <w:tcPr>
            <w:tcW w:w="3643" w:type="pct"/>
            <w:vAlign w:val="center"/>
            <w:hideMark/>
          </w:tcPr>
          <w:p w14:paraId="7A2F01D1"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Pozostałe wyroby z azbestem (np. pokrycia dachowe, elewacyjne)</w:t>
            </w:r>
          </w:p>
        </w:tc>
        <w:tc>
          <w:tcPr>
            <w:tcW w:w="456" w:type="pct"/>
            <w:vAlign w:val="center"/>
            <w:hideMark/>
          </w:tcPr>
          <w:p w14:paraId="7865A98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10</w:t>
            </w:r>
          </w:p>
        </w:tc>
        <w:tc>
          <w:tcPr>
            <w:tcW w:w="444" w:type="pct"/>
            <w:vAlign w:val="center"/>
            <w:hideMark/>
          </w:tcPr>
          <w:p w14:paraId="6F24C05B"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498E7B5C" w14:textId="77777777" w:rsidTr="00A20123">
        <w:tc>
          <w:tcPr>
            <w:tcW w:w="456" w:type="pct"/>
            <w:vAlign w:val="center"/>
            <w:hideMark/>
          </w:tcPr>
          <w:p w14:paraId="0DD5CFFC"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r w:rsidRPr="004A1C8B">
              <w:rPr>
                <w:rFonts w:ascii="Arial" w:eastAsia="Times New Roman" w:hAnsi="Arial" w:cs="Arial"/>
                <w:b/>
                <w:bCs/>
                <w:sz w:val="20"/>
                <w:szCs w:val="16"/>
                <w:lang w:eastAsia="pl-PL"/>
              </w:rPr>
              <w:t>II</w:t>
            </w:r>
          </w:p>
        </w:tc>
        <w:tc>
          <w:tcPr>
            <w:tcW w:w="3643" w:type="pct"/>
            <w:vAlign w:val="center"/>
            <w:hideMark/>
          </w:tcPr>
          <w:p w14:paraId="5E98C0CD" w14:textId="77777777" w:rsidR="006B7FC5" w:rsidRPr="004A1C8B" w:rsidRDefault="006B7FC5" w:rsidP="00A20123">
            <w:pPr>
              <w:spacing w:before="20" w:after="20" w:line="240" w:lineRule="auto"/>
              <w:rPr>
                <w:rFonts w:ascii="Arial" w:eastAsia="Times New Roman" w:hAnsi="Arial" w:cs="Arial"/>
                <w:b/>
                <w:sz w:val="20"/>
                <w:szCs w:val="16"/>
                <w:lang w:eastAsia="pl-PL"/>
              </w:rPr>
            </w:pPr>
            <w:r w:rsidRPr="004A1C8B">
              <w:rPr>
                <w:rFonts w:ascii="Arial" w:eastAsia="Times New Roman" w:hAnsi="Arial" w:cs="Arial"/>
                <w:b/>
                <w:bCs/>
                <w:sz w:val="20"/>
                <w:szCs w:val="16"/>
                <w:lang w:eastAsia="pl-PL"/>
              </w:rPr>
              <w:t>Struktura powierzchni wyrobu z azbestem</w:t>
            </w:r>
          </w:p>
        </w:tc>
        <w:tc>
          <w:tcPr>
            <w:tcW w:w="456" w:type="pct"/>
            <w:vAlign w:val="center"/>
            <w:hideMark/>
          </w:tcPr>
          <w:p w14:paraId="2529528A"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c>
          <w:tcPr>
            <w:tcW w:w="444" w:type="pct"/>
            <w:vAlign w:val="center"/>
            <w:hideMark/>
          </w:tcPr>
          <w:p w14:paraId="3D503859"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r>
      <w:tr w:rsidR="006B7FC5" w:rsidRPr="00373748" w14:paraId="5C767884" w14:textId="77777777" w:rsidTr="00A20123">
        <w:tc>
          <w:tcPr>
            <w:tcW w:w="456" w:type="pct"/>
            <w:vAlign w:val="center"/>
            <w:hideMark/>
          </w:tcPr>
          <w:p w14:paraId="7A1F47C5"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5</w:t>
            </w:r>
          </w:p>
        </w:tc>
        <w:tc>
          <w:tcPr>
            <w:tcW w:w="3643" w:type="pct"/>
            <w:vAlign w:val="center"/>
            <w:hideMark/>
          </w:tcPr>
          <w:p w14:paraId="1D11381F"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Duże uszkodzenia powierzchni, naruszona struktura włókien</w:t>
            </w:r>
          </w:p>
        </w:tc>
        <w:tc>
          <w:tcPr>
            <w:tcW w:w="456" w:type="pct"/>
            <w:vAlign w:val="center"/>
            <w:hideMark/>
          </w:tcPr>
          <w:p w14:paraId="38A2B1F0"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60</w:t>
            </w:r>
          </w:p>
        </w:tc>
        <w:tc>
          <w:tcPr>
            <w:tcW w:w="444" w:type="pct"/>
            <w:vAlign w:val="center"/>
            <w:hideMark/>
          </w:tcPr>
          <w:p w14:paraId="54911243"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084DCEAF" w14:textId="77777777" w:rsidTr="00A20123">
        <w:tc>
          <w:tcPr>
            <w:tcW w:w="456" w:type="pct"/>
            <w:vAlign w:val="center"/>
            <w:hideMark/>
          </w:tcPr>
          <w:p w14:paraId="47FA5A8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6</w:t>
            </w:r>
          </w:p>
        </w:tc>
        <w:tc>
          <w:tcPr>
            <w:tcW w:w="3643" w:type="pct"/>
            <w:vAlign w:val="center"/>
            <w:hideMark/>
          </w:tcPr>
          <w:p w14:paraId="6A7019E6"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Niewielkie uszkodzenia powierzchni (rysy, odpryski, załamania), naruszona struktura włókien</w:t>
            </w:r>
          </w:p>
        </w:tc>
        <w:tc>
          <w:tcPr>
            <w:tcW w:w="456" w:type="pct"/>
            <w:vAlign w:val="center"/>
            <w:hideMark/>
          </w:tcPr>
          <w:p w14:paraId="699E8E7A"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30</w:t>
            </w:r>
          </w:p>
        </w:tc>
        <w:tc>
          <w:tcPr>
            <w:tcW w:w="444" w:type="pct"/>
            <w:vAlign w:val="center"/>
            <w:hideMark/>
          </w:tcPr>
          <w:p w14:paraId="02CCDD2E"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54AF01F2" w14:textId="77777777" w:rsidTr="00A20123">
        <w:tc>
          <w:tcPr>
            <w:tcW w:w="456" w:type="pct"/>
            <w:vAlign w:val="center"/>
            <w:hideMark/>
          </w:tcPr>
          <w:p w14:paraId="2BFEC00F"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7</w:t>
            </w:r>
          </w:p>
        </w:tc>
        <w:tc>
          <w:tcPr>
            <w:tcW w:w="3643" w:type="pct"/>
            <w:vAlign w:val="center"/>
            <w:hideMark/>
          </w:tcPr>
          <w:p w14:paraId="671AB78F"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Ścisła struktura włókien przy braku warstwy zabezpieczającej lub jej dużych ubytkach</w:t>
            </w:r>
          </w:p>
        </w:tc>
        <w:tc>
          <w:tcPr>
            <w:tcW w:w="456" w:type="pct"/>
            <w:vAlign w:val="center"/>
            <w:hideMark/>
          </w:tcPr>
          <w:p w14:paraId="0700DBC8"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15</w:t>
            </w:r>
          </w:p>
        </w:tc>
        <w:tc>
          <w:tcPr>
            <w:tcW w:w="444" w:type="pct"/>
            <w:vAlign w:val="center"/>
            <w:hideMark/>
          </w:tcPr>
          <w:p w14:paraId="46FC35F6"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2E92A3FC" w14:textId="77777777" w:rsidTr="00A20123">
        <w:tc>
          <w:tcPr>
            <w:tcW w:w="456" w:type="pct"/>
            <w:vAlign w:val="center"/>
            <w:hideMark/>
          </w:tcPr>
          <w:p w14:paraId="58EA8A1D"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8</w:t>
            </w:r>
          </w:p>
        </w:tc>
        <w:tc>
          <w:tcPr>
            <w:tcW w:w="3643" w:type="pct"/>
            <w:vAlign w:val="center"/>
            <w:hideMark/>
          </w:tcPr>
          <w:p w14:paraId="38C15546"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Warstwa zabezpieczająca bez uszkodzeń</w:t>
            </w:r>
          </w:p>
        </w:tc>
        <w:tc>
          <w:tcPr>
            <w:tcW w:w="456" w:type="pct"/>
            <w:vAlign w:val="center"/>
            <w:hideMark/>
          </w:tcPr>
          <w:p w14:paraId="6BF136FE"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0</w:t>
            </w:r>
          </w:p>
        </w:tc>
        <w:tc>
          <w:tcPr>
            <w:tcW w:w="444" w:type="pct"/>
            <w:vAlign w:val="center"/>
            <w:hideMark/>
          </w:tcPr>
          <w:p w14:paraId="1FD7A2F0"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20F89D06" w14:textId="77777777" w:rsidTr="00A20123">
        <w:tc>
          <w:tcPr>
            <w:tcW w:w="456" w:type="pct"/>
            <w:vAlign w:val="center"/>
            <w:hideMark/>
          </w:tcPr>
          <w:p w14:paraId="4AA9C95F"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r w:rsidRPr="004A1C8B">
              <w:rPr>
                <w:rFonts w:ascii="Arial" w:eastAsia="Times New Roman" w:hAnsi="Arial" w:cs="Arial"/>
                <w:b/>
                <w:bCs/>
                <w:sz w:val="20"/>
                <w:szCs w:val="16"/>
                <w:lang w:eastAsia="pl-PL"/>
              </w:rPr>
              <w:t>III</w:t>
            </w:r>
          </w:p>
        </w:tc>
        <w:tc>
          <w:tcPr>
            <w:tcW w:w="3643" w:type="pct"/>
            <w:vAlign w:val="center"/>
            <w:hideMark/>
          </w:tcPr>
          <w:p w14:paraId="6E9F1EA5" w14:textId="77777777" w:rsidR="006B7FC5" w:rsidRPr="004A1C8B" w:rsidRDefault="006B7FC5" w:rsidP="00A20123">
            <w:pPr>
              <w:spacing w:before="20" w:after="20" w:line="240" w:lineRule="auto"/>
              <w:rPr>
                <w:rFonts w:ascii="Arial" w:eastAsia="Times New Roman" w:hAnsi="Arial" w:cs="Arial"/>
                <w:b/>
                <w:sz w:val="20"/>
                <w:szCs w:val="16"/>
                <w:lang w:eastAsia="pl-PL"/>
              </w:rPr>
            </w:pPr>
            <w:r w:rsidRPr="004A1C8B">
              <w:rPr>
                <w:rFonts w:ascii="Arial" w:eastAsia="Times New Roman" w:hAnsi="Arial" w:cs="Arial"/>
                <w:b/>
                <w:bCs/>
                <w:sz w:val="20"/>
                <w:szCs w:val="16"/>
                <w:lang w:eastAsia="pl-PL"/>
              </w:rPr>
              <w:t>Możliwość uszkodzenia powierzchni wyrobu z azbestem</w:t>
            </w:r>
          </w:p>
        </w:tc>
        <w:tc>
          <w:tcPr>
            <w:tcW w:w="456" w:type="pct"/>
            <w:vAlign w:val="center"/>
            <w:hideMark/>
          </w:tcPr>
          <w:p w14:paraId="696797AD"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c>
          <w:tcPr>
            <w:tcW w:w="444" w:type="pct"/>
            <w:vAlign w:val="center"/>
            <w:hideMark/>
          </w:tcPr>
          <w:p w14:paraId="4632ABE0"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r>
      <w:tr w:rsidR="006B7FC5" w:rsidRPr="00373748" w14:paraId="4D99E770" w14:textId="77777777" w:rsidTr="00A20123">
        <w:tc>
          <w:tcPr>
            <w:tcW w:w="456" w:type="pct"/>
            <w:vAlign w:val="center"/>
            <w:hideMark/>
          </w:tcPr>
          <w:p w14:paraId="7CACB130"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9</w:t>
            </w:r>
          </w:p>
        </w:tc>
        <w:tc>
          <w:tcPr>
            <w:tcW w:w="3643" w:type="pct"/>
            <w:vAlign w:val="center"/>
            <w:hideMark/>
          </w:tcPr>
          <w:p w14:paraId="08167F9E"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Wyrób jest przedmiotem jakichś prac</w:t>
            </w:r>
          </w:p>
        </w:tc>
        <w:tc>
          <w:tcPr>
            <w:tcW w:w="456" w:type="pct"/>
            <w:vAlign w:val="center"/>
            <w:hideMark/>
          </w:tcPr>
          <w:p w14:paraId="622A899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30</w:t>
            </w:r>
          </w:p>
        </w:tc>
        <w:tc>
          <w:tcPr>
            <w:tcW w:w="444" w:type="pct"/>
            <w:vAlign w:val="center"/>
            <w:hideMark/>
          </w:tcPr>
          <w:p w14:paraId="14EC703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1EC67504" w14:textId="77777777" w:rsidTr="00A20123">
        <w:tc>
          <w:tcPr>
            <w:tcW w:w="456" w:type="pct"/>
            <w:vAlign w:val="center"/>
            <w:hideMark/>
          </w:tcPr>
          <w:p w14:paraId="24509E63"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10</w:t>
            </w:r>
          </w:p>
        </w:tc>
        <w:tc>
          <w:tcPr>
            <w:tcW w:w="3643" w:type="pct"/>
            <w:vAlign w:val="center"/>
            <w:hideMark/>
          </w:tcPr>
          <w:p w14:paraId="43D9089E"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Wyrób bezpośrednio dostępny (do wysokości 2 m)</w:t>
            </w:r>
          </w:p>
        </w:tc>
        <w:tc>
          <w:tcPr>
            <w:tcW w:w="456" w:type="pct"/>
            <w:vAlign w:val="center"/>
            <w:hideMark/>
          </w:tcPr>
          <w:p w14:paraId="782C6844"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15</w:t>
            </w:r>
          </w:p>
        </w:tc>
        <w:tc>
          <w:tcPr>
            <w:tcW w:w="444" w:type="pct"/>
            <w:vAlign w:val="center"/>
            <w:hideMark/>
          </w:tcPr>
          <w:p w14:paraId="5AA8F4DC"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531D9177" w14:textId="77777777" w:rsidTr="00A20123">
        <w:tc>
          <w:tcPr>
            <w:tcW w:w="456" w:type="pct"/>
            <w:vAlign w:val="center"/>
            <w:hideMark/>
          </w:tcPr>
          <w:p w14:paraId="3E83CCCE"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11</w:t>
            </w:r>
          </w:p>
        </w:tc>
        <w:tc>
          <w:tcPr>
            <w:tcW w:w="3643" w:type="pct"/>
            <w:vAlign w:val="center"/>
            <w:hideMark/>
          </w:tcPr>
          <w:p w14:paraId="6154D712"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Wyrób narażony na uszkodzenia mechaniczne</w:t>
            </w:r>
          </w:p>
        </w:tc>
        <w:tc>
          <w:tcPr>
            <w:tcW w:w="456" w:type="pct"/>
            <w:vAlign w:val="center"/>
            <w:hideMark/>
          </w:tcPr>
          <w:p w14:paraId="0ECBBE62"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10</w:t>
            </w:r>
          </w:p>
        </w:tc>
        <w:tc>
          <w:tcPr>
            <w:tcW w:w="444" w:type="pct"/>
            <w:vAlign w:val="center"/>
            <w:hideMark/>
          </w:tcPr>
          <w:p w14:paraId="39537E35"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269836C2" w14:textId="77777777" w:rsidTr="00A20123">
        <w:tc>
          <w:tcPr>
            <w:tcW w:w="456" w:type="pct"/>
            <w:vAlign w:val="center"/>
            <w:hideMark/>
          </w:tcPr>
          <w:p w14:paraId="306276BF"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12</w:t>
            </w:r>
          </w:p>
        </w:tc>
        <w:tc>
          <w:tcPr>
            <w:tcW w:w="3643" w:type="pct"/>
            <w:vAlign w:val="center"/>
            <w:hideMark/>
          </w:tcPr>
          <w:p w14:paraId="4C72422C"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Wyrób narażony na wstrząsy i drgania lub czynniki atmosferyczne</w:t>
            </w:r>
          </w:p>
        </w:tc>
        <w:tc>
          <w:tcPr>
            <w:tcW w:w="456" w:type="pct"/>
            <w:vAlign w:val="center"/>
            <w:hideMark/>
          </w:tcPr>
          <w:p w14:paraId="56616215"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10</w:t>
            </w:r>
          </w:p>
        </w:tc>
        <w:tc>
          <w:tcPr>
            <w:tcW w:w="444" w:type="pct"/>
            <w:vAlign w:val="center"/>
            <w:hideMark/>
          </w:tcPr>
          <w:p w14:paraId="70FCA022"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1D5F2A15" w14:textId="77777777" w:rsidTr="00A20123">
        <w:tc>
          <w:tcPr>
            <w:tcW w:w="456" w:type="pct"/>
            <w:vAlign w:val="center"/>
            <w:hideMark/>
          </w:tcPr>
          <w:p w14:paraId="38797470"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13</w:t>
            </w:r>
          </w:p>
        </w:tc>
        <w:tc>
          <w:tcPr>
            <w:tcW w:w="3643" w:type="pct"/>
            <w:vAlign w:val="center"/>
            <w:hideMark/>
          </w:tcPr>
          <w:p w14:paraId="2674BCDD"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Wyrób nie jest narażony na wpływy zewnętrzne</w:t>
            </w:r>
          </w:p>
        </w:tc>
        <w:tc>
          <w:tcPr>
            <w:tcW w:w="456" w:type="pct"/>
            <w:vAlign w:val="center"/>
            <w:hideMark/>
          </w:tcPr>
          <w:p w14:paraId="677E2B65"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0</w:t>
            </w:r>
          </w:p>
        </w:tc>
        <w:tc>
          <w:tcPr>
            <w:tcW w:w="444" w:type="pct"/>
            <w:vAlign w:val="center"/>
            <w:hideMark/>
          </w:tcPr>
          <w:p w14:paraId="6E53BBF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42C072B9" w14:textId="77777777" w:rsidTr="00A20123">
        <w:tc>
          <w:tcPr>
            <w:tcW w:w="456" w:type="pct"/>
            <w:vAlign w:val="center"/>
            <w:hideMark/>
          </w:tcPr>
          <w:p w14:paraId="66DE2D63"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r w:rsidRPr="004A1C8B">
              <w:rPr>
                <w:rFonts w:ascii="Arial" w:eastAsia="Times New Roman" w:hAnsi="Arial" w:cs="Arial"/>
                <w:b/>
                <w:bCs/>
                <w:sz w:val="20"/>
                <w:szCs w:val="16"/>
                <w:lang w:eastAsia="pl-PL"/>
              </w:rPr>
              <w:t>IV</w:t>
            </w:r>
          </w:p>
        </w:tc>
        <w:tc>
          <w:tcPr>
            <w:tcW w:w="3643" w:type="pct"/>
            <w:vAlign w:val="center"/>
            <w:hideMark/>
          </w:tcPr>
          <w:p w14:paraId="74800CEC" w14:textId="77777777" w:rsidR="006B7FC5" w:rsidRPr="004A1C8B" w:rsidRDefault="006B7FC5" w:rsidP="00A20123">
            <w:pPr>
              <w:spacing w:before="20" w:after="20" w:line="240" w:lineRule="auto"/>
              <w:rPr>
                <w:rFonts w:ascii="Arial" w:eastAsia="Times New Roman" w:hAnsi="Arial" w:cs="Arial"/>
                <w:b/>
                <w:sz w:val="20"/>
                <w:szCs w:val="16"/>
                <w:lang w:eastAsia="pl-PL"/>
              </w:rPr>
            </w:pPr>
            <w:r w:rsidRPr="004A1C8B">
              <w:rPr>
                <w:rFonts w:ascii="Arial" w:eastAsia="Times New Roman" w:hAnsi="Arial" w:cs="Arial"/>
                <w:b/>
                <w:bCs/>
                <w:sz w:val="20"/>
                <w:szCs w:val="16"/>
                <w:lang w:eastAsia="pl-PL"/>
              </w:rPr>
              <w:t>Miejsce usytuowania wyrobu w stosunku do pomieszczeń użytkowych</w:t>
            </w:r>
          </w:p>
        </w:tc>
        <w:tc>
          <w:tcPr>
            <w:tcW w:w="456" w:type="pct"/>
            <w:vAlign w:val="center"/>
            <w:hideMark/>
          </w:tcPr>
          <w:p w14:paraId="6F7CB164"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c>
          <w:tcPr>
            <w:tcW w:w="444" w:type="pct"/>
            <w:vAlign w:val="center"/>
            <w:hideMark/>
          </w:tcPr>
          <w:p w14:paraId="1DAE4CAE" w14:textId="77777777" w:rsidR="006B7FC5" w:rsidRPr="004A1C8B" w:rsidRDefault="006B7FC5" w:rsidP="00A20123">
            <w:pPr>
              <w:spacing w:before="20" w:after="20" w:line="240" w:lineRule="auto"/>
              <w:jc w:val="center"/>
              <w:rPr>
                <w:rFonts w:ascii="Arial" w:eastAsia="Times New Roman" w:hAnsi="Arial" w:cs="Arial"/>
                <w:b/>
                <w:sz w:val="20"/>
                <w:szCs w:val="16"/>
                <w:lang w:eastAsia="pl-PL"/>
              </w:rPr>
            </w:pPr>
          </w:p>
        </w:tc>
      </w:tr>
      <w:tr w:rsidR="006B7FC5" w:rsidRPr="00373748" w14:paraId="2952E9D0" w14:textId="77777777" w:rsidTr="00A20123">
        <w:tc>
          <w:tcPr>
            <w:tcW w:w="456" w:type="pct"/>
            <w:vAlign w:val="center"/>
            <w:hideMark/>
          </w:tcPr>
          <w:p w14:paraId="6BFDEFEE"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14</w:t>
            </w:r>
          </w:p>
        </w:tc>
        <w:tc>
          <w:tcPr>
            <w:tcW w:w="3643" w:type="pct"/>
            <w:vAlign w:val="center"/>
            <w:hideMark/>
          </w:tcPr>
          <w:p w14:paraId="07EA7DAB"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Bezpośrednio w pomieszczeniu</w:t>
            </w:r>
          </w:p>
        </w:tc>
        <w:tc>
          <w:tcPr>
            <w:tcW w:w="456" w:type="pct"/>
            <w:vAlign w:val="center"/>
            <w:hideMark/>
          </w:tcPr>
          <w:p w14:paraId="49E3B48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30</w:t>
            </w:r>
          </w:p>
        </w:tc>
        <w:tc>
          <w:tcPr>
            <w:tcW w:w="444" w:type="pct"/>
            <w:vAlign w:val="center"/>
            <w:hideMark/>
          </w:tcPr>
          <w:p w14:paraId="3F90993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41FE3306" w14:textId="77777777" w:rsidTr="00A20123">
        <w:tc>
          <w:tcPr>
            <w:tcW w:w="456" w:type="pct"/>
            <w:vAlign w:val="center"/>
            <w:hideMark/>
          </w:tcPr>
          <w:p w14:paraId="6CE09CB0"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15</w:t>
            </w:r>
          </w:p>
        </w:tc>
        <w:tc>
          <w:tcPr>
            <w:tcW w:w="3643" w:type="pct"/>
            <w:vAlign w:val="center"/>
            <w:hideMark/>
          </w:tcPr>
          <w:p w14:paraId="7FE7FAC1"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Za zawieszonym, nieszczelnym sufitem lub innym pokryciem</w:t>
            </w:r>
          </w:p>
        </w:tc>
        <w:tc>
          <w:tcPr>
            <w:tcW w:w="456" w:type="pct"/>
            <w:vAlign w:val="center"/>
            <w:hideMark/>
          </w:tcPr>
          <w:p w14:paraId="018BB0D5"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25</w:t>
            </w:r>
          </w:p>
        </w:tc>
        <w:tc>
          <w:tcPr>
            <w:tcW w:w="444" w:type="pct"/>
            <w:vAlign w:val="center"/>
            <w:hideMark/>
          </w:tcPr>
          <w:p w14:paraId="670B9273"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65D1AA80" w14:textId="77777777" w:rsidTr="00A20123">
        <w:tc>
          <w:tcPr>
            <w:tcW w:w="456" w:type="pct"/>
            <w:vAlign w:val="center"/>
            <w:hideMark/>
          </w:tcPr>
          <w:p w14:paraId="4FF84C0A"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16</w:t>
            </w:r>
          </w:p>
        </w:tc>
        <w:tc>
          <w:tcPr>
            <w:tcW w:w="3643" w:type="pct"/>
            <w:vAlign w:val="center"/>
            <w:hideMark/>
          </w:tcPr>
          <w:p w14:paraId="0389F3D4"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W systemie wywietrzania pomieszczenia (kanały wentylacyjne)</w:t>
            </w:r>
          </w:p>
        </w:tc>
        <w:tc>
          <w:tcPr>
            <w:tcW w:w="456" w:type="pct"/>
            <w:vAlign w:val="center"/>
            <w:hideMark/>
          </w:tcPr>
          <w:p w14:paraId="5E5BB779"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25</w:t>
            </w:r>
          </w:p>
        </w:tc>
        <w:tc>
          <w:tcPr>
            <w:tcW w:w="444" w:type="pct"/>
            <w:vAlign w:val="center"/>
            <w:hideMark/>
          </w:tcPr>
          <w:p w14:paraId="7F9A8448"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02432CB6" w14:textId="77777777" w:rsidTr="00A20123">
        <w:tc>
          <w:tcPr>
            <w:tcW w:w="456" w:type="pct"/>
            <w:vAlign w:val="center"/>
            <w:hideMark/>
          </w:tcPr>
          <w:p w14:paraId="3786E384"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17</w:t>
            </w:r>
          </w:p>
        </w:tc>
        <w:tc>
          <w:tcPr>
            <w:tcW w:w="3643" w:type="pct"/>
            <w:vAlign w:val="center"/>
            <w:hideMark/>
          </w:tcPr>
          <w:p w14:paraId="4CD311D3"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Na zewnątrz obiektu (np. tynk)</w:t>
            </w:r>
          </w:p>
        </w:tc>
        <w:tc>
          <w:tcPr>
            <w:tcW w:w="456" w:type="pct"/>
            <w:vAlign w:val="center"/>
            <w:hideMark/>
          </w:tcPr>
          <w:p w14:paraId="585FA172"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20</w:t>
            </w:r>
          </w:p>
        </w:tc>
        <w:tc>
          <w:tcPr>
            <w:tcW w:w="444" w:type="pct"/>
            <w:vAlign w:val="center"/>
            <w:hideMark/>
          </w:tcPr>
          <w:p w14:paraId="67C16B6D"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73FD2553" w14:textId="77777777" w:rsidTr="00A20123">
        <w:tc>
          <w:tcPr>
            <w:tcW w:w="456" w:type="pct"/>
            <w:vAlign w:val="center"/>
            <w:hideMark/>
          </w:tcPr>
          <w:p w14:paraId="6616FC1C"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lastRenderedPageBreak/>
              <w:t>18</w:t>
            </w:r>
          </w:p>
        </w:tc>
        <w:tc>
          <w:tcPr>
            <w:tcW w:w="3643" w:type="pct"/>
            <w:vAlign w:val="center"/>
            <w:hideMark/>
          </w:tcPr>
          <w:p w14:paraId="1AD2AEA5"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Elementy obiektu (np. osłony balkonowe, filarki międzyokienne)</w:t>
            </w:r>
          </w:p>
        </w:tc>
        <w:tc>
          <w:tcPr>
            <w:tcW w:w="456" w:type="pct"/>
            <w:vAlign w:val="center"/>
            <w:hideMark/>
          </w:tcPr>
          <w:p w14:paraId="1F82ACB6"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10</w:t>
            </w:r>
          </w:p>
        </w:tc>
        <w:tc>
          <w:tcPr>
            <w:tcW w:w="444" w:type="pct"/>
            <w:vAlign w:val="center"/>
            <w:hideMark/>
          </w:tcPr>
          <w:p w14:paraId="7328818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5A4F3BEC" w14:textId="77777777" w:rsidTr="00A20123">
        <w:tc>
          <w:tcPr>
            <w:tcW w:w="456" w:type="pct"/>
            <w:vAlign w:val="center"/>
            <w:hideMark/>
          </w:tcPr>
          <w:p w14:paraId="518DDDE8"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19</w:t>
            </w:r>
          </w:p>
        </w:tc>
        <w:tc>
          <w:tcPr>
            <w:tcW w:w="3643" w:type="pct"/>
            <w:vAlign w:val="center"/>
            <w:hideMark/>
          </w:tcPr>
          <w:p w14:paraId="4A86F7C1"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Za zawieszonym szczelnym sufitem lub innym pokryciem, ponad pyłoszczelną</w:t>
            </w:r>
          </w:p>
          <w:p w14:paraId="36DB8539" w14:textId="77777777" w:rsidR="006B7FC5" w:rsidRPr="004A1C8B" w:rsidRDefault="006B7FC5" w:rsidP="00A20123">
            <w:pPr>
              <w:spacing w:before="20" w:after="20" w:line="240" w:lineRule="auto"/>
              <w:rPr>
                <w:rFonts w:ascii="Arial" w:eastAsia="Times New Roman" w:hAnsi="Arial" w:cs="Arial"/>
                <w:sz w:val="20"/>
                <w:szCs w:val="16"/>
                <w:lang w:eastAsia="pl-PL"/>
              </w:rPr>
            </w:pPr>
            <w:r w:rsidRPr="004A1C8B">
              <w:rPr>
                <w:rFonts w:ascii="Arial" w:eastAsia="Times New Roman" w:hAnsi="Arial" w:cs="Arial"/>
                <w:sz w:val="20"/>
                <w:szCs w:val="16"/>
                <w:lang w:eastAsia="pl-PL"/>
              </w:rPr>
              <w:t>powierzchnią lub poza szczelnym kanałem wentylacyjnym</w:t>
            </w:r>
          </w:p>
        </w:tc>
        <w:tc>
          <w:tcPr>
            <w:tcW w:w="456" w:type="pct"/>
            <w:vAlign w:val="center"/>
            <w:hideMark/>
          </w:tcPr>
          <w:p w14:paraId="1E92BAF1"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r w:rsidRPr="004A1C8B">
              <w:rPr>
                <w:rFonts w:ascii="Arial" w:eastAsia="Times New Roman" w:hAnsi="Arial" w:cs="Arial"/>
                <w:sz w:val="20"/>
                <w:szCs w:val="16"/>
                <w:lang w:eastAsia="pl-PL"/>
              </w:rPr>
              <w:t>5</w:t>
            </w:r>
          </w:p>
        </w:tc>
        <w:tc>
          <w:tcPr>
            <w:tcW w:w="444" w:type="pct"/>
            <w:vAlign w:val="center"/>
            <w:hideMark/>
          </w:tcPr>
          <w:p w14:paraId="7E1A8437" w14:textId="77777777" w:rsidR="006B7FC5" w:rsidRPr="004A1C8B" w:rsidRDefault="006B7FC5" w:rsidP="00A20123">
            <w:pPr>
              <w:spacing w:before="20" w:after="20" w:line="240" w:lineRule="auto"/>
              <w:jc w:val="center"/>
              <w:rPr>
                <w:rFonts w:ascii="Arial" w:eastAsia="Times New Roman" w:hAnsi="Arial" w:cs="Arial"/>
                <w:sz w:val="20"/>
                <w:szCs w:val="16"/>
                <w:lang w:eastAsia="pl-PL"/>
              </w:rPr>
            </w:pPr>
          </w:p>
        </w:tc>
      </w:tr>
      <w:tr w:rsidR="006B7FC5" w:rsidRPr="00373748" w14:paraId="25AFF5D3" w14:textId="77777777" w:rsidTr="00A20123">
        <w:tc>
          <w:tcPr>
            <w:tcW w:w="456" w:type="pct"/>
            <w:vAlign w:val="center"/>
          </w:tcPr>
          <w:p w14:paraId="2CBAB603"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20</w:t>
            </w:r>
          </w:p>
        </w:tc>
        <w:tc>
          <w:tcPr>
            <w:tcW w:w="3643" w:type="pct"/>
            <w:vAlign w:val="center"/>
          </w:tcPr>
          <w:p w14:paraId="11E54C70"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Bez kontaktu z pomieszczeniem (np. na dachu odizolowanym od pomieszczeń</w:t>
            </w:r>
          </w:p>
          <w:p w14:paraId="24B212C5"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mieszkalnych)</w:t>
            </w:r>
          </w:p>
        </w:tc>
        <w:tc>
          <w:tcPr>
            <w:tcW w:w="456" w:type="pct"/>
            <w:vAlign w:val="center"/>
          </w:tcPr>
          <w:p w14:paraId="5E86DE3D"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0</w:t>
            </w:r>
          </w:p>
        </w:tc>
        <w:tc>
          <w:tcPr>
            <w:tcW w:w="444" w:type="pct"/>
            <w:vAlign w:val="center"/>
          </w:tcPr>
          <w:p w14:paraId="7708BFB8"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p>
        </w:tc>
      </w:tr>
      <w:tr w:rsidR="006B7FC5" w:rsidRPr="00373748" w14:paraId="68E8C564" w14:textId="77777777" w:rsidTr="00A20123">
        <w:tc>
          <w:tcPr>
            <w:tcW w:w="456" w:type="pct"/>
            <w:vAlign w:val="center"/>
          </w:tcPr>
          <w:p w14:paraId="6A765C6B" w14:textId="77777777" w:rsidR="006B7FC5" w:rsidRPr="004A1C8B" w:rsidRDefault="006B7FC5" w:rsidP="00A20123">
            <w:pPr>
              <w:spacing w:before="20" w:after="20" w:line="240" w:lineRule="auto"/>
              <w:jc w:val="center"/>
              <w:rPr>
                <w:rFonts w:ascii="Arial" w:eastAsia="Times New Roman" w:hAnsi="Arial" w:cs="Arial"/>
                <w:b/>
                <w:sz w:val="18"/>
                <w:szCs w:val="16"/>
                <w:lang w:eastAsia="pl-PL"/>
              </w:rPr>
            </w:pPr>
            <w:r w:rsidRPr="004A1C8B">
              <w:rPr>
                <w:rFonts w:ascii="Arial" w:eastAsia="Times New Roman" w:hAnsi="Arial" w:cs="Arial"/>
                <w:b/>
                <w:bCs/>
                <w:sz w:val="18"/>
                <w:szCs w:val="16"/>
                <w:lang w:eastAsia="pl-PL"/>
              </w:rPr>
              <w:t>V</w:t>
            </w:r>
          </w:p>
        </w:tc>
        <w:tc>
          <w:tcPr>
            <w:tcW w:w="3643" w:type="pct"/>
            <w:vAlign w:val="center"/>
          </w:tcPr>
          <w:p w14:paraId="59C45A9F" w14:textId="77777777" w:rsidR="006B7FC5" w:rsidRPr="004A1C8B" w:rsidRDefault="006B7FC5" w:rsidP="00A20123">
            <w:pPr>
              <w:spacing w:before="20" w:after="20" w:line="240" w:lineRule="auto"/>
              <w:rPr>
                <w:rFonts w:ascii="Arial" w:eastAsia="Times New Roman" w:hAnsi="Arial" w:cs="Arial"/>
                <w:b/>
                <w:sz w:val="18"/>
                <w:szCs w:val="16"/>
                <w:lang w:eastAsia="pl-PL"/>
              </w:rPr>
            </w:pPr>
            <w:r w:rsidRPr="004A1C8B">
              <w:rPr>
                <w:rFonts w:ascii="Arial" w:eastAsia="Times New Roman" w:hAnsi="Arial" w:cs="Arial"/>
                <w:b/>
                <w:bCs/>
                <w:sz w:val="18"/>
                <w:szCs w:val="16"/>
                <w:lang w:eastAsia="pl-PL"/>
              </w:rPr>
              <w:t>Wykorzystanie miejsca/obiektu/urządzenia budowlanego/instalacji przemysłowej</w:t>
            </w:r>
          </w:p>
        </w:tc>
        <w:tc>
          <w:tcPr>
            <w:tcW w:w="456" w:type="pct"/>
            <w:vAlign w:val="center"/>
          </w:tcPr>
          <w:p w14:paraId="5CD5793A" w14:textId="77777777" w:rsidR="006B7FC5" w:rsidRPr="004A1C8B" w:rsidRDefault="006B7FC5" w:rsidP="00A20123">
            <w:pPr>
              <w:spacing w:before="20" w:after="20" w:line="240" w:lineRule="auto"/>
              <w:jc w:val="center"/>
              <w:rPr>
                <w:rFonts w:ascii="Arial" w:eastAsia="Times New Roman" w:hAnsi="Arial" w:cs="Arial"/>
                <w:b/>
                <w:sz w:val="18"/>
                <w:szCs w:val="16"/>
                <w:lang w:eastAsia="pl-PL"/>
              </w:rPr>
            </w:pPr>
          </w:p>
        </w:tc>
        <w:tc>
          <w:tcPr>
            <w:tcW w:w="444" w:type="pct"/>
            <w:vAlign w:val="center"/>
          </w:tcPr>
          <w:p w14:paraId="04987C64" w14:textId="77777777" w:rsidR="006B7FC5" w:rsidRPr="004A1C8B" w:rsidRDefault="006B7FC5" w:rsidP="00A20123">
            <w:pPr>
              <w:spacing w:before="20" w:after="20" w:line="240" w:lineRule="auto"/>
              <w:jc w:val="center"/>
              <w:rPr>
                <w:rFonts w:ascii="Arial" w:eastAsia="Times New Roman" w:hAnsi="Arial" w:cs="Arial"/>
                <w:b/>
                <w:sz w:val="18"/>
                <w:szCs w:val="16"/>
                <w:lang w:eastAsia="pl-PL"/>
              </w:rPr>
            </w:pPr>
          </w:p>
        </w:tc>
      </w:tr>
      <w:tr w:rsidR="006B7FC5" w:rsidRPr="00373748" w14:paraId="0DE28EBE" w14:textId="77777777" w:rsidTr="00A20123">
        <w:tc>
          <w:tcPr>
            <w:tcW w:w="456" w:type="pct"/>
            <w:vAlign w:val="center"/>
          </w:tcPr>
          <w:p w14:paraId="44E98EF4"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21</w:t>
            </w:r>
          </w:p>
        </w:tc>
        <w:tc>
          <w:tcPr>
            <w:tcW w:w="3643" w:type="pct"/>
            <w:vAlign w:val="center"/>
          </w:tcPr>
          <w:p w14:paraId="4F1E099F"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Regularne przez dzieci, młodzież lub sportowców</w:t>
            </w:r>
          </w:p>
        </w:tc>
        <w:tc>
          <w:tcPr>
            <w:tcW w:w="456" w:type="pct"/>
            <w:vAlign w:val="center"/>
          </w:tcPr>
          <w:p w14:paraId="4E63F094"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40</w:t>
            </w:r>
          </w:p>
        </w:tc>
        <w:tc>
          <w:tcPr>
            <w:tcW w:w="444" w:type="pct"/>
            <w:vAlign w:val="center"/>
          </w:tcPr>
          <w:p w14:paraId="6B11331B"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p>
        </w:tc>
      </w:tr>
      <w:tr w:rsidR="006B7FC5" w:rsidRPr="00373748" w14:paraId="399B0BDB" w14:textId="77777777" w:rsidTr="00A20123">
        <w:tc>
          <w:tcPr>
            <w:tcW w:w="456" w:type="pct"/>
            <w:vAlign w:val="center"/>
          </w:tcPr>
          <w:p w14:paraId="478AD348"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22</w:t>
            </w:r>
          </w:p>
        </w:tc>
        <w:tc>
          <w:tcPr>
            <w:tcW w:w="3643" w:type="pct"/>
            <w:vAlign w:val="center"/>
          </w:tcPr>
          <w:p w14:paraId="33D85D34"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Stałe lub częste (np. zamieszkanie, miejsce pracy)</w:t>
            </w:r>
          </w:p>
        </w:tc>
        <w:tc>
          <w:tcPr>
            <w:tcW w:w="456" w:type="pct"/>
            <w:vAlign w:val="center"/>
          </w:tcPr>
          <w:p w14:paraId="0E7C6AE3"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30</w:t>
            </w:r>
          </w:p>
        </w:tc>
        <w:tc>
          <w:tcPr>
            <w:tcW w:w="444" w:type="pct"/>
            <w:vAlign w:val="center"/>
          </w:tcPr>
          <w:p w14:paraId="561D3585"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p>
        </w:tc>
      </w:tr>
      <w:tr w:rsidR="006B7FC5" w:rsidRPr="00373748" w14:paraId="1C2E37BF" w14:textId="77777777" w:rsidTr="00A20123">
        <w:tc>
          <w:tcPr>
            <w:tcW w:w="456" w:type="pct"/>
            <w:vAlign w:val="center"/>
          </w:tcPr>
          <w:p w14:paraId="0C22908D"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23</w:t>
            </w:r>
          </w:p>
        </w:tc>
        <w:tc>
          <w:tcPr>
            <w:tcW w:w="3643" w:type="pct"/>
            <w:vAlign w:val="center"/>
          </w:tcPr>
          <w:p w14:paraId="25102959"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Czasowe (np. domki rekreacyjne)</w:t>
            </w:r>
          </w:p>
        </w:tc>
        <w:tc>
          <w:tcPr>
            <w:tcW w:w="456" w:type="pct"/>
            <w:vAlign w:val="center"/>
          </w:tcPr>
          <w:p w14:paraId="780EF0AE"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15</w:t>
            </w:r>
          </w:p>
        </w:tc>
        <w:tc>
          <w:tcPr>
            <w:tcW w:w="444" w:type="pct"/>
            <w:vAlign w:val="center"/>
          </w:tcPr>
          <w:p w14:paraId="703429A3"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p>
        </w:tc>
      </w:tr>
      <w:tr w:rsidR="006B7FC5" w:rsidRPr="00373748" w14:paraId="00EAA2BE" w14:textId="77777777" w:rsidTr="00A20123">
        <w:tc>
          <w:tcPr>
            <w:tcW w:w="456" w:type="pct"/>
            <w:vAlign w:val="center"/>
          </w:tcPr>
          <w:p w14:paraId="341D52A9"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24</w:t>
            </w:r>
          </w:p>
        </w:tc>
        <w:tc>
          <w:tcPr>
            <w:tcW w:w="3643" w:type="pct"/>
            <w:vAlign w:val="center"/>
          </w:tcPr>
          <w:p w14:paraId="63F8E0AE"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Rzadkie (np. strychy, piwnice, komórki)</w:t>
            </w:r>
          </w:p>
        </w:tc>
        <w:tc>
          <w:tcPr>
            <w:tcW w:w="456" w:type="pct"/>
            <w:vAlign w:val="center"/>
          </w:tcPr>
          <w:p w14:paraId="5DD05165"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5</w:t>
            </w:r>
          </w:p>
        </w:tc>
        <w:tc>
          <w:tcPr>
            <w:tcW w:w="444" w:type="pct"/>
            <w:vAlign w:val="center"/>
          </w:tcPr>
          <w:p w14:paraId="1BCF75E5"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p>
        </w:tc>
      </w:tr>
      <w:tr w:rsidR="006B7FC5" w:rsidRPr="00373748" w14:paraId="093B30E7" w14:textId="77777777" w:rsidTr="00A20123">
        <w:tc>
          <w:tcPr>
            <w:tcW w:w="456" w:type="pct"/>
            <w:vAlign w:val="center"/>
          </w:tcPr>
          <w:p w14:paraId="4472109D"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25</w:t>
            </w:r>
          </w:p>
        </w:tc>
        <w:tc>
          <w:tcPr>
            <w:tcW w:w="3643" w:type="pct"/>
            <w:vAlign w:val="center"/>
          </w:tcPr>
          <w:p w14:paraId="66F43CB6"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Nieużytkowane (np. opuszczone zabudowania mieszkalne lub gospodarskie,</w:t>
            </w:r>
          </w:p>
          <w:p w14:paraId="42CA0A14" w14:textId="77777777" w:rsidR="006B7FC5" w:rsidRPr="004A1C8B" w:rsidRDefault="006B7FC5" w:rsidP="00A20123">
            <w:pPr>
              <w:spacing w:before="20" w:after="20" w:line="240" w:lineRule="auto"/>
              <w:rPr>
                <w:rFonts w:ascii="Arial" w:eastAsia="Times New Roman" w:hAnsi="Arial" w:cs="Arial"/>
                <w:sz w:val="18"/>
                <w:szCs w:val="16"/>
                <w:lang w:eastAsia="pl-PL"/>
              </w:rPr>
            </w:pPr>
            <w:r w:rsidRPr="004A1C8B">
              <w:rPr>
                <w:rFonts w:ascii="Arial" w:eastAsia="Times New Roman" w:hAnsi="Arial" w:cs="Arial"/>
                <w:sz w:val="18"/>
                <w:szCs w:val="16"/>
                <w:lang w:eastAsia="pl-PL"/>
              </w:rPr>
              <w:t>wyłączone z użytkowania obiekty, urządzenia lub instalacje)</w:t>
            </w:r>
          </w:p>
        </w:tc>
        <w:tc>
          <w:tcPr>
            <w:tcW w:w="456" w:type="pct"/>
            <w:vAlign w:val="center"/>
          </w:tcPr>
          <w:p w14:paraId="5BF173AF"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r w:rsidRPr="004A1C8B">
              <w:rPr>
                <w:rFonts w:ascii="Arial" w:eastAsia="Times New Roman" w:hAnsi="Arial" w:cs="Arial"/>
                <w:sz w:val="18"/>
                <w:szCs w:val="16"/>
                <w:lang w:eastAsia="pl-PL"/>
              </w:rPr>
              <w:t>0</w:t>
            </w:r>
          </w:p>
        </w:tc>
        <w:tc>
          <w:tcPr>
            <w:tcW w:w="444" w:type="pct"/>
            <w:vAlign w:val="center"/>
          </w:tcPr>
          <w:p w14:paraId="58EFF948" w14:textId="77777777" w:rsidR="006B7FC5" w:rsidRPr="004A1C8B" w:rsidRDefault="006B7FC5" w:rsidP="00A20123">
            <w:pPr>
              <w:spacing w:before="20" w:after="20" w:line="240" w:lineRule="auto"/>
              <w:jc w:val="center"/>
              <w:rPr>
                <w:rFonts w:ascii="Arial" w:eastAsia="Times New Roman" w:hAnsi="Arial" w:cs="Arial"/>
                <w:sz w:val="18"/>
                <w:szCs w:val="16"/>
                <w:lang w:eastAsia="pl-PL"/>
              </w:rPr>
            </w:pPr>
          </w:p>
        </w:tc>
      </w:tr>
      <w:tr w:rsidR="006B7FC5" w:rsidRPr="00373748" w14:paraId="3A6EAE97" w14:textId="77777777" w:rsidTr="00A20123">
        <w:tc>
          <w:tcPr>
            <w:tcW w:w="4100" w:type="pct"/>
            <w:gridSpan w:val="2"/>
            <w:vAlign w:val="center"/>
          </w:tcPr>
          <w:p w14:paraId="3ECFB70E" w14:textId="77777777" w:rsidR="006B7FC5" w:rsidRPr="004A1C8B" w:rsidRDefault="006B7FC5" w:rsidP="00A20123">
            <w:pPr>
              <w:spacing w:before="40" w:after="40" w:line="240" w:lineRule="auto"/>
              <w:jc w:val="right"/>
              <w:rPr>
                <w:rFonts w:ascii="Arial" w:eastAsia="Times New Roman" w:hAnsi="Arial" w:cs="Arial"/>
                <w:b/>
                <w:sz w:val="18"/>
                <w:szCs w:val="16"/>
                <w:lang w:eastAsia="pl-PL"/>
              </w:rPr>
            </w:pPr>
            <w:r w:rsidRPr="004A1C8B">
              <w:rPr>
                <w:rFonts w:ascii="Arial" w:eastAsia="Times New Roman" w:hAnsi="Arial" w:cs="Arial"/>
                <w:b/>
                <w:bCs/>
                <w:sz w:val="18"/>
                <w:szCs w:val="16"/>
                <w:lang w:eastAsia="pl-PL"/>
              </w:rPr>
              <w:t>SUMA PUNKTÓW OCENY</w:t>
            </w:r>
            <w:r w:rsidRPr="004A1C8B">
              <w:rPr>
                <w:rFonts w:ascii="Arial" w:eastAsia="Times New Roman" w:hAnsi="Arial" w:cs="Arial"/>
                <w:b/>
                <w:sz w:val="18"/>
                <w:szCs w:val="16"/>
                <w:lang w:eastAsia="pl-PL"/>
              </w:rPr>
              <w:t> </w:t>
            </w:r>
          </w:p>
        </w:tc>
        <w:tc>
          <w:tcPr>
            <w:tcW w:w="456" w:type="pct"/>
            <w:vAlign w:val="center"/>
          </w:tcPr>
          <w:p w14:paraId="41AE6336" w14:textId="77777777" w:rsidR="006B7FC5" w:rsidRPr="004A1C8B" w:rsidRDefault="006B7FC5" w:rsidP="00A20123">
            <w:pPr>
              <w:spacing w:before="40" w:after="40" w:line="240" w:lineRule="auto"/>
              <w:jc w:val="center"/>
              <w:rPr>
                <w:rFonts w:ascii="Arial" w:eastAsia="Times New Roman" w:hAnsi="Arial" w:cs="Arial"/>
                <w:b/>
                <w:sz w:val="20"/>
                <w:szCs w:val="16"/>
                <w:lang w:eastAsia="pl-PL"/>
              </w:rPr>
            </w:pPr>
          </w:p>
        </w:tc>
        <w:tc>
          <w:tcPr>
            <w:tcW w:w="444" w:type="pct"/>
            <w:vAlign w:val="center"/>
          </w:tcPr>
          <w:p w14:paraId="5A20E143" w14:textId="77777777" w:rsidR="006B7FC5" w:rsidRPr="004A1C8B" w:rsidRDefault="006B7FC5" w:rsidP="00A20123">
            <w:pPr>
              <w:spacing w:before="40" w:after="40" w:line="240" w:lineRule="auto"/>
              <w:jc w:val="center"/>
              <w:rPr>
                <w:rFonts w:ascii="Arial" w:eastAsia="Times New Roman" w:hAnsi="Arial" w:cs="Arial"/>
                <w:b/>
                <w:sz w:val="20"/>
                <w:szCs w:val="16"/>
                <w:lang w:eastAsia="pl-PL"/>
              </w:rPr>
            </w:pPr>
          </w:p>
        </w:tc>
      </w:tr>
      <w:tr w:rsidR="006B7FC5" w:rsidRPr="00373748" w14:paraId="06B5FE4E" w14:textId="77777777" w:rsidTr="00A20123">
        <w:tc>
          <w:tcPr>
            <w:tcW w:w="4100" w:type="pct"/>
            <w:gridSpan w:val="2"/>
            <w:vAlign w:val="center"/>
          </w:tcPr>
          <w:p w14:paraId="432CBC3C" w14:textId="77777777" w:rsidR="006B7FC5" w:rsidRPr="004A1C8B" w:rsidRDefault="006B7FC5" w:rsidP="00A20123">
            <w:pPr>
              <w:spacing w:before="40" w:after="40" w:line="240" w:lineRule="auto"/>
              <w:jc w:val="right"/>
              <w:rPr>
                <w:rFonts w:ascii="Arial" w:eastAsia="Times New Roman" w:hAnsi="Arial" w:cs="Arial"/>
                <w:b/>
                <w:sz w:val="18"/>
                <w:szCs w:val="16"/>
                <w:lang w:eastAsia="pl-PL"/>
              </w:rPr>
            </w:pPr>
            <w:r w:rsidRPr="004A1C8B">
              <w:rPr>
                <w:rFonts w:ascii="Arial" w:eastAsia="Times New Roman" w:hAnsi="Arial" w:cs="Arial"/>
                <w:b/>
                <w:bCs/>
                <w:sz w:val="18"/>
                <w:szCs w:val="16"/>
                <w:lang w:eastAsia="pl-PL"/>
              </w:rPr>
              <w:t>STOPIEŃ PILNOŚCI</w:t>
            </w:r>
            <w:r w:rsidRPr="004A1C8B">
              <w:rPr>
                <w:rFonts w:ascii="Arial" w:eastAsia="Times New Roman" w:hAnsi="Arial" w:cs="Arial"/>
                <w:b/>
                <w:sz w:val="18"/>
                <w:szCs w:val="16"/>
                <w:lang w:eastAsia="pl-PL"/>
              </w:rPr>
              <w:t> </w:t>
            </w:r>
          </w:p>
        </w:tc>
        <w:tc>
          <w:tcPr>
            <w:tcW w:w="456" w:type="pct"/>
            <w:vAlign w:val="center"/>
          </w:tcPr>
          <w:p w14:paraId="263E1A6C" w14:textId="77777777" w:rsidR="006B7FC5" w:rsidRPr="004A1C8B" w:rsidRDefault="006B7FC5" w:rsidP="00A20123">
            <w:pPr>
              <w:spacing w:before="40" w:after="40" w:line="240" w:lineRule="auto"/>
              <w:jc w:val="center"/>
              <w:rPr>
                <w:rFonts w:ascii="Arial" w:eastAsia="Times New Roman" w:hAnsi="Arial" w:cs="Arial"/>
                <w:b/>
                <w:sz w:val="20"/>
                <w:szCs w:val="16"/>
                <w:lang w:eastAsia="pl-PL"/>
              </w:rPr>
            </w:pPr>
          </w:p>
        </w:tc>
        <w:tc>
          <w:tcPr>
            <w:tcW w:w="444" w:type="pct"/>
            <w:vAlign w:val="center"/>
          </w:tcPr>
          <w:p w14:paraId="378865CB" w14:textId="77777777" w:rsidR="006B7FC5" w:rsidRPr="004A1C8B" w:rsidRDefault="006B7FC5" w:rsidP="00A20123">
            <w:pPr>
              <w:spacing w:before="40" w:after="40" w:line="240" w:lineRule="auto"/>
              <w:jc w:val="center"/>
              <w:rPr>
                <w:rFonts w:ascii="Arial" w:eastAsia="Times New Roman" w:hAnsi="Arial" w:cs="Arial"/>
                <w:b/>
                <w:sz w:val="20"/>
                <w:szCs w:val="16"/>
                <w:lang w:eastAsia="pl-PL"/>
              </w:rPr>
            </w:pPr>
          </w:p>
        </w:tc>
      </w:tr>
    </w:tbl>
    <w:p w14:paraId="0EE9BCD9" w14:textId="77777777" w:rsidR="006B7FC5" w:rsidRPr="004A1C8B" w:rsidRDefault="006B7FC5" w:rsidP="006B7FC5">
      <w:pPr>
        <w:spacing w:after="0"/>
        <w:jc w:val="both"/>
        <w:rPr>
          <w:rFonts w:ascii="Arial" w:eastAsia="Times New Roman" w:hAnsi="Arial" w:cs="Arial"/>
          <w:bCs/>
          <w:sz w:val="19"/>
          <w:szCs w:val="19"/>
          <w:lang w:eastAsia="pl-PL"/>
        </w:rPr>
      </w:pPr>
      <w:r w:rsidRPr="004A1C8B">
        <w:rPr>
          <w:rFonts w:ascii="Arial" w:eastAsia="Times New Roman" w:hAnsi="Arial" w:cs="Arial"/>
          <w:b/>
          <w:bCs/>
          <w:sz w:val="19"/>
          <w:szCs w:val="19"/>
          <w:u w:val="single"/>
          <w:lang w:eastAsia="pl-PL"/>
        </w:rPr>
        <w:t>UWAGA:</w:t>
      </w:r>
      <w:r w:rsidRPr="004A1C8B">
        <w:rPr>
          <w:rFonts w:ascii="Arial" w:eastAsia="Times New Roman" w:hAnsi="Arial" w:cs="Arial"/>
          <w:bCs/>
          <w:sz w:val="19"/>
          <w:szCs w:val="19"/>
          <w:lang w:eastAsia="pl-PL"/>
        </w:rPr>
        <w:t xml:space="preserve"> W każdej z pięciu grup arkusza należy wskazać co najmniej jedną pozycję. Jeśli w grupie zostanie wskazana więcej niż jedna pozycja, sumując punkty z poszczególnych grup, należy uwzględnić tylko pozycję o najwyższej punktacji w danej grupie. Sumaryczna liczba punktów pozwala określić stopień pilności: </w:t>
      </w:r>
    </w:p>
    <w:p w14:paraId="37FE8163" w14:textId="77777777" w:rsidR="006B7FC5" w:rsidRPr="004A1C8B" w:rsidRDefault="006B7FC5" w:rsidP="006B7FC5">
      <w:pPr>
        <w:tabs>
          <w:tab w:val="left" w:pos="1899"/>
        </w:tabs>
        <w:spacing w:before="120" w:after="0"/>
        <w:rPr>
          <w:rFonts w:ascii="Arial" w:eastAsia="Times New Roman" w:hAnsi="Arial" w:cs="Arial"/>
          <w:bCs/>
          <w:sz w:val="19"/>
          <w:szCs w:val="19"/>
          <w:lang w:eastAsia="pl-PL"/>
        </w:rPr>
      </w:pPr>
      <w:r w:rsidRPr="004A1C8B">
        <w:rPr>
          <w:rFonts w:ascii="Arial" w:eastAsia="Times New Roman" w:hAnsi="Arial" w:cs="Arial"/>
          <w:b/>
          <w:bCs/>
          <w:sz w:val="19"/>
          <w:szCs w:val="19"/>
          <w:lang w:eastAsia="pl-PL"/>
        </w:rPr>
        <w:t>Stopień pilności I</w:t>
      </w:r>
      <w:r w:rsidR="00E747C7">
        <w:rPr>
          <w:rFonts w:ascii="Arial" w:eastAsia="Times New Roman" w:hAnsi="Arial" w:cs="Arial"/>
          <w:bCs/>
          <w:sz w:val="19"/>
          <w:szCs w:val="19"/>
          <w:lang w:eastAsia="pl-PL"/>
        </w:rPr>
        <w:t xml:space="preserve"> </w:t>
      </w:r>
      <w:r w:rsidRPr="004A1C8B">
        <w:rPr>
          <w:rFonts w:ascii="Arial" w:eastAsia="Times New Roman" w:hAnsi="Arial" w:cs="Arial"/>
          <w:bCs/>
          <w:sz w:val="19"/>
          <w:szCs w:val="19"/>
          <w:lang w:eastAsia="pl-PL"/>
        </w:rPr>
        <w:tab/>
        <w:t>od 120 punktów</w:t>
      </w:r>
    </w:p>
    <w:p w14:paraId="39B6816A" w14:textId="77777777" w:rsidR="006B7FC5" w:rsidRPr="004A1C8B" w:rsidRDefault="006B7FC5" w:rsidP="006B7FC5">
      <w:pPr>
        <w:tabs>
          <w:tab w:val="left" w:pos="1899"/>
        </w:tabs>
        <w:spacing w:after="0"/>
        <w:rPr>
          <w:rFonts w:ascii="Arial" w:eastAsia="Times New Roman" w:hAnsi="Arial" w:cs="Arial"/>
          <w:bCs/>
          <w:spacing w:val="-6"/>
          <w:sz w:val="19"/>
          <w:szCs w:val="19"/>
          <w:lang w:eastAsia="pl-PL"/>
        </w:rPr>
      </w:pPr>
      <w:r w:rsidRPr="004A1C8B">
        <w:rPr>
          <w:rFonts w:ascii="Arial" w:eastAsia="Times New Roman" w:hAnsi="Arial" w:cs="Arial"/>
          <w:bCs/>
          <w:sz w:val="19"/>
          <w:szCs w:val="19"/>
          <w:lang w:eastAsia="pl-PL"/>
        </w:rPr>
        <w:tab/>
      </w:r>
      <w:r w:rsidRPr="004A1C8B">
        <w:rPr>
          <w:rFonts w:ascii="Arial" w:eastAsia="Times New Roman" w:hAnsi="Arial" w:cs="Arial"/>
          <w:bCs/>
          <w:spacing w:val="-6"/>
          <w:sz w:val="19"/>
          <w:szCs w:val="19"/>
          <w:lang w:eastAsia="pl-PL"/>
        </w:rPr>
        <w:t>wymagane pilnie usunięcie (wymiana na wyrób bezazbestowy) lub zabezpieczenie</w:t>
      </w:r>
    </w:p>
    <w:p w14:paraId="298FA02B" w14:textId="77777777" w:rsidR="006B7FC5" w:rsidRPr="004A1C8B" w:rsidRDefault="006B7FC5" w:rsidP="006B7FC5">
      <w:pPr>
        <w:tabs>
          <w:tab w:val="left" w:pos="1899"/>
        </w:tabs>
        <w:spacing w:before="120" w:after="0"/>
        <w:rPr>
          <w:rFonts w:ascii="Arial" w:eastAsia="Times New Roman" w:hAnsi="Arial" w:cs="Arial"/>
          <w:bCs/>
          <w:sz w:val="19"/>
          <w:szCs w:val="19"/>
          <w:lang w:eastAsia="pl-PL"/>
        </w:rPr>
      </w:pPr>
      <w:r w:rsidRPr="004A1C8B">
        <w:rPr>
          <w:rFonts w:ascii="Arial" w:eastAsia="Times New Roman" w:hAnsi="Arial" w:cs="Arial"/>
          <w:b/>
          <w:bCs/>
          <w:sz w:val="19"/>
          <w:szCs w:val="19"/>
          <w:lang w:eastAsia="pl-PL"/>
        </w:rPr>
        <w:t>Stopień pilności II</w:t>
      </w:r>
      <w:r w:rsidR="00E747C7">
        <w:rPr>
          <w:rFonts w:ascii="Arial" w:eastAsia="Times New Roman" w:hAnsi="Arial" w:cs="Arial"/>
          <w:bCs/>
          <w:sz w:val="19"/>
          <w:szCs w:val="19"/>
          <w:lang w:eastAsia="pl-PL"/>
        </w:rPr>
        <w:t xml:space="preserve"> </w:t>
      </w:r>
      <w:r w:rsidRPr="004A1C8B">
        <w:rPr>
          <w:rFonts w:ascii="Arial" w:eastAsia="Times New Roman" w:hAnsi="Arial" w:cs="Arial"/>
          <w:bCs/>
          <w:sz w:val="19"/>
          <w:szCs w:val="19"/>
          <w:lang w:eastAsia="pl-PL"/>
        </w:rPr>
        <w:tab/>
        <w:t>od 95 do 115 punktów</w:t>
      </w:r>
    </w:p>
    <w:p w14:paraId="0600513D" w14:textId="77777777" w:rsidR="006B7FC5" w:rsidRPr="004A1C8B" w:rsidRDefault="006B7FC5" w:rsidP="006B7FC5">
      <w:pPr>
        <w:tabs>
          <w:tab w:val="left" w:pos="1899"/>
        </w:tabs>
        <w:spacing w:after="0"/>
        <w:rPr>
          <w:rFonts w:ascii="Arial" w:eastAsia="Times New Roman" w:hAnsi="Arial" w:cs="Arial"/>
          <w:bCs/>
          <w:sz w:val="19"/>
          <w:szCs w:val="19"/>
          <w:lang w:eastAsia="pl-PL"/>
        </w:rPr>
      </w:pPr>
      <w:r w:rsidRPr="004A1C8B">
        <w:rPr>
          <w:rFonts w:ascii="Arial" w:eastAsia="Times New Roman" w:hAnsi="Arial" w:cs="Arial"/>
          <w:bCs/>
          <w:sz w:val="19"/>
          <w:szCs w:val="19"/>
          <w:lang w:eastAsia="pl-PL"/>
        </w:rPr>
        <w:tab/>
        <w:t>wymagana ponowna ocena w terminie do 1 roku</w:t>
      </w:r>
    </w:p>
    <w:p w14:paraId="55394CCD" w14:textId="77777777" w:rsidR="006B7FC5" w:rsidRPr="004A1C8B" w:rsidRDefault="006B7FC5" w:rsidP="006B7FC5">
      <w:pPr>
        <w:tabs>
          <w:tab w:val="left" w:pos="1899"/>
        </w:tabs>
        <w:spacing w:before="120" w:after="0"/>
        <w:rPr>
          <w:rFonts w:ascii="Arial" w:eastAsia="Times New Roman" w:hAnsi="Arial" w:cs="Arial"/>
          <w:bCs/>
          <w:sz w:val="19"/>
          <w:szCs w:val="19"/>
          <w:lang w:eastAsia="pl-PL"/>
        </w:rPr>
      </w:pPr>
      <w:r w:rsidRPr="004A1C8B">
        <w:rPr>
          <w:rFonts w:ascii="Arial" w:eastAsia="Times New Roman" w:hAnsi="Arial" w:cs="Arial"/>
          <w:b/>
          <w:bCs/>
          <w:sz w:val="19"/>
          <w:szCs w:val="19"/>
          <w:lang w:eastAsia="pl-PL"/>
        </w:rPr>
        <w:t>Stopień pilności III</w:t>
      </w:r>
      <w:r w:rsidR="00E747C7">
        <w:rPr>
          <w:rFonts w:ascii="Arial" w:eastAsia="Times New Roman" w:hAnsi="Arial" w:cs="Arial"/>
          <w:bCs/>
          <w:sz w:val="19"/>
          <w:szCs w:val="19"/>
          <w:lang w:eastAsia="pl-PL"/>
        </w:rPr>
        <w:t xml:space="preserve"> </w:t>
      </w:r>
      <w:r w:rsidRPr="004A1C8B">
        <w:rPr>
          <w:rFonts w:ascii="Arial" w:eastAsia="Times New Roman" w:hAnsi="Arial" w:cs="Arial"/>
          <w:bCs/>
          <w:sz w:val="19"/>
          <w:szCs w:val="19"/>
          <w:lang w:eastAsia="pl-PL"/>
        </w:rPr>
        <w:tab/>
        <w:t>do 90 punktów</w:t>
      </w:r>
    </w:p>
    <w:p w14:paraId="124444CB" w14:textId="77777777" w:rsidR="006B7FC5" w:rsidRPr="004A1C8B" w:rsidRDefault="006B7FC5" w:rsidP="006B7FC5">
      <w:pPr>
        <w:tabs>
          <w:tab w:val="left" w:pos="1899"/>
        </w:tabs>
        <w:spacing w:after="0"/>
        <w:rPr>
          <w:rFonts w:ascii="Arial" w:eastAsia="Times New Roman" w:hAnsi="Arial" w:cs="Arial"/>
          <w:bCs/>
          <w:sz w:val="19"/>
          <w:szCs w:val="19"/>
          <w:lang w:eastAsia="pl-PL"/>
        </w:rPr>
      </w:pPr>
      <w:r w:rsidRPr="004A1C8B">
        <w:rPr>
          <w:rFonts w:ascii="Arial" w:eastAsia="Times New Roman" w:hAnsi="Arial" w:cs="Arial"/>
          <w:bCs/>
          <w:sz w:val="19"/>
          <w:szCs w:val="19"/>
          <w:lang w:eastAsia="pl-PL"/>
        </w:rPr>
        <w:tab/>
        <w:t>wymagana ponowna ocena w terminie do 5 lat</w:t>
      </w:r>
    </w:p>
    <w:p w14:paraId="600FDDEF" w14:textId="77777777" w:rsidR="006B7FC5" w:rsidRPr="004A1C8B" w:rsidRDefault="006B7FC5" w:rsidP="006B7FC5">
      <w:pPr>
        <w:spacing w:after="0"/>
        <w:rPr>
          <w:rFonts w:ascii="Arial" w:eastAsia="Times New Roman" w:hAnsi="Arial" w:cs="Arial"/>
          <w:bCs/>
          <w:sz w:val="20"/>
          <w:szCs w:val="17"/>
          <w:lang w:eastAsia="pl-PL"/>
        </w:rPr>
      </w:pPr>
    </w:p>
    <w:p w14:paraId="5BC210E2" w14:textId="77777777" w:rsidR="006B7FC5" w:rsidRPr="004A1C8B" w:rsidRDefault="006B7FC5" w:rsidP="006B7FC5">
      <w:pPr>
        <w:spacing w:after="0"/>
        <w:rPr>
          <w:rFonts w:ascii="Arial" w:eastAsia="Times New Roman" w:hAnsi="Arial" w:cs="Arial"/>
          <w:bCs/>
          <w:sz w:val="20"/>
          <w:szCs w:val="17"/>
          <w:lang w:eastAsia="pl-PL"/>
        </w:rPr>
      </w:pPr>
    </w:p>
    <w:tbl>
      <w:tblPr>
        <w:tblW w:w="9356" w:type="dxa"/>
        <w:tblInd w:w="-34" w:type="dxa"/>
        <w:tblLayout w:type="fixed"/>
        <w:tblLook w:val="04A0" w:firstRow="1" w:lastRow="0" w:firstColumn="1" w:lastColumn="0" w:noHBand="0" w:noVBand="1"/>
      </w:tblPr>
      <w:tblGrid>
        <w:gridCol w:w="2410"/>
        <w:gridCol w:w="4253"/>
        <w:gridCol w:w="2693"/>
      </w:tblGrid>
      <w:tr w:rsidR="006B7FC5" w:rsidRPr="00373748" w14:paraId="3588D7B2" w14:textId="77777777" w:rsidTr="00A20123">
        <w:tc>
          <w:tcPr>
            <w:tcW w:w="2410" w:type="dxa"/>
          </w:tcPr>
          <w:p w14:paraId="3F0E9FFE"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20"/>
                <w:szCs w:val="17"/>
                <w:lang w:eastAsia="pl-PL"/>
              </w:rPr>
              <w:t>.......................................</w:t>
            </w:r>
          </w:p>
          <w:p w14:paraId="2F1CB0B6"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20"/>
                <w:szCs w:val="17"/>
                <w:lang w:eastAsia="pl-PL"/>
              </w:rPr>
              <w:t>Oceniający</w:t>
            </w:r>
          </w:p>
          <w:p w14:paraId="7AB3FCFF"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16"/>
                <w:szCs w:val="17"/>
                <w:lang w:eastAsia="pl-PL"/>
              </w:rPr>
              <w:t>(nazwisko i imię)</w:t>
            </w:r>
          </w:p>
        </w:tc>
        <w:tc>
          <w:tcPr>
            <w:tcW w:w="4253" w:type="dxa"/>
          </w:tcPr>
          <w:p w14:paraId="65FDBC65" w14:textId="77777777" w:rsidR="006B7FC5" w:rsidRPr="004A1C8B" w:rsidRDefault="006B7FC5" w:rsidP="00A20123">
            <w:pPr>
              <w:spacing w:after="0" w:line="240" w:lineRule="auto"/>
              <w:rPr>
                <w:rFonts w:ascii="Arial" w:eastAsia="Times New Roman" w:hAnsi="Arial" w:cs="Arial"/>
                <w:bCs/>
                <w:sz w:val="20"/>
                <w:szCs w:val="17"/>
                <w:lang w:eastAsia="pl-PL"/>
              </w:rPr>
            </w:pPr>
          </w:p>
        </w:tc>
        <w:tc>
          <w:tcPr>
            <w:tcW w:w="2693" w:type="dxa"/>
          </w:tcPr>
          <w:p w14:paraId="52314EF9"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20"/>
                <w:szCs w:val="17"/>
                <w:lang w:eastAsia="pl-PL"/>
              </w:rPr>
              <w:t>........................................</w:t>
            </w:r>
          </w:p>
          <w:p w14:paraId="48AF8FF5"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20"/>
                <w:szCs w:val="17"/>
                <w:lang w:eastAsia="pl-PL"/>
              </w:rPr>
              <w:t>Właściciel/Zarządca</w:t>
            </w:r>
          </w:p>
          <w:p w14:paraId="12327A41"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16"/>
                <w:szCs w:val="17"/>
                <w:lang w:eastAsia="pl-PL"/>
              </w:rPr>
              <w:t>(podpis)</w:t>
            </w:r>
          </w:p>
        </w:tc>
      </w:tr>
      <w:tr w:rsidR="006B7FC5" w:rsidRPr="00373748" w14:paraId="10A12FF4" w14:textId="77777777" w:rsidTr="006B7FC5">
        <w:trPr>
          <w:trHeight w:val="446"/>
        </w:trPr>
        <w:tc>
          <w:tcPr>
            <w:tcW w:w="2410" w:type="dxa"/>
          </w:tcPr>
          <w:p w14:paraId="5DC79776" w14:textId="77777777" w:rsidR="006B7FC5" w:rsidRPr="004A1C8B" w:rsidRDefault="006B7FC5" w:rsidP="00A20123">
            <w:pPr>
              <w:spacing w:after="0" w:line="240" w:lineRule="auto"/>
              <w:rPr>
                <w:rFonts w:ascii="Arial" w:eastAsia="Times New Roman" w:hAnsi="Arial" w:cs="Arial"/>
                <w:bCs/>
                <w:sz w:val="20"/>
                <w:szCs w:val="17"/>
                <w:lang w:eastAsia="pl-PL"/>
              </w:rPr>
            </w:pPr>
          </w:p>
        </w:tc>
        <w:tc>
          <w:tcPr>
            <w:tcW w:w="4253" w:type="dxa"/>
          </w:tcPr>
          <w:p w14:paraId="4D0A74DD" w14:textId="77777777" w:rsidR="006B7FC5" w:rsidRPr="004A1C8B" w:rsidRDefault="006B7FC5" w:rsidP="00A20123">
            <w:pPr>
              <w:spacing w:after="0" w:line="240" w:lineRule="auto"/>
              <w:rPr>
                <w:rFonts w:ascii="Arial" w:eastAsia="Times New Roman" w:hAnsi="Arial" w:cs="Arial"/>
                <w:bCs/>
                <w:sz w:val="20"/>
                <w:szCs w:val="17"/>
                <w:lang w:eastAsia="pl-PL"/>
              </w:rPr>
            </w:pPr>
          </w:p>
        </w:tc>
        <w:tc>
          <w:tcPr>
            <w:tcW w:w="2693" w:type="dxa"/>
          </w:tcPr>
          <w:p w14:paraId="25322AD0" w14:textId="77777777" w:rsidR="006B7FC5" w:rsidRPr="004A1C8B" w:rsidRDefault="006B7FC5" w:rsidP="00A20123">
            <w:pPr>
              <w:spacing w:after="0" w:line="240" w:lineRule="auto"/>
              <w:rPr>
                <w:rFonts w:ascii="Arial" w:eastAsia="Times New Roman" w:hAnsi="Arial" w:cs="Arial"/>
                <w:bCs/>
                <w:sz w:val="20"/>
                <w:szCs w:val="17"/>
                <w:lang w:eastAsia="pl-PL"/>
              </w:rPr>
            </w:pPr>
          </w:p>
        </w:tc>
      </w:tr>
      <w:tr w:rsidR="006B7FC5" w:rsidRPr="00373748" w14:paraId="74012AD9" w14:textId="77777777" w:rsidTr="00A20123">
        <w:tc>
          <w:tcPr>
            <w:tcW w:w="2410" w:type="dxa"/>
          </w:tcPr>
          <w:p w14:paraId="12B95492"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20"/>
                <w:szCs w:val="17"/>
                <w:lang w:eastAsia="pl-PL"/>
              </w:rPr>
              <w:t>.......................................</w:t>
            </w:r>
          </w:p>
          <w:p w14:paraId="6AEE2FF7" w14:textId="77777777" w:rsidR="006B7FC5" w:rsidRPr="004A1C8B" w:rsidRDefault="006B7FC5" w:rsidP="00A20123">
            <w:pPr>
              <w:spacing w:after="0" w:line="240" w:lineRule="auto"/>
              <w:jc w:val="center"/>
              <w:rPr>
                <w:rFonts w:ascii="Arial" w:eastAsia="Times New Roman" w:hAnsi="Arial" w:cs="Arial"/>
                <w:bCs/>
                <w:sz w:val="16"/>
                <w:szCs w:val="17"/>
                <w:lang w:eastAsia="pl-PL"/>
              </w:rPr>
            </w:pPr>
            <w:r w:rsidRPr="004A1C8B">
              <w:rPr>
                <w:rFonts w:ascii="Arial" w:eastAsia="Times New Roman" w:hAnsi="Arial" w:cs="Arial"/>
                <w:bCs/>
                <w:sz w:val="16"/>
                <w:szCs w:val="17"/>
                <w:lang w:eastAsia="pl-PL"/>
              </w:rPr>
              <w:t>(miejscowość, data)</w:t>
            </w:r>
          </w:p>
        </w:tc>
        <w:tc>
          <w:tcPr>
            <w:tcW w:w="4253" w:type="dxa"/>
          </w:tcPr>
          <w:p w14:paraId="4EB30925" w14:textId="77777777" w:rsidR="006B7FC5" w:rsidRPr="004A1C8B" w:rsidRDefault="006B7FC5" w:rsidP="00A20123">
            <w:pPr>
              <w:spacing w:after="0" w:line="240" w:lineRule="auto"/>
              <w:jc w:val="center"/>
              <w:rPr>
                <w:rFonts w:ascii="Arial" w:eastAsia="Times New Roman" w:hAnsi="Arial" w:cs="Arial"/>
                <w:bCs/>
                <w:sz w:val="20"/>
                <w:szCs w:val="17"/>
                <w:lang w:eastAsia="pl-PL"/>
              </w:rPr>
            </w:pPr>
          </w:p>
        </w:tc>
        <w:tc>
          <w:tcPr>
            <w:tcW w:w="2693" w:type="dxa"/>
          </w:tcPr>
          <w:p w14:paraId="4572B85E" w14:textId="77777777" w:rsidR="006B7FC5" w:rsidRPr="004A1C8B" w:rsidRDefault="006B7FC5" w:rsidP="00A20123">
            <w:pPr>
              <w:spacing w:after="0" w:line="240" w:lineRule="auto"/>
              <w:jc w:val="center"/>
              <w:rPr>
                <w:rFonts w:ascii="Arial" w:eastAsia="Times New Roman" w:hAnsi="Arial" w:cs="Arial"/>
                <w:bCs/>
                <w:sz w:val="20"/>
                <w:szCs w:val="17"/>
                <w:lang w:eastAsia="pl-PL"/>
              </w:rPr>
            </w:pPr>
            <w:r w:rsidRPr="004A1C8B">
              <w:rPr>
                <w:rFonts w:ascii="Arial" w:eastAsia="Times New Roman" w:hAnsi="Arial" w:cs="Arial"/>
                <w:bCs/>
                <w:sz w:val="20"/>
                <w:szCs w:val="17"/>
                <w:lang w:eastAsia="pl-PL"/>
              </w:rPr>
              <w:t>........................................</w:t>
            </w:r>
          </w:p>
          <w:p w14:paraId="5D17C583" w14:textId="77777777" w:rsidR="006B7FC5" w:rsidRPr="004A1C8B" w:rsidRDefault="006B7FC5" w:rsidP="00A20123">
            <w:pPr>
              <w:spacing w:after="0" w:line="240" w:lineRule="auto"/>
              <w:jc w:val="center"/>
              <w:rPr>
                <w:rFonts w:ascii="Arial" w:eastAsia="Times New Roman" w:hAnsi="Arial" w:cs="Arial"/>
                <w:bCs/>
                <w:sz w:val="18"/>
                <w:szCs w:val="17"/>
                <w:lang w:eastAsia="pl-PL"/>
              </w:rPr>
            </w:pPr>
            <w:r w:rsidRPr="004A1C8B">
              <w:rPr>
                <w:rFonts w:ascii="Arial" w:eastAsia="Times New Roman" w:hAnsi="Arial" w:cs="Arial"/>
                <w:bCs/>
                <w:sz w:val="16"/>
                <w:szCs w:val="17"/>
                <w:lang w:eastAsia="pl-PL"/>
              </w:rPr>
              <w:t>(adres lub pieczęć z adresem)</w:t>
            </w:r>
          </w:p>
        </w:tc>
      </w:tr>
    </w:tbl>
    <w:p w14:paraId="6BD5B520" w14:textId="77777777" w:rsidR="006B7FC5" w:rsidRPr="004A1C8B" w:rsidRDefault="006B7FC5" w:rsidP="006B7FC5">
      <w:pPr>
        <w:spacing w:after="0"/>
        <w:rPr>
          <w:rFonts w:ascii="Arial" w:eastAsia="Times New Roman" w:hAnsi="Arial" w:cs="Arial"/>
          <w:bCs/>
          <w:sz w:val="20"/>
          <w:szCs w:val="17"/>
          <w:lang w:eastAsia="pl-PL"/>
        </w:rPr>
      </w:pPr>
    </w:p>
    <w:p w14:paraId="009274DB" w14:textId="77777777" w:rsidR="006B7FC5" w:rsidRPr="004A1C8B" w:rsidRDefault="006B7FC5" w:rsidP="006B7FC5">
      <w:pPr>
        <w:spacing w:after="0" w:line="360" w:lineRule="auto"/>
        <w:rPr>
          <w:rFonts w:ascii="Arial" w:eastAsia="Times New Roman" w:hAnsi="Arial" w:cs="Arial"/>
          <w:bCs/>
          <w:sz w:val="18"/>
          <w:szCs w:val="17"/>
          <w:lang w:eastAsia="pl-PL"/>
        </w:rPr>
      </w:pPr>
      <w:r w:rsidRPr="004A1C8B">
        <w:rPr>
          <w:rFonts w:ascii="Arial" w:eastAsia="Times New Roman" w:hAnsi="Arial" w:cs="Arial"/>
          <w:bCs/>
          <w:sz w:val="18"/>
          <w:szCs w:val="17"/>
          <w:lang w:eastAsia="pl-PL"/>
        </w:rPr>
        <w:t>Objaśnienia:</w:t>
      </w:r>
    </w:p>
    <w:p w14:paraId="0D999C26" w14:textId="77777777" w:rsidR="006B7FC5" w:rsidRPr="004A1C8B" w:rsidRDefault="006B7FC5" w:rsidP="00014A15">
      <w:pPr>
        <w:pStyle w:val="Akapitzlist"/>
        <w:numPr>
          <w:ilvl w:val="0"/>
          <w:numId w:val="20"/>
        </w:numPr>
        <w:spacing w:after="0"/>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Należy podać rodzaj zabudowy: budynek mieszkalny, budynek gospodarczy, budynek przemysłowy, inny.</w:t>
      </w:r>
    </w:p>
    <w:p w14:paraId="5908262F" w14:textId="77777777" w:rsidR="006B7FC5" w:rsidRPr="004A1C8B" w:rsidRDefault="006B7FC5" w:rsidP="00014A15">
      <w:pPr>
        <w:pStyle w:val="Akapitzlist"/>
        <w:numPr>
          <w:ilvl w:val="0"/>
          <w:numId w:val="20"/>
        </w:numPr>
        <w:spacing w:after="0"/>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Należy podać numer obrębu ewidencyjnego i numer działki ewidencyjnej faktycznego miejsca występowania azbestu.</w:t>
      </w:r>
    </w:p>
    <w:p w14:paraId="28ADD040" w14:textId="77777777" w:rsidR="006B7FC5" w:rsidRPr="004A1C8B" w:rsidRDefault="006B7FC5" w:rsidP="00014A15">
      <w:pPr>
        <w:pStyle w:val="Akapitzlist"/>
        <w:numPr>
          <w:ilvl w:val="0"/>
          <w:numId w:val="20"/>
        </w:numPr>
        <w:spacing w:after="0"/>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Przy określaniu rodzaju wyrobu zawierającego azbest należy stosować następującą klasyfikację:</w:t>
      </w:r>
    </w:p>
    <w:p w14:paraId="2F1AEA16"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płyty azbestowo-cementowe płaskie stosowane w budownictwie,</w:t>
      </w:r>
    </w:p>
    <w:p w14:paraId="369328BB"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płyty faliste azbestowo-cementowe dla budownictwa,</w:t>
      </w:r>
    </w:p>
    <w:p w14:paraId="468E6680"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rury i złącza azbestowo-cementowe,</w:t>
      </w:r>
    </w:p>
    <w:p w14:paraId="5FFF0ACC"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izolacje natryskowe środkami zawierającymi w swoim składzie azbest,</w:t>
      </w:r>
    </w:p>
    <w:p w14:paraId="564E2D31"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wyroby cierne azbestowo-kauczukowe,</w:t>
      </w:r>
    </w:p>
    <w:p w14:paraId="10289F06"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przędza specjalna, w tym włókna azbestowe obrobione,</w:t>
      </w:r>
    </w:p>
    <w:p w14:paraId="01696414"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szczeliwa azbestowe,</w:t>
      </w:r>
    </w:p>
    <w:p w14:paraId="4330FDE6"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taśmy tkane i plecione, sznury i sznurki,</w:t>
      </w:r>
    </w:p>
    <w:p w14:paraId="498947F5"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wyroby azbestowo-kauczukowe, z wyjątkiem wyrobów ciernych,</w:t>
      </w:r>
    </w:p>
    <w:p w14:paraId="329A5A6C"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papier, tektura,</w:t>
      </w:r>
    </w:p>
    <w:p w14:paraId="668BA199" w14:textId="77777777" w:rsidR="006B7FC5" w:rsidRPr="004A1C8B" w:rsidRDefault="006B7FC5" w:rsidP="00014A15">
      <w:pPr>
        <w:pStyle w:val="Akapitzlist"/>
        <w:numPr>
          <w:ilvl w:val="0"/>
          <w:numId w:val="21"/>
        </w:numPr>
        <w:spacing w:after="0" w:line="240" w:lineRule="auto"/>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inne wyroby zawierające azbest, oddzielnie niewymienione, w tym papier i tektura, podać jakie.</w:t>
      </w:r>
    </w:p>
    <w:p w14:paraId="15C3458C" w14:textId="77777777" w:rsidR="006B7FC5" w:rsidRPr="004A1C8B" w:rsidRDefault="006B7FC5" w:rsidP="00014A15">
      <w:pPr>
        <w:pStyle w:val="Akapitzlist"/>
        <w:numPr>
          <w:ilvl w:val="0"/>
          <w:numId w:val="20"/>
        </w:numPr>
        <w:spacing w:after="0"/>
        <w:jc w:val="both"/>
        <w:rPr>
          <w:rFonts w:ascii="Arial" w:eastAsia="Times New Roman" w:hAnsi="Arial" w:cs="Arial"/>
          <w:bCs/>
          <w:sz w:val="16"/>
          <w:szCs w:val="17"/>
          <w:lang w:eastAsia="pl-PL"/>
        </w:rPr>
      </w:pPr>
      <w:r w:rsidRPr="004A1C8B">
        <w:rPr>
          <w:rFonts w:ascii="Arial" w:eastAsia="Times New Roman" w:hAnsi="Arial" w:cs="Arial"/>
          <w:bCs/>
          <w:sz w:val="16"/>
          <w:szCs w:val="17"/>
          <w:lang w:eastAsia="pl-PL"/>
        </w:rPr>
        <w:t>Ilość wyrobów azbestowych podana w jednostkach masy (Mg) oraz w jednostkach właściwych dla danego wyrobu (m</w:t>
      </w:r>
      <w:r w:rsidRPr="004A1C8B">
        <w:rPr>
          <w:rFonts w:ascii="Arial" w:eastAsia="Times New Roman" w:hAnsi="Arial" w:cs="Arial"/>
          <w:bCs/>
          <w:sz w:val="16"/>
          <w:szCs w:val="17"/>
          <w:vertAlign w:val="superscript"/>
          <w:lang w:eastAsia="pl-PL"/>
        </w:rPr>
        <w:t>2</w:t>
      </w:r>
      <w:r w:rsidRPr="004A1C8B">
        <w:rPr>
          <w:rFonts w:ascii="Arial" w:eastAsia="Times New Roman" w:hAnsi="Arial" w:cs="Arial"/>
          <w:bCs/>
          <w:sz w:val="16"/>
          <w:szCs w:val="17"/>
          <w:lang w:eastAsia="pl-PL"/>
        </w:rPr>
        <w:t>, m</w:t>
      </w:r>
      <w:r w:rsidRPr="004A1C8B">
        <w:rPr>
          <w:rFonts w:ascii="Arial" w:eastAsia="Times New Roman" w:hAnsi="Arial" w:cs="Arial"/>
          <w:bCs/>
          <w:sz w:val="16"/>
          <w:szCs w:val="17"/>
          <w:vertAlign w:val="superscript"/>
          <w:lang w:eastAsia="pl-PL"/>
        </w:rPr>
        <w:t>3</w:t>
      </w:r>
      <w:r w:rsidRPr="004A1C8B">
        <w:rPr>
          <w:rFonts w:ascii="Arial" w:eastAsia="Times New Roman" w:hAnsi="Arial" w:cs="Arial"/>
          <w:bCs/>
          <w:sz w:val="16"/>
          <w:szCs w:val="17"/>
          <w:lang w:eastAsia="pl-PL"/>
        </w:rPr>
        <w:t>, mb).</w:t>
      </w:r>
    </w:p>
    <w:p w14:paraId="7F4FD2F6" w14:textId="77777777" w:rsidR="006B7FC5" w:rsidRPr="004A1C8B" w:rsidRDefault="006B7FC5" w:rsidP="00014A15">
      <w:pPr>
        <w:pStyle w:val="Akapitzlist"/>
        <w:numPr>
          <w:ilvl w:val="0"/>
          <w:numId w:val="20"/>
        </w:numPr>
        <w:spacing w:after="0"/>
        <w:rPr>
          <w:rFonts w:ascii="Arial" w:hAnsi="Arial" w:cs="Arial"/>
        </w:rPr>
      </w:pPr>
      <w:r w:rsidRPr="004A1C8B">
        <w:rPr>
          <w:rFonts w:ascii="Arial" w:eastAsia="Times New Roman" w:hAnsi="Arial" w:cs="Arial"/>
          <w:bCs/>
          <w:sz w:val="16"/>
          <w:szCs w:val="17"/>
          <w:lang w:eastAsia="pl-PL"/>
        </w:rPr>
        <w:t>Należy podać datę przeprowadzenia poprzedniej oceny; jeśli jest to pierwsza ocena, należy wpisać „pierwsza ocena”.</w:t>
      </w:r>
      <w:r w:rsidRPr="004A1C8B">
        <w:rPr>
          <w:rFonts w:ascii="Arial" w:hAnsi="Arial" w:cs="Arial"/>
        </w:rPr>
        <w:t xml:space="preserve"> </w:t>
      </w:r>
    </w:p>
    <w:p w14:paraId="345D3608" w14:textId="77777777" w:rsidR="006B7FC5" w:rsidRPr="004A1C8B" w:rsidRDefault="002B6ADD" w:rsidP="002B6ADD">
      <w:pPr>
        <w:pStyle w:val="Akapitzlist"/>
        <w:spacing w:after="0"/>
        <w:ind w:left="0"/>
        <w:jc w:val="right"/>
        <w:rPr>
          <w:rFonts w:ascii="Arial" w:hAnsi="Arial" w:cs="Arial"/>
          <w:b/>
        </w:rPr>
      </w:pPr>
      <w:r w:rsidRPr="004A1C8B">
        <w:rPr>
          <w:rFonts w:ascii="Arial" w:hAnsi="Arial" w:cs="Arial"/>
        </w:rPr>
        <w:br w:type="column"/>
      </w:r>
      <w:r w:rsidR="006B7FC5" w:rsidRPr="004A1C8B">
        <w:rPr>
          <w:rFonts w:ascii="Arial" w:hAnsi="Arial" w:cs="Arial"/>
          <w:b/>
        </w:rPr>
        <w:lastRenderedPageBreak/>
        <w:t xml:space="preserve">Załącznik nr </w:t>
      </w:r>
      <w:r w:rsidR="00A02A77" w:rsidRPr="004A1C8B">
        <w:rPr>
          <w:rFonts w:ascii="Arial" w:hAnsi="Arial" w:cs="Arial"/>
          <w:b/>
        </w:rPr>
        <w:t>2</w:t>
      </w:r>
    </w:p>
    <w:p w14:paraId="76EEA4BF" w14:textId="77777777" w:rsidR="006B7FC5" w:rsidRPr="004A1C8B" w:rsidRDefault="006B7FC5" w:rsidP="006B7FC5">
      <w:pPr>
        <w:pStyle w:val="Akapitzlist"/>
        <w:spacing w:after="0"/>
        <w:ind w:left="0"/>
        <w:outlineLvl w:val="0"/>
        <w:rPr>
          <w:rFonts w:ascii="Arial" w:hAnsi="Arial" w:cs="Arial"/>
        </w:rPr>
      </w:pPr>
    </w:p>
    <w:p w14:paraId="3C333D68" w14:textId="77777777" w:rsidR="006B7FC5" w:rsidRPr="004A1C8B" w:rsidRDefault="006B7FC5" w:rsidP="00FB6FB9">
      <w:pPr>
        <w:pStyle w:val="Akapitzlist"/>
        <w:spacing w:after="0"/>
        <w:ind w:left="0"/>
        <w:jc w:val="center"/>
        <w:rPr>
          <w:rFonts w:ascii="Arial" w:hAnsi="Arial" w:cs="Arial"/>
          <w:b/>
          <w:sz w:val="24"/>
        </w:rPr>
      </w:pPr>
      <w:r w:rsidRPr="004A1C8B">
        <w:rPr>
          <w:rFonts w:ascii="Arial" w:hAnsi="Arial" w:cs="Arial"/>
          <w:b/>
          <w:sz w:val="24"/>
        </w:rPr>
        <w:t>Informacja o wyrobach zawierających azbest, których wykorzystywanie zostało zakończone - wzór</w:t>
      </w:r>
    </w:p>
    <w:p w14:paraId="14C788BD" w14:textId="77777777" w:rsidR="006B7FC5" w:rsidRPr="004A1C8B" w:rsidRDefault="006B7FC5" w:rsidP="006B7FC5">
      <w:pPr>
        <w:pStyle w:val="Akapitzlist"/>
        <w:spacing w:after="0"/>
        <w:ind w:left="0"/>
        <w:outlineLvl w:val="0"/>
        <w:rPr>
          <w:rFonts w:ascii="Arial" w:hAnsi="Arial" w:cs="Arial"/>
        </w:rPr>
      </w:pPr>
    </w:p>
    <w:p w14:paraId="45D578DA"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1. Miejsce, adres ...............</w:t>
      </w:r>
      <w:r w:rsidR="00212F4F" w:rsidRPr="004A1C8B">
        <w:rPr>
          <w:rFonts w:ascii="Arial" w:hAnsi="Arial" w:cs="Arial"/>
        </w:rPr>
        <w:t>.........................................................</w:t>
      </w:r>
      <w:r w:rsidRPr="004A1C8B">
        <w:rPr>
          <w:rFonts w:ascii="Arial" w:hAnsi="Arial" w:cs="Arial"/>
        </w:rPr>
        <w:t>......................................</w:t>
      </w:r>
    </w:p>
    <w:p w14:paraId="298A13E5"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2. Właściciel/zarządca</w:t>
      </w:r>
      <w:r w:rsidRPr="004A1C8B">
        <w:rPr>
          <w:rFonts w:ascii="Arial" w:hAnsi="Arial" w:cs="Arial"/>
          <w:vertAlign w:val="superscript"/>
        </w:rPr>
        <w:t>*)</w:t>
      </w:r>
      <w:r w:rsidRPr="004A1C8B">
        <w:rPr>
          <w:rFonts w:ascii="Arial" w:hAnsi="Arial" w:cs="Arial"/>
        </w:rPr>
        <w:t>:</w:t>
      </w:r>
    </w:p>
    <w:p w14:paraId="312A03B8"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a) osoba prawna - nazwa, adres, ...........</w:t>
      </w:r>
      <w:r w:rsidR="00212F4F" w:rsidRPr="004A1C8B">
        <w:rPr>
          <w:rFonts w:ascii="Arial" w:hAnsi="Arial" w:cs="Arial"/>
        </w:rPr>
        <w:t>...................</w:t>
      </w:r>
      <w:r w:rsidRPr="004A1C8B">
        <w:rPr>
          <w:rFonts w:ascii="Arial" w:hAnsi="Arial" w:cs="Arial"/>
        </w:rPr>
        <w:t>...</w:t>
      </w:r>
      <w:r w:rsidR="00212F4F" w:rsidRPr="004A1C8B">
        <w:rPr>
          <w:rFonts w:ascii="Arial" w:hAnsi="Arial" w:cs="Arial"/>
        </w:rPr>
        <w:t>..................................</w:t>
      </w:r>
      <w:r w:rsidRPr="004A1C8B">
        <w:rPr>
          <w:rFonts w:ascii="Arial" w:hAnsi="Arial" w:cs="Arial"/>
        </w:rPr>
        <w:t>.................</w:t>
      </w:r>
    </w:p>
    <w:p w14:paraId="33DD8748"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b) osoba fizyczna - imię, nazwisko i adres ...........</w:t>
      </w:r>
      <w:r w:rsidR="00212F4F" w:rsidRPr="004A1C8B">
        <w:rPr>
          <w:rFonts w:ascii="Arial" w:hAnsi="Arial" w:cs="Arial"/>
        </w:rPr>
        <w:t>........</w:t>
      </w:r>
      <w:r w:rsidRPr="004A1C8B">
        <w:rPr>
          <w:rFonts w:ascii="Arial" w:hAnsi="Arial" w:cs="Arial"/>
        </w:rPr>
        <w:t>...................................................</w:t>
      </w:r>
    </w:p>
    <w:p w14:paraId="549B9C0A"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3. Tytuł własności .............</w:t>
      </w:r>
      <w:r w:rsidR="00212F4F" w:rsidRPr="004A1C8B">
        <w:rPr>
          <w:rFonts w:ascii="Arial" w:hAnsi="Arial" w:cs="Arial"/>
        </w:rPr>
        <w:t>.</w:t>
      </w:r>
      <w:r w:rsidRPr="004A1C8B">
        <w:rPr>
          <w:rFonts w:ascii="Arial" w:hAnsi="Arial" w:cs="Arial"/>
        </w:rPr>
        <w:t>.........</w:t>
      </w:r>
      <w:r w:rsidR="00212F4F" w:rsidRPr="004A1C8B">
        <w:rPr>
          <w:rFonts w:ascii="Arial" w:hAnsi="Arial" w:cs="Arial"/>
        </w:rPr>
        <w:t>.............................................................................…</w:t>
      </w:r>
      <w:r w:rsidRPr="004A1C8B">
        <w:rPr>
          <w:rFonts w:ascii="Arial" w:hAnsi="Arial" w:cs="Arial"/>
        </w:rPr>
        <w:t>....</w:t>
      </w:r>
    </w:p>
    <w:p w14:paraId="70BDFF06"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 xml:space="preserve">4. Nazwa, rodzaj wyrobu </w:t>
      </w:r>
      <w:r w:rsidRPr="004A1C8B">
        <w:rPr>
          <w:rFonts w:ascii="Arial" w:hAnsi="Arial" w:cs="Arial"/>
          <w:vertAlign w:val="superscript"/>
        </w:rPr>
        <w:t>2)</w:t>
      </w:r>
      <w:r w:rsidRPr="004A1C8B">
        <w:rPr>
          <w:rFonts w:ascii="Arial" w:hAnsi="Arial" w:cs="Arial"/>
        </w:rPr>
        <w:t xml:space="preserve"> ........................................</w:t>
      </w:r>
      <w:r w:rsidR="00212F4F" w:rsidRPr="004A1C8B">
        <w:rPr>
          <w:rFonts w:ascii="Arial" w:hAnsi="Arial" w:cs="Arial"/>
        </w:rPr>
        <w:t>..</w:t>
      </w:r>
      <w:r w:rsidRPr="004A1C8B">
        <w:rPr>
          <w:rFonts w:ascii="Arial" w:hAnsi="Arial" w:cs="Arial"/>
        </w:rPr>
        <w:t>..................................................</w:t>
      </w:r>
    </w:p>
    <w:p w14:paraId="43ED8FC0"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5. Ilość (m</w:t>
      </w:r>
      <w:r w:rsidRPr="004A1C8B">
        <w:rPr>
          <w:rFonts w:ascii="Arial" w:hAnsi="Arial" w:cs="Arial"/>
          <w:vertAlign w:val="superscript"/>
        </w:rPr>
        <w:t>2</w:t>
      </w:r>
      <w:r w:rsidRPr="004A1C8B">
        <w:rPr>
          <w:rFonts w:ascii="Arial" w:hAnsi="Arial" w:cs="Arial"/>
        </w:rPr>
        <w:t>, tony)</w:t>
      </w:r>
      <w:r w:rsidRPr="004A1C8B">
        <w:rPr>
          <w:rFonts w:ascii="Arial" w:hAnsi="Arial" w:cs="Arial"/>
          <w:vertAlign w:val="superscript"/>
        </w:rPr>
        <w:t>3)</w:t>
      </w:r>
      <w:r w:rsidRPr="004A1C8B">
        <w:rPr>
          <w:rFonts w:ascii="Arial" w:hAnsi="Arial" w:cs="Arial"/>
        </w:rPr>
        <w:t xml:space="preserve"> ..........................................</w:t>
      </w:r>
      <w:r w:rsidR="00212F4F" w:rsidRPr="004A1C8B">
        <w:rPr>
          <w:rFonts w:ascii="Arial" w:hAnsi="Arial" w:cs="Arial"/>
        </w:rPr>
        <w:t>.....................................................</w:t>
      </w:r>
      <w:r w:rsidRPr="004A1C8B">
        <w:rPr>
          <w:rFonts w:ascii="Arial" w:hAnsi="Arial" w:cs="Arial"/>
        </w:rPr>
        <w:t>........</w:t>
      </w:r>
    </w:p>
    <w:p w14:paraId="0BB09B49"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6. Rok zaprzestania wykorzystywania wyrobów .........</w:t>
      </w:r>
      <w:r w:rsidR="00212F4F" w:rsidRPr="004A1C8B">
        <w:rPr>
          <w:rFonts w:ascii="Arial" w:hAnsi="Arial" w:cs="Arial"/>
        </w:rPr>
        <w:t>................................................</w:t>
      </w:r>
      <w:r w:rsidRPr="004A1C8B">
        <w:rPr>
          <w:rFonts w:ascii="Arial" w:hAnsi="Arial" w:cs="Arial"/>
        </w:rPr>
        <w:t>...</w:t>
      </w:r>
    </w:p>
    <w:p w14:paraId="1141ED87"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7. Usunięcia wyrobów: ...............</w:t>
      </w:r>
      <w:r w:rsidR="00212F4F" w:rsidRPr="004A1C8B">
        <w:rPr>
          <w:rFonts w:ascii="Arial" w:hAnsi="Arial" w:cs="Arial"/>
        </w:rPr>
        <w:t>....................................................................</w:t>
      </w:r>
      <w:r w:rsidRPr="004A1C8B">
        <w:rPr>
          <w:rFonts w:ascii="Arial" w:hAnsi="Arial" w:cs="Arial"/>
        </w:rPr>
        <w:t>................</w:t>
      </w:r>
    </w:p>
    <w:p w14:paraId="29421BC0" w14:textId="77777777" w:rsidR="006B7FC5" w:rsidRPr="004A1C8B" w:rsidRDefault="006B7FC5" w:rsidP="00FB6FB9">
      <w:pPr>
        <w:pStyle w:val="Akapitzlist"/>
        <w:spacing w:after="0" w:line="360" w:lineRule="auto"/>
        <w:ind w:left="708"/>
        <w:rPr>
          <w:rFonts w:ascii="Arial" w:hAnsi="Arial" w:cs="Arial"/>
        </w:rPr>
      </w:pPr>
      <w:r w:rsidRPr="004A1C8B">
        <w:rPr>
          <w:rFonts w:ascii="Arial" w:hAnsi="Arial" w:cs="Arial"/>
        </w:rPr>
        <w:t>a) sposób .............</w:t>
      </w:r>
      <w:r w:rsidR="00212F4F" w:rsidRPr="004A1C8B">
        <w:rPr>
          <w:rFonts w:ascii="Arial" w:hAnsi="Arial" w:cs="Arial"/>
        </w:rPr>
        <w:t>..................................................</w:t>
      </w:r>
      <w:r w:rsidRPr="004A1C8B">
        <w:rPr>
          <w:rFonts w:ascii="Arial" w:hAnsi="Arial" w:cs="Arial"/>
        </w:rPr>
        <w:t>.............................................</w:t>
      </w:r>
    </w:p>
    <w:p w14:paraId="682F6811" w14:textId="77777777" w:rsidR="006B7FC5" w:rsidRPr="004A1C8B" w:rsidRDefault="006B7FC5" w:rsidP="00FB6FB9">
      <w:pPr>
        <w:pStyle w:val="Akapitzlist"/>
        <w:spacing w:after="0" w:line="360" w:lineRule="auto"/>
        <w:ind w:left="708"/>
        <w:rPr>
          <w:rFonts w:ascii="Arial" w:hAnsi="Arial" w:cs="Arial"/>
        </w:rPr>
      </w:pPr>
      <w:r w:rsidRPr="004A1C8B">
        <w:rPr>
          <w:rFonts w:ascii="Arial" w:hAnsi="Arial" w:cs="Arial"/>
        </w:rPr>
        <w:t>b) przez kogo .......................</w:t>
      </w:r>
      <w:r w:rsidR="00212F4F" w:rsidRPr="004A1C8B">
        <w:rPr>
          <w:rFonts w:ascii="Arial" w:hAnsi="Arial" w:cs="Arial"/>
        </w:rPr>
        <w:t>....................................................</w:t>
      </w:r>
      <w:r w:rsidRPr="004A1C8B">
        <w:rPr>
          <w:rFonts w:ascii="Arial" w:hAnsi="Arial" w:cs="Arial"/>
        </w:rPr>
        <w:t>...........................</w:t>
      </w:r>
    </w:p>
    <w:p w14:paraId="7DB853C6" w14:textId="77777777" w:rsidR="006B7FC5" w:rsidRPr="004A1C8B" w:rsidRDefault="006B7FC5" w:rsidP="00FB6FB9">
      <w:pPr>
        <w:pStyle w:val="Akapitzlist"/>
        <w:spacing w:after="0" w:line="360" w:lineRule="auto"/>
        <w:ind w:left="708"/>
        <w:rPr>
          <w:rFonts w:ascii="Arial" w:hAnsi="Arial" w:cs="Arial"/>
        </w:rPr>
      </w:pPr>
      <w:r w:rsidRPr="004A1C8B">
        <w:rPr>
          <w:rFonts w:ascii="Arial" w:hAnsi="Arial" w:cs="Arial"/>
        </w:rPr>
        <w:t>c) termin ................</w:t>
      </w:r>
      <w:r w:rsidR="00212F4F" w:rsidRPr="004A1C8B">
        <w:rPr>
          <w:rFonts w:ascii="Arial" w:hAnsi="Arial" w:cs="Arial"/>
        </w:rPr>
        <w:t>...................................................</w:t>
      </w:r>
      <w:r w:rsidRPr="004A1C8B">
        <w:rPr>
          <w:rFonts w:ascii="Arial" w:hAnsi="Arial" w:cs="Arial"/>
        </w:rPr>
        <w:t>..........................................</w:t>
      </w:r>
    </w:p>
    <w:p w14:paraId="2372DFF2" w14:textId="77777777" w:rsidR="006B7FC5" w:rsidRPr="004A1C8B" w:rsidRDefault="006B7FC5" w:rsidP="00FB6FB9">
      <w:pPr>
        <w:pStyle w:val="Akapitzlist"/>
        <w:spacing w:after="0" w:line="360" w:lineRule="auto"/>
        <w:ind w:left="0"/>
        <w:rPr>
          <w:rFonts w:ascii="Arial" w:hAnsi="Arial" w:cs="Arial"/>
        </w:rPr>
      </w:pPr>
      <w:r w:rsidRPr="004A1C8B">
        <w:rPr>
          <w:rFonts w:ascii="Arial" w:hAnsi="Arial" w:cs="Arial"/>
        </w:rPr>
        <w:t>8. Inne istotne informacje</w:t>
      </w:r>
      <w:r w:rsidRPr="004A1C8B">
        <w:rPr>
          <w:rFonts w:ascii="Arial" w:hAnsi="Arial" w:cs="Arial"/>
          <w:vertAlign w:val="superscript"/>
        </w:rPr>
        <w:t>4)</w:t>
      </w:r>
      <w:r w:rsidRPr="004A1C8B">
        <w:rPr>
          <w:rFonts w:ascii="Arial" w:hAnsi="Arial" w:cs="Arial"/>
        </w:rPr>
        <w:t xml:space="preserve"> ........</w:t>
      </w:r>
      <w:r w:rsidR="00212F4F" w:rsidRPr="004A1C8B">
        <w:rPr>
          <w:rFonts w:ascii="Arial" w:hAnsi="Arial" w:cs="Arial"/>
        </w:rPr>
        <w:t>..................................................</w:t>
      </w:r>
      <w:r w:rsidRPr="004A1C8B">
        <w:rPr>
          <w:rFonts w:ascii="Arial" w:hAnsi="Arial" w:cs="Arial"/>
        </w:rPr>
        <w:t>.................................</w:t>
      </w:r>
    </w:p>
    <w:p w14:paraId="09061B10" w14:textId="77777777" w:rsidR="006B7FC5" w:rsidRPr="004A1C8B" w:rsidRDefault="006B7FC5" w:rsidP="00FB6FB9">
      <w:pPr>
        <w:pStyle w:val="Akapitzlist"/>
        <w:spacing w:after="0"/>
        <w:ind w:left="0"/>
        <w:rPr>
          <w:rFonts w:ascii="Arial" w:hAnsi="Arial" w:cs="Arial"/>
        </w:rPr>
      </w:pPr>
    </w:p>
    <w:p w14:paraId="4A48E79D" w14:textId="77777777" w:rsidR="006B7FC5" w:rsidRPr="004A1C8B" w:rsidRDefault="006B7FC5" w:rsidP="00FB6FB9">
      <w:pPr>
        <w:pStyle w:val="Akapitzlist"/>
        <w:spacing w:after="0"/>
        <w:ind w:left="0"/>
        <w:rPr>
          <w:rFonts w:ascii="Arial" w:hAnsi="Arial" w:cs="Arial"/>
        </w:rPr>
      </w:pPr>
      <w:r w:rsidRPr="004A1C8B">
        <w:rPr>
          <w:rFonts w:ascii="Arial" w:hAnsi="Arial" w:cs="Arial"/>
        </w:rPr>
        <w:t>Data ....................................</w:t>
      </w:r>
      <w:r w:rsidR="00E747C7">
        <w:rPr>
          <w:rFonts w:ascii="Arial" w:hAnsi="Arial" w:cs="Arial"/>
        </w:rPr>
        <w:t xml:space="preserve"> </w:t>
      </w:r>
      <w:r w:rsidRPr="004A1C8B">
        <w:rPr>
          <w:rFonts w:ascii="Arial" w:hAnsi="Arial" w:cs="Arial"/>
        </w:rPr>
        <w:t>Podpis .........................</w:t>
      </w:r>
    </w:p>
    <w:p w14:paraId="69EA51B7" w14:textId="77777777" w:rsidR="006B7FC5" w:rsidRPr="004A1C8B" w:rsidRDefault="006B7FC5" w:rsidP="00FB6FB9">
      <w:pPr>
        <w:pStyle w:val="Akapitzlist"/>
        <w:spacing w:after="0"/>
        <w:ind w:left="0"/>
        <w:rPr>
          <w:rFonts w:ascii="Arial" w:hAnsi="Arial" w:cs="Arial"/>
        </w:rPr>
      </w:pPr>
    </w:p>
    <w:p w14:paraId="5D4DD7F5" w14:textId="77777777" w:rsidR="006B7FC5" w:rsidRPr="004A1C8B" w:rsidRDefault="006B7FC5" w:rsidP="00FB6FB9">
      <w:pPr>
        <w:pStyle w:val="Akapitzlist"/>
        <w:spacing w:after="0"/>
        <w:ind w:left="0"/>
        <w:rPr>
          <w:rFonts w:ascii="Arial" w:hAnsi="Arial" w:cs="Arial"/>
        </w:rPr>
      </w:pPr>
      <w:r w:rsidRPr="004A1C8B">
        <w:rPr>
          <w:rFonts w:ascii="Arial" w:hAnsi="Arial" w:cs="Arial"/>
        </w:rPr>
        <w:t>________</w:t>
      </w:r>
    </w:p>
    <w:p w14:paraId="0E62C339" w14:textId="77777777" w:rsidR="006B7FC5" w:rsidRPr="004A1C8B" w:rsidRDefault="006B7FC5" w:rsidP="00FB6FB9">
      <w:pPr>
        <w:pStyle w:val="Akapitzlist"/>
        <w:spacing w:after="0"/>
        <w:ind w:left="0"/>
        <w:rPr>
          <w:rFonts w:ascii="Arial" w:hAnsi="Arial" w:cs="Arial"/>
        </w:rPr>
      </w:pPr>
    </w:p>
    <w:p w14:paraId="7DE826CA"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Objaśnienia:</w:t>
      </w:r>
    </w:p>
    <w:p w14:paraId="4E24FF5B"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vertAlign w:val="superscript"/>
        </w:rPr>
        <w:t>*)</w:t>
      </w:r>
      <w:r w:rsidRPr="004A1C8B">
        <w:rPr>
          <w:rFonts w:ascii="Arial" w:hAnsi="Arial" w:cs="Arial"/>
          <w:sz w:val="18"/>
        </w:rPr>
        <w:t xml:space="preserve"> Niepotrzebne skreślić.</w:t>
      </w:r>
    </w:p>
    <w:p w14:paraId="7C651627"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vertAlign w:val="superscript"/>
        </w:rPr>
        <w:t>1)</w:t>
      </w:r>
      <w:r w:rsidRPr="004A1C8B">
        <w:rPr>
          <w:rFonts w:ascii="Arial" w:hAnsi="Arial" w:cs="Arial"/>
          <w:sz w:val="18"/>
        </w:rPr>
        <w:t xml:space="preserve"> Za wyrób zawierający azbest uważa się każdy wyrób o stężeniu równym lub wyższym od 0,1 % azbestu.</w:t>
      </w:r>
    </w:p>
    <w:p w14:paraId="4D0FDD0A"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vertAlign w:val="superscript"/>
        </w:rPr>
        <w:t>2)</w:t>
      </w:r>
      <w:r w:rsidRPr="004A1C8B">
        <w:rPr>
          <w:rFonts w:ascii="Arial" w:hAnsi="Arial" w:cs="Arial"/>
          <w:sz w:val="18"/>
        </w:rPr>
        <w:t xml:space="preserve"> Przy określaniu rodzaju wyrobu zawierającego azbest należy stosować następującą klasyfikację:</w:t>
      </w:r>
    </w:p>
    <w:p w14:paraId="749FA0AC"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płyty azbestowo-cementowe płaskie stosowane w budownictwie,</w:t>
      </w:r>
    </w:p>
    <w:p w14:paraId="2AE3D0BC"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płyty faliste azbestowo-cementowe dla budownictwa,</w:t>
      </w:r>
    </w:p>
    <w:p w14:paraId="00CB85A8"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rury i złącza azbestowo-cementowe,</w:t>
      </w:r>
    </w:p>
    <w:p w14:paraId="1AD32AD7"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izolacje natryskowe środkami zawierającymi w swoim składzie azbest,</w:t>
      </w:r>
    </w:p>
    <w:p w14:paraId="321F4569"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wyroby cierne azbestowo-kauczukowe,</w:t>
      </w:r>
    </w:p>
    <w:p w14:paraId="74B6A12C"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przędza specjalna, w tym włókna azbestowe obrobione,</w:t>
      </w:r>
    </w:p>
    <w:p w14:paraId="1D521D3E"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szczeliwa azbestowe,</w:t>
      </w:r>
    </w:p>
    <w:p w14:paraId="7238A651"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taśmy tkane i plecione, sznury i sznurki,</w:t>
      </w:r>
    </w:p>
    <w:p w14:paraId="0251669E"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wyroby azbestowo-kauczukowe, z wyjątkiem wyrobów ciernych,</w:t>
      </w:r>
    </w:p>
    <w:p w14:paraId="07DA722D"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papier, tektura,</w:t>
      </w:r>
    </w:p>
    <w:p w14:paraId="625AD35B"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rPr>
        <w:t>- inne wyroby zawierające azbest, oddzielnie niewymienione.</w:t>
      </w:r>
    </w:p>
    <w:p w14:paraId="516B44EE" w14:textId="77777777" w:rsidR="006B7FC5" w:rsidRPr="004A1C8B" w:rsidRDefault="006B7FC5" w:rsidP="00FB6FB9">
      <w:pPr>
        <w:pStyle w:val="Akapitzlist"/>
        <w:spacing w:after="0"/>
        <w:ind w:left="0"/>
        <w:rPr>
          <w:rFonts w:ascii="Arial" w:hAnsi="Arial" w:cs="Arial"/>
          <w:sz w:val="18"/>
        </w:rPr>
      </w:pPr>
      <w:r w:rsidRPr="004A1C8B">
        <w:rPr>
          <w:rFonts w:ascii="Arial" w:hAnsi="Arial" w:cs="Arial"/>
          <w:sz w:val="18"/>
          <w:vertAlign w:val="superscript"/>
        </w:rPr>
        <w:t>3)</w:t>
      </w:r>
      <w:r w:rsidRPr="004A1C8B">
        <w:rPr>
          <w:rFonts w:ascii="Arial" w:hAnsi="Arial" w:cs="Arial"/>
          <w:sz w:val="18"/>
        </w:rPr>
        <w:t xml:space="preserve"> Podać podstawę zapisu (np. dokumentacja techniczna, spis z natury).</w:t>
      </w:r>
    </w:p>
    <w:p w14:paraId="1B404B2F" w14:textId="77777777" w:rsidR="00212F4F" w:rsidRPr="004A1C8B" w:rsidRDefault="006B7FC5" w:rsidP="00FB6FB9">
      <w:pPr>
        <w:pStyle w:val="Akapitzlist"/>
        <w:spacing w:after="0"/>
        <w:ind w:left="0"/>
        <w:rPr>
          <w:rFonts w:ascii="Arial" w:hAnsi="Arial" w:cs="Arial"/>
          <w:sz w:val="18"/>
        </w:rPr>
      </w:pPr>
      <w:r w:rsidRPr="004A1C8B">
        <w:rPr>
          <w:rFonts w:ascii="Arial" w:hAnsi="Arial" w:cs="Arial"/>
          <w:sz w:val="18"/>
          <w:vertAlign w:val="superscript"/>
        </w:rPr>
        <w:t>4)</w:t>
      </w:r>
      <w:r w:rsidRPr="004A1C8B">
        <w:rPr>
          <w:rFonts w:ascii="Arial" w:hAnsi="Arial" w:cs="Arial"/>
          <w:sz w:val="18"/>
        </w:rPr>
        <w:t xml:space="preserve"> Np. informacja o oznaczeniu na planie sytuacyjnym.</w:t>
      </w:r>
    </w:p>
    <w:p w14:paraId="0C91130F" w14:textId="77777777" w:rsidR="006B7FC5" w:rsidRPr="004A1C8B" w:rsidRDefault="00212F4F" w:rsidP="002B6ADD">
      <w:pPr>
        <w:pStyle w:val="Akapitzlist"/>
        <w:spacing w:after="0"/>
        <w:ind w:left="0"/>
        <w:jc w:val="right"/>
        <w:rPr>
          <w:rFonts w:ascii="Arial" w:hAnsi="Arial" w:cs="Arial"/>
          <w:b/>
        </w:rPr>
      </w:pPr>
      <w:r w:rsidRPr="004A1C8B">
        <w:rPr>
          <w:rFonts w:ascii="Arial" w:hAnsi="Arial" w:cs="Arial"/>
        </w:rPr>
        <w:br w:type="column"/>
      </w:r>
      <w:r w:rsidR="002B6ADD" w:rsidRPr="004A1C8B">
        <w:rPr>
          <w:rFonts w:ascii="Arial" w:hAnsi="Arial" w:cs="Arial"/>
          <w:b/>
        </w:rPr>
        <w:lastRenderedPageBreak/>
        <w:t>Załącznik</w:t>
      </w:r>
      <w:r w:rsidR="00A02A77" w:rsidRPr="004A1C8B">
        <w:rPr>
          <w:rFonts w:ascii="Arial" w:hAnsi="Arial" w:cs="Arial"/>
          <w:b/>
        </w:rPr>
        <w:t xml:space="preserve"> nr 3</w:t>
      </w:r>
    </w:p>
    <w:p w14:paraId="3494D6C7" w14:textId="77777777" w:rsidR="00212F4F" w:rsidRPr="004A1C8B" w:rsidRDefault="00212F4F" w:rsidP="00FB6FB9">
      <w:pPr>
        <w:pStyle w:val="Akapitzlist"/>
        <w:spacing w:after="0"/>
        <w:ind w:left="0"/>
        <w:rPr>
          <w:rFonts w:ascii="Arial" w:hAnsi="Arial" w:cs="Arial"/>
        </w:rPr>
      </w:pPr>
    </w:p>
    <w:p w14:paraId="4D007033" w14:textId="77777777" w:rsidR="00212F4F" w:rsidRPr="004A1C8B" w:rsidRDefault="00212F4F" w:rsidP="00FB6FB9">
      <w:pPr>
        <w:pStyle w:val="Akapitzlist"/>
        <w:spacing w:after="0"/>
        <w:ind w:left="0"/>
        <w:jc w:val="center"/>
        <w:rPr>
          <w:rFonts w:ascii="Arial" w:hAnsi="Arial" w:cs="Arial"/>
          <w:b/>
          <w:sz w:val="24"/>
        </w:rPr>
      </w:pPr>
      <w:r w:rsidRPr="004A1C8B">
        <w:rPr>
          <w:rFonts w:ascii="Arial" w:hAnsi="Arial" w:cs="Arial"/>
          <w:b/>
          <w:sz w:val="24"/>
        </w:rPr>
        <w:t>Wzór oznakowania dla miejsc zawierających azbest lub wyroby</w:t>
      </w:r>
    </w:p>
    <w:p w14:paraId="24DD418D" w14:textId="77777777" w:rsidR="00212F4F" w:rsidRPr="004A1C8B" w:rsidRDefault="00212F4F" w:rsidP="00FB6FB9">
      <w:pPr>
        <w:pStyle w:val="Akapitzlist"/>
        <w:spacing w:after="0"/>
        <w:ind w:left="0"/>
        <w:jc w:val="center"/>
        <w:rPr>
          <w:rFonts w:ascii="Arial" w:hAnsi="Arial" w:cs="Arial"/>
          <w:b/>
          <w:sz w:val="24"/>
        </w:rPr>
      </w:pPr>
      <w:r w:rsidRPr="004A1C8B">
        <w:rPr>
          <w:rFonts w:ascii="Arial" w:hAnsi="Arial" w:cs="Arial"/>
          <w:b/>
          <w:sz w:val="24"/>
        </w:rPr>
        <w:t>zawierające azbest</w:t>
      </w:r>
    </w:p>
    <w:p w14:paraId="57287CB6" w14:textId="77777777" w:rsidR="00212F4F" w:rsidRPr="004A1C8B" w:rsidRDefault="00212F4F" w:rsidP="006B7FC5">
      <w:pPr>
        <w:pStyle w:val="Akapitzlist"/>
        <w:spacing w:after="0"/>
        <w:ind w:left="0"/>
        <w:outlineLvl w:val="0"/>
        <w:rPr>
          <w:rFonts w:ascii="Arial" w:hAnsi="Arial" w:cs="Arial"/>
        </w:rPr>
      </w:pPr>
    </w:p>
    <w:p w14:paraId="47453EB0" w14:textId="77777777" w:rsidR="00212F4F" w:rsidRPr="004A1C8B" w:rsidRDefault="00212F4F" w:rsidP="006B7FC5">
      <w:pPr>
        <w:pStyle w:val="Akapitzlist"/>
        <w:spacing w:after="0"/>
        <w:ind w:left="0"/>
        <w:outlineLvl w:val="0"/>
        <w:rPr>
          <w:rFonts w:ascii="Arial" w:hAnsi="Arial" w:cs="Arial"/>
        </w:rPr>
      </w:pPr>
    </w:p>
    <w:p w14:paraId="4682C758" w14:textId="77777777" w:rsidR="00212F4F" w:rsidRPr="004A1C8B" w:rsidRDefault="0042098D" w:rsidP="00212F4F">
      <w:pPr>
        <w:pStyle w:val="Akapitzlist"/>
        <w:spacing w:after="0"/>
        <w:ind w:left="0"/>
        <w:jc w:val="center"/>
        <w:outlineLvl w:val="0"/>
        <w:rPr>
          <w:rFonts w:ascii="Arial" w:hAnsi="Arial" w:cs="Arial"/>
        </w:rPr>
      </w:pPr>
      <w:r>
        <w:rPr>
          <w:rFonts w:ascii="Arial" w:hAnsi="Arial" w:cs="Arial"/>
          <w:noProof/>
          <w:lang w:eastAsia="pl-PL"/>
        </w:rPr>
        <w:drawing>
          <wp:inline distT="0" distB="0" distL="0" distR="0" wp14:anchorId="2994B2BE" wp14:editId="4899E99B">
            <wp:extent cx="3823970" cy="4393565"/>
            <wp:effectExtent l="19050" t="0" r="508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srcRect/>
                    <a:stretch>
                      <a:fillRect/>
                    </a:stretch>
                  </pic:blipFill>
                  <pic:spPr bwMode="auto">
                    <a:xfrm>
                      <a:off x="0" y="0"/>
                      <a:ext cx="3823970" cy="4393565"/>
                    </a:xfrm>
                    <a:prstGeom prst="rect">
                      <a:avLst/>
                    </a:prstGeom>
                    <a:noFill/>
                    <a:ln w="9525">
                      <a:noFill/>
                      <a:miter lim="800000"/>
                      <a:headEnd/>
                      <a:tailEnd/>
                    </a:ln>
                  </pic:spPr>
                </pic:pic>
              </a:graphicData>
            </a:graphic>
          </wp:inline>
        </w:drawing>
      </w:r>
    </w:p>
    <w:p w14:paraId="222659E8" w14:textId="77777777" w:rsidR="00212F4F" w:rsidRPr="004A1C8B" w:rsidRDefault="00212F4F" w:rsidP="006B7FC5">
      <w:pPr>
        <w:pStyle w:val="Akapitzlist"/>
        <w:spacing w:after="0"/>
        <w:ind w:left="0"/>
        <w:outlineLvl w:val="0"/>
        <w:rPr>
          <w:rFonts w:ascii="Arial" w:hAnsi="Arial" w:cs="Arial"/>
        </w:rPr>
      </w:pPr>
    </w:p>
    <w:p w14:paraId="3453D214" w14:textId="77777777" w:rsidR="00212F4F" w:rsidRPr="004A1C8B" w:rsidRDefault="00212F4F" w:rsidP="006B7FC5">
      <w:pPr>
        <w:pStyle w:val="Akapitzlist"/>
        <w:spacing w:after="0"/>
        <w:ind w:left="0"/>
        <w:outlineLvl w:val="0"/>
        <w:rPr>
          <w:rFonts w:ascii="Arial" w:hAnsi="Arial" w:cs="Arial"/>
        </w:rPr>
      </w:pPr>
    </w:p>
    <w:p w14:paraId="0EAF16F8" w14:textId="77777777" w:rsidR="00212F4F" w:rsidRPr="004A1C8B" w:rsidRDefault="00212F4F" w:rsidP="006B7FC5">
      <w:pPr>
        <w:pStyle w:val="Akapitzlist"/>
        <w:spacing w:after="0"/>
        <w:ind w:left="0"/>
        <w:outlineLvl w:val="0"/>
        <w:rPr>
          <w:rFonts w:ascii="Arial" w:hAnsi="Arial" w:cs="Arial"/>
        </w:rPr>
      </w:pPr>
    </w:p>
    <w:p w14:paraId="6E10E96E" w14:textId="77777777" w:rsidR="00212F4F" w:rsidRPr="004A1C8B" w:rsidRDefault="00212F4F" w:rsidP="00FB6FB9">
      <w:pPr>
        <w:pStyle w:val="Akapitzlist"/>
        <w:spacing w:after="0"/>
        <w:ind w:left="0"/>
        <w:jc w:val="both"/>
        <w:rPr>
          <w:rFonts w:ascii="Arial" w:hAnsi="Arial" w:cs="Arial"/>
        </w:rPr>
      </w:pPr>
      <w:r w:rsidRPr="004A1C8B">
        <w:rPr>
          <w:rFonts w:ascii="Arial" w:hAnsi="Arial" w:cs="Arial"/>
        </w:rPr>
        <w:t>Wyroby zawierające azbest oraz odpady lub miejsca ich występowania powinny być oznakowane w następujący sposób:</w:t>
      </w:r>
    </w:p>
    <w:p w14:paraId="19D809CA" w14:textId="77777777" w:rsidR="00212F4F" w:rsidRPr="004A1C8B" w:rsidRDefault="00212F4F" w:rsidP="00014A15">
      <w:pPr>
        <w:pStyle w:val="Akapitzlist"/>
        <w:numPr>
          <w:ilvl w:val="0"/>
          <w:numId w:val="22"/>
        </w:numPr>
        <w:spacing w:after="0"/>
        <w:jc w:val="both"/>
        <w:rPr>
          <w:rFonts w:ascii="Arial" w:hAnsi="Arial" w:cs="Arial"/>
          <w:sz w:val="20"/>
        </w:rPr>
      </w:pPr>
      <w:r w:rsidRPr="004A1C8B">
        <w:rPr>
          <w:rFonts w:ascii="Arial" w:hAnsi="Arial" w:cs="Arial"/>
          <w:sz w:val="20"/>
        </w:rPr>
        <w:t>oznakowanie zgodne z podanym wzorem, powinno posiadać wymiary co najmniej 5 cm wysokość (H) i 2,5 cm szerokość,</w:t>
      </w:r>
    </w:p>
    <w:p w14:paraId="0FFC425C" w14:textId="77777777" w:rsidR="00212F4F" w:rsidRPr="004A1C8B" w:rsidRDefault="00212F4F" w:rsidP="00014A15">
      <w:pPr>
        <w:pStyle w:val="Akapitzlist"/>
        <w:numPr>
          <w:ilvl w:val="0"/>
          <w:numId w:val="22"/>
        </w:numPr>
        <w:spacing w:after="0"/>
        <w:jc w:val="both"/>
        <w:rPr>
          <w:rFonts w:ascii="Arial" w:hAnsi="Arial" w:cs="Arial"/>
          <w:sz w:val="20"/>
        </w:rPr>
      </w:pPr>
      <w:r w:rsidRPr="004A1C8B">
        <w:rPr>
          <w:rFonts w:ascii="Arial" w:hAnsi="Arial" w:cs="Arial"/>
          <w:sz w:val="20"/>
        </w:rPr>
        <w:t>oznakowanie powinno się składać z dwóch części:</w:t>
      </w:r>
    </w:p>
    <w:p w14:paraId="5B8A6AD5" w14:textId="77777777" w:rsidR="00212F4F" w:rsidRPr="004A1C8B" w:rsidRDefault="00212F4F" w:rsidP="00FB6FB9">
      <w:pPr>
        <w:pStyle w:val="Akapitzlist"/>
        <w:spacing w:after="0"/>
        <w:jc w:val="both"/>
        <w:rPr>
          <w:rFonts w:ascii="Arial" w:hAnsi="Arial" w:cs="Arial"/>
          <w:sz w:val="20"/>
        </w:rPr>
      </w:pPr>
      <w:r w:rsidRPr="004A1C8B">
        <w:rPr>
          <w:rFonts w:ascii="Arial" w:hAnsi="Arial" w:cs="Arial"/>
          <w:sz w:val="20"/>
        </w:rPr>
        <w:t>części górnej (h</w:t>
      </w:r>
      <w:r w:rsidRPr="004A1C8B">
        <w:rPr>
          <w:rFonts w:ascii="Arial" w:hAnsi="Arial" w:cs="Arial"/>
          <w:sz w:val="20"/>
          <w:vertAlign w:val="subscript"/>
        </w:rPr>
        <w:t>1</w:t>
      </w:r>
      <w:r w:rsidRPr="004A1C8B">
        <w:rPr>
          <w:rFonts w:ascii="Arial" w:hAnsi="Arial" w:cs="Arial"/>
          <w:sz w:val="20"/>
        </w:rPr>
        <w:t xml:space="preserve"> = 40% H) zawierającej literę „a” w białym kolorze na czarnym tle,</w:t>
      </w:r>
    </w:p>
    <w:p w14:paraId="68315C0C" w14:textId="77777777" w:rsidR="00212F4F" w:rsidRPr="004A1C8B" w:rsidRDefault="00212F4F" w:rsidP="00FB6FB9">
      <w:pPr>
        <w:pStyle w:val="Akapitzlist"/>
        <w:spacing w:after="0"/>
        <w:jc w:val="both"/>
        <w:rPr>
          <w:rFonts w:ascii="Arial" w:hAnsi="Arial" w:cs="Arial"/>
          <w:sz w:val="20"/>
        </w:rPr>
      </w:pPr>
      <w:r w:rsidRPr="004A1C8B">
        <w:rPr>
          <w:rFonts w:ascii="Arial" w:hAnsi="Arial" w:cs="Arial"/>
          <w:sz w:val="20"/>
        </w:rPr>
        <w:t>części dolnej (h</w:t>
      </w:r>
      <w:r w:rsidRPr="004A1C8B">
        <w:rPr>
          <w:rFonts w:ascii="Arial" w:hAnsi="Arial" w:cs="Arial"/>
          <w:sz w:val="20"/>
          <w:vertAlign w:val="subscript"/>
        </w:rPr>
        <w:t>2</w:t>
      </w:r>
      <w:r w:rsidRPr="004A1C8B">
        <w:rPr>
          <w:rFonts w:ascii="Arial" w:hAnsi="Arial" w:cs="Arial"/>
          <w:sz w:val="20"/>
        </w:rPr>
        <w:t xml:space="preserve"> =60% H) zawierającej standardowy napis w białym i/lub czarnym</w:t>
      </w:r>
    </w:p>
    <w:p w14:paraId="48A51D10" w14:textId="77777777" w:rsidR="00212F4F" w:rsidRPr="004A1C8B" w:rsidRDefault="00212F4F" w:rsidP="00FB6FB9">
      <w:pPr>
        <w:pStyle w:val="Akapitzlist"/>
        <w:spacing w:after="0"/>
        <w:jc w:val="both"/>
        <w:rPr>
          <w:rFonts w:ascii="Arial" w:hAnsi="Arial" w:cs="Arial"/>
          <w:sz w:val="20"/>
        </w:rPr>
      </w:pPr>
      <w:r w:rsidRPr="004A1C8B">
        <w:rPr>
          <w:rFonts w:ascii="Arial" w:hAnsi="Arial" w:cs="Arial"/>
          <w:sz w:val="20"/>
        </w:rPr>
        <w:t>kolorze na czerwonym tle i powinien</w:t>
      </w:r>
      <w:r w:rsidR="00E747C7">
        <w:rPr>
          <w:rFonts w:ascii="Arial" w:hAnsi="Arial" w:cs="Arial"/>
          <w:sz w:val="20"/>
        </w:rPr>
        <w:t xml:space="preserve"> </w:t>
      </w:r>
      <w:r w:rsidRPr="004A1C8B">
        <w:rPr>
          <w:rFonts w:ascii="Arial" w:hAnsi="Arial" w:cs="Arial"/>
          <w:sz w:val="20"/>
        </w:rPr>
        <w:t>być wyraźnie czytelny,</w:t>
      </w:r>
    </w:p>
    <w:p w14:paraId="0158CD73" w14:textId="77777777" w:rsidR="00212F4F" w:rsidRPr="004A1C8B" w:rsidRDefault="00212F4F" w:rsidP="00014A15">
      <w:pPr>
        <w:pStyle w:val="Akapitzlist"/>
        <w:numPr>
          <w:ilvl w:val="0"/>
          <w:numId w:val="22"/>
        </w:numPr>
        <w:spacing w:after="0"/>
        <w:jc w:val="both"/>
        <w:rPr>
          <w:rFonts w:ascii="Arial" w:hAnsi="Arial" w:cs="Arial"/>
          <w:sz w:val="20"/>
        </w:rPr>
      </w:pPr>
      <w:r w:rsidRPr="004A1C8B">
        <w:rPr>
          <w:rFonts w:ascii="Arial" w:hAnsi="Arial" w:cs="Arial"/>
          <w:sz w:val="20"/>
        </w:rPr>
        <w:t>jeżeli wyrób zawiera krokidolit, standardowo stosowany zwrot „zawiera azbest" powinien być zastąpiony zwrotem „zawiera krokidolit-azbest niebieski”</w:t>
      </w:r>
    </w:p>
    <w:p w14:paraId="46CE7810" w14:textId="77777777" w:rsidR="00212F4F" w:rsidRPr="004A1C8B" w:rsidRDefault="00212F4F" w:rsidP="00FB6FB9">
      <w:pPr>
        <w:pStyle w:val="Akapitzlist"/>
        <w:spacing w:after="0"/>
        <w:ind w:left="0"/>
        <w:jc w:val="both"/>
        <w:rPr>
          <w:rFonts w:ascii="Arial" w:hAnsi="Arial" w:cs="Arial"/>
        </w:rPr>
      </w:pPr>
    </w:p>
    <w:p w14:paraId="79E0DBFF" w14:textId="77777777" w:rsidR="00212F4F" w:rsidRPr="004A1C8B" w:rsidRDefault="00212F4F" w:rsidP="00FB6FB9">
      <w:pPr>
        <w:pStyle w:val="Akapitzlist"/>
        <w:spacing w:after="0"/>
        <w:ind w:left="0"/>
        <w:jc w:val="both"/>
        <w:rPr>
          <w:rFonts w:ascii="Arial" w:hAnsi="Arial" w:cs="Arial"/>
        </w:rPr>
      </w:pPr>
      <w:r w:rsidRPr="004A1C8B">
        <w:rPr>
          <w:rFonts w:ascii="Arial" w:hAnsi="Arial" w:cs="Arial"/>
        </w:rPr>
        <w:t>Oznakowanie wzorowane jest na postanowieniu Unii Europejskiej (załącznik II do Dyrektywy 83/478/EWG.</w:t>
      </w:r>
    </w:p>
    <w:p w14:paraId="4264B74E" w14:textId="77777777" w:rsidR="00A12DE2" w:rsidRPr="004A1C8B" w:rsidRDefault="00A12DE2" w:rsidP="00FB6FB9">
      <w:pPr>
        <w:pStyle w:val="Akapitzlist"/>
        <w:spacing w:after="0"/>
        <w:ind w:left="0"/>
        <w:jc w:val="both"/>
        <w:rPr>
          <w:rFonts w:ascii="Arial" w:hAnsi="Arial" w:cs="Arial"/>
        </w:rPr>
        <w:sectPr w:rsidR="00A12DE2" w:rsidRPr="004A1C8B" w:rsidSect="00AD1CC6">
          <w:type w:val="continuous"/>
          <w:pgSz w:w="11906" w:h="16838"/>
          <w:pgMar w:top="1418" w:right="1418" w:bottom="1418" w:left="1418" w:header="340" w:footer="283" w:gutter="567"/>
          <w:cols w:space="708"/>
          <w:titlePg/>
          <w:docGrid w:linePitch="360"/>
        </w:sectPr>
      </w:pPr>
    </w:p>
    <w:p w14:paraId="2CD8F3F1" w14:textId="77777777" w:rsidR="00A12DE2" w:rsidRPr="004A1C8B" w:rsidRDefault="00A02A77" w:rsidP="00A12DE2">
      <w:pPr>
        <w:jc w:val="right"/>
        <w:rPr>
          <w:rFonts w:ascii="Arial" w:hAnsi="Arial" w:cs="Arial"/>
          <w:b/>
        </w:rPr>
      </w:pPr>
      <w:r w:rsidRPr="004A1C8B">
        <w:rPr>
          <w:rFonts w:ascii="Arial" w:hAnsi="Arial" w:cs="Arial"/>
          <w:b/>
        </w:rPr>
        <w:lastRenderedPageBreak/>
        <w:t>Załącznik nr</w:t>
      </w:r>
      <w:r w:rsidR="00563B39" w:rsidRPr="004A1C8B">
        <w:rPr>
          <w:rFonts w:ascii="Arial" w:hAnsi="Arial" w:cs="Arial"/>
          <w:b/>
        </w:rPr>
        <w:t xml:space="preserve"> 4</w:t>
      </w:r>
    </w:p>
    <w:p w14:paraId="1A133EC4" w14:textId="77777777" w:rsidR="00A12DE2" w:rsidRPr="004A1C8B" w:rsidRDefault="00A12DE2" w:rsidP="00FB6FB9">
      <w:pPr>
        <w:jc w:val="center"/>
        <w:rPr>
          <w:rFonts w:ascii="Arial" w:hAnsi="Arial" w:cs="Arial"/>
          <w:b/>
        </w:rPr>
      </w:pPr>
      <w:r w:rsidRPr="004A1C8B">
        <w:rPr>
          <w:rFonts w:ascii="Arial" w:hAnsi="Arial" w:cs="Arial"/>
          <w:b/>
        </w:rPr>
        <w:t>Wzór kart ewidencji odpadów</w:t>
      </w:r>
    </w:p>
    <w:tbl>
      <w:tblPr>
        <w:tblW w:w="14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8"/>
        <w:gridCol w:w="1486"/>
        <w:gridCol w:w="73"/>
        <w:gridCol w:w="1701"/>
        <w:gridCol w:w="762"/>
        <w:gridCol w:w="939"/>
        <w:gridCol w:w="1559"/>
        <w:gridCol w:w="1134"/>
        <w:gridCol w:w="762"/>
        <w:gridCol w:w="372"/>
        <w:gridCol w:w="1276"/>
        <w:gridCol w:w="1045"/>
        <w:gridCol w:w="89"/>
        <w:gridCol w:w="1276"/>
        <w:gridCol w:w="1466"/>
      </w:tblGrid>
      <w:tr w:rsidR="00A12DE2" w:rsidRPr="00373748" w14:paraId="27CE6EED" w14:textId="77777777" w:rsidTr="00A12DE2">
        <w:trPr>
          <w:trHeight w:val="789"/>
          <w:jc w:val="center"/>
        </w:trPr>
        <w:tc>
          <w:tcPr>
            <w:tcW w:w="9284" w:type="dxa"/>
            <w:gridSpan w:val="9"/>
            <w:shd w:val="pct20" w:color="auto" w:fill="auto"/>
            <w:vAlign w:val="center"/>
          </w:tcPr>
          <w:p w14:paraId="6F5BB35A" w14:textId="77777777" w:rsidR="00A12DE2" w:rsidRPr="00373748" w:rsidRDefault="00A12DE2" w:rsidP="00AC426D">
            <w:pPr>
              <w:spacing w:after="0" w:line="240" w:lineRule="auto"/>
              <w:rPr>
                <w:rFonts w:ascii="Arial" w:hAnsi="Arial" w:cs="Arial"/>
              </w:rPr>
            </w:pPr>
            <w:r w:rsidRPr="00373748">
              <w:rPr>
                <w:rFonts w:ascii="Arial" w:hAnsi="Arial" w:cs="Arial"/>
              </w:rPr>
              <w:t>KARTA EWIDENCJI ODPADU</w:t>
            </w:r>
            <w:r w:rsidRPr="00373748">
              <w:rPr>
                <w:rFonts w:ascii="Arial" w:hAnsi="Arial" w:cs="Arial"/>
                <w:vertAlign w:val="superscript"/>
              </w:rPr>
              <w:t>1)</w:t>
            </w:r>
          </w:p>
        </w:tc>
        <w:tc>
          <w:tcPr>
            <w:tcW w:w="2693" w:type="dxa"/>
            <w:gridSpan w:val="3"/>
            <w:shd w:val="clear" w:color="auto" w:fill="auto"/>
          </w:tcPr>
          <w:p w14:paraId="2BFC6ED8" w14:textId="77777777" w:rsidR="00A12DE2" w:rsidRPr="00373748" w:rsidRDefault="00A12DE2" w:rsidP="00AC426D">
            <w:pPr>
              <w:spacing w:after="0" w:line="240" w:lineRule="auto"/>
              <w:rPr>
                <w:rFonts w:ascii="Arial" w:hAnsi="Arial" w:cs="Arial"/>
                <w:b/>
              </w:rPr>
            </w:pPr>
            <w:r w:rsidRPr="00373748">
              <w:rPr>
                <w:rFonts w:ascii="Arial" w:hAnsi="Arial" w:cs="Arial"/>
                <w:b/>
              </w:rPr>
              <w:t>Nr karty</w:t>
            </w:r>
          </w:p>
        </w:tc>
        <w:tc>
          <w:tcPr>
            <w:tcW w:w="2831" w:type="dxa"/>
            <w:gridSpan w:val="3"/>
            <w:shd w:val="clear" w:color="auto" w:fill="auto"/>
          </w:tcPr>
          <w:p w14:paraId="0E3524B8" w14:textId="77777777" w:rsidR="00A12DE2" w:rsidRPr="00373748" w:rsidRDefault="00A12DE2" w:rsidP="00AC426D">
            <w:pPr>
              <w:spacing w:after="0" w:line="240" w:lineRule="auto"/>
              <w:rPr>
                <w:rFonts w:ascii="Arial" w:hAnsi="Arial" w:cs="Arial"/>
                <w:b/>
              </w:rPr>
            </w:pPr>
            <w:r w:rsidRPr="00373748">
              <w:rPr>
                <w:rFonts w:ascii="Arial" w:hAnsi="Arial" w:cs="Arial"/>
                <w:b/>
              </w:rPr>
              <w:t>Rok kalendarzowy</w:t>
            </w:r>
          </w:p>
        </w:tc>
      </w:tr>
      <w:tr w:rsidR="00A12DE2" w:rsidRPr="00373748" w14:paraId="6259C130" w14:textId="77777777" w:rsidTr="00A20123">
        <w:trPr>
          <w:cantSplit/>
          <w:jc w:val="center"/>
        </w:trPr>
        <w:tc>
          <w:tcPr>
            <w:tcW w:w="14808" w:type="dxa"/>
            <w:gridSpan w:val="15"/>
          </w:tcPr>
          <w:p w14:paraId="358249E6" w14:textId="77777777" w:rsidR="00A12DE2" w:rsidRPr="00373748" w:rsidRDefault="00A12DE2" w:rsidP="00AC426D">
            <w:pPr>
              <w:spacing w:after="0" w:line="240" w:lineRule="auto"/>
              <w:rPr>
                <w:rFonts w:ascii="Arial" w:hAnsi="Arial" w:cs="Arial"/>
                <w:vertAlign w:val="superscript"/>
              </w:rPr>
            </w:pPr>
            <w:r w:rsidRPr="00373748">
              <w:rPr>
                <w:rFonts w:ascii="Arial" w:hAnsi="Arial" w:cs="Arial"/>
              </w:rPr>
              <w:t>Kod odpadu</w:t>
            </w:r>
            <w:r w:rsidRPr="00373748">
              <w:rPr>
                <w:rFonts w:ascii="Arial" w:hAnsi="Arial" w:cs="Arial"/>
                <w:vertAlign w:val="superscript"/>
              </w:rPr>
              <w:t>2)</w:t>
            </w:r>
          </w:p>
        </w:tc>
      </w:tr>
      <w:tr w:rsidR="00A12DE2" w:rsidRPr="00373748" w14:paraId="682A641D" w14:textId="77777777" w:rsidTr="00A20123">
        <w:trPr>
          <w:cantSplit/>
          <w:jc w:val="center"/>
        </w:trPr>
        <w:tc>
          <w:tcPr>
            <w:tcW w:w="14808" w:type="dxa"/>
            <w:gridSpan w:val="15"/>
          </w:tcPr>
          <w:p w14:paraId="285536F7" w14:textId="77777777" w:rsidR="00A12DE2" w:rsidRPr="00373748" w:rsidRDefault="00A12DE2" w:rsidP="00AC426D">
            <w:pPr>
              <w:spacing w:after="0" w:line="240" w:lineRule="auto"/>
              <w:rPr>
                <w:rFonts w:ascii="Arial" w:hAnsi="Arial" w:cs="Arial"/>
                <w:vertAlign w:val="superscript"/>
              </w:rPr>
            </w:pPr>
            <w:r w:rsidRPr="00373748">
              <w:rPr>
                <w:rFonts w:ascii="Arial" w:hAnsi="Arial" w:cs="Arial"/>
              </w:rPr>
              <w:t>Rodzaj odpadu</w:t>
            </w:r>
            <w:r w:rsidRPr="00373748">
              <w:rPr>
                <w:rFonts w:ascii="Arial" w:hAnsi="Arial" w:cs="Arial"/>
                <w:vertAlign w:val="superscript"/>
              </w:rPr>
              <w:t>2)</w:t>
            </w:r>
          </w:p>
        </w:tc>
      </w:tr>
      <w:tr w:rsidR="00A12DE2" w:rsidRPr="00373748" w14:paraId="3440E4BB" w14:textId="77777777" w:rsidTr="00A20123">
        <w:trPr>
          <w:cantSplit/>
          <w:jc w:val="center"/>
        </w:trPr>
        <w:tc>
          <w:tcPr>
            <w:tcW w:w="14808" w:type="dxa"/>
            <w:gridSpan w:val="15"/>
          </w:tcPr>
          <w:p w14:paraId="3D4FAA31" w14:textId="77777777" w:rsidR="00A12DE2" w:rsidRPr="00373748" w:rsidRDefault="00A12DE2" w:rsidP="00AC426D">
            <w:pPr>
              <w:spacing w:after="0" w:line="240" w:lineRule="auto"/>
              <w:rPr>
                <w:rFonts w:ascii="Arial" w:hAnsi="Arial" w:cs="Arial"/>
              </w:rPr>
            </w:pPr>
            <w:r w:rsidRPr="00373748">
              <w:rPr>
                <w:rFonts w:ascii="Arial" w:hAnsi="Arial" w:cs="Arial"/>
              </w:rPr>
              <w:t>Procentowa zawartość PCB w odpadzie</w:t>
            </w:r>
            <w:r w:rsidRPr="00373748">
              <w:rPr>
                <w:rFonts w:ascii="Arial" w:hAnsi="Arial" w:cs="Arial"/>
                <w:vertAlign w:val="superscript"/>
              </w:rPr>
              <w:t>3)</w:t>
            </w:r>
          </w:p>
        </w:tc>
      </w:tr>
      <w:tr w:rsidR="00A12DE2" w:rsidRPr="00373748" w14:paraId="13539C67" w14:textId="77777777" w:rsidTr="00A20123">
        <w:trPr>
          <w:cantSplit/>
          <w:trHeight w:val="415"/>
          <w:jc w:val="center"/>
        </w:trPr>
        <w:tc>
          <w:tcPr>
            <w:tcW w:w="14808" w:type="dxa"/>
            <w:gridSpan w:val="15"/>
            <w:tcBorders>
              <w:bottom w:val="single" w:sz="4" w:space="0" w:color="auto"/>
            </w:tcBorders>
          </w:tcPr>
          <w:p w14:paraId="3893A5FD" w14:textId="77777777" w:rsidR="00A12DE2" w:rsidRPr="00373748" w:rsidRDefault="00A12DE2" w:rsidP="00AC426D">
            <w:pPr>
              <w:spacing w:after="0" w:line="240" w:lineRule="auto"/>
              <w:rPr>
                <w:rFonts w:ascii="Arial" w:hAnsi="Arial" w:cs="Arial"/>
              </w:rPr>
            </w:pPr>
            <w:r w:rsidRPr="00373748">
              <w:rPr>
                <w:rFonts w:ascii="Arial" w:hAnsi="Arial" w:cs="Arial"/>
              </w:rPr>
              <w:t>Posiadacz odpadów</w:t>
            </w:r>
            <w:r w:rsidRPr="00373748">
              <w:rPr>
                <w:rFonts w:ascii="Arial" w:hAnsi="Arial" w:cs="Arial"/>
                <w:vertAlign w:val="superscript"/>
              </w:rPr>
              <w:t>4)</w:t>
            </w:r>
          </w:p>
        </w:tc>
      </w:tr>
      <w:tr w:rsidR="00A12DE2" w:rsidRPr="00373748" w14:paraId="6ADAC928" w14:textId="77777777" w:rsidTr="00A20123">
        <w:trPr>
          <w:cantSplit/>
          <w:trHeight w:val="244"/>
          <w:jc w:val="center"/>
        </w:trPr>
        <w:tc>
          <w:tcPr>
            <w:tcW w:w="14808" w:type="dxa"/>
            <w:gridSpan w:val="15"/>
            <w:shd w:val="pct20" w:color="auto" w:fill="auto"/>
          </w:tcPr>
          <w:p w14:paraId="09A3C575" w14:textId="77777777" w:rsidR="00A12DE2" w:rsidRPr="00373748" w:rsidRDefault="00A12DE2" w:rsidP="00AC426D">
            <w:pPr>
              <w:spacing w:after="0" w:line="240" w:lineRule="auto"/>
              <w:rPr>
                <w:rFonts w:ascii="Arial" w:hAnsi="Arial" w:cs="Arial"/>
                <w:b/>
              </w:rPr>
            </w:pPr>
            <w:r w:rsidRPr="00373748">
              <w:rPr>
                <w:rFonts w:ascii="Arial" w:hAnsi="Arial" w:cs="Arial"/>
                <w:b/>
              </w:rPr>
              <w:t>Adres posiadacza odpadów</w:t>
            </w:r>
            <w:r w:rsidRPr="00373748">
              <w:rPr>
                <w:rFonts w:ascii="Arial" w:hAnsi="Arial" w:cs="Arial"/>
                <w:b/>
                <w:vertAlign w:val="superscript"/>
              </w:rPr>
              <w:t>5)</w:t>
            </w:r>
          </w:p>
        </w:tc>
      </w:tr>
      <w:tr w:rsidR="00A12DE2" w:rsidRPr="00373748" w14:paraId="65A56C1E" w14:textId="77777777" w:rsidTr="00A20123">
        <w:trPr>
          <w:cantSplit/>
          <w:trHeight w:val="417"/>
          <w:jc w:val="center"/>
        </w:trPr>
        <w:tc>
          <w:tcPr>
            <w:tcW w:w="2354" w:type="dxa"/>
            <w:gridSpan w:val="2"/>
          </w:tcPr>
          <w:p w14:paraId="6663F173" w14:textId="77777777" w:rsidR="00A12DE2" w:rsidRPr="00373748" w:rsidRDefault="00A12DE2" w:rsidP="00AC426D">
            <w:pPr>
              <w:spacing w:after="0" w:line="240" w:lineRule="auto"/>
              <w:rPr>
                <w:rFonts w:ascii="Arial" w:hAnsi="Arial" w:cs="Arial"/>
              </w:rPr>
            </w:pPr>
            <w:r w:rsidRPr="00373748">
              <w:rPr>
                <w:rFonts w:ascii="Arial" w:hAnsi="Arial" w:cs="Arial"/>
              </w:rPr>
              <w:t>Województwo</w:t>
            </w:r>
          </w:p>
        </w:tc>
        <w:tc>
          <w:tcPr>
            <w:tcW w:w="2536" w:type="dxa"/>
            <w:gridSpan w:val="3"/>
          </w:tcPr>
          <w:p w14:paraId="2332B49A" w14:textId="77777777" w:rsidR="00A12DE2" w:rsidRPr="00373748" w:rsidRDefault="00A12DE2" w:rsidP="00AC426D">
            <w:pPr>
              <w:spacing w:after="0" w:line="240" w:lineRule="auto"/>
              <w:rPr>
                <w:rFonts w:ascii="Arial" w:hAnsi="Arial" w:cs="Arial"/>
              </w:rPr>
            </w:pPr>
            <w:r w:rsidRPr="00373748">
              <w:rPr>
                <w:rFonts w:ascii="Arial" w:hAnsi="Arial" w:cs="Arial"/>
              </w:rPr>
              <w:t>Gmina</w:t>
            </w:r>
          </w:p>
        </w:tc>
        <w:tc>
          <w:tcPr>
            <w:tcW w:w="4394" w:type="dxa"/>
            <w:gridSpan w:val="4"/>
          </w:tcPr>
          <w:p w14:paraId="6B473A08" w14:textId="77777777" w:rsidR="00A12DE2" w:rsidRPr="00373748" w:rsidRDefault="00A12DE2" w:rsidP="00AC426D">
            <w:pPr>
              <w:spacing w:after="0" w:line="240" w:lineRule="auto"/>
              <w:rPr>
                <w:rFonts w:ascii="Arial" w:hAnsi="Arial" w:cs="Arial"/>
              </w:rPr>
            </w:pPr>
            <w:r w:rsidRPr="00373748">
              <w:rPr>
                <w:rFonts w:ascii="Arial" w:hAnsi="Arial" w:cs="Arial"/>
              </w:rPr>
              <w:t>Miejscowość</w:t>
            </w:r>
          </w:p>
        </w:tc>
        <w:tc>
          <w:tcPr>
            <w:tcW w:w="2693" w:type="dxa"/>
            <w:gridSpan w:val="3"/>
          </w:tcPr>
          <w:p w14:paraId="268A26B1" w14:textId="77777777" w:rsidR="00A12DE2" w:rsidRPr="00373748" w:rsidRDefault="00A12DE2" w:rsidP="00AC426D">
            <w:pPr>
              <w:spacing w:after="0" w:line="240" w:lineRule="auto"/>
              <w:rPr>
                <w:rFonts w:ascii="Arial" w:hAnsi="Arial" w:cs="Arial"/>
              </w:rPr>
            </w:pPr>
            <w:r w:rsidRPr="00373748">
              <w:rPr>
                <w:rFonts w:ascii="Arial" w:hAnsi="Arial" w:cs="Arial"/>
              </w:rPr>
              <w:t>Telefon służbowy</w:t>
            </w:r>
          </w:p>
        </w:tc>
        <w:tc>
          <w:tcPr>
            <w:tcW w:w="2831" w:type="dxa"/>
            <w:gridSpan w:val="3"/>
          </w:tcPr>
          <w:p w14:paraId="1CFB096D" w14:textId="77777777" w:rsidR="00A12DE2" w:rsidRPr="00373748" w:rsidRDefault="00A12DE2" w:rsidP="00AC426D">
            <w:pPr>
              <w:spacing w:after="0" w:line="240" w:lineRule="auto"/>
              <w:rPr>
                <w:rFonts w:ascii="Arial" w:hAnsi="Arial" w:cs="Arial"/>
              </w:rPr>
            </w:pPr>
            <w:r w:rsidRPr="00373748">
              <w:rPr>
                <w:rFonts w:ascii="Arial" w:hAnsi="Arial" w:cs="Arial"/>
              </w:rPr>
              <w:t>Faks służbowy</w:t>
            </w:r>
          </w:p>
        </w:tc>
      </w:tr>
      <w:tr w:rsidR="00A12DE2" w:rsidRPr="00373748" w14:paraId="28D3FE14" w14:textId="77777777" w:rsidTr="00A20123">
        <w:trPr>
          <w:cantSplit/>
          <w:trHeight w:val="409"/>
          <w:jc w:val="center"/>
        </w:trPr>
        <w:tc>
          <w:tcPr>
            <w:tcW w:w="4890" w:type="dxa"/>
            <w:gridSpan w:val="5"/>
          </w:tcPr>
          <w:p w14:paraId="1631ACB8" w14:textId="77777777" w:rsidR="00A12DE2" w:rsidRPr="00373748" w:rsidRDefault="00A12DE2" w:rsidP="00AC426D">
            <w:pPr>
              <w:spacing w:after="0" w:line="240" w:lineRule="auto"/>
              <w:rPr>
                <w:rFonts w:ascii="Arial" w:hAnsi="Arial" w:cs="Arial"/>
              </w:rPr>
            </w:pPr>
            <w:r w:rsidRPr="00373748">
              <w:rPr>
                <w:rFonts w:ascii="Arial" w:hAnsi="Arial" w:cs="Arial"/>
              </w:rPr>
              <w:t>Ulica</w:t>
            </w:r>
          </w:p>
        </w:tc>
        <w:tc>
          <w:tcPr>
            <w:tcW w:w="4394" w:type="dxa"/>
            <w:gridSpan w:val="4"/>
          </w:tcPr>
          <w:p w14:paraId="0ABBBEF4" w14:textId="77777777" w:rsidR="00A12DE2" w:rsidRPr="00373748" w:rsidDel="008B3039" w:rsidRDefault="00A12DE2" w:rsidP="00AC426D">
            <w:pPr>
              <w:spacing w:after="0" w:line="240" w:lineRule="auto"/>
              <w:rPr>
                <w:rFonts w:ascii="Arial" w:hAnsi="Arial" w:cs="Arial"/>
              </w:rPr>
            </w:pPr>
            <w:r w:rsidRPr="00373748">
              <w:rPr>
                <w:rFonts w:ascii="Arial" w:hAnsi="Arial" w:cs="Arial"/>
              </w:rPr>
              <w:t>Nr domu</w:t>
            </w:r>
          </w:p>
        </w:tc>
        <w:tc>
          <w:tcPr>
            <w:tcW w:w="2693" w:type="dxa"/>
            <w:gridSpan w:val="3"/>
            <w:tcBorders>
              <w:bottom w:val="single" w:sz="4" w:space="0" w:color="auto"/>
            </w:tcBorders>
          </w:tcPr>
          <w:p w14:paraId="5F993B47" w14:textId="77777777" w:rsidR="00A12DE2" w:rsidRPr="00373748" w:rsidRDefault="00A12DE2" w:rsidP="00AC426D">
            <w:pPr>
              <w:spacing w:after="0" w:line="240" w:lineRule="auto"/>
              <w:rPr>
                <w:rFonts w:ascii="Arial" w:hAnsi="Arial" w:cs="Arial"/>
              </w:rPr>
            </w:pPr>
            <w:r w:rsidRPr="00373748">
              <w:rPr>
                <w:rFonts w:ascii="Arial" w:hAnsi="Arial" w:cs="Arial"/>
              </w:rPr>
              <w:t xml:space="preserve"> Nr lokalu</w:t>
            </w:r>
          </w:p>
        </w:tc>
        <w:tc>
          <w:tcPr>
            <w:tcW w:w="2831" w:type="dxa"/>
            <w:gridSpan w:val="3"/>
            <w:tcBorders>
              <w:bottom w:val="single" w:sz="4" w:space="0" w:color="auto"/>
            </w:tcBorders>
          </w:tcPr>
          <w:p w14:paraId="14840C2E" w14:textId="77777777" w:rsidR="00A12DE2" w:rsidRPr="00373748" w:rsidRDefault="00A12DE2" w:rsidP="00AC426D">
            <w:pPr>
              <w:spacing w:after="0" w:line="240" w:lineRule="auto"/>
              <w:rPr>
                <w:rFonts w:ascii="Arial" w:hAnsi="Arial" w:cs="Arial"/>
              </w:rPr>
            </w:pPr>
            <w:r w:rsidRPr="00373748">
              <w:rPr>
                <w:rFonts w:ascii="Arial" w:hAnsi="Arial" w:cs="Arial"/>
              </w:rPr>
              <w:t>Kod pocztowy</w:t>
            </w:r>
          </w:p>
        </w:tc>
      </w:tr>
      <w:tr w:rsidR="00A12DE2" w:rsidRPr="00373748" w14:paraId="5BA55021" w14:textId="77777777" w:rsidTr="00A20123">
        <w:trPr>
          <w:cantSplit/>
          <w:trHeight w:val="259"/>
          <w:jc w:val="center"/>
        </w:trPr>
        <w:tc>
          <w:tcPr>
            <w:tcW w:w="14808" w:type="dxa"/>
            <w:gridSpan w:val="15"/>
            <w:shd w:val="clear" w:color="auto" w:fill="CCCCCC"/>
          </w:tcPr>
          <w:p w14:paraId="67C71609" w14:textId="77777777" w:rsidR="00A12DE2" w:rsidRPr="00373748" w:rsidRDefault="00A12DE2" w:rsidP="00AC426D">
            <w:pPr>
              <w:spacing w:after="0" w:line="240" w:lineRule="auto"/>
              <w:rPr>
                <w:rFonts w:ascii="Arial" w:hAnsi="Arial" w:cs="Arial"/>
                <w:b/>
              </w:rPr>
            </w:pPr>
            <w:r w:rsidRPr="00373748">
              <w:rPr>
                <w:rFonts w:ascii="Arial" w:hAnsi="Arial" w:cs="Arial"/>
                <w:b/>
              </w:rPr>
              <w:t>Miejsce prowadzenia działalności</w:t>
            </w:r>
            <w:r w:rsidRPr="00373748">
              <w:rPr>
                <w:rFonts w:ascii="Arial" w:hAnsi="Arial" w:cs="Arial"/>
                <w:b/>
                <w:vertAlign w:val="superscript"/>
              </w:rPr>
              <w:t>6)</w:t>
            </w:r>
          </w:p>
        </w:tc>
      </w:tr>
      <w:tr w:rsidR="00A12DE2" w:rsidRPr="00373748" w14:paraId="3942A434" w14:textId="77777777" w:rsidTr="00A20123">
        <w:trPr>
          <w:cantSplit/>
          <w:trHeight w:val="409"/>
          <w:jc w:val="center"/>
        </w:trPr>
        <w:tc>
          <w:tcPr>
            <w:tcW w:w="2354" w:type="dxa"/>
            <w:gridSpan w:val="2"/>
          </w:tcPr>
          <w:p w14:paraId="6FFFDB4D" w14:textId="77777777" w:rsidR="00A12DE2" w:rsidRPr="00373748" w:rsidRDefault="00A12DE2" w:rsidP="00AC426D">
            <w:pPr>
              <w:spacing w:after="0" w:line="240" w:lineRule="auto"/>
              <w:rPr>
                <w:rFonts w:ascii="Arial" w:hAnsi="Arial" w:cs="Arial"/>
              </w:rPr>
            </w:pPr>
            <w:r w:rsidRPr="00373748">
              <w:rPr>
                <w:rFonts w:ascii="Arial" w:hAnsi="Arial" w:cs="Arial"/>
              </w:rPr>
              <w:t>Województwo</w:t>
            </w:r>
          </w:p>
        </w:tc>
        <w:tc>
          <w:tcPr>
            <w:tcW w:w="2536" w:type="dxa"/>
            <w:gridSpan w:val="3"/>
          </w:tcPr>
          <w:p w14:paraId="458D0698" w14:textId="77777777" w:rsidR="00A12DE2" w:rsidRPr="00373748" w:rsidRDefault="00A12DE2" w:rsidP="00AC426D">
            <w:pPr>
              <w:spacing w:after="0" w:line="240" w:lineRule="auto"/>
              <w:rPr>
                <w:rFonts w:ascii="Arial" w:hAnsi="Arial" w:cs="Arial"/>
              </w:rPr>
            </w:pPr>
            <w:r w:rsidRPr="00373748">
              <w:rPr>
                <w:rFonts w:ascii="Arial" w:hAnsi="Arial" w:cs="Arial"/>
              </w:rPr>
              <w:t>Gmina</w:t>
            </w:r>
          </w:p>
        </w:tc>
        <w:tc>
          <w:tcPr>
            <w:tcW w:w="4394" w:type="dxa"/>
            <w:gridSpan w:val="4"/>
          </w:tcPr>
          <w:p w14:paraId="4E42C52B" w14:textId="77777777" w:rsidR="00A12DE2" w:rsidRPr="00373748" w:rsidRDefault="00A12DE2" w:rsidP="00AC426D">
            <w:pPr>
              <w:spacing w:after="0" w:line="240" w:lineRule="auto"/>
              <w:rPr>
                <w:rFonts w:ascii="Arial" w:hAnsi="Arial" w:cs="Arial"/>
              </w:rPr>
            </w:pPr>
            <w:r w:rsidRPr="00373748">
              <w:rPr>
                <w:rFonts w:ascii="Arial" w:hAnsi="Arial" w:cs="Arial"/>
              </w:rPr>
              <w:t>Miejscowość</w:t>
            </w:r>
          </w:p>
        </w:tc>
        <w:tc>
          <w:tcPr>
            <w:tcW w:w="2693" w:type="dxa"/>
            <w:gridSpan w:val="3"/>
            <w:tcBorders>
              <w:bottom w:val="single" w:sz="4" w:space="0" w:color="auto"/>
            </w:tcBorders>
          </w:tcPr>
          <w:p w14:paraId="7292D530" w14:textId="77777777" w:rsidR="00A12DE2" w:rsidRPr="00373748" w:rsidRDefault="00A12DE2" w:rsidP="00AC426D">
            <w:pPr>
              <w:spacing w:after="0" w:line="240" w:lineRule="auto"/>
              <w:rPr>
                <w:rFonts w:ascii="Arial" w:hAnsi="Arial" w:cs="Arial"/>
              </w:rPr>
            </w:pPr>
            <w:r w:rsidRPr="00373748">
              <w:rPr>
                <w:rFonts w:ascii="Arial" w:hAnsi="Arial" w:cs="Arial"/>
              </w:rPr>
              <w:t>Telefon służbowy</w:t>
            </w:r>
          </w:p>
        </w:tc>
        <w:tc>
          <w:tcPr>
            <w:tcW w:w="2831" w:type="dxa"/>
            <w:gridSpan w:val="3"/>
            <w:tcBorders>
              <w:bottom w:val="single" w:sz="4" w:space="0" w:color="auto"/>
            </w:tcBorders>
          </w:tcPr>
          <w:p w14:paraId="06099916" w14:textId="77777777" w:rsidR="00A12DE2" w:rsidRPr="00373748" w:rsidRDefault="00A12DE2" w:rsidP="00AC426D">
            <w:pPr>
              <w:spacing w:after="0" w:line="240" w:lineRule="auto"/>
              <w:rPr>
                <w:rFonts w:ascii="Arial" w:hAnsi="Arial" w:cs="Arial"/>
              </w:rPr>
            </w:pPr>
            <w:r w:rsidRPr="00373748">
              <w:rPr>
                <w:rFonts w:ascii="Arial" w:hAnsi="Arial" w:cs="Arial"/>
              </w:rPr>
              <w:t>Faks służbowy</w:t>
            </w:r>
          </w:p>
        </w:tc>
      </w:tr>
      <w:tr w:rsidR="00A12DE2" w:rsidRPr="00373748" w14:paraId="0A7A6A74" w14:textId="77777777" w:rsidTr="00A20123">
        <w:trPr>
          <w:cantSplit/>
          <w:trHeight w:val="409"/>
          <w:jc w:val="center"/>
        </w:trPr>
        <w:tc>
          <w:tcPr>
            <w:tcW w:w="4890" w:type="dxa"/>
            <w:gridSpan w:val="5"/>
          </w:tcPr>
          <w:p w14:paraId="4CA2361B" w14:textId="77777777" w:rsidR="00A12DE2" w:rsidRPr="00373748" w:rsidRDefault="00A12DE2" w:rsidP="00AC426D">
            <w:pPr>
              <w:spacing w:after="0" w:line="240" w:lineRule="auto"/>
              <w:rPr>
                <w:rFonts w:ascii="Arial" w:hAnsi="Arial" w:cs="Arial"/>
              </w:rPr>
            </w:pPr>
            <w:r w:rsidRPr="00373748">
              <w:rPr>
                <w:rFonts w:ascii="Arial" w:hAnsi="Arial" w:cs="Arial"/>
              </w:rPr>
              <w:t>Ulica</w:t>
            </w:r>
          </w:p>
        </w:tc>
        <w:tc>
          <w:tcPr>
            <w:tcW w:w="4394" w:type="dxa"/>
            <w:gridSpan w:val="4"/>
          </w:tcPr>
          <w:p w14:paraId="06029423" w14:textId="77777777" w:rsidR="00A12DE2" w:rsidRPr="00373748" w:rsidDel="008B3039" w:rsidRDefault="00A12DE2" w:rsidP="00AC426D">
            <w:pPr>
              <w:spacing w:after="0" w:line="240" w:lineRule="auto"/>
              <w:rPr>
                <w:rFonts w:ascii="Arial" w:hAnsi="Arial" w:cs="Arial"/>
              </w:rPr>
            </w:pPr>
            <w:r w:rsidRPr="00373748">
              <w:rPr>
                <w:rFonts w:ascii="Arial" w:hAnsi="Arial" w:cs="Arial"/>
              </w:rPr>
              <w:t>Nr domu</w:t>
            </w:r>
          </w:p>
        </w:tc>
        <w:tc>
          <w:tcPr>
            <w:tcW w:w="2693" w:type="dxa"/>
            <w:gridSpan w:val="3"/>
            <w:tcBorders>
              <w:bottom w:val="single" w:sz="4" w:space="0" w:color="auto"/>
            </w:tcBorders>
          </w:tcPr>
          <w:p w14:paraId="2BF9AC87" w14:textId="77777777" w:rsidR="00A12DE2" w:rsidRPr="00373748" w:rsidRDefault="00A12DE2" w:rsidP="00AC426D">
            <w:pPr>
              <w:spacing w:after="0" w:line="240" w:lineRule="auto"/>
              <w:rPr>
                <w:rFonts w:ascii="Arial" w:hAnsi="Arial" w:cs="Arial"/>
              </w:rPr>
            </w:pPr>
            <w:r w:rsidRPr="00373748">
              <w:rPr>
                <w:rFonts w:ascii="Arial" w:hAnsi="Arial" w:cs="Arial"/>
              </w:rPr>
              <w:t xml:space="preserve"> Nr lokalu</w:t>
            </w:r>
          </w:p>
        </w:tc>
        <w:tc>
          <w:tcPr>
            <w:tcW w:w="2831" w:type="dxa"/>
            <w:gridSpan w:val="3"/>
            <w:tcBorders>
              <w:bottom w:val="single" w:sz="4" w:space="0" w:color="auto"/>
            </w:tcBorders>
          </w:tcPr>
          <w:p w14:paraId="245C7828" w14:textId="77777777" w:rsidR="00A12DE2" w:rsidRPr="00373748" w:rsidRDefault="00A12DE2" w:rsidP="00AC426D">
            <w:pPr>
              <w:spacing w:after="0" w:line="240" w:lineRule="auto"/>
              <w:rPr>
                <w:rFonts w:ascii="Arial" w:hAnsi="Arial" w:cs="Arial"/>
              </w:rPr>
            </w:pPr>
            <w:r w:rsidRPr="00373748">
              <w:rPr>
                <w:rFonts w:ascii="Arial" w:hAnsi="Arial" w:cs="Arial"/>
              </w:rPr>
              <w:t>Kod pocztowy</w:t>
            </w:r>
          </w:p>
        </w:tc>
      </w:tr>
      <w:tr w:rsidR="00A12DE2" w:rsidRPr="00373748" w14:paraId="401BE570" w14:textId="77777777" w:rsidTr="00A12DE2">
        <w:trPr>
          <w:cantSplit/>
          <w:trHeight w:val="827"/>
          <w:jc w:val="center"/>
        </w:trPr>
        <w:tc>
          <w:tcPr>
            <w:tcW w:w="14808" w:type="dxa"/>
            <w:gridSpan w:val="15"/>
            <w:tcBorders>
              <w:bottom w:val="single" w:sz="4" w:space="0" w:color="auto"/>
            </w:tcBorders>
          </w:tcPr>
          <w:p w14:paraId="1552A867" w14:textId="77777777" w:rsidR="00A12DE2" w:rsidRPr="00373748" w:rsidRDefault="00A12DE2" w:rsidP="00AC426D">
            <w:pPr>
              <w:spacing w:after="0" w:line="240" w:lineRule="auto"/>
              <w:rPr>
                <w:rFonts w:ascii="Arial" w:hAnsi="Arial" w:cs="Arial"/>
                <w:b/>
              </w:rPr>
            </w:pPr>
            <w:r w:rsidRPr="00373748">
              <w:rPr>
                <w:rFonts w:ascii="Arial" w:hAnsi="Arial" w:cs="Arial"/>
                <w:b/>
              </w:rPr>
              <w:t>Działalność w zakresie:</w:t>
            </w:r>
            <w:r w:rsidRPr="00373748">
              <w:rPr>
                <w:rFonts w:ascii="Arial" w:hAnsi="Arial" w:cs="Arial"/>
                <w:vertAlign w:val="superscript"/>
              </w:rPr>
              <w:t>7)</w:t>
            </w:r>
            <w:r w:rsidR="00E747C7">
              <w:rPr>
                <w:rFonts w:ascii="Arial" w:hAnsi="Arial" w:cs="Arial"/>
              </w:rPr>
              <w:t xml:space="preserve"> </w:t>
            </w:r>
            <w:r w:rsidRPr="00373748">
              <w:rPr>
                <w:rFonts w:ascii="Arial" w:hAnsi="Arial" w:cs="Arial"/>
              </w:rPr>
              <w:t>W</w:t>
            </w:r>
            <w:r w:rsidR="00E747C7">
              <w:rPr>
                <w:rFonts w:ascii="Arial" w:hAnsi="Arial" w:cs="Arial"/>
              </w:rPr>
              <w:t xml:space="preserve"> </w:t>
            </w:r>
            <w:r w:rsidRPr="00373748">
              <w:rPr>
                <w:rFonts w:ascii="Arial" w:hAnsi="Arial" w:cs="Arial"/>
              </w:rPr>
              <w:t>Zb</w:t>
            </w:r>
            <w:r w:rsidR="00E747C7">
              <w:rPr>
                <w:rFonts w:ascii="Arial" w:hAnsi="Arial" w:cs="Arial"/>
              </w:rPr>
              <w:t xml:space="preserve"> </w:t>
            </w:r>
            <w:r w:rsidRPr="00373748">
              <w:rPr>
                <w:rFonts w:ascii="Arial" w:hAnsi="Arial" w:cs="Arial"/>
              </w:rPr>
              <w:t>Od</w:t>
            </w:r>
            <w:r w:rsidR="00E747C7">
              <w:rPr>
                <w:rFonts w:ascii="Arial" w:hAnsi="Arial" w:cs="Arial"/>
              </w:rPr>
              <w:t xml:space="preserve"> </w:t>
            </w:r>
            <w:r w:rsidRPr="00373748">
              <w:rPr>
                <w:rFonts w:ascii="Arial" w:hAnsi="Arial" w:cs="Arial"/>
              </w:rPr>
              <w:t>Un</w:t>
            </w:r>
            <w:r w:rsidR="00E747C7">
              <w:rPr>
                <w:rFonts w:ascii="Arial" w:hAnsi="Arial" w:cs="Arial"/>
              </w:rPr>
              <w:t xml:space="preserve"> </w:t>
            </w:r>
            <w:r w:rsidRPr="00373748">
              <w:rPr>
                <w:rFonts w:ascii="Arial" w:hAnsi="Arial" w:cs="Arial"/>
              </w:rPr>
              <w:t>Ok</w:t>
            </w:r>
          </w:p>
          <w:p w14:paraId="1F133D1B" w14:textId="7E41EC52" w:rsidR="00A12DE2" w:rsidRPr="00373748" w:rsidRDefault="009D0F8B" w:rsidP="00AC426D">
            <w:pPr>
              <w:spacing w:after="0" w:line="240" w:lineRule="auto"/>
              <w:rPr>
                <w:rFonts w:ascii="Arial" w:hAnsi="Arial" w:cs="Arial"/>
                <w:b/>
              </w:rPr>
            </w:pPr>
            <w:r>
              <w:rPr>
                <w:rFonts w:ascii="Arial" w:hAnsi="Arial" w:cs="Arial"/>
                <w:b/>
                <w:noProof/>
                <w:lang w:eastAsia="pl-PL"/>
              </w:rPr>
              <mc:AlternateContent>
                <mc:Choice Requires="wps">
                  <w:drawing>
                    <wp:anchor distT="0" distB="0" distL="114300" distR="114300" simplePos="0" relativeHeight="251655168" behindDoc="0" locked="0" layoutInCell="1" allowOverlap="1" wp14:anchorId="53A3BD31" wp14:editId="580977B3">
                      <wp:simplePos x="0" y="0"/>
                      <wp:positionH relativeFrom="column">
                        <wp:posOffset>7802245</wp:posOffset>
                      </wp:positionH>
                      <wp:positionV relativeFrom="paragraph">
                        <wp:posOffset>14605</wp:posOffset>
                      </wp:positionV>
                      <wp:extent cx="182880" cy="182880"/>
                      <wp:effectExtent l="0" t="0" r="7620" b="762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C1BF" id="Rectangle 5" o:spid="_x0000_s1026" style="position:absolute;margin-left:614.35pt;margin-top:1.15pt;width:14.4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"/>
                  </w:pict>
                </mc:Fallback>
              </mc:AlternateContent>
            </w:r>
            <w:r>
              <w:rPr>
                <w:rFonts w:ascii="Arial" w:hAnsi="Arial" w:cs="Arial"/>
                <w:b/>
                <w:noProof/>
                <w:lang w:eastAsia="pl-PL"/>
              </w:rPr>
              <mc:AlternateContent>
                <mc:Choice Requires="wps">
                  <w:drawing>
                    <wp:anchor distT="0" distB="0" distL="114300" distR="114300" simplePos="0" relativeHeight="251656192" behindDoc="0" locked="0" layoutInCell="1" allowOverlap="1" wp14:anchorId="4B9DF17E" wp14:editId="04D8B2E7">
                      <wp:simplePos x="0" y="0"/>
                      <wp:positionH relativeFrom="column">
                        <wp:posOffset>6353175</wp:posOffset>
                      </wp:positionH>
                      <wp:positionV relativeFrom="paragraph">
                        <wp:posOffset>14605</wp:posOffset>
                      </wp:positionV>
                      <wp:extent cx="182880" cy="182880"/>
                      <wp:effectExtent l="0" t="0" r="7620" b="762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E8DC" id="Rectangle 6" o:spid="_x0000_s1026" style="position:absolute;margin-left:500.25pt;margin-top:1.15pt;width:14.4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"/>
                  </w:pict>
                </mc:Fallback>
              </mc:AlternateContent>
            </w:r>
            <w:r>
              <w:rPr>
                <w:rFonts w:ascii="Arial" w:hAnsi="Arial" w:cs="Arial"/>
                <w:b/>
                <w:noProof/>
                <w:lang w:eastAsia="pl-PL"/>
              </w:rPr>
              <mc:AlternateContent>
                <mc:Choice Requires="wps">
                  <w:drawing>
                    <wp:anchor distT="0" distB="0" distL="114300" distR="114300" simplePos="0" relativeHeight="251657216" behindDoc="0" locked="0" layoutInCell="1" allowOverlap="1" wp14:anchorId="05464FCF" wp14:editId="3D4ED899">
                      <wp:simplePos x="0" y="0"/>
                      <wp:positionH relativeFrom="column">
                        <wp:posOffset>4986020</wp:posOffset>
                      </wp:positionH>
                      <wp:positionV relativeFrom="paragraph">
                        <wp:posOffset>14605</wp:posOffset>
                      </wp:positionV>
                      <wp:extent cx="182880" cy="182880"/>
                      <wp:effectExtent l="0" t="0" r="7620" b="762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5B64" id="Rectangle 7" o:spid="_x0000_s1026" style="position:absolute;margin-left:392.6pt;margin-top:1.15pt;width:14.4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"/>
                  </w:pict>
                </mc:Fallback>
              </mc:AlternateContent>
            </w:r>
            <w:r>
              <w:rPr>
                <w:rFonts w:ascii="Arial" w:hAnsi="Arial" w:cs="Arial"/>
                <w:b/>
                <w:noProof/>
                <w:lang w:eastAsia="pl-PL"/>
              </w:rPr>
              <mc:AlternateContent>
                <mc:Choice Requires="wps">
                  <w:drawing>
                    <wp:anchor distT="0" distB="0" distL="114300" distR="114300" simplePos="0" relativeHeight="251658240" behindDoc="0" locked="0" layoutInCell="1" allowOverlap="1" wp14:anchorId="7570744A" wp14:editId="347846EA">
                      <wp:simplePos x="0" y="0"/>
                      <wp:positionH relativeFrom="column">
                        <wp:posOffset>3519805</wp:posOffset>
                      </wp:positionH>
                      <wp:positionV relativeFrom="paragraph">
                        <wp:posOffset>14605</wp:posOffset>
                      </wp:positionV>
                      <wp:extent cx="182880" cy="182880"/>
                      <wp:effectExtent l="0" t="0" r="7620" b="762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54EA5" id="Rectangle 8" o:spid="_x0000_s1026" style="position:absolute;margin-left:277.15pt;margin-top:1.15pt;width:14.4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"/>
                  </w:pict>
                </mc:Fallback>
              </mc:AlternateContent>
            </w:r>
            <w:r>
              <w:rPr>
                <w:rFonts w:ascii="Arial" w:hAnsi="Arial" w:cs="Arial"/>
                <w:b/>
                <w:noProof/>
                <w:lang w:eastAsia="pl-PL"/>
              </w:rPr>
              <mc:AlternateContent>
                <mc:Choice Requires="wps">
                  <w:drawing>
                    <wp:anchor distT="0" distB="0" distL="114300" distR="114300" simplePos="0" relativeHeight="251659264" behindDoc="0" locked="0" layoutInCell="1" allowOverlap="1" wp14:anchorId="762A2EA5" wp14:editId="06C8014B">
                      <wp:simplePos x="0" y="0"/>
                      <wp:positionH relativeFrom="column">
                        <wp:posOffset>2040255</wp:posOffset>
                      </wp:positionH>
                      <wp:positionV relativeFrom="paragraph">
                        <wp:posOffset>14605</wp:posOffset>
                      </wp:positionV>
                      <wp:extent cx="182880" cy="182880"/>
                      <wp:effectExtent l="0" t="0" r="7620" b="762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E8111" id="Rectangle 9" o:spid="_x0000_s1026" style="position:absolute;margin-left:160.65pt;margin-top:1.15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"/>
                  </w:pict>
                </mc:Fallback>
              </mc:AlternateContent>
            </w:r>
            <w:r w:rsidR="00E747C7">
              <w:rPr>
                <w:rFonts w:ascii="Arial" w:hAnsi="Arial" w:cs="Arial"/>
              </w:rPr>
              <w:t xml:space="preserve"> </w:t>
            </w:r>
          </w:p>
        </w:tc>
      </w:tr>
      <w:tr w:rsidR="00A12DE2" w:rsidRPr="00373748" w14:paraId="05B27D4C" w14:textId="77777777" w:rsidTr="00A20123">
        <w:trPr>
          <w:cantSplit/>
          <w:jc w:val="center"/>
        </w:trPr>
        <w:tc>
          <w:tcPr>
            <w:tcW w:w="868" w:type="dxa"/>
            <w:vMerge w:val="restart"/>
            <w:shd w:val="pct12" w:color="auto" w:fill="auto"/>
            <w:vAlign w:val="center"/>
          </w:tcPr>
          <w:p w14:paraId="093DCF1C"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Miesiąc</w:t>
            </w:r>
          </w:p>
        </w:tc>
        <w:tc>
          <w:tcPr>
            <w:tcW w:w="1559" w:type="dxa"/>
            <w:gridSpan w:val="2"/>
            <w:vMerge w:val="restart"/>
            <w:shd w:val="pct12" w:color="auto" w:fill="auto"/>
            <w:vAlign w:val="center"/>
          </w:tcPr>
          <w:p w14:paraId="233F1B59"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Masa wytworzo-nych odpadów</w:t>
            </w:r>
          </w:p>
          <w:p w14:paraId="4708E552"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[Mg]</w:t>
            </w:r>
            <w:r w:rsidRPr="00373748">
              <w:rPr>
                <w:rFonts w:ascii="Arial" w:hAnsi="Arial" w:cs="Arial"/>
                <w:sz w:val="18"/>
                <w:szCs w:val="18"/>
                <w:vertAlign w:val="superscript"/>
              </w:rPr>
              <w:t>8,9)</w:t>
            </w:r>
          </w:p>
        </w:tc>
        <w:tc>
          <w:tcPr>
            <w:tcW w:w="1701" w:type="dxa"/>
            <w:vMerge w:val="restart"/>
            <w:shd w:val="pct12" w:color="auto" w:fill="auto"/>
            <w:vAlign w:val="center"/>
          </w:tcPr>
          <w:p w14:paraId="3B525946" w14:textId="77777777" w:rsidR="00A12DE2" w:rsidRPr="00373748" w:rsidRDefault="00A12DE2" w:rsidP="00AC426D">
            <w:pPr>
              <w:spacing w:after="0" w:line="240" w:lineRule="auto"/>
              <w:rPr>
                <w:rFonts w:ascii="Arial" w:hAnsi="Arial" w:cs="Arial"/>
                <w:sz w:val="18"/>
                <w:szCs w:val="18"/>
                <w:vertAlign w:val="superscript"/>
              </w:rPr>
            </w:pPr>
            <w:r w:rsidRPr="00373748">
              <w:rPr>
                <w:rFonts w:ascii="Arial" w:hAnsi="Arial" w:cs="Arial"/>
                <w:sz w:val="18"/>
                <w:szCs w:val="18"/>
              </w:rPr>
              <w:t>Masa odebranych odpadów komunalnych [Mg]</w:t>
            </w:r>
            <w:r w:rsidRPr="00373748">
              <w:rPr>
                <w:rFonts w:ascii="Arial" w:hAnsi="Arial" w:cs="Arial"/>
                <w:sz w:val="18"/>
                <w:szCs w:val="18"/>
                <w:vertAlign w:val="superscript"/>
              </w:rPr>
              <w:t>8,10,11)</w:t>
            </w:r>
          </w:p>
        </w:tc>
        <w:tc>
          <w:tcPr>
            <w:tcW w:w="1701" w:type="dxa"/>
            <w:gridSpan w:val="2"/>
            <w:vMerge w:val="restart"/>
            <w:shd w:val="pct12" w:color="auto" w:fill="auto"/>
            <w:vAlign w:val="center"/>
          </w:tcPr>
          <w:p w14:paraId="6137AE24"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Masa</w:t>
            </w:r>
          </w:p>
          <w:p w14:paraId="30208182"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przyjętych odpadów</w:t>
            </w:r>
          </w:p>
          <w:p w14:paraId="6A151750" w14:textId="77777777" w:rsidR="00A12DE2" w:rsidRPr="00373748" w:rsidRDefault="00A12DE2" w:rsidP="00AC426D">
            <w:pPr>
              <w:spacing w:after="0" w:line="240" w:lineRule="auto"/>
              <w:rPr>
                <w:rFonts w:ascii="Arial" w:hAnsi="Arial" w:cs="Arial"/>
                <w:sz w:val="18"/>
                <w:szCs w:val="18"/>
                <w:vertAlign w:val="superscript"/>
              </w:rPr>
            </w:pPr>
            <w:r w:rsidRPr="00373748">
              <w:rPr>
                <w:rFonts w:ascii="Arial" w:hAnsi="Arial" w:cs="Arial"/>
                <w:sz w:val="18"/>
                <w:szCs w:val="18"/>
              </w:rPr>
              <w:t>[Mg]</w:t>
            </w:r>
            <w:r w:rsidRPr="00373748">
              <w:rPr>
                <w:rFonts w:ascii="Arial" w:hAnsi="Arial" w:cs="Arial"/>
                <w:sz w:val="18"/>
                <w:szCs w:val="18"/>
                <w:vertAlign w:val="superscript"/>
              </w:rPr>
              <w:t>8)</w:t>
            </w:r>
          </w:p>
        </w:tc>
        <w:tc>
          <w:tcPr>
            <w:tcW w:w="1559" w:type="dxa"/>
            <w:vMerge w:val="restart"/>
            <w:shd w:val="pct12" w:color="auto" w:fill="auto"/>
            <w:vAlign w:val="center"/>
          </w:tcPr>
          <w:p w14:paraId="462C5604"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Nr kart</w:t>
            </w:r>
          </w:p>
          <w:p w14:paraId="2DECBE42"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przekazania</w:t>
            </w:r>
          </w:p>
          <w:p w14:paraId="6E4BA58B" w14:textId="77777777" w:rsidR="00A12DE2" w:rsidRPr="00373748" w:rsidRDefault="00A12DE2" w:rsidP="00AC426D">
            <w:pPr>
              <w:spacing w:after="0" w:line="240" w:lineRule="auto"/>
              <w:rPr>
                <w:rFonts w:ascii="Arial" w:hAnsi="Arial" w:cs="Arial"/>
                <w:sz w:val="18"/>
                <w:szCs w:val="18"/>
                <w:vertAlign w:val="superscript"/>
              </w:rPr>
            </w:pPr>
            <w:r w:rsidRPr="00373748">
              <w:rPr>
                <w:rFonts w:ascii="Arial" w:hAnsi="Arial" w:cs="Arial"/>
                <w:sz w:val="18"/>
                <w:szCs w:val="18"/>
              </w:rPr>
              <w:t>odpadu</w:t>
            </w:r>
            <w:r w:rsidRPr="00373748">
              <w:rPr>
                <w:rFonts w:ascii="Arial" w:hAnsi="Arial" w:cs="Arial"/>
                <w:sz w:val="18"/>
                <w:szCs w:val="18"/>
                <w:vertAlign w:val="superscript"/>
              </w:rPr>
              <w:t>12)</w:t>
            </w:r>
          </w:p>
        </w:tc>
        <w:tc>
          <w:tcPr>
            <w:tcW w:w="7420" w:type="dxa"/>
            <w:gridSpan w:val="8"/>
            <w:shd w:val="pct12" w:color="auto" w:fill="auto"/>
            <w:vAlign w:val="center"/>
          </w:tcPr>
          <w:p w14:paraId="671AAED8" w14:textId="77777777" w:rsidR="00A12DE2" w:rsidRPr="00373748" w:rsidRDefault="00A12DE2" w:rsidP="00AC426D">
            <w:pPr>
              <w:spacing w:after="0" w:line="240" w:lineRule="auto"/>
              <w:rPr>
                <w:rFonts w:ascii="Arial" w:hAnsi="Arial" w:cs="Arial"/>
                <w:b/>
                <w:sz w:val="18"/>
                <w:szCs w:val="18"/>
              </w:rPr>
            </w:pPr>
            <w:r w:rsidRPr="00373748">
              <w:rPr>
                <w:rFonts w:ascii="Arial" w:hAnsi="Arial" w:cs="Arial"/>
                <w:sz w:val="18"/>
                <w:szCs w:val="18"/>
              </w:rPr>
              <w:t>Gospodarowanie odpadami</w:t>
            </w:r>
          </w:p>
        </w:tc>
      </w:tr>
      <w:tr w:rsidR="00A12DE2" w:rsidRPr="00373748" w14:paraId="7B19D854" w14:textId="77777777" w:rsidTr="00A20123">
        <w:trPr>
          <w:cantSplit/>
          <w:trHeight w:val="336"/>
          <w:jc w:val="center"/>
        </w:trPr>
        <w:tc>
          <w:tcPr>
            <w:tcW w:w="868" w:type="dxa"/>
            <w:vMerge/>
            <w:shd w:val="pct12" w:color="auto" w:fill="auto"/>
            <w:vAlign w:val="center"/>
          </w:tcPr>
          <w:p w14:paraId="2B7D8482" w14:textId="77777777" w:rsidR="00A12DE2" w:rsidRPr="00373748" w:rsidRDefault="00A12DE2" w:rsidP="00AC426D">
            <w:pPr>
              <w:spacing w:after="0" w:line="240" w:lineRule="auto"/>
              <w:rPr>
                <w:rFonts w:ascii="Arial" w:hAnsi="Arial" w:cs="Arial"/>
                <w:sz w:val="18"/>
                <w:szCs w:val="18"/>
              </w:rPr>
            </w:pPr>
          </w:p>
        </w:tc>
        <w:tc>
          <w:tcPr>
            <w:tcW w:w="1559" w:type="dxa"/>
            <w:gridSpan w:val="2"/>
            <w:vMerge/>
            <w:shd w:val="pct12" w:color="auto" w:fill="auto"/>
            <w:vAlign w:val="center"/>
          </w:tcPr>
          <w:p w14:paraId="0951360A" w14:textId="77777777" w:rsidR="00A12DE2" w:rsidRPr="00373748" w:rsidRDefault="00A12DE2" w:rsidP="00AC426D">
            <w:pPr>
              <w:spacing w:after="0" w:line="240" w:lineRule="auto"/>
              <w:rPr>
                <w:rFonts w:ascii="Arial" w:hAnsi="Arial" w:cs="Arial"/>
                <w:sz w:val="18"/>
                <w:szCs w:val="18"/>
              </w:rPr>
            </w:pPr>
          </w:p>
        </w:tc>
        <w:tc>
          <w:tcPr>
            <w:tcW w:w="1701" w:type="dxa"/>
            <w:vMerge/>
            <w:shd w:val="pct12" w:color="auto" w:fill="auto"/>
            <w:vAlign w:val="center"/>
          </w:tcPr>
          <w:p w14:paraId="0B92C3B3" w14:textId="77777777" w:rsidR="00A12DE2" w:rsidRPr="00373748" w:rsidRDefault="00A12DE2" w:rsidP="00AC426D">
            <w:pPr>
              <w:spacing w:after="0" w:line="240" w:lineRule="auto"/>
              <w:rPr>
                <w:rFonts w:ascii="Arial" w:hAnsi="Arial" w:cs="Arial"/>
                <w:sz w:val="18"/>
                <w:szCs w:val="18"/>
              </w:rPr>
            </w:pPr>
          </w:p>
        </w:tc>
        <w:tc>
          <w:tcPr>
            <w:tcW w:w="1701" w:type="dxa"/>
            <w:gridSpan w:val="2"/>
            <w:vMerge/>
            <w:shd w:val="pct12" w:color="auto" w:fill="auto"/>
            <w:vAlign w:val="center"/>
          </w:tcPr>
          <w:p w14:paraId="186A67FF" w14:textId="77777777" w:rsidR="00A12DE2" w:rsidRPr="00373748" w:rsidRDefault="00A12DE2" w:rsidP="00AC426D">
            <w:pPr>
              <w:spacing w:after="0" w:line="240" w:lineRule="auto"/>
              <w:rPr>
                <w:rFonts w:ascii="Arial" w:hAnsi="Arial" w:cs="Arial"/>
                <w:sz w:val="18"/>
                <w:szCs w:val="18"/>
              </w:rPr>
            </w:pPr>
          </w:p>
        </w:tc>
        <w:tc>
          <w:tcPr>
            <w:tcW w:w="1559" w:type="dxa"/>
            <w:vMerge/>
            <w:shd w:val="pct12" w:color="auto" w:fill="auto"/>
            <w:vAlign w:val="center"/>
          </w:tcPr>
          <w:p w14:paraId="45245D6E" w14:textId="77777777" w:rsidR="00A12DE2" w:rsidRPr="00373748" w:rsidRDefault="00A12DE2" w:rsidP="00AC426D">
            <w:pPr>
              <w:spacing w:after="0" w:line="240" w:lineRule="auto"/>
              <w:rPr>
                <w:rFonts w:ascii="Arial" w:hAnsi="Arial" w:cs="Arial"/>
                <w:sz w:val="18"/>
                <w:szCs w:val="18"/>
              </w:rPr>
            </w:pPr>
          </w:p>
        </w:tc>
        <w:tc>
          <w:tcPr>
            <w:tcW w:w="3544" w:type="dxa"/>
            <w:gridSpan w:val="4"/>
            <w:shd w:val="pct12" w:color="auto" w:fill="auto"/>
            <w:vAlign w:val="center"/>
          </w:tcPr>
          <w:p w14:paraId="1F211CDB"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we własnym zakresie</w:t>
            </w:r>
          </w:p>
        </w:tc>
        <w:tc>
          <w:tcPr>
            <w:tcW w:w="2410" w:type="dxa"/>
            <w:gridSpan w:val="3"/>
            <w:shd w:val="pct12" w:color="auto" w:fill="auto"/>
            <w:vAlign w:val="center"/>
          </w:tcPr>
          <w:p w14:paraId="545CB382"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 xml:space="preserve">Odpady przekazane </w:t>
            </w:r>
          </w:p>
        </w:tc>
        <w:tc>
          <w:tcPr>
            <w:tcW w:w="1466" w:type="dxa"/>
            <w:vMerge w:val="restart"/>
            <w:shd w:val="pct12" w:color="auto" w:fill="auto"/>
            <w:vAlign w:val="center"/>
          </w:tcPr>
          <w:p w14:paraId="035F53AD"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Imię i nazwisko osoby sporządzającej</w:t>
            </w:r>
          </w:p>
        </w:tc>
      </w:tr>
      <w:tr w:rsidR="00A12DE2" w:rsidRPr="00373748" w14:paraId="3784E99B" w14:textId="77777777" w:rsidTr="00A20123">
        <w:trPr>
          <w:cantSplit/>
          <w:trHeight w:val="600"/>
          <w:jc w:val="center"/>
        </w:trPr>
        <w:tc>
          <w:tcPr>
            <w:tcW w:w="868" w:type="dxa"/>
            <w:vMerge/>
            <w:tcBorders>
              <w:bottom w:val="single" w:sz="4" w:space="0" w:color="auto"/>
            </w:tcBorders>
            <w:shd w:val="pct12" w:color="auto" w:fill="auto"/>
            <w:vAlign w:val="center"/>
          </w:tcPr>
          <w:p w14:paraId="298D0F78" w14:textId="77777777" w:rsidR="00A12DE2" w:rsidRPr="00373748" w:rsidRDefault="00A12DE2" w:rsidP="00AC426D">
            <w:pPr>
              <w:spacing w:after="0" w:line="240" w:lineRule="auto"/>
              <w:rPr>
                <w:rFonts w:ascii="Arial" w:hAnsi="Arial" w:cs="Arial"/>
                <w:sz w:val="18"/>
                <w:szCs w:val="18"/>
              </w:rPr>
            </w:pPr>
          </w:p>
        </w:tc>
        <w:tc>
          <w:tcPr>
            <w:tcW w:w="1559" w:type="dxa"/>
            <w:gridSpan w:val="2"/>
            <w:vMerge/>
            <w:tcBorders>
              <w:bottom w:val="single" w:sz="4" w:space="0" w:color="auto"/>
            </w:tcBorders>
            <w:shd w:val="pct12" w:color="auto" w:fill="auto"/>
            <w:vAlign w:val="center"/>
          </w:tcPr>
          <w:p w14:paraId="2397394D" w14:textId="77777777" w:rsidR="00A12DE2" w:rsidRPr="00373748" w:rsidRDefault="00A12DE2" w:rsidP="00AC426D">
            <w:pPr>
              <w:spacing w:after="0" w:line="240" w:lineRule="auto"/>
              <w:rPr>
                <w:rFonts w:ascii="Arial" w:hAnsi="Arial" w:cs="Arial"/>
                <w:sz w:val="18"/>
                <w:szCs w:val="18"/>
              </w:rPr>
            </w:pPr>
          </w:p>
        </w:tc>
        <w:tc>
          <w:tcPr>
            <w:tcW w:w="1701" w:type="dxa"/>
            <w:vMerge/>
            <w:tcBorders>
              <w:bottom w:val="single" w:sz="4" w:space="0" w:color="auto"/>
            </w:tcBorders>
            <w:shd w:val="pct12" w:color="auto" w:fill="auto"/>
            <w:vAlign w:val="center"/>
          </w:tcPr>
          <w:p w14:paraId="7B7DF61E" w14:textId="77777777" w:rsidR="00A12DE2" w:rsidRPr="00373748" w:rsidRDefault="00A12DE2" w:rsidP="00AC426D">
            <w:pPr>
              <w:spacing w:after="0" w:line="240" w:lineRule="auto"/>
              <w:rPr>
                <w:rFonts w:ascii="Arial" w:hAnsi="Arial" w:cs="Arial"/>
                <w:sz w:val="18"/>
                <w:szCs w:val="18"/>
              </w:rPr>
            </w:pPr>
          </w:p>
        </w:tc>
        <w:tc>
          <w:tcPr>
            <w:tcW w:w="1701" w:type="dxa"/>
            <w:gridSpan w:val="2"/>
            <w:vMerge/>
            <w:tcBorders>
              <w:bottom w:val="single" w:sz="4" w:space="0" w:color="auto"/>
            </w:tcBorders>
            <w:shd w:val="pct12" w:color="auto" w:fill="auto"/>
            <w:vAlign w:val="center"/>
          </w:tcPr>
          <w:p w14:paraId="2A57D11D" w14:textId="77777777" w:rsidR="00A12DE2" w:rsidRPr="00373748" w:rsidRDefault="00A12DE2" w:rsidP="00AC426D">
            <w:pPr>
              <w:spacing w:after="0" w:line="240" w:lineRule="auto"/>
              <w:rPr>
                <w:rFonts w:ascii="Arial" w:hAnsi="Arial" w:cs="Arial"/>
                <w:sz w:val="18"/>
                <w:szCs w:val="18"/>
              </w:rPr>
            </w:pPr>
          </w:p>
        </w:tc>
        <w:tc>
          <w:tcPr>
            <w:tcW w:w="1559" w:type="dxa"/>
            <w:vMerge/>
            <w:tcBorders>
              <w:bottom w:val="single" w:sz="4" w:space="0" w:color="auto"/>
            </w:tcBorders>
            <w:shd w:val="pct12" w:color="auto" w:fill="auto"/>
            <w:vAlign w:val="center"/>
          </w:tcPr>
          <w:p w14:paraId="05FE14E3" w14:textId="77777777" w:rsidR="00A12DE2" w:rsidRPr="00373748" w:rsidRDefault="00A12DE2" w:rsidP="00AC426D">
            <w:pPr>
              <w:spacing w:after="0" w:line="240" w:lineRule="auto"/>
              <w:rPr>
                <w:rFonts w:ascii="Arial" w:hAnsi="Arial" w:cs="Arial"/>
                <w:sz w:val="18"/>
                <w:szCs w:val="18"/>
              </w:rPr>
            </w:pPr>
          </w:p>
        </w:tc>
        <w:tc>
          <w:tcPr>
            <w:tcW w:w="1134" w:type="dxa"/>
            <w:tcBorders>
              <w:bottom w:val="single" w:sz="4" w:space="0" w:color="auto"/>
            </w:tcBorders>
            <w:shd w:val="pct12" w:color="auto" w:fill="auto"/>
            <w:vAlign w:val="center"/>
          </w:tcPr>
          <w:p w14:paraId="7F7409A6" w14:textId="77777777" w:rsidR="00A12DE2" w:rsidRPr="00373748" w:rsidRDefault="00E747C7" w:rsidP="00AC426D">
            <w:pPr>
              <w:spacing w:after="0" w:line="240" w:lineRule="auto"/>
              <w:rPr>
                <w:rFonts w:ascii="Arial" w:hAnsi="Arial" w:cs="Arial"/>
                <w:sz w:val="18"/>
                <w:szCs w:val="18"/>
              </w:rPr>
            </w:pPr>
            <w:r>
              <w:rPr>
                <w:rFonts w:ascii="Arial" w:hAnsi="Arial" w:cs="Arial"/>
                <w:sz w:val="18"/>
                <w:szCs w:val="18"/>
              </w:rPr>
              <w:t xml:space="preserve"> </w:t>
            </w:r>
            <w:r w:rsidR="00A12DE2" w:rsidRPr="00373748">
              <w:rPr>
                <w:rFonts w:ascii="Arial" w:hAnsi="Arial" w:cs="Arial"/>
                <w:sz w:val="18"/>
                <w:szCs w:val="18"/>
              </w:rPr>
              <w:t>masa</w:t>
            </w:r>
          </w:p>
          <w:p w14:paraId="21A3268F" w14:textId="77777777" w:rsidR="00A12DE2" w:rsidRPr="00373748" w:rsidRDefault="00A12DE2" w:rsidP="00AC426D">
            <w:pPr>
              <w:spacing w:after="0" w:line="240" w:lineRule="auto"/>
              <w:rPr>
                <w:rFonts w:ascii="Arial" w:hAnsi="Arial" w:cs="Arial"/>
                <w:sz w:val="18"/>
                <w:szCs w:val="18"/>
                <w:vertAlign w:val="superscript"/>
              </w:rPr>
            </w:pPr>
            <w:r w:rsidRPr="00373748">
              <w:rPr>
                <w:rFonts w:ascii="Arial" w:hAnsi="Arial" w:cs="Arial"/>
                <w:sz w:val="18"/>
                <w:szCs w:val="18"/>
              </w:rPr>
              <w:t>[Mg]</w:t>
            </w:r>
            <w:r w:rsidRPr="00373748">
              <w:rPr>
                <w:rFonts w:ascii="Arial" w:hAnsi="Arial" w:cs="Arial"/>
                <w:sz w:val="18"/>
                <w:szCs w:val="18"/>
                <w:vertAlign w:val="superscript"/>
              </w:rPr>
              <w:t>8,13)</w:t>
            </w:r>
          </w:p>
        </w:tc>
        <w:tc>
          <w:tcPr>
            <w:tcW w:w="1134" w:type="dxa"/>
            <w:gridSpan w:val="2"/>
            <w:tcBorders>
              <w:bottom w:val="single" w:sz="4" w:space="0" w:color="auto"/>
            </w:tcBorders>
            <w:shd w:val="pct12" w:color="auto" w:fill="auto"/>
            <w:vAlign w:val="center"/>
          </w:tcPr>
          <w:p w14:paraId="0B0AFC2B"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metoda odzysku</w:t>
            </w:r>
          </w:p>
          <w:p w14:paraId="3F78A449"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R</w:t>
            </w:r>
            <w:r w:rsidRPr="00373748">
              <w:rPr>
                <w:rFonts w:ascii="Arial" w:hAnsi="Arial" w:cs="Arial"/>
                <w:sz w:val="18"/>
                <w:szCs w:val="18"/>
                <w:vertAlign w:val="superscript"/>
              </w:rPr>
              <w:t>14)</w:t>
            </w:r>
          </w:p>
        </w:tc>
        <w:tc>
          <w:tcPr>
            <w:tcW w:w="1276" w:type="dxa"/>
            <w:tcBorders>
              <w:bottom w:val="single" w:sz="4" w:space="0" w:color="auto"/>
            </w:tcBorders>
            <w:shd w:val="pct12" w:color="auto" w:fill="auto"/>
            <w:vAlign w:val="center"/>
          </w:tcPr>
          <w:p w14:paraId="124353DF"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metoda unieszkodli-wiania</w:t>
            </w:r>
          </w:p>
          <w:p w14:paraId="3BF55333"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D</w:t>
            </w:r>
            <w:r w:rsidRPr="00373748">
              <w:rPr>
                <w:rFonts w:ascii="Arial" w:hAnsi="Arial" w:cs="Arial"/>
                <w:sz w:val="18"/>
                <w:szCs w:val="18"/>
                <w:vertAlign w:val="superscript"/>
              </w:rPr>
              <w:t>15)</w:t>
            </w:r>
          </w:p>
        </w:tc>
        <w:tc>
          <w:tcPr>
            <w:tcW w:w="1134" w:type="dxa"/>
            <w:gridSpan w:val="2"/>
            <w:tcBorders>
              <w:bottom w:val="single" w:sz="4" w:space="0" w:color="auto"/>
            </w:tcBorders>
            <w:shd w:val="pct12" w:color="auto" w:fill="auto"/>
            <w:vAlign w:val="center"/>
          </w:tcPr>
          <w:p w14:paraId="4D85A66A"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masa</w:t>
            </w:r>
          </w:p>
          <w:p w14:paraId="1B4E1703"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[Mg]</w:t>
            </w:r>
            <w:r w:rsidRPr="00373748">
              <w:rPr>
                <w:rFonts w:ascii="Arial" w:hAnsi="Arial" w:cs="Arial"/>
                <w:sz w:val="18"/>
                <w:szCs w:val="18"/>
                <w:vertAlign w:val="superscript"/>
              </w:rPr>
              <w:t>8)</w:t>
            </w:r>
          </w:p>
        </w:tc>
        <w:tc>
          <w:tcPr>
            <w:tcW w:w="1276" w:type="dxa"/>
            <w:tcBorders>
              <w:bottom w:val="single" w:sz="4" w:space="0" w:color="auto"/>
            </w:tcBorders>
            <w:shd w:val="pct12" w:color="auto" w:fill="auto"/>
            <w:vAlign w:val="center"/>
          </w:tcPr>
          <w:p w14:paraId="1DD59426" w14:textId="77777777" w:rsidR="00A12DE2" w:rsidRPr="00373748" w:rsidRDefault="00A12DE2" w:rsidP="00AC426D">
            <w:pPr>
              <w:spacing w:after="0" w:line="240" w:lineRule="auto"/>
              <w:rPr>
                <w:rFonts w:ascii="Arial" w:hAnsi="Arial" w:cs="Arial"/>
                <w:sz w:val="18"/>
                <w:szCs w:val="18"/>
              </w:rPr>
            </w:pPr>
            <w:r w:rsidRPr="00373748">
              <w:rPr>
                <w:rFonts w:ascii="Arial" w:hAnsi="Arial" w:cs="Arial"/>
                <w:sz w:val="18"/>
                <w:szCs w:val="18"/>
              </w:rPr>
              <w:t>nr karty przekazania odpadu</w:t>
            </w:r>
            <w:r w:rsidRPr="00373748">
              <w:rPr>
                <w:rFonts w:ascii="Arial" w:hAnsi="Arial" w:cs="Arial"/>
                <w:sz w:val="18"/>
                <w:szCs w:val="18"/>
                <w:vertAlign w:val="superscript"/>
              </w:rPr>
              <w:t>16)</w:t>
            </w:r>
          </w:p>
        </w:tc>
        <w:tc>
          <w:tcPr>
            <w:tcW w:w="1466" w:type="dxa"/>
            <w:vMerge/>
            <w:tcBorders>
              <w:bottom w:val="single" w:sz="4" w:space="0" w:color="auto"/>
            </w:tcBorders>
            <w:shd w:val="pct12" w:color="auto" w:fill="auto"/>
            <w:vAlign w:val="center"/>
          </w:tcPr>
          <w:p w14:paraId="25A14947" w14:textId="77777777" w:rsidR="00A12DE2" w:rsidRPr="00373748" w:rsidRDefault="00A12DE2" w:rsidP="00AC426D">
            <w:pPr>
              <w:spacing w:after="0" w:line="240" w:lineRule="auto"/>
              <w:rPr>
                <w:rFonts w:ascii="Arial" w:hAnsi="Arial" w:cs="Arial"/>
                <w:sz w:val="18"/>
                <w:szCs w:val="18"/>
              </w:rPr>
            </w:pPr>
          </w:p>
        </w:tc>
      </w:tr>
      <w:tr w:rsidR="00A12DE2" w:rsidRPr="00373748" w14:paraId="4468D6A2" w14:textId="77777777" w:rsidTr="00A20123">
        <w:trPr>
          <w:cantSplit/>
          <w:trHeight w:val="256"/>
          <w:jc w:val="center"/>
        </w:trPr>
        <w:tc>
          <w:tcPr>
            <w:tcW w:w="868" w:type="dxa"/>
            <w:vAlign w:val="center"/>
          </w:tcPr>
          <w:p w14:paraId="0102BDB9" w14:textId="77777777" w:rsidR="00A12DE2" w:rsidRPr="00373748" w:rsidRDefault="00A12DE2" w:rsidP="00AC426D">
            <w:pPr>
              <w:spacing w:after="0" w:line="240" w:lineRule="auto"/>
              <w:rPr>
                <w:rFonts w:ascii="Arial" w:hAnsi="Arial" w:cs="Arial"/>
                <w:sz w:val="18"/>
                <w:szCs w:val="18"/>
              </w:rPr>
            </w:pPr>
          </w:p>
        </w:tc>
        <w:tc>
          <w:tcPr>
            <w:tcW w:w="1559" w:type="dxa"/>
            <w:gridSpan w:val="2"/>
            <w:vAlign w:val="center"/>
          </w:tcPr>
          <w:p w14:paraId="61351096" w14:textId="77777777" w:rsidR="00A12DE2" w:rsidRPr="00373748" w:rsidRDefault="00A12DE2" w:rsidP="00AC426D">
            <w:pPr>
              <w:spacing w:after="0" w:line="240" w:lineRule="auto"/>
              <w:rPr>
                <w:rFonts w:ascii="Arial" w:hAnsi="Arial" w:cs="Arial"/>
                <w:sz w:val="18"/>
                <w:szCs w:val="18"/>
              </w:rPr>
            </w:pPr>
          </w:p>
        </w:tc>
        <w:tc>
          <w:tcPr>
            <w:tcW w:w="1701" w:type="dxa"/>
            <w:vAlign w:val="center"/>
          </w:tcPr>
          <w:p w14:paraId="4BCA350A" w14:textId="77777777" w:rsidR="00A12DE2" w:rsidRPr="00373748" w:rsidRDefault="00A12DE2" w:rsidP="00AC426D">
            <w:pPr>
              <w:spacing w:after="0" w:line="240" w:lineRule="auto"/>
              <w:rPr>
                <w:rFonts w:ascii="Arial" w:hAnsi="Arial" w:cs="Arial"/>
                <w:sz w:val="18"/>
                <w:szCs w:val="18"/>
              </w:rPr>
            </w:pPr>
          </w:p>
        </w:tc>
        <w:tc>
          <w:tcPr>
            <w:tcW w:w="1701" w:type="dxa"/>
            <w:gridSpan w:val="2"/>
            <w:vAlign w:val="center"/>
          </w:tcPr>
          <w:p w14:paraId="2761B12D" w14:textId="77777777" w:rsidR="00A12DE2" w:rsidRPr="00373748" w:rsidRDefault="00A12DE2" w:rsidP="00AC426D">
            <w:pPr>
              <w:spacing w:after="0" w:line="240" w:lineRule="auto"/>
              <w:rPr>
                <w:rFonts w:ascii="Arial" w:hAnsi="Arial" w:cs="Arial"/>
                <w:sz w:val="18"/>
                <w:szCs w:val="18"/>
              </w:rPr>
            </w:pPr>
          </w:p>
        </w:tc>
        <w:tc>
          <w:tcPr>
            <w:tcW w:w="1559" w:type="dxa"/>
            <w:vAlign w:val="center"/>
          </w:tcPr>
          <w:p w14:paraId="69D6DE71" w14:textId="77777777" w:rsidR="00A12DE2" w:rsidRPr="00373748" w:rsidRDefault="00A12DE2" w:rsidP="00AC426D">
            <w:pPr>
              <w:spacing w:after="0" w:line="240" w:lineRule="auto"/>
              <w:rPr>
                <w:rFonts w:ascii="Arial" w:hAnsi="Arial" w:cs="Arial"/>
                <w:sz w:val="18"/>
                <w:szCs w:val="18"/>
              </w:rPr>
            </w:pPr>
          </w:p>
        </w:tc>
        <w:tc>
          <w:tcPr>
            <w:tcW w:w="1134" w:type="dxa"/>
            <w:vAlign w:val="center"/>
          </w:tcPr>
          <w:p w14:paraId="73207FBF" w14:textId="77777777" w:rsidR="00A12DE2" w:rsidRPr="00373748" w:rsidRDefault="00A12DE2" w:rsidP="00AC426D">
            <w:pPr>
              <w:spacing w:after="0" w:line="240" w:lineRule="auto"/>
              <w:rPr>
                <w:rFonts w:ascii="Arial" w:hAnsi="Arial" w:cs="Arial"/>
                <w:sz w:val="18"/>
                <w:szCs w:val="18"/>
              </w:rPr>
            </w:pPr>
          </w:p>
        </w:tc>
        <w:tc>
          <w:tcPr>
            <w:tcW w:w="1134" w:type="dxa"/>
            <w:gridSpan w:val="2"/>
            <w:vAlign w:val="center"/>
          </w:tcPr>
          <w:p w14:paraId="40D1B567" w14:textId="77777777" w:rsidR="00A12DE2" w:rsidRPr="00373748" w:rsidRDefault="00A12DE2" w:rsidP="00AC426D">
            <w:pPr>
              <w:spacing w:after="0" w:line="240" w:lineRule="auto"/>
              <w:rPr>
                <w:rFonts w:ascii="Arial" w:hAnsi="Arial" w:cs="Arial"/>
                <w:sz w:val="18"/>
                <w:szCs w:val="18"/>
              </w:rPr>
            </w:pPr>
          </w:p>
        </w:tc>
        <w:tc>
          <w:tcPr>
            <w:tcW w:w="1276" w:type="dxa"/>
            <w:vAlign w:val="center"/>
          </w:tcPr>
          <w:p w14:paraId="4829035D" w14:textId="77777777" w:rsidR="00A12DE2" w:rsidRPr="00373748" w:rsidRDefault="00A12DE2" w:rsidP="00AC426D">
            <w:pPr>
              <w:spacing w:after="0" w:line="240" w:lineRule="auto"/>
              <w:rPr>
                <w:rFonts w:ascii="Arial" w:hAnsi="Arial" w:cs="Arial"/>
                <w:sz w:val="18"/>
                <w:szCs w:val="18"/>
              </w:rPr>
            </w:pPr>
          </w:p>
        </w:tc>
        <w:tc>
          <w:tcPr>
            <w:tcW w:w="1134" w:type="dxa"/>
            <w:gridSpan w:val="2"/>
            <w:vAlign w:val="center"/>
          </w:tcPr>
          <w:p w14:paraId="6872E38B" w14:textId="77777777" w:rsidR="00A12DE2" w:rsidRPr="00373748" w:rsidRDefault="00A12DE2" w:rsidP="00AC426D">
            <w:pPr>
              <w:spacing w:after="0" w:line="240" w:lineRule="auto"/>
              <w:rPr>
                <w:rFonts w:ascii="Arial" w:hAnsi="Arial" w:cs="Arial"/>
                <w:sz w:val="18"/>
                <w:szCs w:val="18"/>
              </w:rPr>
            </w:pPr>
          </w:p>
        </w:tc>
        <w:tc>
          <w:tcPr>
            <w:tcW w:w="1276" w:type="dxa"/>
            <w:vAlign w:val="center"/>
          </w:tcPr>
          <w:p w14:paraId="1A9046C1" w14:textId="77777777" w:rsidR="00A12DE2" w:rsidRPr="00373748" w:rsidRDefault="00A12DE2" w:rsidP="00AC426D">
            <w:pPr>
              <w:spacing w:after="0" w:line="240" w:lineRule="auto"/>
              <w:rPr>
                <w:rFonts w:ascii="Arial" w:hAnsi="Arial" w:cs="Arial"/>
                <w:sz w:val="18"/>
                <w:szCs w:val="18"/>
              </w:rPr>
            </w:pPr>
          </w:p>
        </w:tc>
        <w:tc>
          <w:tcPr>
            <w:tcW w:w="1466" w:type="dxa"/>
            <w:vAlign w:val="center"/>
          </w:tcPr>
          <w:p w14:paraId="2BF72C3C" w14:textId="77777777" w:rsidR="00A12DE2" w:rsidRPr="00373748" w:rsidRDefault="00A12DE2" w:rsidP="00AC426D">
            <w:pPr>
              <w:spacing w:after="0" w:line="240" w:lineRule="auto"/>
              <w:rPr>
                <w:rFonts w:ascii="Arial" w:hAnsi="Arial" w:cs="Arial"/>
                <w:sz w:val="18"/>
                <w:szCs w:val="18"/>
              </w:rPr>
            </w:pPr>
          </w:p>
        </w:tc>
      </w:tr>
      <w:tr w:rsidR="00A12DE2" w:rsidRPr="00373748" w14:paraId="60A9B9B3" w14:textId="77777777" w:rsidTr="00A20123">
        <w:trPr>
          <w:cantSplit/>
          <w:trHeight w:val="256"/>
          <w:jc w:val="center"/>
        </w:trPr>
        <w:tc>
          <w:tcPr>
            <w:tcW w:w="868" w:type="dxa"/>
            <w:vAlign w:val="center"/>
          </w:tcPr>
          <w:p w14:paraId="04FEE0B8" w14:textId="77777777" w:rsidR="00A12DE2" w:rsidRPr="00373748" w:rsidRDefault="00A12DE2" w:rsidP="00AC426D">
            <w:pPr>
              <w:spacing w:after="0" w:line="240" w:lineRule="auto"/>
              <w:rPr>
                <w:rFonts w:ascii="Arial" w:hAnsi="Arial" w:cs="Arial"/>
                <w:sz w:val="18"/>
                <w:szCs w:val="18"/>
              </w:rPr>
            </w:pPr>
          </w:p>
        </w:tc>
        <w:tc>
          <w:tcPr>
            <w:tcW w:w="1559" w:type="dxa"/>
            <w:gridSpan w:val="2"/>
            <w:vAlign w:val="center"/>
          </w:tcPr>
          <w:p w14:paraId="40FF9A7B" w14:textId="77777777" w:rsidR="00A12DE2" w:rsidRPr="00373748" w:rsidRDefault="00A12DE2" w:rsidP="00AC426D">
            <w:pPr>
              <w:spacing w:after="0" w:line="240" w:lineRule="auto"/>
              <w:rPr>
                <w:rFonts w:ascii="Arial" w:hAnsi="Arial" w:cs="Arial"/>
                <w:sz w:val="18"/>
                <w:szCs w:val="18"/>
              </w:rPr>
            </w:pPr>
          </w:p>
        </w:tc>
        <w:tc>
          <w:tcPr>
            <w:tcW w:w="1701" w:type="dxa"/>
            <w:vAlign w:val="center"/>
          </w:tcPr>
          <w:p w14:paraId="28D63DE5" w14:textId="77777777" w:rsidR="00A12DE2" w:rsidRPr="00373748" w:rsidRDefault="00A12DE2" w:rsidP="00AC426D">
            <w:pPr>
              <w:spacing w:after="0" w:line="240" w:lineRule="auto"/>
              <w:rPr>
                <w:rFonts w:ascii="Arial" w:hAnsi="Arial" w:cs="Arial"/>
                <w:sz w:val="18"/>
                <w:szCs w:val="18"/>
              </w:rPr>
            </w:pPr>
          </w:p>
        </w:tc>
        <w:tc>
          <w:tcPr>
            <w:tcW w:w="1701" w:type="dxa"/>
            <w:gridSpan w:val="2"/>
            <w:vAlign w:val="center"/>
          </w:tcPr>
          <w:p w14:paraId="3E115288" w14:textId="77777777" w:rsidR="00A12DE2" w:rsidRPr="00373748" w:rsidRDefault="00A12DE2" w:rsidP="00AC426D">
            <w:pPr>
              <w:spacing w:after="0" w:line="240" w:lineRule="auto"/>
              <w:rPr>
                <w:rFonts w:ascii="Arial" w:hAnsi="Arial" w:cs="Arial"/>
                <w:sz w:val="18"/>
                <w:szCs w:val="18"/>
              </w:rPr>
            </w:pPr>
          </w:p>
        </w:tc>
        <w:tc>
          <w:tcPr>
            <w:tcW w:w="1559" w:type="dxa"/>
            <w:vAlign w:val="center"/>
          </w:tcPr>
          <w:p w14:paraId="39980B2A" w14:textId="77777777" w:rsidR="00A12DE2" w:rsidRPr="00373748" w:rsidRDefault="00A12DE2" w:rsidP="00AC426D">
            <w:pPr>
              <w:spacing w:after="0" w:line="240" w:lineRule="auto"/>
              <w:rPr>
                <w:rFonts w:ascii="Arial" w:hAnsi="Arial" w:cs="Arial"/>
                <w:sz w:val="18"/>
                <w:szCs w:val="18"/>
              </w:rPr>
            </w:pPr>
          </w:p>
        </w:tc>
        <w:tc>
          <w:tcPr>
            <w:tcW w:w="1134" w:type="dxa"/>
            <w:vAlign w:val="center"/>
          </w:tcPr>
          <w:p w14:paraId="18F12958" w14:textId="77777777" w:rsidR="00A12DE2" w:rsidRPr="00373748" w:rsidRDefault="00A12DE2" w:rsidP="00AC426D">
            <w:pPr>
              <w:spacing w:after="0" w:line="240" w:lineRule="auto"/>
              <w:rPr>
                <w:rFonts w:ascii="Arial" w:hAnsi="Arial" w:cs="Arial"/>
                <w:sz w:val="18"/>
                <w:szCs w:val="18"/>
              </w:rPr>
            </w:pPr>
          </w:p>
        </w:tc>
        <w:tc>
          <w:tcPr>
            <w:tcW w:w="1134" w:type="dxa"/>
            <w:gridSpan w:val="2"/>
            <w:vAlign w:val="center"/>
          </w:tcPr>
          <w:p w14:paraId="76CBDBB3" w14:textId="77777777" w:rsidR="00A12DE2" w:rsidRPr="00373748" w:rsidRDefault="00A12DE2" w:rsidP="00AC426D">
            <w:pPr>
              <w:spacing w:after="0" w:line="240" w:lineRule="auto"/>
              <w:rPr>
                <w:rFonts w:ascii="Arial" w:hAnsi="Arial" w:cs="Arial"/>
                <w:sz w:val="18"/>
                <w:szCs w:val="18"/>
              </w:rPr>
            </w:pPr>
          </w:p>
        </w:tc>
        <w:tc>
          <w:tcPr>
            <w:tcW w:w="1276" w:type="dxa"/>
            <w:vAlign w:val="center"/>
          </w:tcPr>
          <w:p w14:paraId="05B84DDA" w14:textId="77777777" w:rsidR="00A12DE2" w:rsidRPr="00373748" w:rsidRDefault="00A12DE2" w:rsidP="00AC426D">
            <w:pPr>
              <w:spacing w:after="0" w:line="240" w:lineRule="auto"/>
              <w:rPr>
                <w:rFonts w:ascii="Arial" w:hAnsi="Arial" w:cs="Arial"/>
                <w:sz w:val="18"/>
                <w:szCs w:val="18"/>
              </w:rPr>
            </w:pPr>
          </w:p>
        </w:tc>
        <w:tc>
          <w:tcPr>
            <w:tcW w:w="1134" w:type="dxa"/>
            <w:gridSpan w:val="2"/>
            <w:vAlign w:val="center"/>
          </w:tcPr>
          <w:p w14:paraId="0A8F665C" w14:textId="77777777" w:rsidR="00A12DE2" w:rsidRPr="00373748" w:rsidRDefault="00A12DE2" w:rsidP="00AC426D">
            <w:pPr>
              <w:spacing w:after="0" w:line="240" w:lineRule="auto"/>
              <w:rPr>
                <w:rFonts w:ascii="Arial" w:hAnsi="Arial" w:cs="Arial"/>
                <w:sz w:val="18"/>
                <w:szCs w:val="18"/>
              </w:rPr>
            </w:pPr>
          </w:p>
        </w:tc>
        <w:tc>
          <w:tcPr>
            <w:tcW w:w="1276" w:type="dxa"/>
            <w:vAlign w:val="center"/>
          </w:tcPr>
          <w:p w14:paraId="3A5699CF" w14:textId="77777777" w:rsidR="00A12DE2" w:rsidRPr="00373748" w:rsidRDefault="00A12DE2" w:rsidP="00AC426D">
            <w:pPr>
              <w:spacing w:after="0" w:line="240" w:lineRule="auto"/>
              <w:rPr>
                <w:rFonts w:ascii="Arial" w:hAnsi="Arial" w:cs="Arial"/>
                <w:sz w:val="18"/>
                <w:szCs w:val="18"/>
              </w:rPr>
            </w:pPr>
          </w:p>
        </w:tc>
        <w:tc>
          <w:tcPr>
            <w:tcW w:w="1466" w:type="dxa"/>
            <w:vAlign w:val="center"/>
          </w:tcPr>
          <w:p w14:paraId="2757717E" w14:textId="77777777" w:rsidR="00A12DE2" w:rsidRPr="00373748" w:rsidRDefault="00A12DE2" w:rsidP="00AC426D">
            <w:pPr>
              <w:spacing w:after="0" w:line="240" w:lineRule="auto"/>
              <w:rPr>
                <w:rFonts w:ascii="Arial" w:hAnsi="Arial" w:cs="Arial"/>
                <w:sz w:val="18"/>
                <w:szCs w:val="18"/>
              </w:rPr>
            </w:pPr>
          </w:p>
        </w:tc>
      </w:tr>
      <w:tr w:rsidR="00A12DE2" w:rsidRPr="00373748" w14:paraId="0BC0F4D5" w14:textId="77777777" w:rsidTr="00A20123">
        <w:trPr>
          <w:cantSplit/>
          <w:trHeight w:val="256"/>
          <w:jc w:val="center"/>
        </w:trPr>
        <w:tc>
          <w:tcPr>
            <w:tcW w:w="868" w:type="dxa"/>
            <w:vAlign w:val="center"/>
          </w:tcPr>
          <w:p w14:paraId="6A45FA71" w14:textId="77777777" w:rsidR="00A12DE2" w:rsidRPr="00373748" w:rsidRDefault="00A12DE2" w:rsidP="00AC426D">
            <w:pPr>
              <w:spacing w:after="0" w:line="240" w:lineRule="auto"/>
              <w:rPr>
                <w:sz w:val="18"/>
                <w:szCs w:val="18"/>
              </w:rPr>
            </w:pPr>
          </w:p>
        </w:tc>
        <w:tc>
          <w:tcPr>
            <w:tcW w:w="1559" w:type="dxa"/>
            <w:gridSpan w:val="2"/>
            <w:vAlign w:val="center"/>
          </w:tcPr>
          <w:p w14:paraId="19A5A8E7" w14:textId="77777777" w:rsidR="00A12DE2" w:rsidRPr="00373748" w:rsidRDefault="00A12DE2" w:rsidP="00AC426D">
            <w:pPr>
              <w:spacing w:after="0" w:line="240" w:lineRule="auto"/>
              <w:rPr>
                <w:sz w:val="18"/>
                <w:szCs w:val="18"/>
              </w:rPr>
            </w:pPr>
          </w:p>
        </w:tc>
        <w:tc>
          <w:tcPr>
            <w:tcW w:w="1701" w:type="dxa"/>
            <w:vAlign w:val="center"/>
          </w:tcPr>
          <w:p w14:paraId="034D7652" w14:textId="77777777" w:rsidR="00A12DE2" w:rsidRPr="00373748" w:rsidRDefault="00A12DE2" w:rsidP="00AC426D">
            <w:pPr>
              <w:spacing w:after="0" w:line="240" w:lineRule="auto"/>
              <w:rPr>
                <w:sz w:val="18"/>
                <w:szCs w:val="18"/>
              </w:rPr>
            </w:pPr>
          </w:p>
        </w:tc>
        <w:tc>
          <w:tcPr>
            <w:tcW w:w="1701" w:type="dxa"/>
            <w:gridSpan w:val="2"/>
            <w:vAlign w:val="center"/>
          </w:tcPr>
          <w:p w14:paraId="4DC0D771" w14:textId="77777777" w:rsidR="00A12DE2" w:rsidRPr="00373748" w:rsidRDefault="00A12DE2" w:rsidP="00AC426D">
            <w:pPr>
              <w:spacing w:after="0" w:line="240" w:lineRule="auto"/>
              <w:rPr>
                <w:sz w:val="18"/>
                <w:szCs w:val="18"/>
              </w:rPr>
            </w:pPr>
          </w:p>
        </w:tc>
        <w:tc>
          <w:tcPr>
            <w:tcW w:w="1559" w:type="dxa"/>
            <w:vAlign w:val="center"/>
          </w:tcPr>
          <w:p w14:paraId="7A15F7F8" w14:textId="77777777" w:rsidR="00A12DE2" w:rsidRPr="00373748" w:rsidRDefault="00A12DE2" w:rsidP="00AC426D">
            <w:pPr>
              <w:spacing w:after="0" w:line="240" w:lineRule="auto"/>
              <w:rPr>
                <w:sz w:val="18"/>
                <w:szCs w:val="18"/>
              </w:rPr>
            </w:pPr>
          </w:p>
        </w:tc>
        <w:tc>
          <w:tcPr>
            <w:tcW w:w="1134" w:type="dxa"/>
            <w:vAlign w:val="center"/>
          </w:tcPr>
          <w:p w14:paraId="37D6E7D8" w14:textId="77777777" w:rsidR="00A12DE2" w:rsidRPr="00373748" w:rsidRDefault="00A12DE2" w:rsidP="00AC426D">
            <w:pPr>
              <w:spacing w:after="0" w:line="240" w:lineRule="auto"/>
              <w:rPr>
                <w:sz w:val="18"/>
                <w:szCs w:val="18"/>
              </w:rPr>
            </w:pPr>
          </w:p>
        </w:tc>
        <w:tc>
          <w:tcPr>
            <w:tcW w:w="1134" w:type="dxa"/>
            <w:gridSpan w:val="2"/>
            <w:vAlign w:val="center"/>
          </w:tcPr>
          <w:p w14:paraId="4A8921F5" w14:textId="77777777" w:rsidR="00A12DE2" w:rsidRPr="00373748" w:rsidRDefault="00A12DE2" w:rsidP="00AC426D">
            <w:pPr>
              <w:spacing w:after="0" w:line="240" w:lineRule="auto"/>
              <w:rPr>
                <w:sz w:val="18"/>
                <w:szCs w:val="18"/>
              </w:rPr>
            </w:pPr>
          </w:p>
        </w:tc>
        <w:tc>
          <w:tcPr>
            <w:tcW w:w="1276" w:type="dxa"/>
            <w:vAlign w:val="center"/>
          </w:tcPr>
          <w:p w14:paraId="09E8A1B4" w14:textId="77777777" w:rsidR="00A12DE2" w:rsidRPr="00373748" w:rsidRDefault="00A12DE2" w:rsidP="00AC426D">
            <w:pPr>
              <w:spacing w:after="0" w:line="240" w:lineRule="auto"/>
              <w:rPr>
                <w:sz w:val="18"/>
                <w:szCs w:val="18"/>
              </w:rPr>
            </w:pPr>
          </w:p>
        </w:tc>
        <w:tc>
          <w:tcPr>
            <w:tcW w:w="1134" w:type="dxa"/>
            <w:gridSpan w:val="2"/>
            <w:vAlign w:val="center"/>
          </w:tcPr>
          <w:p w14:paraId="3C9026DF" w14:textId="77777777" w:rsidR="00A12DE2" w:rsidRPr="00373748" w:rsidRDefault="00A12DE2" w:rsidP="00AC426D">
            <w:pPr>
              <w:spacing w:after="0" w:line="240" w:lineRule="auto"/>
              <w:rPr>
                <w:sz w:val="18"/>
                <w:szCs w:val="18"/>
              </w:rPr>
            </w:pPr>
          </w:p>
        </w:tc>
        <w:tc>
          <w:tcPr>
            <w:tcW w:w="1276" w:type="dxa"/>
            <w:vAlign w:val="center"/>
          </w:tcPr>
          <w:p w14:paraId="0130007F" w14:textId="77777777" w:rsidR="00A12DE2" w:rsidRPr="00373748" w:rsidRDefault="00A12DE2" w:rsidP="00AC426D">
            <w:pPr>
              <w:spacing w:after="0" w:line="240" w:lineRule="auto"/>
              <w:rPr>
                <w:sz w:val="18"/>
                <w:szCs w:val="18"/>
              </w:rPr>
            </w:pPr>
          </w:p>
        </w:tc>
        <w:tc>
          <w:tcPr>
            <w:tcW w:w="1466" w:type="dxa"/>
            <w:vAlign w:val="center"/>
          </w:tcPr>
          <w:p w14:paraId="298FC68E" w14:textId="77777777" w:rsidR="00A12DE2" w:rsidRPr="00373748" w:rsidRDefault="00A12DE2" w:rsidP="00AC426D">
            <w:pPr>
              <w:spacing w:after="0" w:line="240" w:lineRule="auto"/>
              <w:rPr>
                <w:sz w:val="18"/>
                <w:szCs w:val="18"/>
              </w:rPr>
            </w:pPr>
          </w:p>
        </w:tc>
      </w:tr>
    </w:tbl>
    <w:p w14:paraId="047D33B0" w14:textId="77777777" w:rsidR="00A12DE2" w:rsidRPr="004A1C8B" w:rsidRDefault="00A12DE2" w:rsidP="00A12DE2">
      <w:pPr>
        <w:tabs>
          <w:tab w:val="left" w:pos="990"/>
        </w:tabs>
        <w:rPr>
          <w:sz w:val="24"/>
        </w:rPr>
        <w:sectPr w:rsidR="00A12DE2" w:rsidRPr="004A1C8B" w:rsidSect="00AD6D80">
          <w:headerReference w:type="default" r:id="rId28"/>
          <w:footerReference w:type="even" r:id="rId29"/>
          <w:footerReference w:type="default" r:id="rId30"/>
          <w:footnotePr>
            <w:numFmt w:val="lowerLetter"/>
            <w:numRestart w:val="eachPage"/>
          </w:footnotePr>
          <w:endnotePr>
            <w:numFmt w:val="lowerLetter"/>
          </w:endnotePr>
          <w:pgSz w:w="16838" w:h="11906" w:orient="landscape" w:code="9"/>
          <w:pgMar w:top="1418" w:right="1418" w:bottom="1418" w:left="1418" w:header="709" w:footer="709" w:gutter="567"/>
          <w:cols w:space="708"/>
        </w:sectPr>
      </w:pPr>
    </w:p>
    <w:p w14:paraId="5234876B" w14:textId="77777777" w:rsidR="00B10FF1" w:rsidRDefault="0042098D" w:rsidP="00A12DE2">
      <w:pPr>
        <w:ind w:right="400"/>
        <w:sectPr w:rsidR="00B10FF1" w:rsidSect="00C13D03">
          <w:headerReference w:type="default" r:id="rId31"/>
          <w:footerReference w:type="even" r:id="rId32"/>
          <w:footerReference w:type="default" r:id="rId33"/>
          <w:footnotePr>
            <w:numFmt w:val="lowerLetter"/>
            <w:numRestart w:val="eachPage"/>
          </w:footnotePr>
          <w:endnotePr>
            <w:numFmt w:val="lowerLetter"/>
          </w:endnotePr>
          <w:pgSz w:w="11906" w:h="16838" w:code="9"/>
          <w:pgMar w:top="1418" w:right="1418" w:bottom="1418" w:left="1418" w:header="397" w:footer="709" w:gutter="567"/>
          <w:cols w:space="708"/>
          <w:docGrid w:linePitch="299"/>
        </w:sectPr>
      </w:pPr>
      <w:r>
        <w:rPr>
          <w:noProof/>
          <w:sz w:val="24"/>
          <w:szCs w:val="24"/>
          <w:lang w:eastAsia="pl-PL"/>
        </w:rPr>
        <w:lastRenderedPageBreak/>
        <w:drawing>
          <wp:inline distT="0" distB="0" distL="0" distR="0" wp14:anchorId="4B4C6235" wp14:editId="4C60653E">
            <wp:extent cx="5949315" cy="8989695"/>
            <wp:effectExtent l="1905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4" cstate="print"/>
                    <a:srcRect/>
                    <a:stretch>
                      <a:fillRect/>
                    </a:stretch>
                  </pic:blipFill>
                  <pic:spPr bwMode="auto">
                    <a:xfrm>
                      <a:off x="0" y="0"/>
                      <a:ext cx="5949315" cy="8989695"/>
                    </a:xfrm>
                    <a:prstGeom prst="rect">
                      <a:avLst/>
                    </a:prstGeom>
                    <a:noFill/>
                    <a:ln w="9525">
                      <a:noFill/>
                      <a:miter lim="800000"/>
                      <a:headEnd/>
                      <a:tailEnd/>
                    </a:ln>
                  </pic:spPr>
                </pic:pic>
              </a:graphicData>
            </a:graphic>
          </wp:inline>
        </w:drawing>
      </w:r>
    </w:p>
    <w:p w14:paraId="443BF6F7" w14:textId="77777777" w:rsidR="00A12DE2" w:rsidRPr="004A1C8B" w:rsidRDefault="00A12DE2" w:rsidP="00A12DE2">
      <w:pPr>
        <w:ind w:right="400"/>
      </w:pPr>
    </w:p>
    <w:p w14:paraId="4B7E30DB" w14:textId="77777777" w:rsidR="00A12DE2" w:rsidRPr="004A1C8B" w:rsidRDefault="00A12DE2" w:rsidP="00AC426D">
      <w:pPr>
        <w:jc w:val="right"/>
        <w:rPr>
          <w:rFonts w:ascii="Arial" w:hAnsi="Arial" w:cs="Arial"/>
          <w:b/>
        </w:rPr>
      </w:pPr>
      <w:r w:rsidRPr="004A1C8B">
        <w:rPr>
          <w:rFonts w:ascii="Arial" w:hAnsi="Arial" w:cs="Arial"/>
          <w:b/>
        </w:rPr>
        <w:t>Za</w:t>
      </w:r>
      <w:r w:rsidR="00563B39" w:rsidRPr="004A1C8B">
        <w:rPr>
          <w:rFonts w:ascii="Arial" w:hAnsi="Arial" w:cs="Arial"/>
          <w:b/>
        </w:rPr>
        <w:t>łącznik nr 5</w:t>
      </w:r>
    </w:p>
    <w:p w14:paraId="43251434" w14:textId="77777777" w:rsidR="00A12DE2" w:rsidRPr="004A1C8B" w:rsidRDefault="00A12DE2" w:rsidP="00AC426D">
      <w:pPr>
        <w:jc w:val="center"/>
        <w:rPr>
          <w:rFonts w:ascii="Arial" w:hAnsi="Arial" w:cs="Arial"/>
          <w:b/>
        </w:rPr>
      </w:pPr>
      <w:r w:rsidRPr="004A1C8B">
        <w:rPr>
          <w:rFonts w:ascii="Arial" w:hAnsi="Arial" w:cs="Arial"/>
          <w:b/>
        </w:rPr>
        <w:t>Wzór karty przekazania odpadu</w:t>
      </w:r>
    </w:p>
    <w:tbl>
      <w:tblPr>
        <w:tblW w:w="141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23"/>
        <w:gridCol w:w="2572"/>
        <w:gridCol w:w="1533"/>
        <w:gridCol w:w="996"/>
        <w:gridCol w:w="1839"/>
        <w:gridCol w:w="2841"/>
      </w:tblGrid>
      <w:tr w:rsidR="00A12DE2" w:rsidRPr="00373748" w14:paraId="5C257488" w14:textId="77777777" w:rsidTr="00A20123">
        <w:trPr>
          <w:trHeight w:val="349"/>
          <w:jc w:val="center"/>
        </w:trPr>
        <w:tc>
          <w:tcPr>
            <w:tcW w:w="8428" w:type="dxa"/>
            <w:gridSpan w:val="3"/>
            <w:shd w:val="pct20" w:color="auto" w:fill="auto"/>
            <w:vAlign w:val="center"/>
          </w:tcPr>
          <w:p w14:paraId="0084F625"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KARTA PRZEKAZANIA ODPADU</w:t>
            </w:r>
          </w:p>
        </w:tc>
        <w:tc>
          <w:tcPr>
            <w:tcW w:w="2835" w:type="dxa"/>
            <w:gridSpan w:val="2"/>
            <w:shd w:val="pct20" w:color="auto" w:fill="auto"/>
          </w:tcPr>
          <w:p w14:paraId="07E3A876" w14:textId="77777777" w:rsidR="00A12DE2" w:rsidRPr="00373748" w:rsidRDefault="00A12DE2" w:rsidP="00AC426D">
            <w:pPr>
              <w:spacing w:after="0" w:line="240" w:lineRule="auto"/>
              <w:rPr>
                <w:rFonts w:ascii="Arial" w:hAnsi="Arial" w:cs="Arial"/>
                <w:b/>
                <w:sz w:val="16"/>
                <w:szCs w:val="16"/>
                <w:vertAlign w:val="superscript"/>
              </w:rPr>
            </w:pPr>
            <w:r w:rsidRPr="00373748">
              <w:rPr>
                <w:rFonts w:ascii="Arial" w:hAnsi="Arial" w:cs="Arial"/>
                <w:b/>
                <w:sz w:val="16"/>
                <w:szCs w:val="16"/>
              </w:rPr>
              <w:t>Nr karty</w:t>
            </w:r>
            <w:r w:rsidRPr="00373748">
              <w:rPr>
                <w:rFonts w:ascii="Arial" w:hAnsi="Arial" w:cs="Arial"/>
                <w:b/>
                <w:sz w:val="16"/>
                <w:szCs w:val="16"/>
                <w:vertAlign w:val="superscript"/>
              </w:rPr>
              <w:t>1)</w:t>
            </w:r>
          </w:p>
          <w:p w14:paraId="43C26121" w14:textId="77777777" w:rsidR="00A12DE2" w:rsidRPr="00373748" w:rsidRDefault="00A12DE2" w:rsidP="00AC426D">
            <w:pPr>
              <w:spacing w:after="0" w:line="240" w:lineRule="auto"/>
              <w:rPr>
                <w:rFonts w:ascii="Arial" w:hAnsi="Arial" w:cs="Arial"/>
                <w:b/>
                <w:sz w:val="16"/>
                <w:szCs w:val="16"/>
              </w:rPr>
            </w:pPr>
          </w:p>
        </w:tc>
        <w:tc>
          <w:tcPr>
            <w:tcW w:w="2841" w:type="dxa"/>
            <w:shd w:val="pct20" w:color="auto" w:fill="auto"/>
          </w:tcPr>
          <w:p w14:paraId="1314FF0D"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Rok kalendarzowy</w:t>
            </w:r>
          </w:p>
          <w:p w14:paraId="27895F9B" w14:textId="77777777" w:rsidR="00A12DE2" w:rsidRPr="00373748" w:rsidRDefault="00A12DE2" w:rsidP="00AC426D">
            <w:pPr>
              <w:spacing w:after="0" w:line="240" w:lineRule="auto"/>
              <w:rPr>
                <w:rFonts w:ascii="Arial" w:hAnsi="Arial" w:cs="Arial"/>
                <w:sz w:val="16"/>
                <w:szCs w:val="16"/>
              </w:rPr>
            </w:pPr>
          </w:p>
        </w:tc>
      </w:tr>
      <w:tr w:rsidR="00A12DE2" w:rsidRPr="00373748" w14:paraId="4225B761" w14:textId="77777777" w:rsidTr="00A12DE2">
        <w:trPr>
          <w:trHeight w:val="538"/>
          <w:jc w:val="center"/>
        </w:trPr>
        <w:tc>
          <w:tcPr>
            <w:tcW w:w="4323" w:type="dxa"/>
            <w:tcBorders>
              <w:top w:val="single" w:sz="12" w:space="0" w:color="000000"/>
              <w:left w:val="single" w:sz="12" w:space="0" w:color="000000"/>
              <w:bottom w:val="single" w:sz="6" w:space="0" w:color="000000"/>
              <w:right w:val="single" w:sz="12" w:space="0" w:color="000000"/>
            </w:tcBorders>
          </w:tcPr>
          <w:p w14:paraId="23F45A3A"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Posiadacz odpadów, który przekazuje odpad</w:t>
            </w:r>
            <w:r w:rsidRPr="00373748">
              <w:rPr>
                <w:rStyle w:val="Odwoanieprzypisudolnego"/>
                <w:rFonts w:ascii="Arial" w:hAnsi="Arial" w:cs="Arial"/>
                <w:sz w:val="16"/>
                <w:szCs w:val="16"/>
              </w:rPr>
              <w:t>2,3)</w:t>
            </w:r>
          </w:p>
          <w:p w14:paraId="70362E39" w14:textId="77777777" w:rsidR="00A12DE2" w:rsidRPr="00373748" w:rsidRDefault="00A12DE2" w:rsidP="00AC426D">
            <w:pPr>
              <w:spacing w:after="0" w:line="240" w:lineRule="auto"/>
              <w:rPr>
                <w:rFonts w:ascii="Arial" w:hAnsi="Arial" w:cs="Arial"/>
                <w:sz w:val="16"/>
                <w:szCs w:val="16"/>
              </w:rPr>
            </w:pPr>
          </w:p>
          <w:p w14:paraId="699821A9" w14:textId="77777777" w:rsidR="00A12DE2" w:rsidRPr="00373748" w:rsidRDefault="00A12DE2" w:rsidP="00AC426D">
            <w:pPr>
              <w:spacing w:after="0" w:line="240" w:lineRule="auto"/>
              <w:rPr>
                <w:rFonts w:ascii="Arial" w:hAnsi="Arial" w:cs="Arial"/>
                <w:sz w:val="16"/>
                <w:szCs w:val="16"/>
              </w:rPr>
            </w:pPr>
          </w:p>
        </w:tc>
        <w:tc>
          <w:tcPr>
            <w:tcW w:w="5101" w:type="dxa"/>
            <w:gridSpan w:val="3"/>
            <w:tcBorders>
              <w:top w:val="single" w:sz="12" w:space="0" w:color="000000"/>
              <w:left w:val="single" w:sz="12" w:space="0" w:color="000000"/>
              <w:bottom w:val="single" w:sz="6" w:space="0" w:color="000000"/>
              <w:right w:val="single" w:sz="12" w:space="0" w:color="000000"/>
            </w:tcBorders>
          </w:tcPr>
          <w:p w14:paraId="0C505266"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Transportujący odpad</w:t>
            </w:r>
            <w:r w:rsidRPr="00373748">
              <w:rPr>
                <w:rFonts w:ascii="Arial" w:hAnsi="Arial" w:cs="Arial"/>
                <w:sz w:val="16"/>
                <w:szCs w:val="16"/>
                <w:vertAlign w:val="superscript"/>
              </w:rPr>
              <w:t>2,4)</w:t>
            </w:r>
          </w:p>
        </w:tc>
        <w:tc>
          <w:tcPr>
            <w:tcW w:w="4680" w:type="dxa"/>
            <w:gridSpan w:val="2"/>
            <w:tcBorders>
              <w:top w:val="single" w:sz="12" w:space="0" w:color="000000"/>
              <w:left w:val="single" w:sz="12" w:space="0" w:color="000000"/>
              <w:bottom w:val="single" w:sz="6" w:space="0" w:color="000000"/>
              <w:right w:val="single" w:sz="12" w:space="0" w:color="000000"/>
            </w:tcBorders>
          </w:tcPr>
          <w:p w14:paraId="0075CC27"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Posiadacz odpadów, który przejmuje odpad</w:t>
            </w:r>
            <w:r w:rsidRPr="00373748">
              <w:rPr>
                <w:rFonts w:ascii="Arial" w:hAnsi="Arial" w:cs="Arial"/>
                <w:sz w:val="16"/>
                <w:szCs w:val="16"/>
                <w:vertAlign w:val="superscript"/>
              </w:rPr>
              <w:t>2)</w:t>
            </w:r>
          </w:p>
        </w:tc>
      </w:tr>
      <w:tr w:rsidR="00A12DE2" w:rsidRPr="00373748" w14:paraId="5EAB842A" w14:textId="77777777" w:rsidTr="00A12DE2">
        <w:trPr>
          <w:trHeight w:val="805"/>
          <w:jc w:val="center"/>
        </w:trPr>
        <w:tc>
          <w:tcPr>
            <w:tcW w:w="4323" w:type="dxa"/>
            <w:tcBorders>
              <w:top w:val="single" w:sz="6" w:space="0" w:color="000000"/>
              <w:left w:val="single" w:sz="12" w:space="0" w:color="000000"/>
              <w:right w:val="single" w:sz="12" w:space="0" w:color="000000"/>
            </w:tcBorders>
          </w:tcPr>
          <w:p w14:paraId="3BF8DB75"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b/>
                <w:sz w:val="16"/>
                <w:szCs w:val="16"/>
              </w:rPr>
              <w:t>Adres</w:t>
            </w:r>
            <w:r w:rsidRPr="00373748">
              <w:rPr>
                <w:rFonts w:ascii="Arial" w:hAnsi="Arial" w:cs="Arial"/>
                <w:b/>
                <w:sz w:val="16"/>
                <w:szCs w:val="16"/>
                <w:vertAlign w:val="superscript"/>
              </w:rPr>
              <w:t>5)</w:t>
            </w:r>
          </w:p>
        </w:tc>
        <w:tc>
          <w:tcPr>
            <w:tcW w:w="5101" w:type="dxa"/>
            <w:gridSpan w:val="3"/>
            <w:tcBorders>
              <w:top w:val="single" w:sz="6" w:space="0" w:color="000000"/>
              <w:left w:val="single" w:sz="12" w:space="0" w:color="000000"/>
              <w:right w:val="single" w:sz="12" w:space="0" w:color="000000"/>
            </w:tcBorders>
          </w:tcPr>
          <w:p w14:paraId="5507E6ED"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b/>
                <w:sz w:val="16"/>
                <w:szCs w:val="16"/>
              </w:rPr>
              <w:t>Adres</w:t>
            </w:r>
            <w:r w:rsidRPr="00373748">
              <w:rPr>
                <w:rFonts w:ascii="Arial" w:hAnsi="Arial" w:cs="Arial"/>
                <w:b/>
                <w:sz w:val="16"/>
                <w:szCs w:val="16"/>
                <w:vertAlign w:val="superscript"/>
              </w:rPr>
              <w:t>5,6)</w:t>
            </w:r>
          </w:p>
        </w:tc>
        <w:tc>
          <w:tcPr>
            <w:tcW w:w="4680" w:type="dxa"/>
            <w:gridSpan w:val="2"/>
            <w:tcBorders>
              <w:top w:val="single" w:sz="6" w:space="0" w:color="000000"/>
              <w:left w:val="single" w:sz="12" w:space="0" w:color="000000"/>
              <w:right w:val="single" w:sz="12" w:space="0" w:color="000000"/>
            </w:tcBorders>
          </w:tcPr>
          <w:p w14:paraId="2B33009E"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b/>
                <w:sz w:val="16"/>
                <w:szCs w:val="16"/>
              </w:rPr>
              <w:t>Adres</w:t>
            </w:r>
            <w:r w:rsidRPr="00373748">
              <w:rPr>
                <w:rFonts w:ascii="Arial" w:hAnsi="Arial" w:cs="Arial"/>
                <w:b/>
                <w:sz w:val="16"/>
                <w:szCs w:val="16"/>
                <w:vertAlign w:val="superscript"/>
              </w:rPr>
              <w:t>5)</w:t>
            </w:r>
          </w:p>
        </w:tc>
      </w:tr>
      <w:tr w:rsidR="00A12DE2" w:rsidRPr="00373748" w14:paraId="1C24C45F" w14:textId="77777777" w:rsidTr="00A20123">
        <w:trPr>
          <w:trHeight w:val="324"/>
          <w:jc w:val="center"/>
        </w:trPr>
        <w:tc>
          <w:tcPr>
            <w:tcW w:w="4323" w:type="dxa"/>
            <w:tcBorders>
              <w:top w:val="single" w:sz="6" w:space="0" w:color="000000"/>
              <w:left w:val="single" w:sz="12" w:space="0" w:color="000000"/>
              <w:bottom w:val="single" w:sz="12" w:space="0" w:color="000000"/>
              <w:right w:val="single" w:sz="12" w:space="0" w:color="000000"/>
            </w:tcBorders>
          </w:tcPr>
          <w:p w14:paraId="74FA2622"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Nr REGON</w:t>
            </w:r>
            <w:r w:rsidRPr="00373748">
              <w:rPr>
                <w:rFonts w:ascii="Arial" w:hAnsi="Arial" w:cs="Arial"/>
                <w:sz w:val="16"/>
                <w:szCs w:val="16"/>
                <w:vertAlign w:val="superscript"/>
              </w:rPr>
              <w:t>6)</w:t>
            </w:r>
          </w:p>
        </w:tc>
        <w:tc>
          <w:tcPr>
            <w:tcW w:w="5101" w:type="dxa"/>
            <w:gridSpan w:val="3"/>
            <w:tcBorders>
              <w:top w:val="single" w:sz="6" w:space="0" w:color="000000"/>
              <w:left w:val="single" w:sz="12" w:space="0" w:color="000000"/>
              <w:bottom w:val="single" w:sz="12" w:space="0" w:color="000000"/>
              <w:right w:val="single" w:sz="12" w:space="0" w:color="000000"/>
            </w:tcBorders>
          </w:tcPr>
          <w:p w14:paraId="3B95CF40"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Nr REGON</w:t>
            </w:r>
            <w:r w:rsidRPr="00373748">
              <w:rPr>
                <w:rFonts w:ascii="Arial" w:hAnsi="Arial" w:cs="Arial"/>
                <w:sz w:val="16"/>
                <w:szCs w:val="16"/>
                <w:vertAlign w:val="superscript"/>
              </w:rPr>
              <w:t>6)7)</w:t>
            </w:r>
          </w:p>
        </w:tc>
        <w:tc>
          <w:tcPr>
            <w:tcW w:w="4680" w:type="dxa"/>
            <w:gridSpan w:val="2"/>
            <w:tcBorders>
              <w:top w:val="single" w:sz="6" w:space="0" w:color="000000"/>
              <w:left w:val="single" w:sz="12" w:space="0" w:color="000000"/>
              <w:bottom w:val="single" w:sz="12" w:space="0" w:color="000000"/>
              <w:right w:val="single" w:sz="12" w:space="0" w:color="000000"/>
            </w:tcBorders>
          </w:tcPr>
          <w:p w14:paraId="7D3CAF7A"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Nr REGON</w:t>
            </w:r>
            <w:r w:rsidRPr="00373748">
              <w:rPr>
                <w:rFonts w:ascii="Arial" w:hAnsi="Arial" w:cs="Arial"/>
                <w:sz w:val="16"/>
                <w:szCs w:val="16"/>
                <w:vertAlign w:val="superscript"/>
              </w:rPr>
              <w:t>6)</w:t>
            </w:r>
          </w:p>
        </w:tc>
      </w:tr>
      <w:tr w:rsidR="00A12DE2" w:rsidRPr="00373748" w14:paraId="70D8C69C" w14:textId="77777777" w:rsidTr="00A20123">
        <w:trPr>
          <w:trHeight w:val="365"/>
          <w:jc w:val="center"/>
        </w:trPr>
        <w:tc>
          <w:tcPr>
            <w:tcW w:w="14104" w:type="dxa"/>
            <w:gridSpan w:val="6"/>
          </w:tcPr>
          <w:p w14:paraId="498E3D76"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Miejsce przeznaczenia odpadów</w:t>
            </w:r>
            <w:r w:rsidRPr="00373748">
              <w:rPr>
                <w:rFonts w:ascii="Arial" w:hAnsi="Arial" w:cs="Arial"/>
                <w:sz w:val="16"/>
                <w:szCs w:val="16"/>
                <w:vertAlign w:val="superscript"/>
              </w:rPr>
              <w:t>8)</w:t>
            </w:r>
          </w:p>
        </w:tc>
      </w:tr>
      <w:tr w:rsidR="00A12DE2" w:rsidRPr="00373748" w14:paraId="38F31C8F" w14:textId="77777777" w:rsidTr="00A20123">
        <w:trPr>
          <w:trHeight w:val="316"/>
          <w:jc w:val="center"/>
        </w:trPr>
        <w:tc>
          <w:tcPr>
            <w:tcW w:w="14104" w:type="dxa"/>
            <w:gridSpan w:val="6"/>
          </w:tcPr>
          <w:p w14:paraId="47483A58"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Rodzaj procesu przetwarzania, któremu powinien zostać poddany odpad</w:t>
            </w:r>
            <w:r w:rsidRPr="00373748">
              <w:rPr>
                <w:rFonts w:ascii="Arial" w:hAnsi="Arial" w:cs="Arial"/>
                <w:sz w:val="16"/>
                <w:szCs w:val="16"/>
                <w:vertAlign w:val="superscript"/>
              </w:rPr>
              <w:t>9)</w:t>
            </w:r>
          </w:p>
        </w:tc>
      </w:tr>
      <w:tr w:rsidR="00A12DE2" w:rsidRPr="00373748" w14:paraId="7AA6B561" w14:textId="77777777" w:rsidTr="00A20123">
        <w:trPr>
          <w:trHeight w:val="457"/>
          <w:jc w:val="center"/>
        </w:trPr>
        <w:tc>
          <w:tcPr>
            <w:tcW w:w="14104" w:type="dxa"/>
            <w:gridSpan w:val="6"/>
          </w:tcPr>
          <w:p w14:paraId="619B6493"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Wnioskuję o wydanie dokumentu potwierdzającego odzysk i recykling</w:t>
            </w:r>
            <w:r w:rsidRPr="00373748">
              <w:rPr>
                <w:rFonts w:ascii="Arial" w:hAnsi="Arial" w:cs="Arial"/>
                <w:sz w:val="16"/>
                <w:szCs w:val="16"/>
                <w:vertAlign w:val="superscript"/>
              </w:rPr>
              <w:t>10)</w:t>
            </w:r>
            <w:r w:rsidR="00E747C7">
              <w:rPr>
                <w:rFonts w:ascii="Arial" w:hAnsi="Arial" w:cs="Arial"/>
                <w:sz w:val="16"/>
                <w:szCs w:val="16"/>
                <w:vertAlign w:val="superscript"/>
              </w:rPr>
              <w:t xml:space="preserve"> </w:t>
            </w:r>
            <w:r w:rsidRPr="00373748">
              <w:rPr>
                <w:rFonts w:ascii="Arial" w:hAnsi="Arial" w:cs="Arial"/>
                <w:sz w:val="16"/>
                <w:szCs w:val="16"/>
              </w:rPr>
              <w:t>TAK</w:t>
            </w:r>
            <w:r w:rsidR="00E747C7">
              <w:rPr>
                <w:rFonts w:ascii="Arial" w:hAnsi="Arial" w:cs="Arial"/>
                <w:sz w:val="16"/>
                <w:szCs w:val="16"/>
              </w:rPr>
              <w:t xml:space="preserve"> </w:t>
            </w:r>
            <w:r w:rsidRPr="00373748">
              <w:rPr>
                <w:rFonts w:ascii="Arial" w:hAnsi="Arial" w:cs="Arial"/>
                <w:sz w:val="16"/>
                <w:szCs w:val="16"/>
              </w:rPr>
              <w:t>NIE</w:t>
            </w:r>
          </w:p>
          <w:p w14:paraId="216E584F" w14:textId="0DB915A1" w:rsidR="00A12DE2" w:rsidRPr="00373748" w:rsidRDefault="009D0F8B" w:rsidP="00AC426D">
            <w:pPr>
              <w:spacing w:after="0" w:line="240" w:lineRule="auto"/>
              <w:rPr>
                <w:rFonts w:ascii="Arial" w:hAnsi="Arial" w:cs="Arial"/>
                <w:sz w:val="16"/>
                <w:szCs w:val="16"/>
              </w:rPr>
            </w:pPr>
            <w:r>
              <w:rPr>
                <w:rFonts w:ascii="Arial" w:hAnsi="Arial" w:cs="Arial"/>
                <w:noProof/>
                <w:sz w:val="16"/>
                <w:szCs w:val="16"/>
                <w:lang w:eastAsia="pl-PL"/>
              </w:rPr>
              <mc:AlternateContent>
                <mc:Choice Requires="wps">
                  <w:drawing>
                    <wp:anchor distT="0" distB="0" distL="114300" distR="114300" simplePos="0" relativeHeight="251661312" behindDoc="0" locked="0" layoutInCell="1" allowOverlap="1" wp14:anchorId="2918DB22" wp14:editId="69E4E885">
                      <wp:simplePos x="0" y="0"/>
                      <wp:positionH relativeFrom="column">
                        <wp:posOffset>4314825</wp:posOffset>
                      </wp:positionH>
                      <wp:positionV relativeFrom="paragraph">
                        <wp:posOffset>13970</wp:posOffset>
                      </wp:positionV>
                      <wp:extent cx="183515" cy="183515"/>
                      <wp:effectExtent l="0" t="0" r="6985" b="698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40663" id="Rectangle 11" o:spid="_x0000_s1026" style="position:absolute;margin-left:339.75pt;margin-top:1.1pt;width:14.45pt;height:1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"/>
                  </w:pict>
                </mc:Fallback>
              </mc:AlternateContent>
            </w:r>
            <w:r>
              <w:rPr>
                <w:rFonts w:ascii="Arial" w:hAnsi="Arial" w:cs="Arial"/>
                <w:noProof/>
                <w:sz w:val="16"/>
                <w:szCs w:val="16"/>
                <w:lang w:eastAsia="pl-PL"/>
              </w:rPr>
              <mc:AlternateContent>
                <mc:Choice Requires="wps">
                  <w:drawing>
                    <wp:anchor distT="0" distB="0" distL="114300" distR="114300" simplePos="0" relativeHeight="251660288" behindDoc="0" locked="0" layoutInCell="1" allowOverlap="1" wp14:anchorId="399B7880" wp14:editId="5E00588A">
                      <wp:simplePos x="0" y="0"/>
                      <wp:positionH relativeFrom="column">
                        <wp:posOffset>3618865</wp:posOffset>
                      </wp:positionH>
                      <wp:positionV relativeFrom="paragraph">
                        <wp:posOffset>13970</wp:posOffset>
                      </wp:positionV>
                      <wp:extent cx="183515" cy="183515"/>
                      <wp:effectExtent l="0" t="0" r="6985" b="698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B35C3" id="Rectangle 10" o:spid="_x0000_s1026" style="position:absolute;margin-left:284.95pt;margin-top:1.1pt;width:14.45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"/>
                  </w:pict>
                </mc:Fallback>
              </mc:AlternateContent>
            </w:r>
            <w:r w:rsidR="00A12DE2" w:rsidRPr="00373748">
              <w:rPr>
                <w:rFonts w:ascii="Arial" w:hAnsi="Arial" w:cs="Arial"/>
                <w:sz w:val="16"/>
                <w:szCs w:val="16"/>
              </w:rPr>
              <w:tab/>
            </w:r>
          </w:p>
          <w:p w14:paraId="213EA0AC"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ab/>
            </w:r>
          </w:p>
        </w:tc>
      </w:tr>
      <w:tr w:rsidR="00A12DE2" w:rsidRPr="00373748" w14:paraId="0893179F" w14:textId="77777777" w:rsidTr="00A20123">
        <w:trPr>
          <w:trHeight w:val="237"/>
          <w:jc w:val="center"/>
        </w:trPr>
        <w:tc>
          <w:tcPr>
            <w:tcW w:w="6895" w:type="dxa"/>
            <w:gridSpan w:val="2"/>
            <w:tcBorders>
              <w:bottom w:val="single" w:sz="6" w:space="0" w:color="000000"/>
            </w:tcBorders>
          </w:tcPr>
          <w:p w14:paraId="688954B4" w14:textId="77777777" w:rsidR="00A12DE2" w:rsidRPr="00373748" w:rsidRDefault="00A12DE2" w:rsidP="00AC426D">
            <w:pPr>
              <w:spacing w:after="0" w:line="240" w:lineRule="auto"/>
              <w:rPr>
                <w:rFonts w:ascii="Arial" w:hAnsi="Arial" w:cs="Arial"/>
                <w:sz w:val="16"/>
                <w:szCs w:val="16"/>
                <w:vertAlign w:val="superscript"/>
              </w:rPr>
            </w:pPr>
            <w:r w:rsidRPr="00373748">
              <w:rPr>
                <w:rFonts w:ascii="Arial" w:hAnsi="Arial" w:cs="Arial"/>
                <w:sz w:val="16"/>
                <w:szCs w:val="16"/>
              </w:rPr>
              <w:t>Kod odpadu</w:t>
            </w:r>
            <w:r w:rsidRPr="00373748">
              <w:rPr>
                <w:rFonts w:ascii="Arial" w:hAnsi="Arial" w:cs="Arial"/>
                <w:sz w:val="16"/>
                <w:szCs w:val="16"/>
                <w:vertAlign w:val="superscript"/>
              </w:rPr>
              <w:t>11)</w:t>
            </w:r>
          </w:p>
        </w:tc>
        <w:tc>
          <w:tcPr>
            <w:tcW w:w="7209" w:type="dxa"/>
            <w:gridSpan w:val="4"/>
            <w:tcBorders>
              <w:bottom w:val="single" w:sz="6" w:space="0" w:color="000000"/>
            </w:tcBorders>
          </w:tcPr>
          <w:p w14:paraId="77837100" w14:textId="77777777" w:rsidR="00A12DE2" w:rsidRPr="00373748" w:rsidRDefault="00A12DE2" w:rsidP="00AC426D">
            <w:pPr>
              <w:spacing w:after="0" w:line="240" w:lineRule="auto"/>
              <w:rPr>
                <w:rFonts w:ascii="Arial" w:hAnsi="Arial" w:cs="Arial"/>
                <w:sz w:val="16"/>
                <w:szCs w:val="16"/>
                <w:vertAlign w:val="superscript"/>
              </w:rPr>
            </w:pPr>
            <w:r w:rsidRPr="00373748">
              <w:rPr>
                <w:rFonts w:ascii="Arial" w:hAnsi="Arial" w:cs="Arial"/>
                <w:sz w:val="16"/>
                <w:szCs w:val="16"/>
              </w:rPr>
              <w:t>Rodzaj odpadu</w:t>
            </w:r>
            <w:r w:rsidRPr="00373748">
              <w:rPr>
                <w:rFonts w:ascii="Arial" w:hAnsi="Arial" w:cs="Arial"/>
                <w:sz w:val="16"/>
                <w:szCs w:val="16"/>
                <w:vertAlign w:val="superscript"/>
              </w:rPr>
              <w:t>11)</w:t>
            </w:r>
          </w:p>
        </w:tc>
      </w:tr>
      <w:tr w:rsidR="00A12DE2" w:rsidRPr="00373748" w14:paraId="2DFE6D9C" w14:textId="77777777" w:rsidTr="00A20123">
        <w:trPr>
          <w:trHeight w:val="412"/>
          <w:jc w:val="center"/>
        </w:trPr>
        <w:tc>
          <w:tcPr>
            <w:tcW w:w="4323" w:type="dxa"/>
            <w:tcBorders>
              <w:top w:val="single" w:sz="6" w:space="0" w:color="000000"/>
            </w:tcBorders>
            <w:shd w:val="pct15" w:color="auto" w:fill="auto"/>
          </w:tcPr>
          <w:p w14:paraId="0DFDE3BD"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 xml:space="preserve">Data/miesiąc </w:t>
            </w:r>
            <w:r w:rsidRPr="00373748">
              <w:rPr>
                <w:rStyle w:val="Odwoanieprzypisudolnego"/>
                <w:rFonts w:ascii="Arial" w:hAnsi="Arial" w:cs="Arial"/>
                <w:sz w:val="16"/>
                <w:szCs w:val="16"/>
              </w:rPr>
              <w:t>12) 13)</w:t>
            </w:r>
          </w:p>
          <w:p w14:paraId="60168D3E" w14:textId="77777777" w:rsidR="00A12DE2" w:rsidRPr="00373748" w:rsidRDefault="00A12DE2" w:rsidP="00AC426D">
            <w:pPr>
              <w:spacing w:after="0" w:line="240" w:lineRule="auto"/>
              <w:rPr>
                <w:rFonts w:ascii="Arial" w:hAnsi="Arial" w:cs="Arial"/>
                <w:sz w:val="16"/>
                <w:szCs w:val="16"/>
              </w:rPr>
            </w:pPr>
          </w:p>
        </w:tc>
        <w:tc>
          <w:tcPr>
            <w:tcW w:w="5101" w:type="dxa"/>
            <w:gridSpan w:val="3"/>
            <w:tcBorders>
              <w:top w:val="single" w:sz="6" w:space="0" w:color="000000"/>
            </w:tcBorders>
            <w:shd w:val="pct15" w:color="auto" w:fill="auto"/>
          </w:tcPr>
          <w:p w14:paraId="5C357D95"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Masa przekazanych odpadów [Mg]</w:t>
            </w:r>
            <w:r w:rsidRPr="00373748">
              <w:rPr>
                <w:rStyle w:val="Odwoanieprzypisudolnego"/>
                <w:rFonts w:ascii="Arial" w:hAnsi="Arial" w:cs="Arial"/>
                <w:sz w:val="16"/>
                <w:szCs w:val="16"/>
              </w:rPr>
              <w:t xml:space="preserve"> 14)</w:t>
            </w:r>
          </w:p>
          <w:p w14:paraId="0B1F92DA" w14:textId="77777777" w:rsidR="00A12DE2" w:rsidRPr="00373748" w:rsidRDefault="00A12DE2" w:rsidP="00AC426D">
            <w:pPr>
              <w:spacing w:after="0" w:line="240" w:lineRule="auto"/>
              <w:rPr>
                <w:rFonts w:ascii="Arial" w:hAnsi="Arial" w:cs="Arial"/>
                <w:b/>
                <w:sz w:val="16"/>
                <w:szCs w:val="16"/>
              </w:rPr>
            </w:pPr>
          </w:p>
        </w:tc>
        <w:tc>
          <w:tcPr>
            <w:tcW w:w="4680" w:type="dxa"/>
            <w:gridSpan w:val="2"/>
            <w:tcBorders>
              <w:top w:val="single" w:sz="6" w:space="0" w:color="000000"/>
            </w:tcBorders>
            <w:shd w:val="pct15" w:color="auto" w:fill="auto"/>
          </w:tcPr>
          <w:p w14:paraId="555160E1"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Numer rejestracyjny pojazdu, przyczepy lub naczepy</w:t>
            </w:r>
            <w:r w:rsidRPr="00373748">
              <w:rPr>
                <w:rStyle w:val="Odwoanieprzypisudolnego"/>
                <w:rFonts w:ascii="Arial" w:hAnsi="Arial" w:cs="Arial"/>
                <w:sz w:val="16"/>
                <w:szCs w:val="16"/>
              </w:rPr>
              <w:t>7,15)</w:t>
            </w:r>
          </w:p>
        </w:tc>
      </w:tr>
      <w:tr w:rsidR="00A12DE2" w:rsidRPr="00373748" w14:paraId="09F4FDF9" w14:textId="77777777" w:rsidTr="00A20123">
        <w:trPr>
          <w:trHeight w:val="236"/>
          <w:jc w:val="center"/>
        </w:trPr>
        <w:tc>
          <w:tcPr>
            <w:tcW w:w="4323" w:type="dxa"/>
          </w:tcPr>
          <w:p w14:paraId="14BFB34B" w14:textId="77777777" w:rsidR="00A12DE2" w:rsidRPr="00373748" w:rsidRDefault="00A12DE2" w:rsidP="00AC426D">
            <w:pPr>
              <w:spacing w:after="0" w:line="240" w:lineRule="auto"/>
              <w:rPr>
                <w:rFonts w:ascii="Arial" w:hAnsi="Arial" w:cs="Arial"/>
                <w:sz w:val="16"/>
                <w:szCs w:val="16"/>
              </w:rPr>
            </w:pPr>
          </w:p>
        </w:tc>
        <w:tc>
          <w:tcPr>
            <w:tcW w:w="5101" w:type="dxa"/>
            <w:gridSpan w:val="3"/>
          </w:tcPr>
          <w:p w14:paraId="194E11E0" w14:textId="77777777" w:rsidR="00A12DE2" w:rsidRPr="00373748" w:rsidRDefault="00A12DE2" w:rsidP="00AC426D">
            <w:pPr>
              <w:spacing w:after="0" w:line="240" w:lineRule="auto"/>
              <w:rPr>
                <w:rFonts w:ascii="Arial" w:hAnsi="Arial" w:cs="Arial"/>
                <w:sz w:val="16"/>
                <w:szCs w:val="16"/>
              </w:rPr>
            </w:pPr>
          </w:p>
        </w:tc>
        <w:tc>
          <w:tcPr>
            <w:tcW w:w="4680" w:type="dxa"/>
            <w:gridSpan w:val="2"/>
          </w:tcPr>
          <w:p w14:paraId="631078BE" w14:textId="77777777" w:rsidR="00A12DE2" w:rsidRPr="00373748" w:rsidRDefault="00A12DE2" w:rsidP="00AC426D">
            <w:pPr>
              <w:spacing w:after="0" w:line="240" w:lineRule="auto"/>
              <w:rPr>
                <w:rFonts w:ascii="Arial" w:hAnsi="Arial" w:cs="Arial"/>
                <w:sz w:val="16"/>
                <w:szCs w:val="16"/>
              </w:rPr>
            </w:pPr>
          </w:p>
        </w:tc>
      </w:tr>
      <w:tr w:rsidR="00A12DE2" w:rsidRPr="00373748" w14:paraId="681D7F37" w14:textId="77777777" w:rsidTr="00A20123">
        <w:trPr>
          <w:trHeight w:val="236"/>
          <w:jc w:val="center"/>
        </w:trPr>
        <w:tc>
          <w:tcPr>
            <w:tcW w:w="4323" w:type="dxa"/>
          </w:tcPr>
          <w:p w14:paraId="16BFF0FB" w14:textId="77777777" w:rsidR="00A12DE2" w:rsidRPr="00373748" w:rsidRDefault="00A12DE2" w:rsidP="00AC426D">
            <w:pPr>
              <w:spacing w:after="0" w:line="240" w:lineRule="auto"/>
              <w:rPr>
                <w:rFonts w:ascii="Arial" w:hAnsi="Arial" w:cs="Arial"/>
                <w:sz w:val="16"/>
                <w:szCs w:val="16"/>
              </w:rPr>
            </w:pPr>
          </w:p>
        </w:tc>
        <w:tc>
          <w:tcPr>
            <w:tcW w:w="5101" w:type="dxa"/>
            <w:gridSpan w:val="3"/>
          </w:tcPr>
          <w:p w14:paraId="5C8C9783" w14:textId="77777777" w:rsidR="00A12DE2" w:rsidRPr="00373748" w:rsidRDefault="00A12DE2" w:rsidP="00AC426D">
            <w:pPr>
              <w:spacing w:after="0" w:line="240" w:lineRule="auto"/>
              <w:rPr>
                <w:rFonts w:ascii="Arial" w:hAnsi="Arial" w:cs="Arial"/>
                <w:sz w:val="16"/>
                <w:szCs w:val="16"/>
              </w:rPr>
            </w:pPr>
          </w:p>
        </w:tc>
        <w:tc>
          <w:tcPr>
            <w:tcW w:w="4680" w:type="dxa"/>
            <w:gridSpan w:val="2"/>
          </w:tcPr>
          <w:p w14:paraId="189D5DA0" w14:textId="77777777" w:rsidR="00A12DE2" w:rsidRPr="00373748" w:rsidRDefault="00A12DE2" w:rsidP="00AC426D">
            <w:pPr>
              <w:spacing w:after="0" w:line="240" w:lineRule="auto"/>
              <w:rPr>
                <w:rFonts w:ascii="Arial" w:hAnsi="Arial" w:cs="Arial"/>
                <w:sz w:val="16"/>
                <w:szCs w:val="16"/>
              </w:rPr>
            </w:pPr>
          </w:p>
        </w:tc>
      </w:tr>
      <w:tr w:rsidR="00A12DE2" w:rsidRPr="00373748" w14:paraId="059AD7DD" w14:textId="77777777" w:rsidTr="00A20123">
        <w:trPr>
          <w:trHeight w:val="236"/>
          <w:jc w:val="center"/>
        </w:trPr>
        <w:tc>
          <w:tcPr>
            <w:tcW w:w="4323" w:type="dxa"/>
            <w:tcBorders>
              <w:bottom w:val="single" w:sz="12" w:space="0" w:color="000000"/>
            </w:tcBorders>
          </w:tcPr>
          <w:p w14:paraId="4EA654BE" w14:textId="77777777" w:rsidR="00A12DE2" w:rsidRPr="00373748" w:rsidRDefault="00A12DE2" w:rsidP="00AC426D">
            <w:pPr>
              <w:spacing w:after="0" w:line="240" w:lineRule="auto"/>
              <w:rPr>
                <w:rFonts w:ascii="Arial" w:hAnsi="Arial" w:cs="Arial"/>
                <w:sz w:val="16"/>
                <w:szCs w:val="16"/>
              </w:rPr>
            </w:pPr>
          </w:p>
        </w:tc>
        <w:tc>
          <w:tcPr>
            <w:tcW w:w="5101" w:type="dxa"/>
            <w:gridSpan w:val="3"/>
            <w:tcBorders>
              <w:bottom w:val="single" w:sz="12" w:space="0" w:color="000000"/>
            </w:tcBorders>
          </w:tcPr>
          <w:p w14:paraId="5E0DEF36" w14:textId="77777777" w:rsidR="00A12DE2" w:rsidRPr="00373748" w:rsidRDefault="00A12DE2" w:rsidP="00AC426D">
            <w:pPr>
              <w:spacing w:after="0" w:line="240" w:lineRule="auto"/>
              <w:rPr>
                <w:rFonts w:ascii="Arial" w:hAnsi="Arial" w:cs="Arial"/>
                <w:sz w:val="16"/>
                <w:szCs w:val="16"/>
              </w:rPr>
            </w:pPr>
          </w:p>
        </w:tc>
        <w:tc>
          <w:tcPr>
            <w:tcW w:w="4680" w:type="dxa"/>
            <w:gridSpan w:val="2"/>
            <w:tcBorders>
              <w:bottom w:val="single" w:sz="12" w:space="0" w:color="000000"/>
            </w:tcBorders>
          </w:tcPr>
          <w:p w14:paraId="579EE3ED" w14:textId="77777777" w:rsidR="00A12DE2" w:rsidRPr="00373748" w:rsidRDefault="00A12DE2" w:rsidP="00AC426D">
            <w:pPr>
              <w:spacing w:after="0" w:line="240" w:lineRule="auto"/>
              <w:rPr>
                <w:rFonts w:ascii="Arial" w:hAnsi="Arial" w:cs="Arial"/>
                <w:sz w:val="16"/>
                <w:szCs w:val="16"/>
              </w:rPr>
            </w:pPr>
          </w:p>
        </w:tc>
      </w:tr>
      <w:tr w:rsidR="00A12DE2" w:rsidRPr="00373748" w14:paraId="3CBFA0BD" w14:textId="77777777" w:rsidTr="00A20123">
        <w:trPr>
          <w:trHeight w:val="1443"/>
          <w:jc w:val="center"/>
        </w:trPr>
        <w:tc>
          <w:tcPr>
            <w:tcW w:w="4323" w:type="dxa"/>
            <w:tcBorders>
              <w:top w:val="single" w:sz="12" w:space="0" w:color="000000"/>
              <w:left w:val="single" w:sz="12" w:space="0" w:color="000000"/>
              <w:bottom w:val="single" w:sz="12" w:space="0" w:color="000000"/>
              <w:right w:val="single" w:sz="12" w:space="0" w:color="000000"/>
            </w:tcBorders>
          </w:tcPr>
          <w:p w14:paraId="2057E7D1"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Potwierdzam przekazanie odpadu</w:t>
            </w:r>
          </w:p>
          <w:p w14:paraId="67650F0C" w14:textId="77777777" w:rsidR="00A12DE2" w:rsidRPr="00373748" w:rsidRDefault="00A12DE2" w:rsidP="00AC426D">
            <w:pPr>
              <w:spacing w:after="0" w:line="240" w:lineRule="auto"/>
              <w:rPr>
                <w:rFonts w:ascii="Arial" w:hAnsi="Arial" w:cs="Arial"/>
                <w:sz w:val="16"/>
                <w:szCs w:val="16"/>
              </w:rPr>
            </w:pPr>
          </w:p>
          <w:p w14:paraId="2AFF1C32" w14:textId="77777777" w:rsidR="00A12DE2" w:rsidRPr="00373748" w:rsidRDefault="00A12DE2" w:rsidP="00AC426D">
            <w:pPr>
              <w:spacing w:after="0" w:line="240" w:lineRule="auto"/>
              <w:rPr>
                <w:rFonts w:ascii="Arial" w:hAnsi="Arial" w:cs="Arial"/>
                <w:sz w:val="16"/>
                <w:szCs w:val="16"/>
              </w:rPr>
            </w:pPr>
          </w:p>
          <w:p w14:paraId="17E98607"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data, pieczęć i podpis</w:t>
            </w:r>
          </w:p>
        </w:tc>
        <w:tc>
          <w:tcPr>
            <w:tcW w:w="5101" w:type="dxa"/>
            <w:gridSpan w:val="3"/>
            <w:tcBorders>
              <w:top w:val="single" w:sz="12" w:space="0" w:color="000000"/>
              <w:left w:val="single" w:sz="12" w:space="0" w:color="000000"/>
              <w:bottom w:val="single" w:sz="12" w:space="0" w:color="000000"/>
              <w:right w:val="single" w:sz="12" w:space="0" w:color="000000"/>
            </w:tcBorders>
          </w:tcPr>
          <w:p w14:paraId="74C7888A"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Potwierdzam wykonanie usługi transportu</w:t>
            </w:r>
            <w:r w:rsidRPr="00373748">
              <w:rPr>
                <w:rFonts w:ascii="Arial" w:hAnsi="Arial" w:cs="Arial"/>
                <w:sz w:val="16"/>
                <w:szCs w:val="16"/>
                <w:vertAlign w:val="superscript"/>
              </w:rPr>
              <w:t xml:space="preserve"> 4,6)</w:t>
            </w:r>
          </w:p>
          <w:p w14:paraId="25CE19B5" w14:textId="77777777" w:rsidR="00A12DE2" w:rsidRPr="00373748" w:rsidRDefault="00A12DE2" w:rsidP="00AC426D">
            <w:pPr>
              <w:spacing w:after="0" w:line="240" w:lineRule="auto"/>
              <w:rPr>
                <w:rFonts w:ascii="Arial" w:hAnsi="Arial" w:cs="Arial"/>
                <w:sz w:val="16"/>
                <w:szCs w:val="16"/>
              </w:rPr>
            </w:pPr>
          </w:p>
          <w:p w14:paraId="6EBD0D18" w14:textId="77777777" w:rsidR="00A12DE2" w:rsidRPr="00373748" w:rsidRDefault="00A12DE2" w:rsidP="00AC426D">
            <w:pPr>
              <w:spacing w:after="0" w:line="240" w:lineRule="auto"/>
              <w:rPr>
                <w:rFonts w:ascii="Arial" w:hAnsi="Arial" w:cs="Arial"/>
                <w:sz w:val="16"/>
                <w:szCs w:val="16"/>
              </w:rPr>
            </w:pPr>
          </w:p>
          <w:p w14:paraId="65AC317A"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data, pieczęć i podpis</w:t>
            </w:r>
          </w:p>
        </w:tc>
        <w:tc>
          <w:tcPr>
            <w:tcW w:w="4680" w:type="dxa"/>
            <w:gridSpan w:val="2"/>
            <w:tcBorders>
              <w:top w:val="single" w:sz="12" w:space="0" w:color="000000"/>
              <w:left w:val="single" w:sz="12" w:space="0" w:color="000000"/>
              <w:bottom w:val="single" w:sz="12" w:space="0" w:color="000000"/>
              <w:right w:val="single" w:sz="12" w:space="0" w:color="000000"/>
            </w:tcBorders>
          </w:tcPr>
          <w:p w14:paraId="19F2F48F"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Potwierdzam przejęcie odpadu</w:t>
            </w:r>
          </w:p>
          <w:p w14:paraId="189CC042" w14:textId="77777777" w:rsidR="00A12DE2" w:rsidRPr="00373748" w:rsidRDefault="00A12DE2" w:rsidP="00AC426D">
            <w:pPr>
              <w:spacing w:after="0" w:line="240" w:lineRule="auto"/>
              <w:rPr>
                <w:rFonts w:ascii="Arial" w:hAnsi="Arial" w:cs="Arial"/>
                <w:sz w:val="16"/>
                <w:szCs w:val="16"/>
              </w:rPr>
            </w:pPr>
          </w:p>
          <w:p w14:paraId="50886131" w14:textId="77777777" w:rsidR="00A12DE2" w:rsidRPr="00373748" w:rsidRDefault="00A12DE2" w:rsidP="00AC426D">
            <w:pPr>
              <w:spacing w:after="0" w:line="240" w:lineRule="auto"/>
              <w:rPr>
                <w:rFonts w:ascii="Arial" w:hAnsi="Arial" w:cs="Arial"/>
                <w:sz w:val="16"/>
                <w:szCs w:val="16"/>
              </w:rPr>
            </w:pPr>
          </w:p>
          <w:p w14:paraId="1B057E01" w14:textId="77777777" w:rsidR="00A12DE2" w:rsidRPr="00373748" w:rsidRDefault="00A12DE2" w:rsidP="00AC426D">
            <w:pPr>
              <w:spacing w:after="0" w:line="240" w:lineRule="auto"/>
              <w:rPr>
                <w:rFonts w:ascii="Arial" w:hAnsi="Arial" w:cs="Arial"/>
                <w:sz w:val="16"/>
                <w:szCs w:val="16"/>
              </w:rPr>
            </w:pPr>
            <w:r w:rsidRPr="00373748">
              <w:rPr>
                <w:rFonts w:ascii="Arial" w:hAnsi="Arial" w:cs="Arial"/>
                <w:sz w:val="16"/>
                <w:szCs w:val="16"/>
              </w:rPr>
              <w:t>data, pieczęć i podpis</w:t>
            </w:r>
          </w:p>
        </w:tc>
      </w:tr>
    </w:tbl>
    <w:p w14:paraId="1E864B3A" w14:textId="77777777" w:rsidR="00A12DE2" w:rsidRPr="004A1C8B" w:rsidRDefault="00A12DE2" w:rsidP="00A12DE2">
      <w:pPr>
        <w:tabs>
          <w:tab w:val="left" w:pos="3165"/>
        </w:tabs>
        <w:rPr>
          <w:sz w:val="24"/>
          <w:szCs w:val="24"/>
        </w:rPr>
        <w:sectPr w:rsidR="00A12DE2" w:rsidRPr="004A1C8B" w:rsidSect="00AD6D80">
          <w:headerReference w:type="default" r:id="rId35"/>
          <w:footerReference w:type="default" r:id="rId36"/>
          <w:footnotePr>
            <w:numFmt w:val="lowerLetter"/>
            <w:numRestart w:val="eachPage"/>
          </w:footnotePr>
          <w:endnotePr>
            <w:numFmt w:val="lowerLetter"/>
          </w:endnotePr>
          <w:pgSz w:w="16838" w:h="11906" w:orient="landscape" w:code="9"/>
          <w:pgMar w:top="1418" w:right="1418" w:bottom="1418" w:left="1418" w:header="283" w:footer="709" w:gutter="567"/>
          <w:cols w:space="708"/>
          <w:docGrid w:linePitch="299"/>
        </w:sectPr>
      </w:pPr>
    </w:p>
    <w:p w14:paraId="2100BE5F" w14:textId="77777777" w:rsidR="00A12DE2" w:rsidRPr="004A1C8B" w:rsidRDefault="0042098D" w:rsidP="00A12DE2">
      <w:r>
        <w:rPr>
          <w:noProof/>
          <w:sz w:val="24"/>
          <w:szCs w:val="24"/>
          <w:lang w:eastAsia="pl-PL"/>
        </w:rPr>
        <w:lastRenderedPageBreak/>
        <w:drawing>
          <wp:inline distT="0" distB="0" distL="0" distR="0" wp14:anchorId="1C6A957A" wp14:editId="3FF52E08">
            <wp:extent cx="6056630" cy="5664835"/>
            <wp:effectExtent l="19050" t="0" r="1270"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7" cstate="print"/>
                    <a:srcRect/>
                    <a:stretch>
                      <a:fillRect/>
                    </a:stretch>
                  </pic:blipFill>
                  <pic:spPr bwMode="auto">
                    <a:xfrm>
                      <a:off x="0" y="0"/>
                      <a:ext cx="6056630" cy="5664835"/>
                    </a:xfrm>
                    <a:prstGeom prst="rect">
                      <a:avLst/>
                    </a:prstGeom>
                    <a:noFill/>
                    <a:ln w="9525">
                      <a:noFill/>
                      <a:miter lim="800000"/>
                      <a:headEnd/>
                      <a:tailEnd/>
                    </a:ln>
                  </pic:spPr>
                </pic:pic>
              </a:graphicData>
            </a:graphic>
          </wp:inline>
        </w:drawing>
      </w:r>
    </w:p>
    <w:p w14:paraId="3494153C" w14:textId="77777777" w:rsidR="00A12DE2" w:rsidRPr="004A1C8B" w:rsidRDefault="00A12DE2" w:rsidP="00A12DE2"/>
    <w:p w14:paraId="2FFF66A8" w14:textId="77777777" w:rsidR="00A12DE2" w:rsidRPr="004A1C8B" w:rsidRDefault="00A12DE2" w:rsidP="00A12DE2"/>
    <w:p w14:paraId="7411F5EC" w14:textId="77777777" w:rsidR="00A12DE2" w:rsidRPr="004A1C8B" w:rsidRDefault="00A12DE2" w:rsidP="00A12DE2"/>
    <w:p w14:paraId="70145618" w14:textId="77777777" w:rsidR="00A12DE2" w:rsidRPr="004A1C8B" w:rsidRDefault="00A12DE2" w:rsidP="00A12DE2"/>
    <w:p w14:paraId="5737BE32" w14:textId="77777777" w:rsidR="00260C90" w:rsidRDefault="00260C90" w:rsidP="00563B39">
      <w:pPr>
        <w:jc w:val="right"/>
        <w:sectPr w:rsidR="00260C90" w:rsidSect="00AD6D80">
          <w:footerReference w:type="even" r:id="rId38"/>
          <w:footerReference w:type="default" r:id="rId39"/>
          <w:pgSz w:w="11906" w:h="16838"/>
          <w:pgMar w:top="1418" w:right="1418" w:bottom="1418" w:left="1418" w:header="283" w:footer="708" w:gutter="567"/>
          <w:cols w:space="708"/>
          <w:titlePg/>
          <w:docGrid w:linePitch="360"/>
        </w:sectPr>
      </w:pPr>
    </w:p>
    <w:p w14:paraId="10885829" w14:textId="77777777" w:rsidR="00C44F27" w:rsidRDefault="00C44F27" w:rsidP="00563B39">
      <w:pPr>
        <w:jc w:val="right"/>
        <w:rPr>
          <w:rFonts w:ascii="Arial" w:hAnsi="Arial" w:cs="Arial"/>
          <w:b/>
          <w:sz w:val="24"/>
        </w:rPr>
      </w:pPr>
      <w:r w:rsidRPr="004A1C8B">
        <w:rPr>
          <w:rFonts w:ascii="Arial" w:hAnsi="Arial" w:cs="Arial"/>
          <w:b/>
          <w:sz w:val="24"/>
        </w:rPr>
        <w:lastRenderedPageBreak/>
        <w:t>Załącznik nr 6</w:t>
      </w:r>
    </w:p>
    <w:p w14:paraId="59AAE81F" w14:textId="77777777" w:rsidR="00C44F27" w:rsidRPr="00C44F27" w:rsidRDefault="009A4817" w:rsidP="00C44F27">
      <w:pPr>
        <w:spacing w:after="0" w:line="240" w:lineRule="auto"/>
        <w:jc w:val="right"/>
        <w:rPr>
          <w:rFonts w:ascii="Arial" w:hAnsi="Arial" w:cs="Arial"/>
          <w:bCs/>
          <w:sz w:val="20"/>
          <w:szCs w:val="20"/>
        </w:rPr>
      </w:pPr>
      <w:r>
        <w:rPr>
          <w:rFonts w:ascii="Arial" w:hAnsi="Arial" w:cs="Arial"/>
          <w:bCs/>
          <w:sz w:val="20"/>
          <w:szCs w:val="20"/>
        </w:rPr>
        <w:t>………………</w:t>
      </w:r>
      <w:r w:rsidR="00C44F27" w:rsidRPr="00C44F27">
        <w:rPr>
          <w:rFonts w:ascii="Arial" w:hAnsi="Arial" w:cs="Arial"/>
          <w:bCs/>
          <w:sz w:val="20"/>
          <w:szCs w:val="20"/>
        </w:rPr>
        <w:t>, dn. …………………………………..</w:t>
      </w:r>
    </w:p>
    <w:p w14:paraId="0C97D531" w14:textId="77777777" w:rsidR="00C44F27" w:rsidRDefault="00C44F27" w:rsidP="00C44F27">
      <w:pPr>
        <w:spacing w:after="0" w:line="240" w:lineRule="auto"/>
        <w:jc w:val="center"/>
        <w:rPr>
          <w:rFonts w:ascii="Arial" w:hAnsi="Arial" w:cs="Arial"/>
          <w:b/>
          <w:bCs/>
          <w:sz w:val="20"/>
          <w:szCs w:val="20"/>
        </w:rPr>
      </w:pPr>
    </w:p>
    <w:p w14:paraId="37DA69CE" w14:textId="77777777" w:rsidR="00C44F27" w:rsidRPr="00C44F27" w:rsidRDefault="00C44F27" w:rsidP="00C44F27">
      <w:pPr>
        <w:spacing w:after="0" w:line="240" w:lineRule="auto"/>
        <w:jc w:val="center"/>
        <w:rPr>
          <w:rFonts w:ascii="Arial" w:hAnsi="Arial" w:cs="Arial"/>
          <w:b/>
          <w:bCs/>
          <w:szCs w:val="20"/>
        </w:rPr>
      </w:pPr>
      <w:r w:rsidRPr="00C44F27">
        <w:rPr>
          <w:rFonts w:ascii="Arial" w:hAnsi="Arial" w:cs="Arial"/>
          <w:b/>
          <w:bCs/>
          <w:szCs w:val="20"/>
        </w:rPr>
        <w:t xml:space="preserve">Wniosek </w:t>
      </w:r>
      <w:r w:rsidRPr="00C44F27">
        <w:rPr>
          <w:rFonts w:ascii="Arial" w:hAnsi="Arial" w:cs="Arial"/>
          <w:b/>
          <w:bCs/>
          <w:szCs w:val="20"/>
        </w:rPr>
        <w:br/>
        <w:t>o udział w programie likwidacji wyrobów zawierających azbest</w:t>
      </w:r>
    </w:p>
    <w:p w14:paraId="5119D5BB" w14:textId="77777777" w:rsidR="00C44F27" w:rsidRPr="00C44F27" w:rsidRDefault="00C44F27" w:rsidP="00C44F27">
      <w:pPr>
        <w:spacing w:after="0" w:line="240" w:lineRule="auto"/>
        <w:jc w:val="center"/>
        <w:rPr>
          <w:rFonts w:ascii="Arial" w:hAnsi="Arial" w:cs="Arial"/>
          <w:sz w:val="20"/>
          <w:szCs w:val="20"/>
        </w:rPr>
      </w:pPr>
    </w:p>
    <w:p w14:paraId="6729553A" w14:textId="77777777" w:rsidR="00C44F27" w:rsidRPr="00C44F27" w:rsidRDefault="00C44F27" w:rsidP="00C44F27">
      <w:pPr>
        <w:spacing w:after="0" w:line="240" w:lineRule="auto"/>
        <w:jc w:val="center"/>
        <w:rPr>
          <w:rFonts w:ascii="Arial" w:hAnsi="Arial" w:cs="Arial"/>
          <w:sz w:val="20"/>
          <w:szCs w:val="20"/>
        </w:rPr>
      </w:pPr>
    </w:p>
    <w:p w14:paraId="37B77A4C" w14:textId="77777777" w:rsidR="00C44F27" w:rsidRPr="00C44F27" w:rsidRDefault="00C44F27" w:rsidP="00EA3623">
      <w:pPr>
        <w:numPr>
          <w:ilvl w:val="0"/>
          <w:numId w:val="33"/>
        </w:numPr>
        <w:spacing w:after="0" w:line="240" w:lineRule="auto"/>
        <w:jc w:val="both"/>
        <w:rPr>
          <w:rFonts w:ascii="Arial" w:hAnsi="Arial" w:cs="Arial"/>
          <w:sz w:val="20"/>
          <w:szCs w:val="20"/>
        </w:rPr>
      </w:pPr>
      <w:r w:rsidRPr="00C44F27">
        <w:rPr>
          <w:rFonts w:ascii="Arial" w:hAnsi="Arial" w:cs="Arial"/>
          <w:sz w:val="20"/>
          <w:szCs w:val="20"/>
        </w:rPr>
        <w:t>Dane Wnioskodawcy:</w:t>
      </w:r>
    </w:p>
    <w:p w14:paraId="14DB827D" w14:textId="77777777" w:rsidR="00C44F27" w:rsidRPr="00C44F27" w:rsidRDefault="00C44F27" w:rsidP="00C44F27">
      <w:pPr>
        <w:tabs>
          <w:tab w:val="left" w:pos="2835"/>
        </w:tabs>
        <w:spacing w:after="0" w:line="240" w:lineRule="auto"/>
        <w:ind w:left="708"/>
        <w:rPr>
          <w:rFonts w:ascii="Arial" w:hAnsi="Arial" w:cs="Arial"/>
          <w:sz w:val="20"/>
          <w:szCs w:val="20"/>
        </w:rPr>
      </w:pPr>
      <w:r w:rsidRPr="00C44F27">
        <w:rPr>
          <w:rFonts w:ascii="Arial" w:hAnsi="Arial" w:cs="Arial"/>
          <w:sz w:val="20"/>
          <w:szCs w:val="20"/>
        </w:rPr>
        <w:t xml:space="preserve">Imię i nazwisko/nazwa: </w:t>
      </w:r>
      <w:r>
        <w:rPr>
          <w:rFonts w:ascii="Arial" w:hAnsi="Arial" w:cs="Arial"/>
          <w:sz w:val="20"/>
          <w:szCs w:val="20"/>
        </w:rPr>
        <w:tab/>
      </w:r>
      <w:r w:rsidRPr="00C44F27">
        <w:rPr>
          <w:rFonts w:ascii="Arial" w:hAnsi="Arial" w:cs="Arial"/>
          <w:sz w:val="20"/>
          <w:szCs w:val="20"/>
        </w:rPr>
        <w:t>……………………..…………………………………</w:t>
      </w:r>
      <w:r>
        <w:rPr>
          <w:rFonts w:ascii="Arial" w:hAnsi="Arial" w:cs="Arial"/>
          <w:sz w:val="20"/>
          <w:szCs w:val="20"/>
        </w:rPr>
        <w:t>….</w:t>
      </w:r>
      <w:r w:rsidRPr="00C44F27">
        <w:rPr>
          <w:rFonts w:ascii="Arial" w:hAnsi="Arial" w:cs="Arial"/>
          <w:sz w:val="20"/>
          <w:szCs w:val="20"/>
        </w:rPr>
        <w:t xml:space="preserve">………..… </w:t>
      </w:r>
    </w:p>
    <w:p w14:paraId="4429B6D3" w14:textId="77777777" w:rsidR="00C44F27" w:rsidRPr="00C44F27" w:rsidRDefault="00C44F27" w:rsidP="00C44F27">
      <w:pPr>
        <w:tabs>
          <w:tab w:val="left" w:pos="2835"/>
        </w:tabs>
        <w:spacing w:after="0" w:line="240" w:lineRule="auto"/>
        <w:ind w:left="360" w:firstLine="348"/>
        <w:rPr>
          <w:rFonts w:ascii="Arial" w:hAnsi="Arial" w:cs="Arial"/>
          <w:sz w:val="20"/>
          <w:szCs w:val="20"/>
        </w:rPr>
      </w:pPr>
      <w:r w:rsidRPr="00C44F27">
        <w:rPr>
          <w:rFonts w:ascii="Arial" w:hAnsi="Arial" w:cs="Arial"/>
          <w:sz w:val="20"/>
          <w:szCs w:val="20"/>
        </w:rPr>
        <w:t>Ulica</w:t>
      </w:r>
      <w:r>
        <w:rPr>
          <w:rFonts w:ascii="Arial" w:hAnsi="Arial" w:cs="Arial"/>
          <w:sz w:val="20"/>
          <w:szCs w:val="20"/>
        </w:rPr>
        <w:t>:</w:t>
      </w:r>
      <w:r w:rsidRPr="00C44F27">
        <w:rPr>
          <w:rFonts w:ascii="Arial" w:hAnsi="Arial" w:cs="Arial"/>
          <w:sz w:val="20"/>
          <w:szCs w:val="20"/>
        </w:rPr>
        <w:t xml:space="preserve"> </w:t>
      </w:r>
      <w:r>
        <w:rPr>
          <w:rFonts w:ascii="Arial" w:hAnsi="Arial" w:cs="Arial"/>
          <w:sz w:val="20"/>
          <w:szCs w:val="20"/>
        </w:rPr>
        <w:tab/>
        <w:t>………………………………………………….……..................</w:t>
      </w:r>
      <w:r w:rsidRPr="00C44F27">
        <w:rPr>
          <w:rFonts w:ascii="Arial" w:hAnsi="Arial" w:cs="Arial"/>
          <w:sz w:val="20"/>
          <w:szCs w:val="20"/>
        </w:rPr>
        <w:t>..</w:t>
      </w:r>
    </w:p>
    <w:p w14:paraId="0F578616" w14:textId="77777777" w:rsidR="00C44F27" w:rsidRPr="00C44F27" w:rsidRDefault="00C44F27" w:rsidP="00C44F27">
      <w:pPr>
        <w:tabs>
          <w:tab w:val="left" w:pos="2835"/>
        </w:tabs>
        <w:spacing w:after="0" w:line="240" w:lineRule="auto"/>
        <w:ind w:left="708"/>
        <w:rPr>
          <w:rFonts w:ascii="Arial" w:hAnsi="Arial" w:cs="Arial"/>
          <w:sz w:val="20"/>
          <w:szCs w:val="20"/>
        </w:rPr>
      </w:pPr>
      <w:r w:rsidRPr="00C44F27">
        <w:rPr>
          <w:rFonts w:ascii="Arial" w:hAnsi="Arial" w:cs="Arial"/>
          <w:sz w:val="20"/>
          <w:szCs w:val="20"/>
        </w:rPr>
        <w:t>Kod</w:t>
      </w:r>
      <w:r>
        <w:rPr>
          <w:rFonts w:ascii="Arial" w:hAnsi="Arial" w:cs="Arial"/>
          <w:sz w:val="20"/>
          <w:szCs w:val="20"/>
        </w:rPr>
        <w:t xml:space="preserve"> </w:t>
      </w:r>
      <w:r w:rsidRPr="00C44F27">
        <w:rPr>
          <w:rFonts w:ascii="Arial" w:hAnsi="Arial" w:cs="Arial"/>
          <w:sz w:val="20"/>
          <w:szCs w:val="20"/>
        </w:rPr>
        <w:t>pocztowy</w:t>
      </w:r>
      <w:r>
        <w:rPr>
          <w:rFonts w:ascii="Arial" w:hAnsi="Arial" w:cs="Arial"/>
          <w:sz w:val="20"/>
          <w:szCs w:val="20"/>
        </w:rPr>
        <w:t>:</w:t>
      </w:r>
      <w:r>
        <w:rPr>
          <w:rFonts w:ascii="Arial" w:hAnsi="Arial" w:cs="Arial"/>
          <w:sz w:val="20"/>
          <w:szCs w:val="20"/>
        </w:rPr>
        <w:tab/>
      </w:r>
      <w:r w:rsidRPr="00C44F27">
        <w:rPr>
          <w:rFonts w:ascii="Arial" w:hAnsi="Arial" w:cs="Arial"/>
          <w:sz w:val="20"/>
          <w:szCs w:val="20"/>
        </w:rPr>
        <w:t>...</w:t>
      </w:r>
      <w:r>
        <w:rPr>
          <w:rFonts w:ascii="Arial" w:hAnsi="Arial" w:cs="Arial"/>
          <w:sz w:val="20"/>
          <w:szCs w:val="20"/>
        </w:rPr>
        <w:t xml:space="preserve">....-..............., </w:t>
      </w:r>
      <w:r w:rsidRPr="00C44F27">
        <w:rPr>
          <w:rFonts w:ascii="Arial" w:hAnsi="Arial" w:cs="Arial"/>
          <w:sz w:val="20"/>
          <w:szCs w:val="20"/>
        </w:rPr>
        <w:t>Miejscowość</w:t>
      </w:r>
      <w:r>
        <w:rPr>
          <w:rFonts w:ascii="Arial" w:hAnsi="Arial" w:cs="Arial"/>
          <w:sz w:val="20"/>
          <w:szCs w:val="20"/>
        </w:rPr>
        <w:t xml:space="preserve">: </w:t>
      </w:r>
      <w:r w:rsidRPr="00C44F27">
        <w:rPr>
          <w:rFonts w:ascii="Arial" w:hAnsi="Arial" w:cs="Arial"/>
          <w:sz w:val="20"/>
          <w:szCs w:val="20"/>
        </w:rPr>
        <w:t>..................................</w:t>
      </w:r>
      <w:r>
        <w:rPr>
          <w:rFonts w:ascii="Arial" w:hAnsi="Arial" w:cs="Arial"/>
          <w:sz w:val="20"/>
          <w:szCs w:val="20"/>
        </w:rPr>
        <w:t>...............</w:t>
      </w:r>
    </w:p>
    <w:p w14:paraId="2BBFADC5" w14:textId="77777777" w:rsidR="00C44F27" w:rsidRPr="00C44F27" w:rsidRDefault="00C44F27" w:rsidP="00C44F27">
      <w:pPr>
        <w:tabs>
          <w:tab w:val="left" w:pos="2835"/>
        </w:tabs>
        <w:spacing w:after="0" w:line="240" w:lineRule="auto"/>
        <w:ind w:left="708"/>
        <w:rPr>
          <w:rFonts w:ascii="Arial" w:hAnsi="Arial" w:cs="Arial"/>
          <w:sz w:val="20"/>
          <w:szCs w:val="20"/>
        </w:rPr>
      </w:pPr>
      <w:r w:rsidRPr="00C44F27">
        <w:rPr>
          <w:rFonts w:ascii="Arial" w:hAnsi="Arial" w:cs="Arial"/>
          <w:sz w:val="20"/>
          <w:szCs w:val="20"/>
        </w:rPr>
        <w:t>Nr tel</w:t>
      </w:r>
      <w:r>
        <w:rPr>
          <w:rFonts w:ascii="Arial" w:hAnsi="Arial" w:cs="Arial"/>
          <w:sz w:val="20"/>
          <w:szCs w:val="20"/>
        </w:rPr>
        <w:t>efonu:</w:t>
      </w:r>
      <w:r w:rsidRPr="00C44F27">
        <w:rPr>
          <w:rFonts w:ascii="Arial" w:hAnsi="Arial" w:cs="Arial"/>
          <w:sz w:val="20"/>
          <w:szCs w:val="20"/>
        </w:rPr>
        <w:t xml:space="preserve"> </w:t>
      </w:r>
      <w:r>
        <w:rPr>
          <w:rFonts w:ascii="Arial" w:hAnsi="Arial" w:cs="Arial"/>
          <w:sz w:val="20"/>
          <w:szCs w:val="20"/>
        </w:rPr>
        <w:tab/>
      </w:r>
      <w:r w:rsidRPr="00C44F27">
        <w:rPr>
          <w:rFonts w:ascii="Arial" w:hAnsi="Arial" w:cs="Arial"/>
          <w:sz w:val="20"/>
          <w:szCs w:val="20"/>
        </w:rPr>
        <w:t>.........</w:t>
      </w:r>
      <w:r>
        <w:rPr>
          <w:rFonts w:ascii="Arial" w:hAnsi="Arial" w:cs="Arial"/>
          <w:sz w:val="20"/>
          <w:szCs w:val="20"/>
        </w:rPr>
        <w:t>..................</w:t>
      </w:r>
      <w:r w:rsidRPr="00C44F27">
        <w:rPr>
          <w:rFonts w:ascii="Arial" w:hAnsi="Arial" w:cs="Arial"/>
          <w:sz w:val="20"/>
          <w:szCs w:val="20"/>
        </w:rPr>
        <w:t>.....................................................................</w:t>
      </w:r>
    </w:p>
    <w:p w14:paraId="737A25BF" w14:textId="77777777" w:rsidR="00C44F27" w:rsidRDefault="00C44F27" w:rsidP="00C44F27">
      <w:pPr>
        <w:tabs>
          <w:tab w:val="left" w:pos="2835"/>
        </w:tabs>
        <w:spacing w:after="0" w:line="240" w:lineRule="auto"/>
        <w:ind w:left="708"/>
        <w:rPr>
          <w:rFonts w:ascii="Arial" w:hAnsi="Arial" w:cs="Arial"/>
          <w:sz w:val="20"/>
          <w:szCs w:val="20"/>
        </w:rPr>
      </w:pPr>
      <w:r w:rsidRPr="00C44F27">
        <w:rPr>
          <w:rFonts w:ascii="Arial" w:hAnsi="Arial" w:cs="Arial"/>
          <w:sz w:val="20"/>
          <w:szCs w:val="20"/>
        </w:rPr>
        <w:t>PESEL</w:t>
      </w:r>
      <w:r>
        <w:rPr>
          <w:rFonts w:ascii="Arial" w:hAnsi="Arial" w:cs="Arial"/>
          <w:sz w:val="20"/>
          <w:szCs w:val="20"/>
        </w:rPr>
        <w:t>:</w:t>
      </w:r>
      <w:r w:rsidRPr="00C44F27">
        <w:rPr>
          <w:rFonts w:ascii="Arial" w:hAnsi="Arial" w:cs="Arial"/>
          <w:sz w:val="20"/>
          <w:szCs w:val="20"/>
        </w:rPr>
        <w:t xml:space="preserve"> </w:t>
      </w:r>
      <w:r>
        <w:rPr>
          <w:rFonts w:ascii="Arial" w:hAnsi="Arial" w:cs="Arial"/>
          <w:sz w:val="20"/>
          <w:szCs w:val="20"/>
        </w:rPr>
        <w:tab/>
      </w:r>
      <w:r w:rsidRPr="00C44F27">
        <w:rPr>
          <w:rFonts w:ascii="Arial" w:hAnsi="Arial" w:cs="Arial"/>
          <w:sz w:val="20"/>
          <w:szCs w:val="20"/>
        </w:rPr>
        <w:t>…………………………</w:t>
      </w:r>
      <w:r>
        <w:rPr>
          <w:rFonts w:ascii="Arial" w:hAnsi="Arial" w:cs="Arial"/>
          <w:sz w:val="20"/>
          <w:szCs w:val="20"/>
        </w:rPr>
        <w:t>…………. NIP: …</w:t>
      </w:r>
      <w:r w:rsidRPr="00C44F27">
        <w:rPr>
          <w:rFonts w:ascii="Arial" w:hAnsi="Arial" w:cs="Arial"/>
          <w:sz w:val="20"/>
          <w:szCs w:val="20"/>
        </w:rPr>
        <w:t>……</w:t>
      </w:r>
      <w:r>
        <w:rPr>
          <w:rFonts w:ascii="Arial" w:hAnsi="Arial" w:cs="Arial"/>
          <w:sz w:val="20"/>
          <w:szCs w:val="20"/>
        </w:rPr>
        <w:t>….…</w:t>
      </w:r>
      <w:r w:rsidRPr="00C44F27">
        <w:rPr>
          <w:rFonts w:ascii="Arial" w:hAnsi="Arial" w:cs="Arial"/>
          <w:sz w:val="20"/>
          <w:szCs w:val="20"/>
        </w:rPr>
        <w:t>……………</w:t>
      </w:r>
      <w:r>
        <w:rPr>
          <w:rFonts w:ascii="Arial" w:hAnsi="Arial" w:cs="Arial"/>
          <w:sz w:val="20"/>
          <w:szCs w:val="20"/>
        </w:rPr>
        <w:t>.</w:t>
      </w:r>
    </w:p>
    <w:p w14:paraId="3006FFA8" w14:textId="77777777" w:rsidR="00C44F27" w:rsidRPr="00C44F27" w:rsidRDefault="00C44F27" w:rsidP="00C44F27">
      <w:pPr>
        <w:tabs>
          <w:tab w:val="left" w:pos="2835"/>
        </w:tabs>
        <w:spacing w:after="0" w:line="240" w:lineRule="auto"/>
        <w:ind w:left="708"/>
        <w:rPr>
          <w:rFonts w:ascii="Arial" w:hAnsi="Arial" w:cs="Arial"/>
          <w:sz w:val="20"/>
          <w:szCs w:val="20"/>
        </w:rPr>
      </w:pPr>
    </w:p>
    <w:p w14:paraId="178A9FD5" w14:textId="77777777" w:rsidR="00C44F27" w:rsidRDefault="00C44F27" w:rsidP="00EA3623">
      <w:pPr>
        <w:numPr>
          <w:ilvl w:val="0"/>
          <w:numId w:val="33"/>
        </w:numPr>
        <w:spacing w:after="0" w:line="240" w:lineRule="auto"/>
        <w:jc w:val="both"/>
        <w:rPr>
          <w:rFonts w:ascii="Arial" w:hAnsi="Arial" w:cs="Arial"/>
          <w:sz w:val="20"/>
          <w:szCs w:val="20"/>
        </w:rPr>
      </w:pPr>
      <w:r w:rsidRPr="00C44F27">
        <w:rPr>
          <w:rFonts w:ascii="Arial" w:hAnsi="Arial" w:cs="Arial"/>
          <w:sz w:val="20"/>
          <w:szCs w:val="20"/>
        </w:rPr>
        <w:t xml:space="preserve">Szczegółowy opis przedsięwzięcia (dokładne określenie rodzaju i adresu nieruchomości z podaniem </w:t>
      </w:r>
      <w:r w:rsidRPr="00C44F27">
        <w:rPr>
          <w:rFonts w:ascii="Arial" w:hAnsi="Arial" w:cs="Arial"/>
          <w:b/>
          <w:sz w:val="20"/>
          <w:szCs w:val="20"/>
          <w:u w:val="single"/>
        </w:rPr>
        <w:t>numeru działki</w:t>
      </w:r>
      <w:r w:rsidRPr="00C44F27">
        <w:rPr>
          <w:rFonts w:ascii="Arial" w:hAnsi="Arial" w:cs="Arial"/>
          <w:sz w:val="20"/>
          <w:szCs w:val="20"/>
        </w:rPr>
        <w:t>, zakres prac objętych wnioskiem)</w:t>
      </w:r>
      <w:r>
        <w:rPr>
          <w:rFonts w:ascii="Arial" w:hAnsi="Arial" w:cs="Arial"/>
          <w:sz w:val="20"/>
          <w:szCs w:val="20"/>
        </w:rPr>
        <w:t>:</w:t>
      </w:r>
    </w:p>
    <w:p w14:paraId="3C227304" w14:textId="77777777" w:rsidR="00C44F27" w:rsidRDefault="00C44F27" w:rsidP="00C44F27">
      <w:pPr>
        <w:spacing w:after="0" w:line="240" w:lineRule="auto"/>
        <w:ind w:left="708"/>
        <w:jc w:val="both"/>
        <w:rPr>
          <w:rFonts w:ascii="Arial" w:hAnsi="Arial" w:cs="Arial"/>
          <w:sz w:val="20"/>
          <w:szCs w:val="20"/>
        </w:rPr>
      </w:pPr>
      <w:r w:rsidRPr="00C44F27">
        <w:rPr>
          <w:rFonts w:ascii="Arial" w:hAnsi="Arial" w:cs="Arial"/>
          <w:sz w:val="20"/>
          <w:szCs w:val="20"/>
        </w:rPr>
        <w:t>................................................................................................................................................................................................................................................................................................................................................................................................................................................................................................................................................................................ ............................................................................................................................................</w:t>
      </w:r>
    </w:p>
    <w:p w14:paraId="10A3229E" w14:textId="77777777" w:rsidR="00C44F27" w:rsidRPr="00C44F27" w:rsidRDefault="00C44F27" w:rsidP="00C44F27">
      <w:pPr>
        <w:spacing w:after="0" w:line="240" w:lineRule="auto"/>
        <w:ind w:left="708"/>
        <w:jc w:val="both"/>
        <w:rPr>
          <w:rFonts w:ascii="Arial" w:hAnsi="Arial" w:cs="Arial"/>
          <w:sz w:val="20"/>
          <w:szCs w:val="20"/>
        </w:rPr>
      </w:pPr>
    </w:p>
    <w:p w14:paraId="5D73C9C9" w14:textId="77777777" w:rsidR="00C44F27" w:rsidRPr="00C44F27" w:rsidRDefault="00C44F27" w:rsidP="00EA3623">
      <w:pPr>
        <w:numPr>
          <w:ilvl w:val="0"/>
          <w:numId w:val="33"/>
        </w:numPr>
        <w:spacing w:after="0" w:line="240" w:lineRule="auto"/>
        <w:jc w:val="both"/>
        <w:rPr>
          <w:rFonts w:ascii="Arial" w:hAnsi="Arial" w:cs="Arial"/>
          <w:sz w:val="20"/>
          <w:szCs w:val="20"/>
        </w:rPr>
      </w:pPr>
      <w:r w:rsidRPr="00C44F27">
        <w:rPr>
          <w:rFonts w:ascii="Arial" w:hAnsi="Arial" w:cs="Arial"/>
          <w:sz w:val="20"/>
          <w:szCs w:val="20"/>
        </w:rPr>
        <w:t>Rodzaj i ilość wyrobów zawierających azbest przeznaczonych do likwidacji:</w:t>
      </w:r>
    </w:p>
    <w:p w14:paraId="3E10FB50" w14:textId="77777777" w:rsidR="00C44F27" w:rsidRPr="00C44F27" w:rsidRDefault="00C44F27" w:rsidP="00EA3623">
      <w:pPr>
        <w:numPr>
          <w:ilvl w:val="2"/>
          <w:numId w:val="33"/>
        </w:numPr>
        <w:tabs>
          <w:tab w:val="clear" w:pos="2340"/>
          <w:tab w:val="num" w:pos="900"/>
          <w:tab w:val="left" w:pos="4253"/>
          <w:tab w:val="left" w:pos="5954"/>
        </w:tabs>
        <w:spacing w:after="0" w:line="240" w:lineRule="auto"/>
        <w:ind w:left="900" w:hanging="180"/>
        <w:jc w:val="both"/>
        <w:rPr>
          <w:rFonts w:ascii="Arial" w:hAnsi="Arial" w:cs="Arial"/>
          <w:sz w:val="20"/>
          <w:szCs w:val="20"/>
        </w:rPr>
      </w:pPr>
      <w:r w:rsidRPr="00C44F27">
        <w:rPr>
          <w:rFonts w:ascii="Arial" w:hAnsi="Arial" w:cs="Arial"/>
          <w:sz w:val="20"/>
          <w:szCs w:val="20"/>
        </w:rPr>
        <w:t>demo</w:t>
      </w:r>
      <w:r>
        <w:rPr>
          <w:rFonts w:ascii="Arial" w:hAnsi="Arial" w:cs="Arial"/>
          <w:sz w:val="20"/>
          <w:szCs w:val="20"/>
        </w:rPr>
        <w:t>ntaż wraz z unieszkodliwieniem</w:t>
      </w:r>
      <w:r>
        <w:rPr>
          <w:rFonts w:ascii="Arial" w:hAnsi="Arial" w:cs="Arial"/>
          <w:sz w:val="20"/>
          <w:szCs w:val="20"/>
        </w:rPr>
        <w:tab/>
      </w:r>
      <w:r w:rsidRPr="00C44F27">
        <w:rPr>
          <w:rFonts w:ascii="Arial" w:hAnsi="Arial" w:cs="Arial"/>
          <w:sz w:val="20"/>
          <w:szCs w:val="20"/>
        </w:rPr>
        <w:t>…………..............</w:t>
      </w:r>
      <w:r>
        <w:rPr>
          <w:rFonts w:ascii="Arial" w:hAnsi="Arial" w:cs="Arial"/>
          <w:sz w:val="20"/>
          <w:szCs w:val="20"/>
        </w:rPr>
        <w:tab/>
      </w:r>
      <w:r w:rsidRPr="00C44F27">
        <w:rPr>
          <w:rFonts w:ascii="Arial" w:hAnsi="Arial" w:cs="Arial"/>
          <w:sz w:val="20"/>
          <w:szCs w:val="20"/>
        </w:rPr>
        <w:t>[m</w:t>
      </w:r>
      <w:r w:rsidRPr="00C44F27">
        <w:rPr>
          <w:rFonts w:ascii="Arial" w:hAnsi="Arial" w:cs="Arial"/>
          <w:sz w:val="20"/>
          <w:szCs w:val="20"/>
          <w:vertAlign w:val="superscript"/>
        </w:rPr>
        <w:t>2</w:t>
      </w:r>
      <w:r w:rsidRPr="00C44F27">
        <w:rPr>
          <w:rFonts w:ascii="Arial" w:hAnsi="Arial" w:cs="Arial"/>
          <w:sz w:val="20"/>
          <w:szCs w:val="20"/>
        </w:rPr>
        <w:t>]</w:t>
      </w:r>
      <w:r w:rsidRPr="00C44F27">
        <w:rPr>
          <w:rFonts w:ascii="Arial" w:hAnsi="Arial" w:cs="Arial"/>
          <w:sz w:val="20"/>
          <w:szCs w:val="20"/>
          <w:vertAlign w:val="superscript"/>
        </w:rPr>
        <w:t>**</w:t>
      </w:r>
    </w:p>
    <w:p w14:paraId="2C85F6FE" w14:textId="77777777" w:rsidR="00C44F27" w:rsidRDefault="00C44F27" w:rsidP="00EA3623">
      <w:pPr>
        <w:numPr>
          <w:ilvl w:val="2"/>
          <w:numId w:val="33"/>
        </w:numPr>
        <w:tabs>
          <w:tab w:val="clear" w:pos="2340"/>
          <w:tab w:val="num" w:pos="900"/>
          <w:tab w:val="left" w:pos="4253"/>
          <w:tab w:val="left" w:pos="5954"/>
        </w:tabs>
        <w:spacing w:after="0" w:line="240" w:lineRule="auto"/>
        <w:ind w:left="900" w:hanging="180"/>
        <w:jc w:val="both"/>
        <w:rPr>
          <w:rFonts w:ascii="Arial" w:hAnsi="Arial" w:cs="Arial"/>
          <w:sz w:val="20"/>
          <w:szCs w:val="20"/>
        </w:rPr>
      </w:pPr>
      <w:r w:rsidRPr="00C44F27">
        <w:rPr>
          <w:rFonts w:ascii="Arial" w:hAnsi="Arial" w:cs="Arial"/>
          <w:sz w:val="20"/>
          <w:szCs w:val="20"/>
        </w:rPr>
        <w:t>unieszkodliwianie</w:t>
      </w:r>
      <w:r w:rsidRPr="00C44F27">
        <w:rPr>
          <w:rFonts w:ascii="Arial" w:hAnsi="Arial" w:cs="Arial"/>
          <w:sz w:val="20"/>
          <w:szCs w:val="20"/>
          <w:vertAlign w:val="superscript"/>
        </w:rPr>
        <w:t>***</w:t>
      </w:r>
      <w:r w:rsidR="00E747C7">
        <w:rPr>
          <w:rFonts w:ascii="Arial" w:hAnsi="Arial" w:cs="Arial"/>
          <w:sz w:val="20"/>
          <w:szCs w:val="20"/>
        </w:rPr>
        <w:t xml:space="preserve"> </w:t>
      </w:r>
      <w:r>
        <w:rPr>
          <w:rFonts w:ascii="Arial" w:hAnsi="Arial" w:cs="Arial"/>
          <w:sz w:val="20"/>
          <w:szCs w:val="20"/>
        </w:rPr>
        <w:tab/>
      </w:r>
      <w:r w:rsidRPr="00C44F27">
        <w:rPr>
          <w:rFonts w:ascii="Arial" w:hAnsi="Arial" w:cs="Arial"/>
          <w:sz w:val="20"/>
          <w:szCs w:val="20"/>
        </w:rPr>
        <w:t>………...........</w:t>
      </w:r>
      <w:r>
        <w:rPr>
          <w:rFonts w:ascii="Arial" w:hAnsi="Arial" w:cs="Arial"/>
          <w:sz w:val="20"/>
          <w:szCs w:val="20"/>
        </w:rPr>
        <w:t>...</w:t>
      </w:r>
      <w:r w:rsidRPr="00C44F27">
        <w:rPr>
          <w:rFonts w:ascii="Arial" w:hAnsi="Arial" w:cs="Arial"/>
          <w:sz w:val="20"/>
          <w:szCs w:val="20"/>
        </w:rPr>
        <w:t>....</w:t>
      </w:r>
      <w:r>
        <w:rPr>
          <w:rFonts w:ascii="Arial" w:hAnsi="Arial" w:cs="Arial"/>
          <w:sz w:val="20"/>
          <w:szCs w:val="20"/>
        </w:rPr>
        <w:tab/>
      </w:r>
      <w:r w:rsidRPr="00C44F27">
        <w:rPr>
          <w:rFonts w:ascii="Arial" w:hAnsi="Arial" w:cs="Arial"/>
          <w:sz w:val="20"/>
          <w:szCs w:val="20"/>
        </w:rPr>
        <w:t>[kg]</w:t>
      </w:r>
    </w:p>
    <w:p w14:paraId="2A613A54" w14:textId="77777777" w:rsidR="00C44F27" w:rsidRPr="00C44F27" w:rsidRDefault="00C44F27" w:rsidP="00C44F27">
      <w:pPr>
        <w:tabs>
          <w:tab w:val="left" w:pos="4253"/>
          <w:tab w:val="left" w:pos="5954"/>
        </w:tabs>
        <w:spacing w:after="0" w:line="240" w:lineRule="auto"/>
        <w:ind w:left="900"/>
        <w:jc w:val="both"/>
        <w:rPr>
          <w:rFonts w:ascii="Arial" w:hAnsi="Arial" w:cs="Arial"/>
          <w:sz w:val="20"/>
          <w:szCs w:val="20"/>
        </w:rPr>
      </w:pPr>
    </w:p>
    <w:p w14:paraId="6F076A00" w14:textId="77777777" w:rsidR="00C44F27" w:rsidRDefault="00C44F27" w:rsidP="00EA3623">
      <w:pPr>
        <w:numPr>
          <w:ilvl w:val="0"/>
          <w:numId w:val="33"/>
        </w:numPr>
        <w:spacing w:after="0" w:line="240" w:lineRule="auto"/>
        <w:jc w:val="both"/>
        <w:rPr>
          <w:rFonts w:ascii="Arial" w:hAnsi="Arial" w:cs="Arial"/>
          <w:sz w:val="20"/>
          <w:szCs w:val="20"/>
        </w:rPr>
      </w:pPr>
      <w:r w:rsidRPr="00C44F27">
        <w:rPr>
          <w:rFonts w:ascii="Arial" w:hAnsi="Arial" w:cs="Arial"/>
          <w:sz w:val="20"/>
          <w:szCs w:val="20"/>
        </w:rPr>
        <w:t>Uwagi i informacje dodatkowe</w:t>
      </w:r>
      <w:r>
        <w:rPr>
          <w:rFonts w:ascii="Arial" w:hAnsi="Arial" w:cs="Arial"/>
          <w:sz w:val="20"/>
          <w:szCs w:val="20"/>
        </w:rPr>
        <w:t>:</w:t>
      </w:r>
    </w:p>
    <w:p w14:paraId="0A7A78C4" w14:textId="77777777" w:rsidR="00C44F27" w:rsidRPr="00C44F27" w:rsidRDefault="00C44F27" w:rsidP="00C44F27">
      <w:pPr>
        <w:spacing w:after="0" w:line="240" w:lineRule="auto"/>
        <w:ind w:left="720"/>
        <w:jc w:val="both"/>
        <w:rPr>
          <w:rFonts w:ascii="Arial" w:hAnsi="Arial" w:cs="Arial"/>
          <w:sz w:val="20"/>
          <w:szCs w:val="20"/>
        </w:rPr>
      </w:pPr>
      <w:r w:rsidRPr="00C44F27">
        <w:rPr>
          <w:rFonts w:ascii="Arial" w:hAnsi="Arial" w:cs="Arial"/>
          <w:sz w:val="20"/>
          <w:szCs w:val="20"/>
        </w:rPr>
        <w:t>.................................................................................................</w:t>
      </w:r>
    </w:p>
    <w:p w14:paraId="1777A6EF" w14:textId="77777777" w:rsidR="00C44F27" w:rsidRDefault="00C44F27" w:rsidP="00C44F27">
      <w:pPr>
        <w:spacing w:after="0" w:line="240" w:lineRule="auto"/>
        <w:ind w:left="708"/>
        <w:jc w:val="both"/>
        <w:rPr>
          <w:rFonts w:ascii="Arial" w:hAnsi="Arial" w:cs="Arial"/>
          <w:sz w:val="20"/>
          <w:szCs w:val="20"/>
        </w:rPr>
      </w:pPr>
      <w:r w:rsidRPr="00C44F27">
        <w:rPr>
          <w:rFonts w:ascii="Arial" w:hAnsi="Arial" w:cs="Arial"/>
          <w:sz w:val="20"/>
          <w:szCs w:val="20"/>
        </w:rPr>
        <w:t>....................................................................................................................................................................................................................................................................................................................................................................................................................................</w:t>
      </w:r>
    </w:p>
    <w:p w14:paraId="644BED59" w14:textId="77777777" w:rsidR="00C44F27" w:rsidRPr="00C44F27" w:rsidRDefault="00C44F27" w:rsidP="00C44F27">
      <w:pPr>
        <w:spacing w:after="0" w:line="240" w:lineRule="auto"/>
        <w:ind w:left="708"/>
        <w:jc w:val="both"/>
        <w:rPr>
          <w:rFonts w:ascii="Arial" w:hAnsi="Arial" w:cs="Arial"/>
          <w:sz w:val="20"/>
          <w:szCs w:val="20"/>
        </w:rPr>
      </w:pPr>
    </w:p>
    <w:p w14:paraId="4FDD56F5" w14:textId="77777777" w:rsidR="00C44F27" w:rsidRDefault="00C44F27" w:rsidP="00EA3623">
      <w:pPr>
        <w:numPr>
          <w:ilvl w:val="0"/>
          <w:numId w:val="33"/>
        </w:numPr>
        <w:spacing w:after="0" w:line="240" w:lineRule="auto"/>
        <w:jc w:val="both"/>
        <w:rPr>
          <w:rFonts w:ascii="Arial" w:hAnsi="Arial" w:cs="Arial"/>
          <w:sz w:val="20"/>
          <w:szCs w:val="20"/>
        </w:rPr>
      </w:pPr>
      <w:r w:rsidRPr="00C44F27">
        <w:rPr>
          <w:rFonts w:ascii="Arial" w:hAnsi="Arial" w:cs="Arial"/>
          <w:sz w:val="20"/>
          <w:szCs w:val="20"/>
        </w:rPr>
        <w:t xml:space="preserve">Uwagi </w:t>
      </w:r>
      <w:r>
        <w:rPr>
          <w:rFonts w:ascii="Arial" w:hAnsi="Arial" w:cs="Arial"/>
          <w:sz w:val="20"/>
          <w:szCs w:val="20"/>
        </w:rPr>
        <w:t xml:space="preserve">osoby </w:t>
      </w:r>
      <w:r w:rsidRPr="00C44F27">
        <w:rPr>
          <w:rFonts w:ascii="Arial" w:hAnsi="Arial" w:cs="Arial"/>
          <w:sz w:val="20"/>
          <w:szCs w:val="20"/>
        </w:rPr>
        <w:t>przyjmującej wniosek</w:t>
      </w:r>
      <w:r>
        <w:rPr>
          <w:rFonts w:ascii="Arial" w:hAnsi="Arial" w:cs="Arial"/>
          <w:sz w:val="20"/>
          <w:szCs w:val="20"/>
        </w:rPr>
        <w:t xml:space="preserve"> </w:t>
      </w:r>
    </w:p>
    <w:p w14:paraId="795DD6DB" w14:textId="77777777" w:rsidR="00C44F27" w:rsidRPr="00C44F27" w:rsidRDefault="003F7C88" w:rsidP="00C44F27">
      <w:pPr>
        <w:pStyle w:val="Tekstpodstawowywcity"/>
        <w:spacing w:after="0" w:line="240" w:lineRule="auto"/>
        <w:ind w:left="708"/>
        <w:rPr>
          <w:rFonts w:ascii="Arial" w:hAnsi="Arial" w:cs="Arial"/>
          <w:sz w:val="20"/>
          <w:szCs w:val="20"/>
        </w:rPr>
      </w:pPr>
      <w:r w:rsidRPr="00C44F27">
        <w:rPr>
          <w:rFonts w:ascii="Arial" w:hAnsi="Arial" w:cs="Arial"/>
          <w:sz w:val="20"/>
          <w:szCs w:val="20"/>
        </w:rPr>
        <w:t>............................................................................................................................................</w:t>
      </w:r>
      <w:r w:rsidR="00C44F27" w:rsidRPr="00C44F27">
        <w:rPr>
          <w:rFonts w:ascii="Arial" w:hAnsi="Arial" w:cs="Arial"/>
          <w:sz w:val="20"/>
          <w:szCs w:val="20"/>
        </w:rPr>
        <w:t>............................................................................................................................................ ........................................................................................................................................................................................................................................................................................</w:t>
      </w:r>
    </w:p>
    <w:p w14:paraId="2008984E" w14:textId="77777777" w:rsidR="00C44F27" w:rsidRDefault="00C44F27" w:rsidP="00C44F27">
      <w:pPr>
        <w:spacing w:after="0" w:line="240" w:lineRule="auto"/>
        <w:rPr>
          <w:rFonts w:ascii="Arial" w:hAnsi="Arial" w:cs="Arial"/>
          <w:sz w:val="20"/>
          <w:szCs w:val="20"/>
        </w:rPr>
      </w:pPr>
    </w:p>
    <w:p w14:paraId="04C7AED9" w14:textId="77777777" w:rsidR="003F7C88" w:rsidRDefault="003F7C88" w:rsidP="00C44F27">
      <w:pPr>
        <w:spacing w:after="0" w:line="240" w:lineRule="auto"/>
        <w:rPr>
          <w:rFonts w:ascii="Arial" w:hAnsi="Arial" w:cs="Arial"/>
          <w:sz w:val="20"/>
          <w:szCs w:val="20"/>
        </w:rPr>
      </w:pPr>
    </w:p>
    <w:p w14:paraId="7B8B6B62" w14:textId="77777777" w:rsidR="003F7C88" w:rsidRDefault="003F7C88" w:rsidP="00C44F27">
      <w:pPr>
        <w:spacing w:after="0" w:line="240" w:lineRule="auto"/>
        <w:rPr>
          <w:rFonts w:ascii="Arial" w:hAnsi="Arial" w:cs="Arial"/>
          <w:sz w:val="20"/>
          <w:szCs w:val="20"/>
        </w:rPr>
      </w:pPr>
    </w:p>
    <w:p w14:paraId="2EA3836B" w14:textId="77777777" w:rsidR="003F7C88" w:rsidRPr="00C44F27" w:rsidRDefault="003F7C88" w:rsidP="00C44F27">
      <w:pPr>
        <w:spacing w:after="0" w:line="240" w:lineRule="auto"/>
        <w:rPr>
          <w:rFonts w:ascii="Arial" w:hAnsi="Arial" w:cs="Arial"/>
          <w:sz w:val="20"/>
          <w:szCs w:val="20"/>
        </w:rPr>
      </w:pPr>
    </w:p>
    <w:p w14:paraId="51F55A3D" w14:textId="77777777" w:rsidR="00C44F27" w:rsidRPr="00C44F27" w:rsidRDefault="00C44F27" w:rsidP="00C44F27">
      <w:pPr>
        <w:spacing w:after="0" w:line="240" w:lineRule="auto"/>
        <w:ind w:left="4956"/>
        <w:rPr>
          <w:rFonts w:ascii="Arial" w:hAnsi="Arial" w:cs="Arial"/>
          <w:sz w:val="20"/>
          <w:szCs w:val="20"/>
        </w:rPr>
      </w:pPr>
      <w:r w:rsidRPr="00C44F27">
        <w:rPr>
          <w:rFonts w:ascii="Arial" w:hAnsi="Arial" w:cs="Arial"/>
          <w:sz w:val="20"/>
          <w:szCs w:val="20"/>
        </w:rPr>
        <w:t>...............................................................</w:t>
      </w:r>
    </w:p>
    <w:p w14:paraId="4C93C31B" w14:textId="77777777" w:rsidR="00C44F27" w:rsidRPr="00C44F27" w:rsidRDefault="00C44F27" w:rsidP="00C44F27">
      <w:pPr>
        <w:spacing w:after="0" w:line="240" w:lineRule="auto"/>
        <w:ind w:left="4956"/>
        <w:rPr>
          <w:rFonts w:ascii="Arial" w:hAnsi="Arial" w:cs="Arial"/>
          <w:i/>
          <w:iCs/>
          <w:sz w:val="20"/>
          <w:szCs w:val="20"/>
        </w:rPr>
      </w:pPr>
      <w:r w:rsidRPr="00C44F27">
        <w:rPr>
          <w:rFonts w:ascii="Arial" w:hAnsi="Arial" w:cs="Arial"/>
          <w:sz w:val="20"/>
          <w:szCs w:val="20"/>
        </w:rPr>
        <w:tab/>
      </w:r>
      <w:r w:rsidRPr="00C44F27">
        <w:rPr>
          <w:rFonts w:ascii="Arial" w:hAnsi="Arial" w:cs="Arial"/>
          <w:i/>
          <w:iCs/>
          <w:sz w:val="20"/>
          <w:szCs w:val="20"/>
        </w:rPr>
        <w:t>(data i podpis wnioskodawcy</w:t>
      </w:r>
    </w:p>
    <w:p w14:paraId="5BB0C0B1" w14:textId="77777777" w:rsidR="00C44F27" w:rsidRPr="00C44F27" w:rsidRDefault="00C44F27" w:rsidP="00C44F27">
      <w:pPr>
        <w:spacing w:after="0" w:line="240" w:lineRule="auto"/>
        <w:jc w:val="both"/>
        <w:rPr>
          <w:rFonts w:ascii="Arial" w:hAnsi="Arial" w:cs="Arial"/>
          <w:b/>
          <w:sz w:val="20"/>
          <w:szCs w:val="20"/>
          <w:u w:val="single"/>
        </w:rPr>
      </w:pPr>
    </w:p>
    <w:p w14:paraId="26DD36FF" w14:textId="77777777" w:rsidR="003F7C88" w:rsidRDefault="003F7C88" w:rsidP="00C44F27">
      <w:pPr>
        <w:spacing w:after="0" w:line="240" w:lineRule="auto"/>
        <w:jc w:val="both"/>
        <w:rPr>
          <w:rFonts w:ascii="Arial" w:hAnsi="Arial" w:cs="Arial"/>
          <w:b/>
          <w:sz w:val="18"/>
          <w:szCs w:val="20"/>
          <w:u w:val="single"/>
        </w:rPr>
      </w:pPr>
    </w:p>
    <w:p w14:paraId="0F938F4F" w14:textId="77777777" w:rsidR="003F7C88" w:rsidRDefault="003F7C88" w:rsidP="00C44F27">
      <w:pPr>
        <w:spacing w:after="0" w:line="240" w:lineRule="auto"/>
        <w:jc w:val="both"/>
        <w:rPr>
          <w:rFonts w:ascii="Arial" w:hAnsi="Arial" w:cs="Arial"/>
          <w:b/>
          <w:sz w:val="18"/>
          <w:szCs w:val="20"/>
          <w:u w:val="single"/>
        </w:rPr>
      </w:pPr>
    </w:p>
    <w:p w14:paraId="2AED85CB" w14:textId="77777777" w:rsidR="003F7C88" w:rsidRDefault="003F7C88" w:rsidP="00C44F27">
      <w:pPr>
        <w:spacing w:after="0" w:line="240" w:lineRule="auto"/>
        <w:jc w:val="both"/>
        <w:rPr>
          <w:rFonts w:ascii="Arial" w:hAnsi="Arial" w:cs="Arial"/>
          <w:b/>
          <w:sz w:val="18"/>
          <w:szCs w:val="20"/>
          <w:u w:val="single"/>
        </w:rPr>
      </w:pPr>
    </w:p>
    <w:p w14:paraId="75328A25" w14:textId="77777777" w:rsidR="00C44F27" w:rsidRPr="003F7C88" w:rsidRDefault="00C44F27" w:rsidP="00C44F27">
      <w:pPr>
        <w:spacing w:after="0" w:line="240" w:lineRule="auto"/>
        <w:jc w:val="both"/>
        <w:rPr>
          <w:rFonts w:ascii="Arial" w:hAnsi="Arial" w:cs="Arial"/>
          <w:b/>
          <w:sz w:val="18"/>
          <w:szCs w:val="20"/>
          <w:u w:val="single"/>
        </w:rPr>
      </w:pPr>
      <w:r w:rsidRPr="003F7C88">
        <w:rPr>
          <w:rFonts w:ascii="Arial" w:hAnsi="Arial" w:cs="Arial"/>
          <w:b/>
          <w:sz w:val="18"/>
          <w:szCs w:val="20"/>
          <w:u w:val="single"/>
        </w:rPr>
        <w:t>Uwaga!</w:t>
      </w:r>
    </w:p>
    <w:p w14:paraId="2EEA9FA2" w14:textId="77777777" w:rsidR="00C44F27" w:rsidRPr="003F7C88" w:rsidRDefault="00C44F27" w:rsidP="00C44F27">
      <w:pPr>
        <w:spacing w:after="0" w:line="240" w:lineRule="auto"/>
        <w:jc w:val="both"/>
        <w:rPr>
          <w:rFonts w:ascii="Arial" w:hAnsi="Arial" w:cs="Arial"/>
          <w:sz w:val="18"/>
          <w:szCs w:val="20"/>
        </w:rPr>
      </w:pPr>
      <w:r w:rsidRPr="003F7C88">
        <w:rPr>
          <w:rFonts w:ascii="Arial" w:hAnsi="Arial" w:cs="Arial"/>
          <w:sz w:val="18"/>
          <w:szCs w:val="20"/>
        </w:rPr>
        <w:t>W przypadku rezygnacji z realizacji zadania, prosimy o dostarczenie pisma w tej sprawie do urzędu gminy.</w:t>
      </w:r>
    </w:p>
    <w:p w14:paraId="79FADCCB" w14:textId="77777777" w:rsidR="00C44F27" w:rsidRPr="003F7C88" w:rsidRDefault="00C44F27" w:rsidP="003F7C88">
      <w:pPr>
        <w:spacing w:after="0" w:line="240" w:lineRule="auto"/>
        <w:ind w:left="426" w:hanging="426"/>
        <w:jc w:val="both"/>
        <w:rPr>
          <w:rFonts w:ascii="Arial" w:hAnsi="Arial" w:cs="Arial"/>
          <w:sz w:val="18"/>
          <w:szCs w:val="20"/>
        </w:rPr>
      </w:pPr>
      <w:r w:rsidRPr="003F7C88">
        <w:rPr>
          <w:rFonts w:ascii="Arial" w:hAnsi="Arial" w:cs="Arial"/>
          <w:sz w:val="18"/>
          <w:szCs w:val="20"/>
        </w:rPr>
        <w:t xml:space="preserve">* </w:t>
      </w:r>
      <w:r w:rsidR="003F7C88" w:rsidRPr="003F7C88">
        <w:rPr>
          <w:rFonts w:ascii="Arial" w:hAnsi="Arial" w:cs="Arial"/>
          <w:sz w:val="18"/>
          <w:szCs w:val="20"/>
        </w:rPr>
        <w:tab/>
      </w:r>
      <w:r w:rsidRPr="003F7C88">
        <w:rPr>
          <w:rFonts w:ascii="Arial" w:hAnsi="Arial" w:cs="Arial"/>
          <w:sz w:val="18"/>
          <w:szCs w:val="20"/>
        </w:rPr>
        <w:t>Niepotrzebne skreślić</w:t>
      </w:r>
    </w:p>
    <w:p w14:paraId="27F55ADF" w14:textId="77777777" w:rsidR="00C44F27" w:rsidRPr="003F7C88" w:rsidRDefault="00C44F27" w:rsidP="003F7C88">
      <w:pPr>
        <w:spacing w:after="0" w:line="240" w:lineRule="auto"/>
        <w:ind w:left="426" w:hanging="426"/>
        <w:jc w:val="both"/>
        <w:rPr>
          <w:rFonts w:ascii="Arial" w:hAnsi="Arial" w:cs="Arial"/>
          <w:sz w:val="18"/>
          <w:szCs w:val="20"/>
        </w:rPr>
      </w:pPr>
      <w:r w:rsidRPr="003F7C88">
        <w:rPr>
          <w:rFonts w:ascii="Arial" w:hAnsi="Arial" w:cs="Arial"/>
          <w:sz w:val="18"/>
          <w:szCs w:val="20"/>
        </w:rPr>
        <w:t xml:space="preserve">** </w:t>
      </w:r>
      <w:r w:rsidR="003F7C88" w:rsidRPr="003F7C88">
        <w:rPr>
          <w:rFonts w:ascii="Arial" w:hAnsi="Arial" w:cs="Arial"/>
          <w:sz w:val="18"/>
          <w:szCs w:val="20"/>
        </w:rPr>
        <w:tab/>
      </w:r>
      <w:r w:rsidRPr="003F7C88">
        <w:rPr>
          <w:rFonts w:ascii="Arial" w:hAnsi="Arial" w:cs="Arial"/>
          <w:sz w:val="18"/>
          <w:szCs w:val="20"/>
        </w:rPr>
        <w:t xml:space="preserve">Szacunkowa waga płyty cementowo-azbestowej o wymiarze </w:t>
      </w:r>
      <w:smartTag w:uri="urn:schemas-microsoft-com:office:smarttags" w:element="metricconverter">
        <w:smartTagPr>
          <w:attr w:name="ProductID" w:val="1 m2"/>
        </w:smartTagPr>
        <w:r w:rsidRPr="003F7C88">
          <w:rPr>
            <w:rFonts w:ascii="Arial" w:hAnsi="Arial" w:cs="Arial"/>
            <w:sz w:val="18"/>
            <w:szCs w:val="20"/>
          </w:rPr>
          <w:t>1 m</w:t>
        </w:r>
        <w:r w:rsidRPr="003F7C88">
          <w:rPr>
            <w:rFonts w:ascii="Arial" w:hAnsi="Arial" w:cs="Arial"/>
            <w:sz w:val="18"/>
            <w:szCs w:val="20"/>
            <w:vertAlign w:val="superscript"/>
          </w:rPr>
          <w:t>2</w:t>
        </w:r>
      </w:smartTag>
      <w:r w:rsidRPr="003F7C88">
        <w:rPr>
          <w:rFonts w:ascii="Arial" w:hAnsi="Arial" w:cs="Arial"/>
          <w:sz w:val="18"/>
          <w:szCs w:val="20"/>
        </w:rPr>
        <w:t xml:space="preserve"> wynosi 11 kg</w:t>
      </w:r>
    </w:p>
    <w:p w14:paraId="0AABF20F" w14:textId="77777777" w:rsidR="00C44F27" w:rsidRPr="003F7C88" w:rsidRDefault="00C44F27" w:rsidP="003F7C88">
      <w:pPr>
        <w:spacing w:after="0" w:line="240" w:lineRule="auto"/>
        <w:ind w:left="426" w:hanging="426"/>
        <w:jc w:val="both"/>
        <w:rPr>
          <w:rFonts w:ascii="Arial" w:hAnsi="Arial" w:cs="Arial"/>
          <w:sz w:val="18"/>
          <w:szCs w:val="20"/>
        </w:rPr>
      </w:pPr>
      <w:r w:rsidRPr="003F7C88">
        <w:rPr>
          <w:rFonts w:ascii="Arial" w:hAnsi="Arial" w:cs="Arial"/>
          <w:sz w:val="18"/>
          <w:szCs w:val="20"/>
        </w:rPr>
        <w:t xml:space="preserve">*** </w:t>
      </w:r>
      <w:r w:rsidR="003F7C88" w:rsidRPr="003F7C88">
        <w:rPr>
          <w:rFonts w:ascii="Arial" w:hAnsi="Arial" w:cs="Arial"/>
          <w:sz w:val="18"/>
          <w:szCs w:val="20"/>
        </w:rPr>
        <w:tab/>
      </w:r>
      <w:r w:rsidRPr="003F7C88">
        <w:rPr>
          <w:rFonts w:ascii="Arial" w:hAnsi="Arial" w:cs="Arial"/>
          <w:sz w:val="18"/>
          <w:szCs w:val="20"/>
        </w:rPr>
        <w:t>Dotyczy wyrobów azbestowych składowanych na nieruchomości, które nie podlegały</w:t>
      </w:r>
      <w:r w:rsidR="00E747C7">
        <w:rPr>
          <w:rFonts w:ascii="Arial" w:hAnsi="Arial" w:cs="Arial"/>
          <w:sz w:val="18"/>
          <w:szCs w:val="20"/>
        </w:rPr>
        <w:t xml:space="preserve"> </w:t>
      </w:r>
      <w:r w:rsidRPr="003F7C88">
        <w:rPr>
          <w:rFonts w:ascii="Arial" w:hAnsi="Arial" w:cs="Arial"/>
          <w:sz w:val="18"/>
          <w:szCs w:val="20"/>
        </w:rPr>
        <w:t>demontażowi</w:t>
      </w:r>
    </w:p>
    <w:p w14:paraId="0171E326" w14:textId="77777777" w:rsidR="00C44F27" w:rsidRPr="003F7C88" w:rsidRDefault="00C44F27" w:rsidP="00C44F27">
      <w:pPr>
        <w:spacing w:after="0" w:line="240" w:lineRule="auto"/>
        <w:jc w:val="both"/>
        <w:rPr>
          <w:rFonts w:ascii="Arial" w:hAnsi="Arial" w:cs="Arial"/>
          <w:sz w:val="18"/>
          <w:szCs w:val="20"/>
          <w:u w:val="single"/>
        </w:rPr>
      </w:pPr>
      <w:r w:rsidRPr="003F7C88">
        <w:rPr>
          <w:rFonts w:ascii="Arial" w:hAnsi="Arial" w:cs="Arial"/>
          <w:b/>
          <w:sz w:val="18"/>
          <w:szCs w:val="20"/>
          <w:u w:val="single"/>
        </w:rPr>
        <w:t>Uwaga !</w:t>
      </w:r>
      <w:r w:rsidRPr="003F7C88">
        <w:rPr>
          <w:rFonts w:ascii="Arial" w:hAnsi="Arial" w:cs="Arial"/>
          <w:i/>
          <w:sz w:val="18"/>
          <w:szCs w:val="20"/>
          <w:u w:val="single"/>
        </w:rPr>
        <w:t xml:space="preserve"> </w:t>
      </w:r>
    </w:p>
    <w:p w14:paraId="0923D70A" w14:textId="77777777" w:rsidR="00C44F27" w:rsidRPr="003F7C88" w:rsidRDefault="00C44F27" w:rsidP="00C44F27">
      <w:pPr>
        <w:spacing w:after="0" w:line="240" w:lineRule="auto"/>
        <w:jc w:val="both"/>
        <w:rPr>
          <w:rFonts w:ascii="Arial" w:hAnsi="Arial" w:cs="Arial"/>
          <w:sz w:val="18"/>
          <w:szCs w:val="20"/>
        </w:rPr>
      </w:pPr>
      <w:r w:rsidRPr="003F7C88">
        <w:rPr>
          <w:rFonts w:ascii="Arial" w:hAnsi="Arial" w:cs="Arial"/>
          <w:sz w:val="18"/>
          <w:szCs w:val="20"/>
        </w:rPr>
        <w:t>W przypadku demontażu i unieszkodliwiania eternitu z budynków mieszkalnych i gospodarczych do Starostwa Powiatowego w należy złożyć następujące wnioski, przynajmniej na 30 dni przed planowanym terminem rozpoczęcia robót budowlanych: zgłoszenie wykonania robót polegających</w:t>
      </w:r>
      <w:r w:rsidR="00E747C7">
        <w:rPr>
          <w:rFonts w:ascii="Arial" w:hAnsi="Arial" w:cs="Arial"/>
          <w:sz w:val="18"/>
          <w:szCs w:val="20"/>
        </w:rPr>
        <w:t xml:space="preserve"> </w:t>
      </w:r>
      <w:r w:rsidRPr="003F7C88">
        <w:rPr>
          <w:rFonts w:ascii="Arial" w:hAnsi="Arial" w:cs="Arial"/>
          <w:sz w:val="18"/>
          <w:szCs w:val="20"/>
        </w:rPr>
        <w:t xml:space="preserve">na zmianie pokrycia dachowego, oświadczenie o posiadanym prawie do dysponowania nieruchomością na cele budowlane, opis zgłaszanych robót budowlanych oraz mapka z naniesionym budynkiem. </w:t>
      </w:r>
    </w:p>
    <w:p w14:paraId="3EFD50E2" w14:textId="77777777" w:rsidR="00A12DE2" w:rsidRPr="004A1C8B" w:rsidRDefault="00C44F27" w:rsidP="00563B39">
      <w:pPr>
        <w:jc w:val="right"/>
        <w:rPr>
          <w:rFonts w:ascii="Arial" w:hAnsi="Arial" w:cs="Arial"/>
          <w:b/>
          <w:sz w:val="24"/>
        </w:rPr>
      </w:pPr>
      <w:r w:rsidRPr="003F7C88">
        <w:rPr>
          <w:sz w:val="20"/>
        </w:rPr>
        <w:br w:type="column"/>
      </w:r>
      <w:r>
        <w:rPr>
          <w:rFonts w:ascii="Arial" w:hAnsi="Arial" w:cs="Arial"/>
          <w:b/>
          <w:sz w:val="24"/>
        </w:rPr>
        <w:lastRenderedPageBreak/>
        <w:t>Załącznik nr 7</w:t>
      </w:r>
    </w:p>
    <w:p w14:paraId="1714C090" w14:textId="77777777" w:rsidR="00A12DE2" w:rsidRPr="004A1C8B" w:rsidRDefault="00A12DE2" w:rsidP="00A12DE2"/>
    <w:p w14:paraId="122C1700" w14:textId="77777777" w:rsidR="00DD4903" w:rsidRPr="004A1C8B" w:rsidRDefault="00B05894" w:rsidP="00DD4903">
      <w:pPr>
        <w:spacing w:after="0"/>
        <w:rPr>
          <w:rFonts w:ascii="Arial" w:hAnsi="Arial" w:cs="Arial"/>
        </w:rPr>
      </w:pPr>
      <w:r>
        <w:rPr>
          <w:rFonts w:ascii="Arial" w:hAnsi="Arial" w:cs="Arial"/>
        </w:rPr>
        <w:t>………</w:t>
      </w:r>
      <w:r w:rsidR="00AE4DB7">
        <w:rPr>
          <w:rFonts w:ascii="Arial" w:hAnsi="Arial" w:cs="Arial"/>
        </w:rPr>
        <w:t>………………………..</w:t>
      </w:r>
      <w:r>
        <w:rPr>
          <w:rFonts w:ascii="Arial" w:hAnsi="Arial" w:cs="Arial"/>
        </w:rPr>
        <w:t>……</w:t>
      </w:r>
      <w:r w:rsidR="00AE4DB7">
        <w:rPr>
          <w:rFonts w:ascii="Arial" w:hAnsi="Arial" w:cs="Arial"/>
        </w:rPr>
        <w:t>……</w:t>
      </w:r>
      <w:r w:rsidR="00DD4903" w:rsidRPr="004A1C8B">
        <w:rPr>
          <w:rFonts w:ascii="Arial" w:hAnsi="Arial" w:cs="Arial"/>
        </w:rPr>
        <w:t>…</w:t>
      </w:r>
      <w:r w:rsidR="00AE4DB7">
        <w:rPr>
          <w:rFonts w:ascii="Arial" w:hAnsi="Arial" w:cs="Arial"/>
        </w:rPr>
        <w:t xml:space="preserve">                            </w:t>
      </w:r>
      <w:r w:rsidR="00E747C7">
        <w:rPr>
          <w:rFonts w:ascii="Arial" w:hAnsi="Arial" w:cs="Arial"/>
        </w:rPr>
        <w:t xml:space="preserve"> </w:t>
      </w:r>
      <w:r w:rsidR="00DD4903" w:rsidRPr="004A1C8B">
        <w:rPr>
          <w:rFonts w:ascii="Arial" w:hAnsi="Arial" w:cs="Arial"/>
        </w:rPr>
        <w:t>…………………………..</w:t>
      </w:r>
    </w:p>
    <w:p w14:paraId="407B27CD" w14:textId="77777777" w:rsidR="00DD4903" w:rsidRPr="00AE4DB7" w:rsidRDefault="00AE4DB7" w:rsidP="00DD4903">
      <w:pPr>
        <w:spacing w:after="0"/>
        <w:rPr>
          <w:rFonts w:ascii="Arial" w:hAnsi="Arial" w:cs="Arial"/>
          <w:i/>
          <w:iCs/>
          <w:sz w:val="18"/>
        </w:rPr>
      </w:pPr>
      <w:r w:rsidRPr="00AE4DB7">
        <w:rPr>
          <w:rFonts w:ascii="Arial" w:hAnsi="Arial" w:cs="Arial"/>
          <w:i/>
          <w:iCs/>
          <w:sz w:val="18"/>
        </w:rPr>
        <w:t>(imię i nazwisko lub nazwa, adres wykonawcy)</w:t>
      </w:r>
      <w:r w:rsidR="00B05894" w:rsidRPr="00AE4DB7">
        <w:rPr>
          <w:rFonts w:ascii="Arial" w:hAnsi="Arial" w:cs="Arial"/>
          <w:sz w:val="18"/>
        </w:rPr>
        <w:tab/>
      </w:r>
      <w:r>
        <w:rPr>
          <w:rFonts w:ascii="Arial" w:hAnsi="Arial" w:cs="Arial"/>
          <w:sz w:val="18"/>
        </w:rPr>
        <w:t xml:space="preserve">       </w:t>
      </w:r>
      <w:r w:rsidR="00B05894" w:rsidRPr="00AE4DB7">
        <w:rPr>
          <w:rFonts w:ascii="Arial" w:hAnsi="Arial" w:cs="Arial"/>
          <w:sz w:val="18"/>
        </w:rPr>
        <w:tab/>
      </w:r>
      <w:r>
        <w:rPr>
          <w:rFonts w:ascii="Arial" w:hAnsi="Arial" w:cs="Arial"/>
          <w:sz w:val="18"/>
        </w:rPr>
        <w:t xml:space="preserve">     </w:t>
      </w:r>
      <w:r w:rsidR="00B05894" w:rsidRPr="00AE4DB7">
        <w:rPr>
          <w:rFonts w:ascii="Arial" w:hAnsi="Arial" w:cs="Arial"/>
          <w:sz w:val="18"/>
        </w:rPr>
        <w:tab/>
      </w:r>
      <w:r>
        <w:rPr>
          <w:rFonts w:ascii="Arial" w:hAnsi="Arial" w:cs="Arial"/>
          <w:sz w:val="18"/>
        </w:rPr>
        <w:t xml:space="preserve">      </w:t>
      </w:r>
      <w:r w:rsidR="00E747C7" w:rsidRPr="00AE4DB7">
        <w:rPr>
          <w:rFonts w:ascii="Arial" w:hAnsi="Arial" w:cs="Arial"/>
          <w:sz w:val="18"/>
        </w:rPr>
        <w:t xml:space="preserve"> </w:t>
      </w:r>
      <w:r w:rsidR="00DD4903" w:rsidRPr="00AE4DB7">
        <w:rPr>
          <w:rFonts w:ascii="Arial" w:hAnsi="Arial" w:cs="Arial"/>
          <w:i/>
          <w:iCs/>
          <w:sz w:val="18"/>
        </w:rPr>
        <w:t>(miejscowość i data)</w:t>
      </w:r>
    </w:p>
    <w:p w14:paraId="4FB2C448" w14:textId="77777777" w:rsidR="00DD4903" w:rsidRPr="004A1C8B" w:rsidRDefault="00DD4903" w:rsidP="00DD4903">
      <w:pPr>
        <w:spacing w:after="0"/>
        <w:rPr>
          <w:rFonts w:ascii="Arial" w:hAnsi="Arial" w:cs="Arial"/>
          <w:i/>
          <w:iCs/>
        </w:rPr>
      </w:pPr>
    </w:p>
    <w:p w14:paraId="1820CBB6" w14:textId="77777777" w:rsidR="00DD4903" w:rsidRPr="004A1C8B" w:rsidRDefault="00DD4903" w:rsidP="00DD4903">
      <w:pPr>
        <w:spacing w:after="0"/>
        <w:rPr>
          <w:rFonts w:ascii="Arial" w:hAnsi="Arial" w:cs="Arial"/>
          <w:i/>
          <w:iCs/>
        </w:rPr>
      </w:pPr>
    </w:p>
    <w:p w14:paraId="3D33B885" w14:textId="77777777" w:rsidR="00DD4903" w:rsidRPr="004A1C8B" w:rsidRDefault="00DD4903" w:rsidP="00DD4903">
      <w:pPr>
        <w:spacing w:after="0"/>
        <w:rPr>
          <w:rFonts w:ascii="Arial" w:hAnsi="Arial" w:cs="Arial"/>
          <w:b/>
        </w:rPr>
      </w:pPr>
    </w:p>
    <w:p w14:paraId="043A9106" w14:textId="77777777" w:rsidR="00DD4903" w:rsidRPr="004A1C8B" w:rsidRDefault="00DD4903" w:rsidP="00DD4903">
      <w:pPr>
        <w:pStyle w:val="Nagwek1"/>
        <w:spacing w:before="0"/>
        <w:rPr>
          <w:rFonts w:ascii="Arial" w:hAnsi="Arial" w:cs="Arial"/>
          <w:color w:val="auto"/>
          <w:sz w:val="22"/>
          <w:szCs w:val="22"/>
        </w:rPr>
      </w:pPr>
    </w:p>
    <w:p w14:paraId="55DA4A53" w14:textId="77777777" w:rsidR="00DD4903" w:rsidRPr="004A1C8B" w:rsidRDefault="00DD4903" w:rsidP="00DD4903">
      <w:pPr>
        <w:spacing w:after="0"/>
        <w:rPr>
          <w:rFonts w:ascii="Arial" w:hAnsi="Arial" w:cs="Arial"/>
        </w:rPr>
      </w:pPr>
    </w:p>
    <w:p w14:paraId="3262465E" w14:textId="77777777" w:rsidR="00DD4903" w:rsidRPr="004A1C8B" w:rsidRDefault="00DD4903" w:rsidP="00DD4903">
      <w:pPr>
        <w:spacing w:after="0"/>
        <w:ind w:firstLine="480"/>
        <w:jc w:val="center"/>
        <w:textAlignment w:val="top"/>
        <w:rPr>
          <w:rFonts w:ascii="Arial" w:hAnsi="Arial" w:cs="Arial"/>
          <w:b/>
        </w:rPr>
      </w:pPr>
      <w:r w:rsidRPr="004A1C8B">
        <w:rPr>
          <w:rFonts w:ascii="Arial" w:hAnsi="Arial" w:cs="Arial"/>
          <w:b/>
        </w:rPr>
        <w:t>ZGŁOSZENIE</w:t>
      </w:r>
    </w:p>
    <w:p w14:paraId="7F32536B" w14:textId="77777777" w:rsidR="00DD4903" w:rsidRPr="004A1C8B" w:rsidRDefault="00DD4903" w:rsidP="00DD4903">
      <w:pPr>
        <w:spacing w:after="0"/>
        <w:ind w:firstLine="480"/>
        <w:jc w:val="center"/>
        <w:textAlignment w:val="top"/>
        <w:rPr>
          <w:rFonts w:ascii="Arial" w:hAnsi="Arial" w:cs="Arial"/>
          <w:b/>
        </w:rPr>
      </w:pPr>
      <w:r w:rsidRPr="004A1C8B">
        <w:rPr>
          <w:rFonts w:ascii="Arial" w:hAnsi="Arial" w:cs="Arial"/>
          <w:b/>
        </w:rPr>
        <w:t>przystąpienia do prac, polegających na zabezpieczeniu lub usunięciu wyrobów zawierających azbest</w:t>
      </w:r>
    </w:p>
    <w:p w14:paraId="48B736D1" w14:textId="77777777" w:rsidR="00DD4903" w:rsidRPr="004A1C8B" w:rsidRDefault="00DD4903" w:rsidP="00DD4903">
      <w:pPr>
        <w:spacing w:after="0"/>
        <w:ind w:firstLine="480"/>
        <w:textAlignment w:val="top"/>
        <w:rPr>
          <w:rFonts w:ascii="Arial" w:hAnsi="Arial" w:cs="Arial"/>
        </w:rPr>
      </w:pPr>
    </w:p>
    <w:p w14:paraId="37BECF03" w14:textId="77777777" w:rsidR="00DD4903" w:rsidRPr="004A1C8B" w:rsidRDefault="00DD4903" w:rsidP="00DD4903">
      <w:pPr>
        <w:spacing w:after="0"/>
        <w:rPr>
          <w:rFonts w:ascii="Arial" w:hAnsi="Arial" w:cs="Arial"/>
          <w:b/>
        </w:rPr>
      </w:pPr>
    </w:p>
    <w:p w14:paraId="2E186CD3" w14:textId="77777777" w:rsidR="00DD4903" w:rsidRPr="004A1C8B" w:rsidRDefault="00DD4903" w:rsidP="00DD4903">
      <w:pPr>
        <w:spacing w:after="0"/>
        <w:jc w:val="both"/>
        <w:textAlignment w:val="top"/>
        <w:rPr>
          <w:rFonts w:ascii="Arial" w:hAnsi="Arial" w:cs="Arial"/>
        </w:rPr>
      </w:pPr>
      <w:r w:rsidRPr="004A1C8B">
        <w:rPr>
          <w:rFonts w:ascii="Arial" w:hAnsi="Arial" w:cs="Arial"/>
        </w:rPr>
        <w:t xml:space="preserve">Zgodnie z </w:t>
      </w:r>
      <w:r w:rsidRPr="004A1C8B">
        <w:rPr>
          <w:rFonts w:ascii="Arial" w:hAnsi="Arial" w:cs="Arial"/>
          <w:bCs/>
        </w:rPr>
        <w:t>§ 6 ust. 2 Rozporządzenia</w:t>
      </w:r>
      <w:r w:rsidR="00E747C7">
        <w:rPr>
          <w:rFonts w:ascii="Arial" w:hAnsi="Arial" w:cs="Arial"/>
          <w:bCs/>
        </w:rPr>
        <w:t xml:space="preserve"> </w:t>
      </w:r>
      <w:r w:rsidRPr="004A1C8B">
        <w:rPr>
          <w:rFonts w:ascii="Arial" w:hAnsi="Arial" w:cs="Arial"/>
          <w:bCs/>
        </w:rPr>
        <w:t xml:space="preserve">Ministra Gospodarki, Pracy i Polityki Społecznej </w:t>
      </w:r>
      <w:r w:rsidR="00BB63E7">
        <w:rPr>
          <w:rFonts w:ascii="Arial" w:hAnsi="Arial" w:cs="Arial"/>
        </w:rPr>
        <w:t>z </w:t>
      </w:r>
      <w:r w:rsidRPr="004A1C8B">
        <w:rPr>
          <w:rFonts w:ascii="Arial" w:hAnsi="Arial" w:cs="Arial"/>
        </w:rPr>
        <w:t xml:space="preserve">dnia 2 kwietnia 2004 r. </w:t>
      </w:r>
      <w:r w:rsidRPr="004A1C8B">
        <w:rPr>
          <w:rFonts w:ascii="Arial" w:hAnsi="Arial" w:cs="Arial"/>
          <w:bCs/>
        </w:rPr>
        <w:t>w sprawie sposobów i waru</w:t>
      </w:r>
      <w:r w:rsidR="00BB63E7">
        <w:rPr>
          <w:rFonts w:ascii="Arial" w:hAnsi="Arial" w:cs="Arial"/>
          <w:bCs/>
        </w:rPr>
        <w:t>nków bezpiecznego użytkowania i </w:t>
      </w:r>
      <w:r w:rsidRPr="004A1C8B">
        <w:rPr>
          <w:rFonts w:ascii="Arial" w:hAnsi="Arial" w:cs="Arial"/>
          <w:bCs/>
        </w:rPr>
        <w:t>usuwania wy</w:t>
      </w:r>
      <w:r w:rsidR="00BB63E7">
        <w:rPr>
          <w:rFonts w:ascii="Arial" w:hAnsi="Arial" w:cs="Arial"/>
          <w:bCs/>
        </w:rPr>
        <w:t>robów zawierających azbest (Dz.</w:t>
      </w:r>
      <w:r w:rsidRPr="004A1C8B">
        <w:rPr>
          <w:rFonts w:ascii="Arial" w:hAnsi="Arial" w:cs="Arial"/>
          <w:bCs/>
        </w:rPr>
        <w:t xml:space="preserve">U. Nr 71 poz. 649) </w:t>
      </w:r>
      <w:r w:rsidRPr="004A1C8B">
        <w:rPr>
          <w:rFonts w:ascii="Arial" w:hAnsi="Arial" w:cs="Arial"/>
        </w:rPr>
        <w:t>zgłaszam przystąpienia do prac, polegających na zabezpieczeniu lub usunięciu wyrobów zawierających azbest.</w:t>
      </w:r>
    </w:p>
    <w:p w14:paraId="7A13A01C" w14:textId="77777777" w:rsidR="00DD4903" w:rsidRPr="004A1C8B" w:rsidRDefault="00DD4903" w:rsidP="00DD4903">
      <w:pPr>
        <w:spacing w:after="0"/>
        <w:jc w:val="both"/>
        <w:textAlignment w:val="top"/>
        <w:rPr>
          <w:rFonts w:ascii="Arial" w:hAnsi="Arial" w:cs="Arial"/>
        </w:rPr>
      </w:pPr>
    </w:p>
    <w:p w14:paraId="5DF23A9F" w14:textId="77777777" w:rsidR="00DD4903" w:rsidRPr="004A1C8B" w:rsidRDefault="00DD4903" w:rsidP="00DD4903">
      <w:pPr>
        <w:spacing w:after="0"/>
        <w:jc w:val="both"/>
        <w:textAlignment w:val="top"/>
        <w:rPr>
          <w:rFonts w:ascii="Arial" w:hAnsi="Arial" w:cs="Arial"/>
        </w:rPr>
      </w:pPr>
      <w:r w:rsidRPr="004A1C8B">
        <w:rPr>
          <w:rFonts w:ascii="Arial" w:hAnsi="Arial" w:cs="Arial"/>
        </w:rPr>
        <w:t>Jednocześnie wskazuję:</w:t>
      </w:r>
    </w:p>
    <w:p w14:paraId="30BFC7B2" w14:textId="77777777" w:rsidR="00DD4903" w:rsidRPr="00B05894" w:rsidRDefault="00DD4903" w:rsidP="00BB63E7">
      <w:pPr>
        <w:pStyle w:val="Akapitzlist"/>
        <w:numPr>
          <w:ilvl w:val="0"/>
          <w:numId w:val="23"/>
        </w:numPr>
        <w:spacing w:after="0"/>
        <w:ind w:hanging="436"/>
        <w:textAlignment w:val="top"/>
        <w:rPr>
          <w:rFonts w:ascii="Arial" w:hAnsi="Arial" w:cs="Arial"/>
        </w:rPr>
      </w:pPr>
      <w:r w:rsidRPr="00B05894">
        <w:rPr>
          <w:rFonts w:ascii="Arial" w:hAnsi="Arial" w:cs="Arial"/>
        </w:rPr>
        <w:t>rodzaj lub nazwę wyrobów zawierających azbest według grup wyrobów określonych w odrębnych przepisach: …………………………………………………………………………………………………..……………………………………………………………………………………</w:t>
      </w:r>
    </w:p>
    <w:p w14:paraId="485CBAA6" w14:textId="77777777" w:rsidR="00DD4903" w:rsidRPr="004A1C8B" w:rsidRDefault="00DD4903" w:rsidP="00BB63E7">
      <w:pPr>
        <w:pStyle w:val="Akapitzlist"/>
        <w:numPr>
          <w:ilvl w:val="0"/>
          <w:numId w:val="23"/>
        </w:numPr>
        <w:spacing w:after="0"/>
        <w:ind w:hanging="436"/>
        <w:textAlignment w:val="top"/>
        <w:rPr>
          <w:rFonts w:ascii="Arial" w:hAnsi="Arial" w:cs="Arial"/>
        </w:rPr>
      </w:pPr>
      <w:r w:rsidRPr="004A1C8B">
        <w:rPr>
          <w:rFonts w:ascii="Arial" w:hAnsi="Arial" w:cs="Arial"/>
        </w:rPr>
        <w:t>termin:</w:t>
      </w:r>
    </w:p>
    <w:p w14:paraId="28715AFB" w14:textId="77777777" w:rsidR="00DD4903" w:rsidRPr="004A1C8B" w:rsidRDefault="00DD4903" w:rsidP="00014A15">
      <w:pPr>
        <w:pStyle w:val="Akapitzlist"/>
        <w:numPr>
          <w:ilvl w:val="0"/>
          <w:numId w:val="24"/>
        </w:numPr>
        <w:spacing w:after="0"/>
        <w:ind w:left="1068"/>
        <w:textAlignment w:val="top"/>
        <w:rPr>
          <w:rFonts w:ascii="Arial" w:hAnsi="Arial" w:cs="Arial"/>
        </w:rPr>
      </w:pPr>
      <w:r w:rsidRPr="004A1C8B">
        <w:rPr>
          <w:rFonts w:ascii="Arial" w:hAnsi="Arial" w:cs="Arial"/>
        </w:rPr>
        <w:t>rozpoczęcia prac:</w:t>
      </w:r>
      <w:r w:rsidR="00E747C7">
        <w:rPr>
          <w:rFonts w:ascii="Arial" w:hAnsi="Arial" w:cs="Arial"/>
        </w:rPr>
        <w:t xml:space="preserve"> </w:t>
      </w:r>
      <w:r w:rsidRPr="004A1C8B">
        <w:rPr>
          <w:rFonts w:ascii="Arial" w:hAnsi="Arial" w:cs="Arial"/>
        </w:rPr>
        <w:t>……………………………………</w:t>
      </w:r>
      <w:r w:rsidR="00B05894">
        <w:rPr>
          <w:rFonts w:ascii="Arial" w:hAnsi="Arial" w:cs="Arial"/>
        </w:rPr>
        <w:t>………</w:t>
      </w:r>
      <w:r w:rsidRPr="004A1C8B">
        <w:rPr>
          <w:rFonts w:ascii="Arial" w:hAnsi="Arial" w:cs="Arial"/>
        </w:rPr>
        <w:t>………….</w:t>
      </w:r>
    </w:p>
    <w:p w14:paraId="1FBC1F82" w14:textId="77777777" w:rsidR="00DD4903" w:rsidRPr="004A1C8B" w:rsidRDefault="00DD4903" w:rsidP="00014A15">
      <w:pPr>
        <w:pStyle w:val="Akapitzlist"/>
        <w:numPr>
          <w:ilvl w:val="0"/>
          <w:numId w:val="24"/>
        </w:numPr>
        <w:spacing w:after="0"/>
        <w:ind w:left="1068"/>
        <w:textAlignment w:val="top"/>
        <w:rPr>
          <w:rFonts w:ascii="Arial" w:hAnsi="Arial" w:cs="Arial"/>
        </w:rPr>
      </w:pPr>
      <w:r w:rsidRPr="004A1C8B">
        <w:rPr>
          <w:rFonts w:ascii="Arial" w:hAnsi="Arial" w:cs="Arial"/>
        </w:rPr>
        <w:t>planowanego zakończenia prac: ………………………………………</w:t>
      </w:r>
    </w:p>
    <w:p w14:paraId="0F118D47" w14:textId="77777777" w:rsidR="00DD4903" w:rsidRPr="004A1C8B" w:rsidRDefault="00DD4903" w:rsidP="00DD4903">
      <w:pPr>
        <w:spacing w:after="0"/>
        <w:ind w:hanging="480"/>
        <w:textAlignment w:val="top"/>
        <w:rPr>
          <w:rFonts w:ascii="Arial" w:hAnsi="Arial" w:cs="Arial"/>
        </w:rPr>
      </w:pPr>
    </w:p>
    <w:p w14:paraId="2F65A879" w14:textId="77777777" w:rsidR="00DD4903" w:rsidRPr="00B05894" w:rsidRDefault="00DD4903" w:rsidP="00BB63E7">
      <w:pPr>
        <w:pStyle w:val="Akapitzlist"/>
        <w:numPr>
          <w:ilvl w:val="0"/>
          <w:numId w:val="23"/>
        </w:numPr>
        <w:spacing w:after="0"/>
        <w:ind w:hanging="436"/>
        <w:textAlignment w:val="top"/>
        <w:rPr>
          <w:rFonts w:ascii="Arial" w:hAnsi="Arial" w:cs="Arial"/>
          <w:b/>
        </w:rPr>
      </w:pPr>
      <w:r w:rsidRPr="00B05894">
        <w:rPr>
          <w:rFonts w:ascii="Arial" w:hAnsi="Arial" w:cs="Arial"/>
        </w:rPr>
        <w:t>adres obiektu, urządzenia budowlanego lub instalacji przemysłowej: …………………………………………………………………………………………………………………………………………………………………………………………</w:t>
      </w:r>
    </w:p>
    <w:p w14:paraId="69FCEEF7" w14:textId="77777777" w:rsidR="00DD4903" w:rsidRPr="00B05894" w:rsidRDefault="00DD4903" w:rsidP="00BB63E7">
      <w:pPr>
        <w:pStyle w:val="Akapitzlist"/>
        <w:numPr>
          <w:ilvl w:val="0"/>
          <w:numId w:val="23"/>
        </w:numPr>
        <w:spacing w:after="0"/>
        <w:ind w:hanging="436"/>
        <w:textAlignment w:val="top"/>
        <w:rPr>
          <w:rFonts w:ascii="Arial" w:hAnsi="Arial" w:cs="Arial"/>
          <w:b/>
        </w:rPr>
      </w:pPr>
      <w:r w:rsidRPr="00B05894">
        <w:rPr>
          <w:rFonts w:ascii="Arial" w:hAnsi="Arial" w:cs="Arial"/>
        </w:rPr>
        <w:t>liczbę pracowników, którzy przebywać będą w kontakcie z azbestem: ……………………………………………………………………………………………</w:t>
      </w:r>
      <w:r w:rsidRPr="00B05894">
        <w:rPr>
          <w:rFonts w:ascii="Arial" w:hAnsi="Arial" w:cs="Arial"/>
          <w:b/>
        </w:rPr>
        <w:t> </w:t>
      </w:r>
      <w:r w:rsidRPr="00B05894">
        <w:rPr>
          <w:rFonts w:ascii="Arial" w:hAnsi="Arial" w:cs="Arial"/>
          <w:b/>
        </w:rPr>
        <w:tab/>
      </w:r>
    </w:p>
    <w:p w14:paraId="27685EBC" w14:textId="77777777" w:rsidR="00DD4903" w:rsidRPr="004A1C8B" w:rsidRDefault="00DD4903" w:rsidP="00DD4903">
      <w:pPr>
        <w:spacing w:after="0"/>
        <w:jc w:val="both"/>
        <w:textAlignment w:val="top"/>
        <w:rPr>
          <w:rFonts w:ascii="Arial" w:hAnsi="Arial" w:cs="Arial"/>
        </w:rPr>
      </w:pPr>
      <w:r w:rsidRPr="004A1C8B">
        <w:rPr>
          <w:rFonts w:ascii="Arial" w:hAnsi="Arial" w:cs="Arial"/>
        </w:rPr>
        <w:t xml:space="preserve">Ponadto zobowiązuję się do przedłożenia nowego zgłoszenia w przypadku zmiany warunków prowadzenia robót. </w:t>
      </w:r>
    </w:p>
    <w:p w14:paraId="6A072670" w14:textId="77777777" w:rsidR="00DD4903" w:rsidRPr="004A1C8B" w:rsidRDefault="00DD4903" w:rsidP="00DD4903">
      <w:pPr>
        <w:spacing w:after="0"/>
        <w:jc w:val="both"/>
        <w:rPr>
          <w:rFonts w:ascii="Arial" w:hAnsi="Arial" w:cs="Arial"/>
        </w:rPr>
      </w:pPr>
    </w:p>
    <w:p w14:paraId="2F5A9637" w14:textId="77777777" w:rsidR="00DD4903" w:rsidRPr="004A1C8B" w:rsidRDefault="00DD4903" w:rsidP="00DD4903">
      <w:pPr>
        <w:spacing w:after="0"/>
        <w:rPr>
          <w:rFonts w:ascii="Arial" w:hAnsi="Arial" w:cs="Arial"/>
        </w:rPr>
      </w:pPr>
      <w:r w:rsidRPr="004A1C8B">
        <w:rPr>
          <w:rFonts w:ascii="Arial" w:hAnsi="Arial" w:cs="Arial"/>
        </w:rPr>
        <w:t>Do zgłoszenia dołączam:</w:t>
      </w:r>
    </w:p>
    <w:p w14:paraId="41419BAA" w14:textId="77777777" w:rsidR="00DD4903" w:rsidRPr="004A1C8B" w:rsidRDefault="00DD4903" w:rsidP="00DD4903">
      <w:pPr>
        <w:spacing w:after="0"/>
        <w:rPr>
          <w:rFonts w:ascii="Arial" w:hAnsi="Arial" w:cs="Arial"/>
        </w:rPr>
      </w:pPr>
      <w:r w:rsidRPr="004A1C8B">
        <w:rPr>
          <w:rFonts w:ascii="Arial" w:hAnsi="Arial" w:cs="Arial"/>
        </w:rPr>
        <w:t>kopię aktualnej oceny sta</w:t>
      </w:r>
      <w:r w:rsidR="00BB63E7">
        <w:rPr>
          <w:rFonts w:ascii="Arial" w:hAnsi="Arial" w:cs="Arial"/>
        </w:rPr>
        <w:t>nu wyrobów zawierających azbest.</w:t>
      </w:r>
      <w:r w:rsidRPr="004A1C8B">
        <w:rPr>
          <w:rFonts w:ascii="Arial" w:hAnsi="Arial" w:cs="Arial"/>
        </w:rPr>
        <w:tab/>
      </w:r>
      <w:r w:rsidRPr="004A1C8B">
        <w:rPr>
          <w:rFonts w:ascii="Arial" w:hAnsi="Arial" w:cs="Arial"/>
        </w:rPr>
        <w:tab/>
      </w:r>
      <w:r w:rsidRPr="004A1C8B">
        <w:rPr>
          <w:rFonts w:ascii="Arial" w:hAnsi="Arial" w:cs="Arial"/>
        </w:rPr>
        <w:tab/>
      </w:r>
      <w:r w:rsidRPr="004A1C8B">
        <w:rPr>
          <w:rFonts w:ascii="Arial" w:hAnsi="Arial" w:cs="Arial"/>
        </w:rPr>
        <w:tab/>
      </w:r>
      <w:r w:rsidRPr="004A1C8B">
        <w:rPr>
          <w:rFonts w:ascii="Arial" w:hAnsi="Arial" w:cs="Arial"/>
        </w:rPr>
        <w:tab/>
      </w:r>
      <w:r w:rsidR="00E747C7">
        <w:rPr>
          <w:rFonts w:ascii="Arial" w:hAnsi="Arial" w:cs="Arial"/>
        </w:rPr>
        <w:t xml:space="preserve"> </w:t>
      </w:r>
    </w:p>
    <w:p w14:paraId="0CFDA0E0" w14:textId="77777777" w:rsidR="00DD4903" w:rsidRPr="004A1C8B" w:rsidRDefault="00DD4903" w:rsidP="00DD4903">
      <w:pPr>
        <w:spacing w:after="0"/>
        <w:rPr>
          <w:rFonts w:ascii="Arial" w:hAnsi="Arial" w:cs="Arial"/>
        </w:rPr>
      </w:pPr>
    </w:p>
    <w:p w14:paraId="79117C3A" w14:textId="77777777" w:rsidR="00DD4903" w:rsidRPr="004A1C8B" w:rsidRDefault="00E747C7" w:rsidP="00B05894">
      <w:pPr>
        <w:spacing w:after="0"/>
        <w:jc w:val="right"/>
        <w:rPr>
          <w:rFonts w:ascii="Arial" w:hAnsi="Arial" w:cs="Arial"/>
        </w:rPr>
      </w:pPr>
      <w:r>
        <w:rPr>
          <w:rFonts w:ascii="Arial" w:hAnsi="Arial" w:cs="Arial"/>
        </w:rPr>
        <w:t xml:space="preserve"> </w:t>
      </w:r>
      <w:r w:rsidR="00DD4903" w:rsidRPr="004A1C8B">
        <w:rPr>
          <w:rFonts w:ascii="Arial" w:hAnsi="Arial" w:cs="Arial"/>
        </w:rPr>
        <w:t>……………………………………………..</w:t>
      </w:r>
      <w:r>
        <w:rPr>
          <w:rFonts w:ascii="Arial" w:hAnsi="Arial" w:cs="Arial"/>
        </w:rPr>
        <w:t xml:space="preserve"> </w:t>
      </w:r>
    </w:p>
    <w:p w14:paraId="2ED7A885" w14:textId="77777777" w:rsidR="00DD4903" w:rsidRPr="004A1C8B" w:rsidRDefault="00E747C7" w:rsidP="00C13C9C">
      <w:pPr>
        <w:spacing w:after="0" w:line="240" w:lineRule="auto"/>
        <w:jc w:val="right"/>
        <w:rPr>
          <w:rFonts w:ascii="Arial" w:hAnsi="Arial" w:cs="Arial"/>
        </w:rPr>
      </w:pPr>
      <w:r>
        <w:rPr>
          <w:rFonts w:ascii="Arial" w:hAnsi="Arial" w:cs="Arial"/>
        </w:rPr>
        <w:t xml:space="preserve"> </w:t>
      </w:r>
      <w:r w:rsidR="00DD4903" w:rsidRPr="004A1C8B">
        <w:rPr>
          <w:rFonts w:ascii="Arial" w:hAnsi="Arial" w:cs="Arial"/>
        </w:rPr>
        <w:t>(podpis</w:t>
      </w:r>
      <w:r>
        <w:rPr>
          <w:rFonts w:ascii="Arial" w:hAnsi="Arial" w:cs="Arial"/>
        </w:rPr>
        <w:t xml:space="preserve"> </w:t>
      </w:r>
      <w:r w:rsidR="00DD4903" w:rsidRPr="004A1C8B">
        <w:rPr>
          <w:rFonts w:ascii="Arial" w:hAnsi="Arial" w:cs="Arial"/>
        </w:rPr>
        <w:t>wykonawcy robót)</w:t>
      </w:r>
    </w:p>
    <w:p w14:paraId="2268BC14" w14:textId="77777777" w:rsidR="003C37C7" w:rsidRDefault="00DD4903" w:rsidP="00F23F72">
      <w:pPr>
        <w:spacing w:after="0" w:line="240" w:lineRule="auto"/>
        <w:jc w:val="right"/>
        <w:rPr>
          <w:rFonts w:ascii="Arial" w:hAnsi="Arial" w:cs="Arial"/>
          <w:b/>
          <w:bCs/>
        </w:rPr>
      </w:pPr>
      <w:r w:rsidRPr="004A1C8B">
        <w:rPr>
          <w:rFonts w:ascii="Arial" w:hAnsi="Arial" w:cs="Arial"/>
        </w:rPr>
        <w:br w:type="column"/>
      </w:r>
      <w:r w:rsidR="00FD6713" w:rsidRPr="004A1C8B">
        <w:rPr>
          <w:rFonts w:ascii="Arial" w:hAnsi="Arial" w:cs="Arial"/>
          <w:b/>
          <w:bCs/>
        </w:rPr>
        <w:lastRenderedPageBreak/>
        <w:t xml:space="preserve">Załącznik nr </w:t>
      </w:r>
      <w:r w:rsidR="003F7C88">
        <w:rPr>
          <w:rFonts w:ascii="Arial" w:hAnsi="Arial" w:cs="Arial"/>
          <w:b/>
          <w:bCs/>
        </w:rPr>
        <w:t>8</w:t>
      </w:r>
    </w:p>
    <w:p w14:paraId="270402DD" w14:textId="77777777" w:rsidR="003C37C7" w:rsidRPr="00F65B51" w:rsidRDefault="003C37C7" w:rsidP="00F65B51">
      <w:pPr>
        <w:spacing w:after="0"/>
        <w:jc w:val="right"/>
        <w:rPr>
          <w:rFonts w:ascii="Arial" w:hAnsi="Arial" w:cs="Arial"/>
          <w:b/>
          <w:bCs/>
        </w:rPr>
      </w:pPr>
    </w:p>
    <w:p w14:paraId="5FEEA995" w14:textId="77777777" w:rsidR="00F23F72" w:rsidRDefault="00F23F72" w:rsidP="00F23F72">
      <w:pPr>
        <w:pStyle w:val="Nagwek2"/>
        <w:spacing w:line="276" w:lineRule="auto"/>
        <w:jc w:val="both"/>
        <w:rPr>
          <w:rFonts w:ascii="Arial" w:hAnsi="Arial" w:cs="Arial"/>
          <w:sz w:val="22"/>
          <w:szCs w:val="22"/>
        </w:rPr>
      </w:pPr>
      <w:bookmarkStart w:id="38" w:name="_Toc42585049"/>
      <w:bookmarkStart w:id="39" w:name="_Toc42666875"/>
      <w:bookmarkStart w:id="40" w:name="_Toc43271474"/>
      <w:bookmarkStart w:id="41" w:name="_Toc44824182"/>
    </w:p>
    <w:p w14:paraId="61EC960A" w14:textId="77777777" w:rsidR="00F23F72" w:rsidRDefault="00F23F72" w:rsidP="00F23F72">
      <w:pPr>
        <w:pStyle w:val="Nagwek2"/>
        <w:spacing w:line="276" w:lineRule="auto"/>
        <w:jc w:val="both"/>
        <w:rPr>
          <w:rFonts w:ascii="Arial" w:hAnsi="Arial" w:cs="Arial"/>
          <w:sz w:val="22"/>
          <w:szCs w:val="22"/>
        </w:rPr>
      </w:pPr>
      <w:r>
        <w:rPr>
          <w:rFonts w:ascii="Arial" w:hAnsi="Arial" w:cs="Arial"/>
          <w:sz w:val="22"/>
          <w:szCs w:val="22"/>
        </w:rPr>
        <w:t>PR</w:t>
      </w:r>
      <w:r w:rsidR="00F65B51" w:rsidRPr="00F23F72">
        <w:rPr>
          <w:rFonts w:ascii="Arial" w:hAnsi="Arial" w:cs="Arial"/>
          <w:sz w:val="22"/>
          <w:szCs w:val="22"/>
        </w:rPr>
        <w:t>OCEDURA</w:t>
      </w:r>
      <w:r>
        <w:rPr>
          <w:rFonts w:ascii="Arial" w:hAnsi="Arial" w:cs="Arial"/>
          <w:sz w:val="22"/>
          <w:szCs w:val="22"/>
        </w:rPr>
        <w:t xml:space="preserve"> </w:t>
      </w:r>
      <w:r w:rsidR="00260C90">
        <w:rPr>
          <w:rFonts w:ascii="Arial" w:hAnsi="Arial" w:cs="Arial"/>
          <w:sz w:val="22"/>
          <w:szCs w:val="22"/>
        </w:rPr>
        <w:t>1</w:t>
      </w:r>
      <w:r w:rsidR="00F65B51" w:rsidRPr="00F23F72">
        <w:rPr>
          <w:rFonts w:ascii="Arial" w:hAnsi="Arial" w:cs="Arial"/>
          <w:sz w:val="22"/>
          <w:szCs w:val="22"/>
        </w:rPr>
        <w:t xml:space="preserve"> </w:t>
      </w:r>
    </w:p>
    <w:p w14:paraId="4C44E076" w14:textId="77777777" w:rsidR="009124AE" w:rsidRPr="009124AE" w:rsidRDefault="00F65B51" w:rsidP="00E85AD5">
      <w:pPr>
        <w:pStyle w:val="Nagwek2"/>
        <w:spacing w:line="276" w:lineRule="auto"/>
        <w:jc w:val="both"/>
      </w:pPr>
      <w:r w:rsidRPr="00F23F72">
        <w:rPr>
          <w:rFonts w:ascii="Arial" w:hAnsi="Arial" w:cs="Arial"/>
          <w:sz w:val="22"/>
          <w:szCs w:val="22"/>
        </w:rPr>
        <w:t>Obowiązki i postępowanie w</w:t>
      </w:r>
      <w:r w:rsidR="00F23F72">
        <w:rPr>
          <w:rFonts w:ascii="Arial" w:hAnsi="Arial" w:cs="Arial"/>
          <w:sz w:val="22"/>
          <w:szCs w:val="22"/>
        </w:rPr>
        <w:t>łaścicieli oraz zarządców, przy użytkowaniu obiektów i </w:t>
      </w:r>
      <w:r w:rsidRPr="00F23F72">
        <w:rPr>
          <w:rFonts w:ascii="Arial" w:hAnsi="Arial" w:cs="Arial"/>
          <w:sz w:val="22"/>
          <w:szCs w:val="22"/>
        </w:rPr>
        <w:t>terenów z wyrobami zawierającymi azbest</w:t>
      </w:r>
      <w:bookmarkEnd w:id="38"/>
      <w:bookmarkEnd w:id="39"/>
      <w:bookmarkEnd w:id="40"/>
      <w:bookmarkEnd w:id="41"/>
    </w:p>
    <w:p w14:paraId="0963FF1D" w14:textId="77777777" w:rsidR="00F65B51" w:rsidRPr="00F65B51" w:rsidRDefault="00F65B51" w:rsidP="00F65B51">
      <w:pPr>
        <w:spacing w:after="0"/>
        <w:jc w:val="both"/>
        <w:rPr>
          <w:rFonts w:ascii="Arial" w:hAnsi="Arial" w:cs="Aria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553"/>
        <w:gridCol w:w="3712"/>
      </w:tblGrid>
      <w:tr w:rsidR="00F23F72" w:rsidRPr="00F23F72" w14:paraId="2481A8E0" w14:textId="77777777" w:rsidTr="000018BC">
        <w:tc>
          <w:tcPr>
            <w:tcW w:w="4278" w:type="dxa"/>
            <w:tcBorders>
              <w:top w:val="single" w:sz="4" w:space="0" w:color="auto"/>
              <w:left w:val="single" w:sz="4" w:space="0" w:color="auto"/>
              <w:bottom w:val="single" w:sz="4" w:space="0" w:color="auto"/>
              <w:right w:val="single" w:sz="4" w:space="0" w:color="auto"/>
            </w:tcBorders>
            <w:vAlign w:val="center"/>
          </w:tcPr>
          <w:p w14:paraId="5C3EB2C2" w14:textId="77777777" w:rsidR="00F23F72" w:rsidRPr="00F23F72" w:rsidRDefault="00F23F72" w:rsidP="009124AE">
            <w:pPr>
              <w:pStyle w:val="Tekstpodstawowy"/>
              <w:spacing w:line="276" w:lineRule="auto"/>
              <w:rPr>
                <w:rFonts w:ascii="Arial" w:hAnsi="Arial" w:cs="Arial"/>
                <w:b w:val="0"/>
              </w:rPr>
            </w:pPr>
            <w:r w:rsidRPr="00F23F72">
              <w:rPr>
                <w:rFonts w:ascii="Arial" w:hAnsi="Arial" w:cs="Arial"/>
                <w:b w:val="0"/>
              </w:rPr>
              <w:t>Sporządzenie „Oceny stanu i możliwości bezpiecznego użytkowania wyrobów zawierających azbest”</w:t>
            </w:r>
          </w:p>
        </w:tc>
        <w:tc>
          <w:tcPr>
            <w:tcW w:w="560" w:type="dxa"/>
            <w:tcBorders>
              <w:left w:val="single" w:sz="4" w:space="0" w:color="auto"/>
              <w:right w:val="single" w:sz="4" w:space="0" w:color="auto"/>
            </w:tcBorders>
            <w:vAlign w:val="center"/>
          </w:tcPr>
          <w:p w14:paraId="6C5C914B" w14:textId="77777777" w:rsidR="00F23F72" w:rsidRPr="00F23F72" w:rsidRDefault="009124AE" w:rsidP="009124AE">
            <w:pPr>
              <w:spacing w:after="0"/>
              <w:jc w:val="center"/>
              <w:rPr>
                <w:rFonts w:ascii="Arial" w:hAnsi="Arial" w:cs="Arial"/>
                <w:sz w:val="20"/>
                <w:szCs w:val="20"/>
              </w:rPr>
            </w:pPr>
            <w:r>
              <w:rPr>
                <w:rFonts w:ascii="Arial" w:hAnsi="Arial" w:cs="Arial"/>
                <w:sz w:val="20"/>
                <w:szCs w:val="20"/>
              </w:rPr>
              <w:sym w:font="Wingdings" w:char="F0E8"/>
            </w:r>
          </w:p>
        </w:tc>
        <w:tc>
          <w:tcPr>
            <w:tcW w:w="3773" w:type="dxa"/>
            <w:tcBorders>
              <w:top w:val="single" w:sz="4" w:space="0" w:color="auto"/>
              <w:left w:val="single" w:sz="4" w:space="0" w:color="auto"/>
              <w:bottom w:val="single" w:sz="4" w:space="0" w:color="auto"/>
              <w:right w:val="single" w:sz="4" w:space="0" w:color="auto"/>
            </w:tcBorders>
            <w:vAlign w:val="center"/>
          </w:tcPr>
          <w:p w14:paraId="363EDBC3" w14:textId="77777777" w:rsidR="00F23F72" w:rsidRPr="00F23F72" w:rsidRDefault="00F23F72" w:rsidP="009124AE">
            <w:pPr>
              <w:pStyle w:val="Tekstpodstawowy"/>
              <w:spacing w:line="276" w:lineRule="auto"/>
              <w:rPr>
                <w:rFonts w:ascii="Arial" w:hAnsi="Arial" w:cs="Arial"/>
                <w:b w:val="0"/>
              </w:rPr>
            </w:pPr>
            <w:r w:rsidRPr="00F23F72">
              <w:rPr>
                <w:rFonts w:ascii="Arial" w:hAnsi="Arial" w:cs="Arial"/>
                <w:b w:val="0"/>
              </w:rPr>
              <w:t>Przeprowadzenie inwentaryzacji wyrobów zawierających azbest</w:t>
            </w:r>
          </w:p>
        </w:tc>
      </w:tr>
      <w:tr w:rsidR="00F23F72" w:rsidRPr="00F23F72" w14:paraId="6F47132C" w14:textId="77777777" w:rsidTr="000018BC">
        <w:trPr>
          <w:trHeight w:val="523"/>
        </w:trPr>
        <w:tc>
          <w:tcPr>
            <w:tcW w:w="4278" w:type="dxa"/>
            <w:tcBorders>
              <w:top w:val="single" w:sz="4" w:space="0" w:color="auto"/>
              <w:bottom w:val="single" w:sz="4" w:space="0" w:color="auto"/>
            </w:tcBorders>
            <w:vAlign w:val="center"/>
          </w:tcPr>
          <w:p w14:paraId="1D385578" w14:textId="77777777" w:rsidR="00F23F72" w:rsidRPr="00F23F72" w:rsidRDefault="009124AE" w:rsidP="00DE62DD">
            <w:pPr>
              <w:spacing w:after="0" w:line="240" w:lineRule="auto"/>
              <w:jc w:val="center"/>
              <w:rPr>
                <w:rFonts w:ascii="Arial" w:hAnsi="Arial" w:cs="Arial"/>
                <w:sz w:val="20"/>
                <w:szCs w:val="20"/>
              </w:rPr>
            </w:pPr>
            <w:r>
              <w:rPr>
                <w:rFonts w:ascii="Arial" w:hAnsi="Arial" w:cs="Arial"/>
                <w:sz w:val="20"/>
                <w:szCs w:val="20"/>
              </w:rPr>
              <w:sym w:font="Wingdings" w:char="F0EA"/>
            </w:r>
          </w:p>
        </w:tc>
        <w:tc>
          <w:tcPr>
            <w:tcW w:w="560" w:type="dxa"/>
            <w:vAlign w:val="center"/>
          </w:tcPr>
          <w:p w14:paraId="1533A9FF" w14:textId="77777777" w:rsidR="00F23F72" w:rsidRPr="00F23F72" w:rsidRDefault="00F23F72" w:rsidP="00DE62DD">
            <w:pPr>
              <w:spacing w:after="0" w:line="240" w:lineRule="auto"/>
              <w:jc w:val="center"/>
              <w:rPr>
                <w:rFonts w:ascii="Arial" w:hAnsi="Arial" w:cs="Arial"/>
                <w:sz w:val="20"/>
                <w:szCs w:val="20"/>
              </w:rPr>
            </w:pPr>
          </w:p>
        </w:tc>
        <w:tc>
          <w:tcPr>
            <w:tcW w:w="3773" w:type="dxa"/>
            <w:tcBorders>
              <w:top w:val="single" w:sz="4" w:space="0" w:color="auto"/>
              <w:bottom w:val="single" w:sz="4" w:space="0" w:color="auto"/>
            </w:tcBorders>
            <w:vAlign w:val="center"/>
          </w:tcPr>
          <w:p w14:paraId="7A0D6776" w14:textId="77777777" w:rsidR="00F23F72" w:rsidRPr="00F23F72" w:rsidRDefault="009124AE" w:rsidP="00DE62DD">
            <w:pPr>
              <w:spacing w:after="0" w:line="240" w:lineRule="auto"/>
              <w:jc w:val="center"/>
              <w:rPr>
                <w:rFonts w:ascii="Arial" w:hAnsi="Arial" w:cs="Arial"/>
                <w:sz w:val="20"/>
                <w:szCs w:val="20"/>
              </w:rPr>
            </w:pPr>
            <w:r>
              <w:rPr>
                <w:rFonts w:ascii="Arial" w:hAnsi="Arial" w:cs="Arial"/>
                <w:sz w:val="20"/>
                <w:szCs w:val="20"/>
              </w:rPr>
              <w:sym w:font="Wingdings" w:char="F0EA"/>
            </w:r>
          </w:p>
        </w:tc>
      </w:tr>
      <w:tr w:rsidR="00F23F72" w:rsidRPr="00F23F72" w14:paraId="1FE3298B" w14:textId="77777777" w:rsidTr="000018BC">
        <w:tc>
          <w:tcPr>
            <w:tcW w:w="4278" w:type="dxa"/>
            <w:tcBorders>
              <w:top w:val="single" w:sz="4" w:space="0" w:color="auto"/>
              <w:left w:val="single" w:sz="4" w:space="0" w:color="auto"/>
              <w:bottom w:val="single" w:sz="4" w:space="0" w:color="auto"/>
              <w:right w:val="single" w:sz="4" w:space="0" w:color="auto"/>
            </w:tcBorders>
            <w:vAlign w:val="center"/>
          </w:tcPr>
          <w:p w14:paraId="14B78230" w14:textId="77777777" w:rsidR="00F23F72" w:rsidRPr="00F23F72" w:rsidRDefault="00F23F72" w:rsidP="009124AE">
            <w:pPr>
              <w:pStyle w:val="Tekstpodstawowy"/>
              <w:spacing w:line="276" w:lineRule="auto"/>
              <w:rPr>
                <w:rFonts w:ascii="Arial" w:hAnsi="Arial" w:cs="Arial"/>
                <w:b w:val="0"/>
              </w:rPr>
            </w:pPr>
            <w:r w:rsidRPr="00F23F72">
              <w:rPr>
                <w:rFonts w:ascii="Arial" w:hAnsi="Arial" w:cs="Arial"/>
                <w:b w:val="0"/>
              </w:rPr>
              <w:t>Opracowanie corocznego planu kontroli jakości powietrza dla p</w:t>
            </w:r>
            <w:r>
              <w:rPr>
                <w:rFonts w:ascii="Arial" w:hAnsi="Arial" w:cs="Arial"/>
                <w:b w:val="0"/>
              </w:rPr>
              <w:t>omieszczeń zawierających azbest</w:t>
            </w:r>
          </w:p>
        </w:tc>
        <w:tc>
          <w:tcPr>
            <w:tcW w:w="560" w:type="dxa"/>
            <w:tcBorders>
              <w:left w:val="single" w:sz="4" w:space="0" w:color="auto"/>
              <w:right w:val="single" w:sz="4" w:space="0" w:color="auto"/>
            </w:tcBorders>
            <w:vAlign w:val="center"/>
          </w:tcPr>
          <w:p w14:paraId="5F0A2102" w14:textId="77777777" w:rsidR="00F23F72" w:rsidRPr="00F23F72" w:rsidRDefault="009124AE" w:rsidP="009124AE">
            <w:pPr>
              <w:spacing w:after="0"/>
              <w:jc w:val="center"/>
              <w:rPr>
                <w:rFonts w:ascii="Arial" w:hAnsi="Arial" w:cs="Arial"/>
                <w:sz w:val="20"/>
                <w:szCs w:val="20"/>
              </w:rPr>
            </w:pPr>
            <w:r>
              <w:rPr>
                <w:rFonts w:ascii="Arial" w:hAnsi="Arial" w:cs="Arial"/>
                <w:sz w:val="20"/>
                <w:szCs w:val="20"/>
              </w:rPr>
              <w:sym w:font="Wingdings" w:char="F0E8"/>
            </w:r>
          </w:p>
        </w:tc>
        <w:tc>
          <w:tcPr>
            <w:tcW w:w="3773" w:type="dxa"/>
            <w:tcBorders>
              <w:top w:val="single" w:sz="4" w:space="0" w:color="auto"/>
              <w:left w:val="single" w:sz="4" w:space="0" w:color="auto"/>
              <w:bottom w:val="single" w:sz="4" w:space="0" w:color="auto"/>
              <w:right w:val="single" w:sz="4" w:space="0" w:color="auto"/>
            </w:tcBorders>
            <w:vAlign w:val="center"/>
          </w:tcPr>
          <w:p w14:paraId="22A14510" w14:textId="77777777" w:rsidR="00F23F72" w:rsidRPr="00F23F72" w:rsidRDefault="00F23F72" w:rsidP="009124AE">
            <w:pPr>
              <w:spacing w:after="0"/>
              <w:jc w:val="center"/>
              <w:rPr>
                <w:rFonts w:ascii="Arial" w:hAnsi="Arial" w:cs="Arial"/>
                <w:sz w:val="20"/>
                <w:szCs w:val="20"/>
              </w:rPr>
            </w:pPr>
            <w:r w:rsidRPr="00F23F72">
              <w:rPr>
                <w:rFonts w:ascii="Arial" w:hAnsi="Arial" w:cs="Arial"/>
                <w:sz w:val="20"/>
                <w:szCs w:val="20"/>
              </w:rPr>
              <w:t xml:space="preserve">Sporządzenie informacji dla wójta/burmistrza/prezydenta </w:t>
            </w:r>
            <w:r w:rsidR="009124AE">
              <w:rPr>
                <w:rFonts w:ascii="Arial" w:hAnsi="Arial" w:cs="Arial"/>
                <w:sz w:val="20"/>
                <w:szCs w:val="20"/>
              </w:rPr>
              <w:br/>
            </w:r>
            <w:r w:rsidRPr="00F23F72">
              <w:rPr>
                <w:rFonts w:ascii="Arial" w:hAnsi="Arial" w:cs="Arial"/>
                <w:sz w:val="20"/>
                <w:szCs w:val="20"/>
              </w:rPr>
              <w:t>(corocznie</w:t>
            </w:r>
            <w:r>
              <w:rPr>
                <w:rFonts w:ascii="Arial" w:hAnsi="Arial" w:cs="Arial"/>
                <w:sz w:val="20"/>
                <w:szCs w:val="20"/>
              </w:rPr>
              <w:t>)</w:t>
            </w:r>
          </w:p>
        </w:tc>
      </w:tr>
      <w:tr w:rsidR="00F23F72" w:rsidRPr="00F23F72" w14:paraId="2AC5316C" w14:textId="77777777" w:rsidTr="000018BC">
        <w:trPr>
          <w:trHeight w:val="555"/>
        </w:trPr>
        <w:tc>
          <w:tcPr>
            <w:tcW w:w="4278" w:type="dxa"/>
            <w:tcBorders>
              <w:top w:val="single" w:sz="4" w:space="0" w:color="auto"/>
              <w:bottom w:val="single" w:sz="4" w:space="0" w:color="auto"/>
            </w:tcBorders>
            <w:vAlign w:val="center"/>
          </w:tcPr>
          <w:p w14:paraId="68BD6BD9" w14:textId="77777777" w:rsidR="00F23F72" w:rsidRPr="00F23F72" w:rsidRDefault="009124AE" w:rsidP="00DE62DD">
            <w:pPr>
              <w:spacing w:after="0" w:line="240" w:lineRule="auto"/>
              <w:jc w:val="center"/>
              <w:rPr>
                <w:rFonts w:ascii="Arial" w:hAnsi="Arial" w:cs="Arial"/>
                <w:sz w:val="20"/>
                <w:szCs w:val="20"/>
              </w:rPr>
            </w:pPr>
            <w:r>
              <w:rPr>
                <w:rFonts w:ascii="Arial" w:hAnsi="Arial" w:cs="Arial"/>
                <w:sz w:val="20"/>
                <w:szCs w:val="20"/>
              </w:rPr>
              <w:sym w:font="Wingdings" w:char="F0EA"/>
            </w:r>
          </w:p>
        </w:tc>
        <w:tc>
          <w:tcPr>
            <w:tcW w:w="560" w:type="dxa"/>
            <w:vAlign w:val="center"/>
          </w:tcPr>
          <w:p w14:paraId="45DF4012" w14:textId="77777777" w:rsidR="00F23F72" w:rsidRPr="00F23F72" w:rsidRDefault="00F23F72" w:rsidP="00DE62DD">
            <w:pPr>
              <w:spacing w:after="0" w:line="240" w:lineRule="auto"/>
              <w:jc w:val="center"/>
              <w:rPr>
                <w:rFonts w:ascii="Arial" w:hAnsi="Arial" w:cs="Arial"/>
                <w:sz w:val="20"/>
                <w:szCs w:val="20"/>
              </w:rPr>
            </w:pPr>
          </w:p>
        </w:tc>
        <w:tc>
          <w:tcPr>
            <w:tcW w:w="3773" w:type="dxa"/>
            <w:tcBorders>
              <w:top w:val="single" w:sz="4" w:space="0" w:color="auto"/>
              <w:bottom w:val="single" w:sz="4" w:space="0" w:color="auto"/>
            </w:tcBorders>
            <w:vAlign w:val="center"/>
          </w:tcPr>
          <w:p w14:paraId="20A9BD05" w14:textId="77777777" w:rsidR="00F23F72" w:rsidRPr="00F23F72" w:rsidRDefault="009124AE" w:rsidP="00DE62DD">
            <w:pPr>
              <w:spacing w:after="0" w:line="240" w:lineRule="auto"/>
              <w:jc w:val="center"/>
              <w:rPr>
                <w:rFonts w:ascii="Arial" w:hAnsi="Arial" w:cs="Arial"/>
                <w:sz w:val="20"/>
                <w:szCs w:val="20"/>
              </w:rPr>
            </w:pPr>
            <w:r>
              <w:rPr>
                <w:rFonts w:ascii="Arial" w:hAnsi="Arial" w:cs="Arial"/>
                <w:sz w:val="20"/>
                <w:szCs w:val="20"/>
              </w:rPr>
              <w:sym w:font="Wingdings" w:char="F0EA"/>
            </w:r>
          </w:p>
        </w:tc>
      </w:tr>
      <w:tr w:rsidR="00F23F72" w:rsidRPr="00F23F72" w14:paraId="5DAFD322" w14:textId="77777777" w:rsidTr="000018BC">
        <w:tc>
          <w:tcPr>
            <w:tcW w:w="4278" w:type="dxa"/>
            <w:tcBorders>
              <w:top w:val="single" w:sz="4" w:space="0" w:color="auto"/>
              <w:left w:val="single" w:sz="4" w:space="0" w:color="auto"/>
              <w:bottom w:val="single" w:sz="4" w:space="0" w:color="auto"/>
              <w:right w:val="single" w:sz="4" w:space="0" w:color="auto"/>
            </w:tcBorders>
            <w:vAlign w:val="center"/>
          </w:tcPr>
          <w:p w14:paraId="6A05D672" w14:textId="77777777" w:rsidR="00F23F72" w:rsidRPr="00F23F72" w:rsidRDefault="00F23F72" w:rsidP="000018BC">
            <w:pPr>
              <w:pStyle w:val="Tekstpodstawowy"/>
              <w:spacing w:line="276" w:lineRule="auto"/>
              <w:rPr>
                <w:rFonts w:ascii="Arial" w:hAnsi="Arial" w:cs="Arial"/>
                <w:b w:val="0"/>
              </w:rPr>
            </w:pPr>
            <w:r w:rsidRPr="00F23F72">
              <w:rPr>
                <w:rFonts w:ascii="Arial" w:hAnsi="Arial" w:cs="Arial"/>
                <w:b w:val="0"/>
              </w:rPr>
              <w:t>Opracowanie instrukcji bezpiecznego postępowania i użytkowania pomieszczenia z</w:t>
            </w:r>
            <w:r w:rsidR="000018BC">
              <w:rPr>
                <w:rFonts w:ascii="Arial" w:hAnsi="Arial" w:cs="Arial"/>
                <w:b w:val="0"/>
              </w:rPr>
              <w:t> </w:t>
            </w:r>
            <w:r w:rsidRPr="00F23F72">
              <w:rPr>
                <w:rFonts w:ascii="Arial" w:hAnsi="Arial" w:cs="Arial"/>
                <w:b w:val="0"/>
              </w:rPr>
              <w:t>wyrobami zawierającymi azbest</w:t>
            </w:r>
          </w:p>
        </w:tc>
        <w:tc>
          <w:tcPr>
            <w:tcW w:w="560" w:type="dxa"/>
            <w:tcBorders>
              <w:left w:val="single" w:sz="4" w:space="0" w:color="auto"/>
              <w:right w:val="single" w:sz="4" w:space="0" w:color="auto"/>
            </w:tcBorders>
            <w:vAlign w:val="center"/>
          </w:tcPr>
          <w:p w14:paraId="7D00C7ED" w14:textId="77777777" w:rsidR="00F23F72" w:rsidRPr="00F23F72" w:rsidRDefault="009124AE" w:rsidP="009124AE">
            <w:pPr>
              <w:spacing w:after="0"/>
              <w:jc w:val="center"/>
              <w:rPr>
                <w:rFonts w:ascii="Arial" w:hAnsi="Arial" w:cs="Arial"/>
                <w:sz w:val="20"/>
                <w:szCs w:val="20"/>
              </w:rPr>
            </w:pPr>
            <w:r>
              <w:rPr>
                <w:rFonts w:ascii="Arial" w:hAnsi="Arial" w:cs="Arial"/>
                <w:sz w:val="20"/>
                <w:szCs w:val="20"/>
              </w:rPr>
              <w:sym w:font="Wingdings" w:char="F0E8"/>
            </w:r>
          </w:p>
        </w:tc>
        <w:tc>
          <w:tcPr>
            <w:tcW w:w="3773" w:type="dxa"/>
            <w:tcBorders>
              <w:top w:val="single" w:sz="4" w:space="0" w:color="auto"/>
              <w:left w:val="single" w:sz="4" w:space="0" w:color="auto"/>
              <w:bottom w:val="single" w:sz="4" w:space="0" w:color="auto"/>
              <w:right w:val="single" w:sz="4" w:space="0" w:color="auto"/>
            </w:tcBorders>
            <w:vAlign w:val="center"/>
          </w:tcPr>
          <w:p w14:paraId="2202BA3F" w14:textId="77777777" w:rsidR="00F23F72" w:rsidRPr="00F23F72" w:rsidRDefault="00F23F72" w:rsidP="009124AE">
            <w:pPr>
              <w:pStyle w:val="Tekstpodstawowy"/>
              <w:spacing w:line="276" w:lineRule="auto"/>
              <w:rPr>
                <w:rFonts w:ascii="Arial" w:hAnsi="Arial" w:cs="Arial"/>
                <w:b w:val="0"/>
              </w:rPr>
            </w:pPr>
            <w:r w:rsidRPr="00F23F72">
              <w:rPr>
                <w:rFonts w:ascii="Arial" w:hAnsi="Arial" w:cs="Arial"/>
                <w:b w:val="0"/>
              </w:rPr>
              <w:t xml:space="preserve">Oznakowanie pomieszczeń, gdzie znajdują się urządzenia lub instalacje </w:t>
            </w:r>
            <w:r>
              <w:rPr>
                <w:rFonts w:ascii="Arial" w:hAnsi="Arial" w:cs="Arial"/>
                <w:b w:val="0"/>
              </w:rPr>
              <w:t>z</w:t>
            </w:r>
            <w:r w:rsidR="009124AE">
              <w:rPr>
                <w:rFonts w:ascii="Arial" w:hAnsi="Arial" w:cs="Arial"/>
                <w:b w:val="0"/>
              </w:rPr>
              <w:t> </w:t>
            </w:r>
            <w:r>
              <w:rPr>
                <w:rFonts w:ascii="Arial" w:hAnsi="Arial" w:cs="Arial"/>
                <w:b w:val="0"/>
              </w:rPr>
              <w:t>wyrobami zawierającymi azbest</w:t>
            </w:r>
          </w:p>
        </w:tc>
      </w:tr>
      <w:tr w:rsidR="00F23F72" w:rsidRPr="00F23F72" w14:paraId="728AA951" w14:textId="77777777" w:rsidTr="000018BC">
        <w:trPr>
          <w:trHeight w:val="633"/>
        </w:trPr>
        <w:tc>
          <w:tcPr>
            <w:tcW w:w="4278" w:type="dxa"/>
            <w:tcBorders>
              <w:top w:val="single" w:sz="4" w:space="0" w:color="auto"/>
            </w:tcBorders>
            <w:vAlign w:val="center"/>
          </w:tcPr>
          <w:p w14:paraId="3D43ADCC" w14:textId="77777777" w:rsidR="00F23F72" w:rsidRPr="00F23F72" w:rsidRDefault="00F23F72" w:rsidP="00DE62DD">
            <w:pPr>
              <w:spacing w:after="0" w:line="240" w:lineRule="auto"/>
              <w:jc w:val="center"/>
              <w:rPr>
                <w:rFonts w:ascii="Arial" w:hAnsi="Arial" w:cs="Arial"/>
                <w:sz w:val="20"/>
                <w:szCs w:val="20"/>
              </w:rPr>
            </w:pPr>
          </w:p>
        </w:tc>
        <w:tc>
          <w:tcPr>
            <w:tcW w:w="560" w:type="dxa"/>
            <w:vAlign w:val="center"/>
          </w:tcPr>
          <w:p w14:paraId="686F3AE8" w14:textId="77777777" w:rsidR="00F23F72" w:rsidRPr="00F23F72" w:rsidRDefault="00F23F72" w:rsidP="00DE62DD">
            <w:pPr>
              <w:spacing w:after="0" w:line="240" w:lineRule="auto"/>
              <w:jc w:val="center"/>
              <w:rPr>
                <w:rFonts w:ascii="Arial" w:hAnsi="Arial" w:cs="Arial"/>
                <w:sz w:val="20"/>
                <w:szCs w:val="20"/>
              </w:rPr>
            </w:pPr>
          </w:p>
        </w:tc>
        <w:tc>
          <w:tcPr>
            <w:tcW w:w="3773" w:type="dxa"/>
            <w:tcBorders>
              <w:top w:val="single" w:sz="4" w:space="0" w:color="auto"/>
              <w:bottom w:val="single" w:sz="4" w:space="0" w:color="auto"/>
            </w:tcBorders>
            <w:vAlign w:val="center"/>
          </w:tcPr>
          <w:p w14:paraId="0E33C148" w14:textId="77777777" w:rsidR="00F23F72" w:rsidRPr="00F23F72" w:rsidRDefault="009124AE" w:rsidP="00DE62DD">
            <w:pPr>
              <w:spacing w:after="0" w:line="240" w:lineRule="auto"/>
              <w:jc w:val="center"/>
              <w:rPr>
                <w:rFonts w:ascii="Arial" w:hAnsi="Arial" w:cs="Arial"/>
                <w:sz w:val="20"/>
                <w:szCs w:val="20"/>
              </w:rPr>
            </w:pPr>
            <w:r>
              <w:rPr>
                <w:rFonts w:ascii="Arial" w:hAnsi="Arial" w:cs="Arial"/>
                <w:sz w:val="20"/>
                <w:szCs w:val="20"/>
              </w:rPr>
              <w:sym w:font="Wingdings" w:char="F0EA"/>
            </w:r>
          </w:p>
        </w:tc>
      </w:tr>
      <w:tr w:rsidR="00F23F72" w:rsidRPr="00F23F72" w14:paraId="2CA57310" w14:textId="77777777" w:rsidTr="000018BC">
        <w:tc>
          <w:tcPr>
            <w:tcW w:w="4278" w:type="dxa"/>
            <w:vAlign w:val="center"/>
          </w:tcPr>
          <w:p w14:paraId="4C8E712D" w14:textId="77777777" w:rsidR="00F23F72" w:rsidRPr="00F23F72" w:rsidRDefault="00F23F72" w:rsidP="009124AE">
            <w:pPr>
              <w:spacing w:after="0"/>
              <w:jc w:val="center"/>
              <w:rPr>
                <w:rFonts w:ascii="Arial" w:hAnsi="Arial" w:cs="Arial"/>
                <w:sz w:val="20"/>
                <w:szCs w:val="20"/>
              </w:rPr>
            </w:pPr>
          </w:p>
        </w:tc>
        <w:tc>
          <w:tcPr>
            <w:tcW w:w="560" w:type="dxa"/>
            <w:tcBorders>
              <w:right w:val="single" w:sz="4" w:space="0" w:color="auto"/>
            </w:tcBorders>
            <w:vAlign w:val="center"/>
          </w:tcPr>
          <w:p w14:paraId="0F98A2CB" w14:textId="77777777" w:rsidR="00F23F72" w:rsidRPr="00F23F72" w:rsidRDefault="00F23F72" w:rsidP="009124AE">
            <w:pPr>
              <w:spacing w:after="0"/>
              <w:jc w:val="center"/>
              <w:rPr>
                <w:rFonts w:ascii="Arial" w:hAnsi="Arial" w:cs="Arial"/>
                <w:sz w:val="20"/>
                <w:szCs w:val="20"/>
              </w:rPr>
            </w:pPr>
          </w:p>
        </w:tc>
        <w:tc>
          <w:tcPr>
            <w:tcW w:w="3773" w:type="dxa"/>
            <w:tcBorders>
              <w:top w:val="single" w:sz="4" w:space="0" w:color="auto"/>
              <w:left w:val="single" w:sz="4" w:space="0" w:color="auto"/>
              <w:bottom w:val="single" w:sz="4" w:space="0" w:color="auto"/>
              <w:right w:val="single" w:sz="4" w:space="0" w:color="auto"/>
            </w:tcBorders>
            <w:vAlign w:val="center"/>
          </w:tcPr>
          <w:p w14:paraId="6DA9F83F" w14:textId="77777777" w:rsidR="00F23F72" w:rsidRPr="00F23F72" w:rsidRDefault="00F23F72" w:rsidP="009124AE">
            <w:pPr>
              <w:pStyle w:val="Tekstpodstawowy"/>
              <w:spacing w:line="276" w:lineRule="auto"/>
              <w:rPr>
                <w:rFonts w:ascii="Arial" w:hAnsi="Arial" w:cs="Arial"/>
                <w:b w:val="0"/>
              </w:rPr>
            </w:pPr>
            <w:r w:rsidRPr="00F23F72">
              <w:rPr>
                <w:rFonts w:ascii="Arial" w:hAnsi="Arial" w:cs="Arial"/>
                <w:b w:val="0"/>
              </w:rPr>
              <w:t xml:space="preserve">Zaznaczenie na planach sytuacyjnych terenu miejsc </w:t>
            </w:r>
            <w:r>
              <w:rPr>
                <w:rFonts w:ascii="Arial" w:hAnsi="Arial" w:cs="Arial"/>
                <w:b w:val="0"/>
              </w:rPr>
              <w:t>z wyrobami zawierającymi azbest</w:t>
            </w:r>
          </w:p>
        </w:tc>
      </w:tr>
    </w:tbl>
    <w:p w14:paraId="623BEF1F" w14:textId="77777777" w:rsidR="00F65B51" w:rsidRPr="00F65B51" w:rsidRDefault="00F65B51" w:rsidP="00F65B51">
      <w:pPr>
        <w:spacing w:after="0"/>
        <w:rPr>
          <w:rFonts w:ascii="Arial" w:hAnsi="Arial" w:cs="Arial"/>
        </w:rPr>
      </w:pPr>
    </w:p>
    <w:p w14:paraId="30516EF3" w14:textId="77777777" w:rsidR="00F65B51" w:rsidRPr="00F65B51" w:rsidRDefault="00F65B51" w:rsidP="009124AE">
      <w:pPr>
        <w:pStyle w:val="Stopka"/>
        <w:tabs>
          <w:tab w:val="clear" w:pos="4536"/>
          <w:tab w:val="clear" w:pos="9072"/>
        </w:tabs>
        <w:spacing w:line="276" w:lineRule="auto"/>
        <w:rPr>
          <w:rFonts w:ascii="Arial" w:hAnsi="Arial" w:cs="Arial"/>
          <w:sz w:val="22"/>
          <w:szCs w:val="22"/>
        </w:rPr>
      </w:pPr>
    </w:p>
    <w:p w14:paraId="3F1A2F54" w14:textId="77777777" w:rsidR="00F65B51" w:rsidRPr="00F65B51" w:rsidRDefault="00F65B51" w:rsidP="009124AE">
      <w:pPr>
        <w:pStyle w:val="Nagwek3"/>
        <w:spacing w:before="0" w:after="0"/>
        <w:rPr>
          <w:rFonts w:ascii="Arial" w:hAnsi="Arial" w:cs="Arial"/>
          <w:sz w:val="22"/>
          <w:szCs w:val="22"/>
        </w:rPr>
      </w:pPr>
      <w:bookmarkStart w:id="42" w:name="_Toc42585050"/>
      <w:bookmarkStart w:id="43" w:name="_Toc42666876"/>
      <w:bookmarkStart w:id="44" w:name="_Toc43271475"/>
      <w:bookmarkStart w:id="45" w:name="_Toc44824183"/>
      <w:r w:rsidRPr="00F65B51">
        <w:rPr>
          <w:rFonts w:ascii="Arial" w:hAnsi="Arial" w:cs="Arial"/>
          <w:sz w:val="22"/>
          <w:szCs w:val="22"/>
        </w:rPr>
        <w:t>Opis procedury</w:t>
      </w:r>
      <w:bookmarkEnd w:id="42"/>
      <w:bookmarkEnd w:id="43"/>
      <w:bookmarkEnd w:id="44"/>
      <w:bookmarkEnd w:id="45"/>
    </w:p>
    <w:p w14:paraId="6A967531" w14:textId="77777777" w:rsidR="00F65B51" w:rsidRPr="00F65B51" w:rsidRDefault="00F65B51" w:rsidP="009124AE">
      <w:pPr>
        <w:spacing w:after="0"/>
        <w:rPr>
          <w:rFonts w:ascii="Arial" w:hAnsi="Arial" w:cs="Arial"/>
        </w:rPr>
      </w:pPr>
    </w:p>
    <w:p w14:paraId="291AC42D" w14:textId="77777777" w:rsidR="00F65B51" w:rsidRPr="009124AE" w:rsidRDefault="00F65B51" w:rsidP="009124AE">
      <w:pPr>
        <w:spacing w:after="0"/>
        <w:ind w:firstLine="284"/>
        <w:rPr>
          <w:rFonts w:ascii="Arial" w:hAnsi="Arial" w:cs="Arial"/>
          <w:b/>
        </w:rPr>
      </w:pPr>
      <w:r w:rsidRPr="009124AE">
        <w:rPr>
          <w:rFonts w:ascii="Arial" w:hAnsi="Arial" w:cs="Arial"/>
          <w:b/>
        </w:rPr>
        <w:t>Cel procedury</w:t>
      </w:r>
    </w:p>
    <w:p w14:paraId="02E4B0FE" w14:textId="77777777" w:rsidR="00F65B51" w:rsidRPr="00F65B51" w:rsidRDefault="00B61CEF" w:rsidP="009124AE">
      <w:pPr>
        <w:spacing w:after="0"/>
        <w:ind w:firstLine="284"/>
        <w:jc w:val="both"/>
        <w:rPr>
          <w:rFonts w:ascii="Arial" w:hAnsi="Arial" w:cs="Arial"/>
        </w:rPr>
      </w:pPr>
      <w:r w:rsidRPr="00B61CEF">
        <w:rPr>
          <w:rFonts w:ascii="Arial" w:hAnsi="Arial" w:cs="Arial"/>
        </w:rPr>
        <w:t>Celem procedury jest przedstawienie zakresu obowiązków i zasad postępowania właścicieli i zarządców budynków, budowli, instalacji i urządzeń oraz terenów gdzie znajduje się azbest lub wyroby zawierające azbest. Procedura dotyczy więc bezpiecznego ich użytkowania</w:t>
      </w:r>
      <w:r w:rsidR="00F65B51" w:rsidRPr="00F65B51">
        <w:rPr>
          <w:rFonts w:ascii="Arial" w:hAnsi="Arial" w:cs="Arial"/>
        </w:rPr>
        <w:t>.</w:t>
      </w:r>
    </w:p>
    <w:p w14:paraId="1A66AE0F" w14:textId="77777777" w:rsidR="00F65B51" w:rsidRPr="00F65B51" w:rsidRDefault="00F65B51" w:rsidP="009124AE">
      <w:pPr>
        <w:spacing w:after="0"/>
        <w:ind w:firstLine="284"/>
        <w:rPr>
          <w:rFonts w:ascii="Arial" w:hAnsi="Arial" w:cs="Arial"/>
        </w:rPr>
      </w:pPr>
    </w:p>
    <w:p w14:paraId="70302840" w14:textId="77777777" w:rsidR="00F65B51" w:rsidRPr="009124AE" w:rsidRDefault="00F65B51" w:rsidP="009124AE">
      <w:pPr>
        <w:pStyle w:val="Stopka"/>
        <w:tabs>
          <w:tab w:val="clear" w:pos="4536"/>
          <w:tab w:val="clear" w:pos="9072"/>
        </w:tabs>
        <w:spacing w:line="276" w:lineRule="auto"/>
        <w:ind w:firstLine="284"/>
        <w:rPr>
          <w:rFonts w:ascii="Arial" w:hAnsi="Arial" w:cs="Arial"/>
          <w:b/>
          <w:sz w:val="22"/>
          <w:szCs w:val="22"/>
        </w:rPr>
      </w:pPr>
      <w:bookmarkStart w:id="46" w:name="_Toc42585051"/>
      <w:r w:rsidRPr="009124AE">
        <w:rPr>
          <w:rFonts w:ascii="Arial" w:hAnsi="Arial" w:cs="Arial"/>
          <w:b/>
          <w:sz w:val="22"/>
          <w:szCs w:val="22"/>
        </w:rPr>
        <w:t>Zakres procedury</w:t>
      </w:r>
      <w:bookmarkEnd w:id="46"/>
    </w:p>
    <w:p w14:paraId="028515F1" w14:textId="77777777" w:rsidR="00F65B51" w:rsidRPr="00F65B51" w:rsidRDefault="00F65B51" w:rsidP="009124AE">
      <w:pPr>
        <w:spacing w:after="0"/>
        <w:ind w:firstLine="284"/>
        <w:jc w:val="both"/>
        <w:rPr>
          <w:rFonts w:ascii="Arial" w:hAnsi="Arial" w:cs="Arial"/>
        </w:rPr>
      </w:pPr>
      <w:r w:rsidRPr="00F65B51">
        <w:rPr>
          <w:rFonts w:ascii="Arial" w:hAnsi="Arial" w:cs="Arial"/>
        </w:rPr>
        <w:t>Zakres procedury obejmuje cały okres, w którym  budynek, budowla, instalacja lub urządzenie przemysłowe oraz teren, niezależnie od ich wielkości lub stanu, charakteryzuje się tym, że znajdują się tam wyroby zawierające azbest.</w:t>
      </w:r>
    </w:p>
    <w:p w14:paraId="46A7673D" w14:textId="77777777" w:rsidR="00F65B51" w:rsidRPr="00F65B51" w:rsidRDefault="00F65B51" w:rsidP="009124AE">
      <w:pPr>
        <w:spacing w:after="0"/>
        <w:ind w:firstLine="284"/>
        <w:rPr>
          <w:rFonts w:ascii="Arial" w:hAnsi="Arial" w:cs="Arial"/>
        </w:rPr>
      </w:pPr>
    </w:p>
    <w:p w14:paraId="1F305AD8" w14:textId="77777777" w:rsidR="00F65B51" w:rsidRPr="009124AE" w:rsidRDefault="00F65B51" w:rsidP="009124AE">
      <w:pPr>
        <w:pStyle w:val="Stopka"/>
        <w:tabs>
          <w:tab w:val="clear" w:pos="4536"/>
          <w:tab w:val="clear" w:pos="9072"/>
        </w:tabs>
        <w:spacing w:line="276" w:lineRule="auto"/>
        <w:ind w:firstLine="284"/>
        <w:rPr>
          <w:rFonts w:ascii="Arial" w:hAnsi="Arial" w:cs="Arial"/>
          <w:b/>
          <w:sz w:val="22"/>
          <w:szCs w:val="22"/>
        </w:rPr>
      </w:pPr>
      <w:bookmarkStart w:id="47" w:name="_Toc42585052"/>
      <w:r w:rsidRPr="009124AE">
        <w:rPr>
          <w:rFonts w:ascii="Arial" w:hAnsi="Arial" w:cs="Arial"/>
          <w:b/>
          <w:sz w:val="22"/>
          <w:szCs w:val="22"/>
        </w:rPr>
        <w:t>Opis szczegółowy</w:t>
      </w:r>
      <w:bookmarkEnd w:id="47"/>
    </w:p>
    <w:p w14:paraId="1D19C61F" w14:textId="77777777" w:rsidR="00F65B51" w:rsidRPr="00F65B51" w:rsidRDefault="00F65B51" w:rsidP="009124AE">
      <w:pPr>
        <w:spacing w:after="0"/>
        <w:ind w:firstLine="284"/>
        <w:jc w:val="both"/>
        <w:rPr>
          <w:rFonts w:ascii="Arial" w:hAnsi="Arial" w:cs="Arial"/>
        </w:rPr>
      </w:pPr>
      <w:r w:rsidRPr="00F65B51">
        <w:rPr>
          <w:rFonts w:ascii="Arial" w:hAnsi="Arial" w:cs="Arial"/>
        </w:rPr>
        <w:t xml:space="preserve">Właściciel lub zarządca budynku, budowli, instalacji lub urządzenia technicznego oraz terenu, gdzie znajdują się wyroby zawierające azbest, </w:t>
      </w:r>
      <w:r w:rsidR="009124AE">
        <w:rPr>
          <w:rFonts w:ascii="Arial" w:hAnsi="Arial" w:cs="Arial"/>
        </w:rPr>
        <w:t>ma obowiązek sporządzenia – w 2 </w:t>
      </w:r>
      <w:r w:rsidRPr="00F65B51">
        <w:rPr>
          <w:rFonts w:ascii="Arial" w:hAnsi="Arial" w:cs="Arial"/>
        </w:rPr>
        <w:t xml:space="preserve">egzemplarzach „Oceny stanu i możliwości bezpiecznego użytkowania wyrobów </w:t>
      </w:r>
      <w:r w:rsidRPr="00DE62DD">
        <w:rPr>
          <w:rFonts w:ascii="Arial" w:hAnsi="Arial" w:cs="Arial"/>
        </w:rPr>
        <w:t>zawierających azbest” (</w:t>
      </w:r>
      <w:r w:rsidR="00DE62DD" w:rsidRPr="00DE62DD">
        <w:rPr>
          <w:rFonts w:ascii="Arial" w:hAnsi="Arial" w:cs="Arial"/>
        </w:rPr>
        <w:t>Z</w:t>
      </w:r>
      <w:r w:rsidRPr="00DE62DD">
        <w:rPr>
          <w:rFonts w:ascii="Arial" w:hAnsi="Arial" w:cs="Arial"/>
        </w:rPr>
        <w:t xml:space="preserve">ałącznik </w:t>
      </w:r>
      <w:r w:rsidR="00DE62DD" w:rsidRPr="00DE62DD">
        <w:rPr>
          <w:rFonts w:ascii="Arial" w:hAnsi="Arial" w:cs="Arial"/>
        </w:rPr>
        <w:t xml:space="preserve">nr </w:t>
      </w:r>
      <w:r w:rsidRPr="00DE62DD">
        <w:rPr>
          <w:rFonts w:ascii="Arial" w:hAnsi="Arial" w:cs="Arial"/>
        </w:rPr>
        <w:t>1). Właściciele</w:t>
      </w:r>
      <w:r w:rsidRPr="00F65B51">
        <w:rPr>
          <w:rFonts w:ascii="Arial" w:hAnsi="Arial" w:cs="Arial"/>
        </w:rPr>
        <w:t xml:space="preserve"> lub zarządcy, którzy spełnili ten obowiązek wcześniej – sporządzają następne „Oceny</w:t>
      </w:r>
      <w:r w:rsidR="00260C90">
        <w:rPr>
          <w:rFonts w:ascii="Arial" w:hAnsi="Arial" w:cs="Arial"/>
        </w:rPr>
        <w:t>...” w </w:t>
      </w:r>
      <w:r w:rsidR="00DE62DD">
        <w:rPr>
          <w:rFonts w:ascii="Arial" w:hAnsi="Arial" w:cs="Arial"/>
        </w:rPr>
        <w:t>terminach wynikających z </w:t>
      </w:r>
      <w:r w:rsidRPr="00F65B51">
        <w:rPr>
          <w:rFonts w:ascii="Arial" w:hAnsi="Arial" w:cs="Arial"/>
        </w:rPr>
        <w:t>warunków poprzedniej „Oceny...” tzn.:</w:t>
      </w:r>
    </w:p>
    <w:p w14:paraId="00D248D7" w14:textId="77777777" w:rsidR="00F65B51" w:rsidRPr="009124AE" w:rsidRDefault="00F65B51" w:rsidP="00EA3623">
      <w:pPr>
        <w:numPr>
          <w:ilvl w:val="0"/>
          <w:numId w:val="36"/>
        </w:numPr>
        <w:spacing w:after="0"/>
        <w:jc w:val="both"/>
        <w:rPr>
          <w:rFonts w:ascii="Arial" w:hAnsi="Arial" w:cs="Arial"/>
          <w:sz w:val="20"/>
        </w:rPr>
      </w:pPr>
      <w:r w:rsidRPr="009124AE">
        <w:rPr>
          <w:rFonts w:ascii="Arial" w:hAnsi="Arial" w:cs="Arial"/>
          <w:sz w:val="20"/>
        </w:rPr>
        <w:t>po 5-</w:t>
      </w:r>
      <w:r w:rsidR="009124AE">
        <w:rPr>
          <w:rFonts w:ascii="Arial" w:hAnsi="Arial" w:cs="Arial"/>
          <w:sz w:val="20"/>
        </w:rPr>
        <w:t>ci</w:t>
      </w:r>
      <w:r w:rsidRPr="009124AE">
        <w:rPr>
          <w:rFonts w:ascii="Arial" w:hAnsi="Arial" w:cs="Arial"/>
          <w:sz w:val="20"/>
        </w:rPr>
        <w:t xml:space="preserve">u latach, jeżeli wyroby zawierające azbest są w dobrym stanie technicznym </w:t>
      </w:r>
      <w:r w:rsidRPr="009124AE">
        <w:rPr>
          <w:rFonts w:ascii="Arial" w:hAnsi="Arial" w:cs="Arial"/>
          <w:sz w:val="20"/>
        </w:rPr>
        <w:br/>
        <w:t>i nieuszkodzone,</w:t>
      </w:r>
    </w:p>
    <w:p w14:paraId="1E410EB7" w14:textId="77777777" w:rsidR="00F65B51" w:rsidRPr="009124AE" w:rsidRDefault="00F65B51" w:rsidP="00EA3623">
      <w:pPr>
        <w:numPr>
          <w:ilvl w:val="0"/>
          <w:numId w:val="36"/>
        </w:numPr>
        <w:spacing w:after="0"/>
        <w:jc w:val="both"/>
        <w:rPr>
          <w:rFonts w:ascii="Arial" w:hAnsi="Arial" w:cs="Arial"/>
          <w:sz w:val="20"/>
        </w:rPr>
      </w:pPr>
      <w:r w:rsidRPr="009124AE">
        <w:rPr>
          <w:rFonts w:ascii="Arial" w:hAnsi="Arial" w:cs="Arial"/>
          <w:sz w:val="20"/>
        </w:rPr>
        <w:lastRenderedPageBreak/>
        <w:t xml:space="preserve">po roku, jeżeli przy poprzedniej „Ocenie...” </w:t>
      </w:r>
      <w:r w:rsidR="00260C90">
        <w:rPr>
          <w:rFonts w:ascii="Arial" w:hAnsi="Arial" w:cs="Arial"/>
          <w:sz w:val="20"/>
        </w:rPr>
        <w:t>ujawnione zostały drobne (do 3% </w:t>
      </w:r>
      <w:r w:rsidRPr="009124AE">
        <w:rPr>
          <w:rFonts w:ascii="Arial" w:hAnsi="Arial" w:cs="Arial"/>
          <w:sz w:val="20"/>
        </w:rPr>
        <w:t>powierzchni wyrobów) uszkodzenia.</w:t>
      </w:r>
    </w:p>
    <w:p w14:paraId="40DE3535" w14:textId="77777777" w:rsidR="00DE62DD" w:rsidRPr="00DE62DD" w:rsidRDefault="00DE62DD" w:rsidP="009124AE">
      <w:pPr>
        <w:spacing w:after="0"/>
        <w:jc w:val="both"/>
        <w:rPr>
          <w:rFonts w:ascii="Arial" w:hAnsi="Arial" w:cs="Arial"/>
          <w:sz w:val="14"/>
        </w:rPr>
      </w:pPr>
    </w:p>
    <w:p w14:paraId="27AC1679" w14:textId="77777777" w:rsidR="00F65B51" w:rsidRPr="00F65B51" w:rsidRDefault="00F65B51" w:rsidP="00DE62DD">
      <w:pPr>
        <w:spacing w:after="0"/>
        <w:ind w:firstLine="360"/>
        <w:jc w:val="both"/>
        <w:rPr>
          <w:rFonts w:ascii="Arial" w:hAnsi="Arial" w:cs="Arial"/>
        </w:rPr>
      </w:pPr>
      <w:r w:rsidRPr="00F65B51">
        <w:rPr>
          <w:rFonts w:ascii="Arial" w:hAnsi="Arial" w:cs="Arial"/>
        </w:rPr>
        <w:t>Wyroby, które posiadały lub posiadają duże i widoczne uszkodzenia – powinny zostać bezzwłocznie usunięte.</w:t>
      </w:r>
    </w:p>
    <w:p w14:paraId="0FE6E472" w14:textId="77777777" w:rsidR="00F65B51" w:rsidRPr="00F65B51" w:rsidRDefault="00F65B51" w:rsidP="00DE62DD">
      <w:pPr>
        <w:spacing w:after="0"/>
        <w:ind w:firstLine="360"/>
        <w:jc w:val="both"/>
        <w:rPr>
          <w:rFonts w:ascii="Arial" w:hAnsi="Arial" w:cs="Arial"/>
        </w:rPr>
      </w:pPr>
      <w:r w:rsidRPr="00F65B51">
        <w:rPr>
          <w:rFonts w:ascii="Arial" w:hAnsi="Arial" w:cs="Arial"/>
        </w:rPr>
        <w:t xml:space="preserve">Jeden egzemplarz „Oceny...” właściciel lub zarządca zobowiązany jest </w:t>
      </w:r>
      <w:r w:rsidR="00962BB0">
        <w:rPr>
          <w:rFonts w:ascii="Arial" w:hAnsi="Arial" w:cs="Arial"/>
        </w:rPr>
        <w:t>do Urzędu Gminy</w:t>
      </w:r>
      <w:r w:rsidRPr="00F65B51">
        <w:rPr>
          <w:rFonts w:ascii="Arial" w:hAnsi="Arial" w:cs="Arial"/>
        </w:rPr>
        <w:t xml:space="preserve"> – w terminie do 30-u dni od dnia jej sporządzenia. Drugi egzemplarz zachowuje przy dokumentacji budynku, budowli, instalacji lub urządzenia przemysłowego oraz terenu – do czasu sporządzenia następnej „Oceny..”.</w:t>
      </w:r>
    </w:p>
    <w:p w14:paraId="27D69DA4" w14:textId="77777777" w:rsidR="00F65B51" w:rsidRPr="00F65B51" w:rsidRDefault="00F65B51" w:rsidP="00DE62DD">
      <w:pPr>
        <w:spacing w:after="0"/>
        <w:ind w:firstLine="360"/>
        <w:jc w:val="both"/>
        <w:rPr>
          <w:rFonts w:ascii="Arial" w:hAnsi="Arial" w:cs="Arial"/>
        </w:rPr>
      </w:pPr>
      <w:r w:rsidRPr="00F65B51">
        <w:rPr>
          <w:rFonts w:ascii="Arial" w:hAnsi="Arial" w:cs="Arial"/>
        </w:rPr>
        <w:t>Właściciel lub zarządca obowiązany jest do przeprow</w:t>
      </w:r>
      <w:r w:rsidR="00DE62DD">
        <w:rPr>
          <w:rFonts w:ascii="Arial" w:hAnsi="Arial" w:cs="Arial"/>
        </w:rPr>
        <w:t>adzenia inwentaryzacji (spisu z </w:t>
      </w:r>
      <w:r w:rsidRPr="00F65B51">
        <w:rPr>
          <w:rFonts w:ascii="Arial" w:hAnsi="Arial" w:cs="Arial"/>
        </w:rPr>
        <w:t>natury) wyrobów zawierających azbest. Wyniki inwentaryzacji powinny służyć do sporządzenia  informacji dla wójta, burmistrza lub prezydenta miasta – właściwego dla miejsca znajdowania się budynku, budowli, instalac</w:t>
      </w:r>
      <w:r w:rsidR="00260C90">
        <w:rPr>
          <w:rFonts w:ascii="Arial" w:hAnsi="Arial" w:cs="Arial"/>
        </w:rPr>
        <w:t>ji lub urządzenia oraz terenu z </w:t>
      </w:r>
      <w:r w:rsidRPr="00F65B51">
        <w:rPr>
          <w:rFonts w:ascii="Arial" w:hAnsi="Arial" w:cs="Arial"/>
        </w:rPr>
        <w:t>wyrobami zawierającymi azbest. Wzory informacji według:</w:t>
      </w:r>
    </w:p>
    <w:p w14:paraId="6F6A6734" w14:textId="77777777" w:rsidR="00F65B51" w:rsidRPr="00DE62DD" w:rsidRDefault="00DE62DD" w:rsidP="00260C90">
      <w:pPr>
        <w:tabs>
          <w:tab w:val="left" w:pos="1560"/>
          <w:tab w:val="left" w:pos="1843"/>
        </w:tabs>
        <w:spacing w:after="0"/>
        <w:jc w:val="both"/>
        <w:rPr>
          <w:rFonts w:ascii="Arial" w:hAnsi="Arial" w:cs="Arial"/>
          <w:sz w:val="20"/>
        </w:rPr>
      </w:pPr>
      <w:r>
        <w:rPr>
          <w:rFonts w:ascii="Arial" w:hAnsi="Arial" w:cs="Arial"/>
          <w:sz w:val="20"/>
        </w:rPr>
        <w:t>Załącznika nr 1</w:t>
      </w:r>
      <w:r w:rsidR="00F65B51" w:rsidRPr="00DE62DD">
        <w:rPr>
          <w:rFonts w:ascii="Arial" w:hAnsi="Arial" w:cs="Arial"/>
          <w:sz w:val="20"/>
        </w:rPr>
        <w:t xml:space="preserve"> </w:t>
      </w:r>
      <w:r>
        <w:rPr>
          <w:rFonts w:ascii="Arial" w:hAnsi="Arial" w:cs="Arial"/>
          <w:sz w:val="20"/>
        </w:rPr>
        <w:tab/>
      </w:r>
      <w:r w:rsidR="00F65B51" w:rsidRPr="00DE62DD">
        <w:rPr>
          <w:rFonts w:ascii="Arial" w:hAnsi="Arial" w:cs="Arial"/>
          <w:sz w:val="20"/>
        </w:rPr>
        <w:t xml:space="preserve">– </w:t>
      </w:r>
      <w:r>
        <w:rPr>
          <w:rFonts w:ascii="Arial" w:hAnsi="Arial" w:cs="Arial"/>
          <w:sz w:val="20"/>
        </w:rPr>
        <w:tab/>
        <w:t>O</w:t>
      </w:r>
      <w:r w:rsidRPr="00DE62DD">
        <w:rPr>
          <w:rFonts w:ascii="Arial" w:hAnsi="Arial" w:cs="Arial"/>
          <w:sz w:val="20"/>
        </w:rPr>
        <w:t>cen</w:t>
      </w:r>
      <w:r>
        <w:rPr>
          <w:rFonts w:ascii="Arial" w:hAnsi="Arial" w:cs="Arial"/>
          <w:sz w:val="20"/>
        </w:rPr>
        <w:t>a</w:t>
      </w:r>
      <w:r w:rsidRPr="00DE62DD">
        <w:rPr>
          <w:rFonts w:ascii="Arial" w:hAnsi="Arial" w:cs="Arial"/>
          <w:sz w:val="20"/>
        </w:rPr>
        <w:t xml:space="preserve"> stanu i możliwości bezpiecznego użytkowania wyrobów </w:t>
      </w:r>
      <w:r w:rsidR="00260C90">
        <w:rPr>
          <w:rFonts w:ascii="Arial" w:hAnsi="Arial" w:cs="Arial"/>
          <w:sz w:val="20"/>
        </w:rPr>
        <w:br/>
        <w:t xml:space="preserve"> </w:t>
      </w:r>
      <w:r w:rsidR="00260C90">
        <w:rPr>
          <w:rFonts w:ascii="Arial" w:hAnsi="Arial" w:cs="Arial"/>
          <w:sz w:val="20"/>
        </w:rPr>
        <w:tab/>
      </w:r>
      <w:r w:rsidR="00260C90">
        <w:rPr>
          <w:rFonts w:ascii="Arial" w:hAnsi="Arial" w:cs="Arial"/>
          <w:sz w:val="20"/>
        </w:rPr>
        <w:tab/>
      </w:r>
      <w:r w:rsidRPr="00DE62DD">
        <w:rPr>
          <w:rFonts w:ascii="Arial" w:hAnsi="Arial" w:cs="Arial"/>
          <w:sz w:val="20"/>
        </w:rPr>
        <w:t>zawierających azbest</w:t>
      </w:r>
      <w:r w:rsidR="00F65B51" w:rsidRPr="00DE62DD">
        <w:rPr>
          <w:rFonts w:ascii="Arial" w:hAnsi="Arial" w:cs="Arial"/>
          <w:sz w:val="20"/>
        </w:rPr>
        <w:t>.</w:t>
      </w:r>
    </w:p>
    <w:p w14:paraId="600632CB" w14:textId="77777777" w:rsidR="00F65B51" w:rsidRPr="00F65B51" w:rsidRDefault="00F65B51" w:rsidP="00260C90">
      <w:pPr>
        <w:tabs>
          <w:tab w:val="left" w:pos="1560"/>
          <w:tab w:val="left" w:pos="1843"/>
        </w:tabs>
        <w:spacing w:after="0"/>
        <w:jc w:val="both"/>
        <w:rPr>
          <w:rFonts w:ascii="Arial" w:hAnsi="Arial" w:cs="Arial"/>
        </w:rPr>
      </w:pPr>
      <w:r w:rsidRPr="00DE62DD">
        <w:rPr>
          <w:rFonts w:ascii="Arial" w:hAnsi="Arial" w:cs="Arial"/>
          <w:sz w:val="20"/>
        </w:rPr>
        <w:t xml:space="preserve">Załącznika </w:t>
      </w:r>
      <w:r w:rsidRPr="00DE62DD">
        <w:rPr>
          <w:rFonts w:ascii="Arial" w:hAnsi="Arial" w:cs="Arial"/>
          <w:sz w:val="20"/>
          <w:szCs w:val="20"/>
        </w:rPr>
        <w:t xml:space="preserve">nr </w:t>
      </w:r>
      <w:r w:rsidR="00DE62DD">
        <w:rPr>
          <w:rFonts w:ascii="Arial" w:hAnsi="Arial" w:cs="Arial"/>
          <w:sz w:val="20"/>
          <w:szCs w:val="20"/>
        </w:rPr>
        <w:t>2</w:t>
      </w:r>
      <w:r w:rsidRPr="00DE62DD">
        <w:rPr>
          <w:rFonts w:ascii="Arial" w:hAnsi="Arial" w:cs="Arial"/>
          <w:sz w:val="20"/>
          <w:szCs w:val="20"/>
        </w:rPr>
        <w:t xml:space="preserve"> </w:t>
      </w:r>
      <w:r w:rsidR="00DE62DD" w:rsidRPr="00DE62DD">
        <w:rPr>
          <w:rFonts w:ascii="Arial" w:hAnsi="Arial" w:cs="Arial"/>
          <w:sz w:val="20"/>
          <w:szCs w:val="20"/>
        </w:rPr>
        <w:tab/>
      </w:r>
      <w:r w:rsidRPr="00DE62DD">
        <w:rPr>
          <w:rFonts w:ascii="Arial" w:hAnsi="Arial" w:cs="Arial"/>
          <w:sz w:val="20"/>
          <w:szCs w:val="20"/>
        </w:rPr>
        <w:t xml:space="preserve">– </w:t>
      </w:r>
      <w:r w:rsidR="00DE62DD">
        <w:rPr>
          <w:rFonts w:ascii="Arial" w:hAnsi="Arial" w:cs="Arial"/>
          <w:sz w:val="20"/>
          <w:szCs w:val="20"/>
        </w:rPr>
        <w:tab/>
      </w:r>
      <w:r w:rsidRPr="00DE62DD">
        <w:rPr>
          <w:rFonts w:ascii="Arial" w:hAnsi="Arial" w:cs="Arial"/>
          <w:sz w:val="20"/>
          <w:szCs w:val="20"/>
        </w:rPr>
        <w:t xml:space="preserve">Informacja o wyrobach zawierających azbest, których wykorzystywanie </w:t>
      </w:r>
      <w:r w:rsidR="00260C90">
        <w:rPr>
          <w:rFonts w:ascii="Arial" w:hAnsi="Arial" w:cs="Arial"/>
          <w:sz w:val="20"/>
          <w:szCs w:val="20"/>
        </w:rPr>
        <w:br/>
        <w:t xml:space="preserve"> </w:t>
      </w:r>
      <w:r w:rsidR="00260C90">
        <w:rPr>
          <w:rFonts w:ascii="Arial" w:hAnsi="Arial" w:cs="Arial"/>
          <w:sz w:val="20"/>
          <w:szCs w:val="20"/>
        </w:rPr>
        <w:tab/>
      </w:r>
      <w:r w:rsidR="00260C90">
        <w:rPr>
          <w:rFonts w:ascii="Arial" w:hAnsi="Arial" w:cs="Arial"/>
          <w:sz w:val="20"/>
          <w:szCs w:val="20"/>
        </w:rPr>
        <w:tab/>
      </w:r>
      <w:r w:rsidRPr="00DE62DD">
        <w:rPr>
          <w:rFonts w:ascii="Arial" w:hAnsi="Arial" w:cs="Arial"/>
          <w:sz w:val="20"/>
          <w:szCs w:val="20"/>
        </w:rPr>
        <w:t>zostało zakończone.</w:t>
      </w:r>
    </w:p>
    <w:p w14:paraId="68D78E27" w14:textId="77777777" w:rsidR="00DE62DD" w:rsidRPr="00DE62DD" w:rsidRDefault="00DE62DD" w:rsidP="009124AE">
      <w:pPr>
        <w:spacing w:after="0"/>
        <w:jc w:val="both"/>
        <w:rPr>
          <w:rFonts w:ascii="Arial" w:hAnsi="Arial" w:cs="Arial"/>
          <w:sz w:val="10"/>
          <w:szCs w:val="10"/>
        </w:rPr>
      </w:pPr>
    </w:p>
    <w:p w14:paraId="30756A66" w14:textId="77777777" w:rsidR="00F65B51" w:rsidRPr="00F65B51" w:rsidRDefault="00F65B51" w:rsidP="00DE62DD">
      <w:pPr>
        <w:spacing w:after="0"/>
        <w:ind w:firstLine="360"/>
        <w:jc w:val="both"/>
        <w:rPr>
          <w:rFonts w:ascii="Arial" w:hAnsi="Arial" w:cs="Arial"/>
        </w:rPr>
      </w:pPr>
      <w:r w:rsidRPr="00F65B51">
        <w:rPr>
          <w:rFonts w:ascii="Arial" w:hAnsi="Arial" w:cs="Arial"/>
        </w:rPr>
        <w:t>Informacje przedkłada się corocznie, celem wykazania ewentualnych zmian w ilości posiadanych wyrobów zawierających azbest – co pozwoli na ocenę zagrożenia dla ludzi i środowiska w danym rejonie. Właściciel lub zarządca budynku, budowli, instalacji lub urządzenia oraz terenu, gdzie występują wyroby zawierające azbest, ma ponadto obowiązki:</w:t>
      </w:r>
    </w:p>
    <w:p w14:paraId="237FAB0A" w14:textId="77777777" w:rsidR="00F65B51" w:rsidRPr="00DE62DD" w:rsidRDefault="00F65B51" w:rsidP="00EA3623">
      <w:pPr>
        <w:numPr>
          <w:ilvl w:val="0"/>
          <w:numId w:val="37"/>
        </w:numPr>
        <w:spacing w:after="0"/>
        <w:jc w:val="both"/>
        <w:rPr>
          <w:rFonts w:ascii="Arial" w:hAnsi="Arial" w:cs="Arial"/>
          <w:sz w:val="20"/>
        </w:rPr>
      </w:pPr>
      <w:r w:rsidRPr="00DE62DD">
        <w:rPr>
          <w:rFonts w:ascii="Arial" w:hAnsi="Arial" w:cs="Arial"/>
          <w:sz w:val="20"/>
        </w:rPr>
        <w:t>oznakowania pomieszczeń, gdzie znajdują się urządzenia lub instalacje z wyrobami zawierającymi azbest – odpowiednim znakiem ostrzegawczym dla azbestu (</w:t>
      </w:r>
      <w:r w:rsidR="00DE62DD">
        <w:rPr>
          <w:rFonts w:ascii="Arial" w:hAnsi="Arial" w:cs="Arial"/>
          <w:sz w:val="20"/>
        </w:rPr>
        <w:t>Załącznik nr 3</w:t>
      </w:r>
      <w:r w:rsidRPr="00DE62DD">
        <w:rPr>
          <w:rFonts w:ascii="Arial" w:hAnsi="Arial" w:cs="Arial"/>
          <w:sz w:val="20"/>
        </w:rPr>
        <w:t>),</w:t>
      </w:r>
    </w:p>
    <w:p w14:paraId="73D16C41" w14:textId="77777777" w:rsidR="00F65B51" w:rsidRPr="00DE62DD" w:rsidRDefault="00F65B51" w:rsidP="00EA3623">
      <w:pPr>
        <w:numPr>
          <w:ilvl w:val="0"/>
          <w:numId w:val="37"/>
        </w:numPr>
        <w:spacing w:after="0"/>
        <w:jc w:val="both"/>
        <w:rPr>
          <w:rFonts w:ascii="Arial" w:hAnsi="Arial" w:cs="Arial"/>
          <w:sz w:val="20"/>
        </w:rPr>
      </w:pPr>
      <w:r w:rsidRPr="00DE62DD">
        <w:rPr>
          <w:rFonts w:ascii="Arial" w:hAnsi="Arial" w:cs="Arial"/>
          <w:sz w:val="20"/>
        </w:rPr>
        <w:t>opracowania i wywieszenia na widocznym miejscu instruk</w:t>
      </w:r>
      <w:r w:rsidR="00DE62DD">
        <w:rPr>
          <w:rFonts w:ascii="Arial" w:hAnsi="Arial" w:cs="Arial"/>
          <w:sz w:val="20"/>
        </w:rPr>
        <w:t>cji bezpiecznego postępowania i </w:t>
      </w:r>
      <w:r w:rsidRPr="00DE62DD">
        <w:rPr>
          <w:rFonts w:ascii="Arial" w:hAnsi="Arial" w:cs="Arial"/>
          <w:sz w:val="20"/>
        </w:rPr>
        <w:t>użytkowania pomieszczenia z wyrobami zawierającymi azbest,</w:t>
      </w:r>
    </w:p>
    <w:p w14:paraId="443300B6" w14:textId="77777777" w:rsidR="00F65B51" w:rsidRPr="00DE62DD" w:rsidRDefault="00F65B51" w:rsidP="00EA3623">
      <w:pPr>
        <w:numPr>
          <w:ilvl w:val="0"/>
          <w:numId w:val="37"/>
        </w:numPr>
        <w:spacing w:after="0"/>
        <w:jc w:val="both"/>
        <w:rPr>
          <w:rFonts w:ascii="Arial" w:hAnsi="Arial" w:cs="Arial"/>
          <w:sz w:val="20"/>
        </w:rPr>
      </w:pPr>
      <w:r w:rsidRPr="00DE62DD">
        <w:rPr>
          <w:rFonts w:ascii="Arial" w:hAnsi="Arial" w:cs="Arial"/>
          <w:sz w:val="20"/>
        </w:rPr>
        <w:t>zaznaczenia na planie sytuacyjnym terenu miejsc z wyrobami zawierającymi azbest.</w:t>
      </w:r>
    </w:p>
    <w:p w14:paraId="73AF0CC6" w14:textId="77777777" w:rsidR="00DE62DD" w:rsidRPr="00DE62DD" w:rsidRDefault="00DE62DD" w:rsidP="009124AE">
      <w:pPr>
        <w:spacing w:after="0"/>
        <w:jc w:val="both"/>
        <w:rPr>
          <w:rFonts w:ascii="Arial" w:hAnsi="Arial" w:cs="Arial"/>
          <w:sz w:val="10"/>
          <w:szCs w:val="10"/>
        </w:rPr>
      </w:pPr>
    </w:p>
    <w:p w14:paraId="1D89ECC9" w14:textId="77777777" w:rsidR="00F65B51" w:rsidRPr="00F65B51" w:rsidRDefault="00F65B51" w:rsidP="00DE62DD">
      <w:pPr>
        <w:spacing w:after="0"/>
        <w:ind w:firstLine="360"/>
        <w:jc w:val="both"/>
        <w:rPr>
          <w:rFonts w:ascii="Arial" w:hAnsi="Arial" w:cs="Arial"/>
        </w:rPr>
      </w:pPr>
      <w:r w:rsidRPr="00F65B51">
        <w:rPr>
          <w:rFonts w:ascii="Arial" w:hAnsi="Arial" w:cs="Arial"/>
        </w:rPr>
        <w:t>Ponadto, jeżeli w budynku, budowli, instalacji lub urządzeniu oraz na terenie znajdują się wyroby zawierające azbest o gęstości objętościowej mniejszej niż 1</w:t>
      </w:r>
      <w:r w:rsidR="00E85AD5">
        <w:rPr>
          <w:rFonts w:ascii="Arial" w:hAnsi="Arial" w:cs="Arial"/>
        </w:rPr>
        <w:t> 000 </w:t>
      </w:r>
      <w:r w:rsidRPr="00F65B51">
        <w:rPr>
          <w:rFonts w:ascii="Arial" w:hAnsi="Arial" w:cs="Arial"/>
        </w:rPr>
        <w:t>kg/m</w:t>
      </w:r>
      <w:r w:rsidRPr="00F65B51">
        <w:rPr>
          <w:rFonts w:ascii="Arial" w:hAnsi="Arial" w:cs="Arial"/>
          <w:vertAlign w:val="superscript"/>
        </w:rPr>
        <w:t>3</w:t>
      </w:r>
      <w:r w:rsidR="00DE62DD">
        <w:rPr>
          <w:rFonts w:ascii="Arial" w:hAnsi="Arial" w:cs="Arial"/>
        </w:rPr>
        <w:t xml:space="preserve"> (tzw. </w:t>
      </w:r>
      <w:r w:rsidRPr="00F65B51">
        <w:rPr>
          <w:rFonts w:ascii="Arial" w:hAnsi="Arial" w:cs="Arial"/>
        </w:rPr>
        <w:t>„miękkie”), lub jeżeli wyroby zawierają azbest krokidolit, a także jeżeli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14:paraId="4F4DA160" w14:textId="77777777" w:rsidR="00F65B51" w:rsidRPr="00F65B51" w:rsidRDefault="00F65B51" w:rsidP="009124AE">
      <w:pPr>
        <w:spacing w:after="0"/>
        <w:jc w:val="both"/>
        <w:rPr>
          <w:rFonts w:ascii="Arial" w:hAnsi="Arial" w:cs="Arial"/>
        </w:rPr>
      </w:pPr>
    </w:p>
    <w:p w14:paraId="7034CF37" w14:textId="77777777" w:rsidR="00F65B51" w:rsidRDefault="00F65B51" w:rsidP="009124AE">
      <w:pPr>
        <w:pStyle w:val="Nagwek3"/>
        <w:spacing w:before="0" w:after="0"/>
        <w:jc w:val="both"/>
        <w:rPr>
          <w:rFonts w:ascii="Arial" w:hAnsi="Arial" w:cs="Arial"/>
          <w:sz w:val="22"/>
          <w:szCs w:val="22"/>
        </w:rPr>
      </w:pPr>
      <w:r w:rsidRPr="00F65B51">
        <w:rPr>
          <w:rFonts w:ascii="Arial" w:hAnsi="Arial" w:cs="Arial"/>
          <w:sz w:val="22"/>
          <w:szCs w:val="22"/>
        </w:rPr>
        <w:br w:type="page"/>
      </w:r>
    </w:p>
    <w:p w14:paraId="34FE6E09" w14:textId="77777777" w:rsidR="00264812" w:rsidRDefault="00264812" w:rsidP="00264812">
      <w:pPr>
        <w:pStyle w:val="Nagwek2"/>
        <w:spacing w:line="276" w:lineRule="auto"/>
        <w:jc w:val="both"/>
        <w:rPr>
          <w:rFonts w:ascii="Arial" w:hAnsi="Arial" w:cs="Arial"/>
          <w:sz w:val="22"/>
          <w:szCs w:val="22"/>
        </w:rPr>
      </w:pPr>
      <w:r>
        <w:rPr>
          <w:rFonts w:ascii="Arial" w:hAnsi="Arial" w:cs="Arial"/>
          <w:sz w:val="22"/>
          <w:szCs w:val="22"/>
        </w:rPr>
        <w:lastRenderedPageBreak/>
        <w:t>PR</w:t>
      </w:r>
      <w:r w:rsidRPr="00F23F72">
        <w:rPr>
          <w:rFonts w:ascii="Arial" w:hAnsi="Arial" w:cs="Arial"/>
          <w:sz w:val="22"/>
          <w:szCs w:val="22"/>
        </w:rPr>
        <w:t>OCEDURA</w:t>
      </w:r>
      <w:r>
        <w:rPr>
          <w:rFonts w:ascii="Arial" w:hAnsi="Arial" w:cs="Arial"/>
          <w:sz w:val="22"/>
          <w:szCs w:val="22"/>
        </w:rPr>
        <w:t xml:space="preserve"> 2</w:t>
      </w:r>
    </w:p>
    <w:p w14:paraId="1FD02F41" w14:textId="77777777" w:rsidR="00264812" w:rsidRDefault="00264812" w:rsidP="00E85AD5">
      <w:pPr>
        <w:pStyle w:val="Nagwek2"/>
        <w:spacing w:line="276" w:lineRule="auto"/>
        <w:jc w:val="both"/>
        <w:rPr>
          <w:rFonts w:ascii="Arial" w:hAnsi="Arial" w:cs="Arial"/>
          <w:sz w:val="22"/>
          <w:szCs w:val="22"/>
        </w:rPr>
      </w:pPr>
      <w:r w:rsidRPr="00264812">
        <w:rPr>
          <w:rFonts w:ascii="Arial" w:hAnsi="Arial" w:cs="Arial"/>
          <w:sz w:val="22"/>
          <w:szCs w:val="22"/>
        </w:rPr>
        <w:t>Obowiązki i postępowanie właścicieli i zarządców, przy usuwaniu wyrobów zawierających azbest  z obiektów lub terenów</w:t>
      </w:r>
    </w:p>
    <w:p w14:paraId="10B19E3E" w14:textId="77777777" w:rsidR="00E85AD5" w:rsidRPr="00E85AD5" w:rsidRDefault="00E85AD5" w:rsidP="00E85AD5">
      <w:pPr>
        <w:rPr>
          <w:lang w:eastAsia="pl-PL"/>
        </w:rPr>
      </w:pPr>
    </w:p>
    <w:tbl>
      <w:tblPr>
        <w:tblStyle w:val="Tabela-Siatk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8"/>
      </w:tblGrid>
      <w:tr w:rsidR="00264812" w:rsidRPr="00260C90" w14:paraId="55E199C6" w14:textId="77777777" w:rsidTr="00260C90">
        <w:tc>
          <w:tcPr>
            <w:tcW w:w="7938" w:type="dxa"/>
            <w:tcBorders>
              <w:top w:val="single" w:sz="4" w:space="0" w:color="auto"/>
              <w:left w:val="single" w:sz="4" w:space="0" w:color="auto"/>
              <w:bottom w:val="single" w:sz="4" w:space="0" w:color="auto"/>
              <w:right w:val="single" w:sz="4" w:space="0" w:color="auto"/>
            </w:tcBorders>
            <w:vAlign w:val="center"/>
          </w:tcPr>
          <w:p w14:paraId="09106AE5" w14:textId="77777777" w:rsidR="00264812" w:rsidRPr="00260C90" w:rsidRDefault="00264812" w:rsidP="00260C90">
            <w:pPr>
              <w:spacing w:before="120" w:after="120" w:line="240" w:lineRule="auto"/>
              <w:jc w:val="center"/>
              <w:rPr>
                <w:rFonts w:ascii="Arial" w:hAnsi="Arial" w:cs="Arial"/>
                <w:sz w:val="20"/>
                <w:szCs w:val="20"/>
              </w:rPr>
            </w:pPr>
            <w:r w:rsidRPr="00260C90">
              <w:rPr>
                <w:rFonts w:ascii="Arial" w:hAnsi="Arial" w:cs="Arial"/>
                <w:sz w:val="20"/>
                <w:szCs w:val="20"/>
              </w:rPr>
              <w:t>Podjęcie decyzji o usuwaniu wyrobów zawierających azbest</w:t>
            </w:r>
          </w:p>
        </w:tc>
      </w:tr>
      <w:tr w:rsidR="00264812" w:rsidRPr="00260C90" w14:paraId="6D0C0241" w14:textId="77777777" w:rsidTr="00260C90">
        <w:tc>
          <w:tcPr>
            <w:tcW w:w="7938" w:type="dxa"/>
            <w:tcBorders>
              <w:top w:val="single" w:sz="4" w:space="0" w:color="auto"/>
              <w:bottom w:val="single" w:sz="4" w:space="0" w:color="auto"/>
            </w:tcBorders>
            <w:vAlign w:val="center"/>
          </w:tcPr>
          <w:p w14:paraId="4AD51ED1" w14:textId="77777777" w:rsidR="00264812" w:rsidRPr="00260C90" w:rsidRDefault="00260C90" w:rsidP="00260C90">
            <w:pPr>
              <w:spacing w:before="120" w:after="120" w:line="240" w:lineRule="auto"/>
              <w:jc w:val="center"/>
              <w:rPr>
                <w:rFonts w:ascii="Arial" w:hAnsi="Arial" w:cs="Arial"/>
                <w:sz w:val="20"/>
                <w:szCs w:val="20"/>
              </w:rPr>
            </w:pPr>
            <w:r>
              <w:rPr>
                <w:rFonts w:ascii="Arial" w:hAnsi="Arial" w:cs="Arial"/>
                <w:sz w:val="20"/>
                <w:szCs w:val="20"/>
              </w:rPr>
              <w:sym w:font="Wingdings" w:char="F0EA"/>
            </w:r>
          </w:p>
        </w:tc>
      </w:tr>
      <w:tr w:rsidR="00264812" w:rsidRPr="00260C90" w14:paraId="47B89479" w14:textId="77777777" w:rsidTr="00260C90">
        <w:tc>
          <w:tcPr>
            <w:tcW w:w="7938" w:type="dxa"/>
            <w:tcBorders>
              <w:top w:val="single" w:sz="4" w:space="0" w:color="auto"/>
              <w:left w:val="single" w:sz="4" w:space="0" w:color="auto"/>
              <w:bottom w:val="single" w:sz="4" w:space="0" w:color="auto"/>
              <w:right w:val="single" w:sz="4" w:space="0" w:color="auto"/>
            </w:tcBorders>
            <w:vAlign w:val="center"/>
          </w:tcPr>
          <w:p w14:paraId="00BF58A6" w14:textId="77777777" w:rsidR="00264812" w:rsidRPr="00260C90" w:rsidRDefault="00264812" w:rsidP="00260C90">
            <w:pPr>
              <w:spacing w:before="120" w:after="120" w:line="240" w:lineRule="auto"/>
              <w:jc w:val="center"/>
              <w:rPr>
                <w:rFonts w:ascii="Arial" w:hAnsi="Arial" w:cs="Arial"/>
                <w:sz w:val="20"/>
                <w:szCs w:val="20"/>
              </w:rPr>
            </w:pPr>
            <w:r w:rsidRPr="00260C90">
              <w:rPr>
                <w:rFonts w:ascii="Arial" w:hAnsi="Arial" w:cs="Arial"/>
                <w:sz w:val="20"/>
                <w:szCs w:val="20"/>
              </w:rPr>
              <w:t xml:space="preserve">Identyfikacja azbestu w wyrobach przeznaczonych do usunięcia </w:t>
            </w:r>
            <w:r w:rsidR="00260C90">
              <w:rPr>
                <w:rFonts w:ascii="Arial" w:hAnsi="Arial" w:cs="Arial"/>
                <w:sz w:val="20"/>
                <w:szCs w:val="20"/>
              </w:rPr>
              <w:br/>
            </w:r>
            <w:r w:rsidRPr="00260C90">
              <w:rPr>
                <w:rFonts w:ascii="Arial" w:hAnsi="Arial" w:cs="Arial"/>
                <w:sz w:val="20"/>
                <w:szCs w:val="20"/>
              </w:rPr>
              <w:t>przez uprawnione laboratorium</w:t>
            </w:r>
          </w:p>
        </w:tc>
      </w:tr>
      <w:tr w:rsidR="00264812" w:rsidRPr="00260C90" w14:paraId="0F0CFBB0" w14:textId="77777777" w:rsidTr="00260C90">
        <w:tc>
          <w:tcPr>
            <w:tcW w:w="7938" w:type="dxa"/>
            <w:tcBorders>
              <w:top w:val="single" w:sz="4" w:space="0" w:color="auto"/>
              <w:bottom w:val="single" w:sz="4" w:space="0" w:color="auto"/>
            </w:tcBorders>
            <w:vAlign w:val="center"/>
          </w:tcPr>
          <w:p w14:paraId="0F24BA55" w14:textId="77777777" w:rsidR="00264812" w:rsidRPr="00260C90" w:rsidRDefault="00260C90" w:rsidP="00260C90">
            <w:pPr>
              <w:spacing w:before="120" w:after="120" w:line="240" w:lineRule="auto"/>
              <w:jc w:val="center"/>
              <w:rPr>
                <w:rFonts w:ascii="Arial" w:hAnsi="Arial" w:cs="Arial"/>
                <w:sz w:val="20"/>
                <w:szCs w:val="20"/>
              </w:rPr>
            </w:pPr>
            <w:r>
              <w:rPr>
                <w:rFonts w:ascii="Arial" w:hAnsi="Arial" w:cs="Arial"/>
                <w:sz w:val="20"/>
                <w:szCs w:val="20"/>
              </w:rPr>
              <w:sym w:font="Wingdings" w:char="F0EA"/>
            </w:r>
          </w:p>
        </w:tc>
      </w:tr>
      <w:tr w:rsidR="00264812" w:rsidRPr="00260C90" w14:paraId="7432C50D" w14:textId="77777777" w:rsidTr="00260C90">
        <w:tc>
          <w:tcPr>
            <w:tcW w:w="7938" w:type="dxa"/>
            <w:tcBorders>
              <w:top w:val="single" w:sz="4" w:space="0" w:color="auto"/>
              <w:left w:val="single" w:sz="4" w:space="0" w:color="auto"/>
              <w:bottom w:val="single" w:sz="4" w:space="0" w:color="auto"/>
              <w:right w:val="single" w:sz="4" w:space="0" w:color="auto"/>
            </w:tcBorders>
            <w:vAlign w:val="center"/>
          </w:tcPr>
          <w:p w14:paraId="00205A3F" w14:textId="77777777" w:rsidR="00264812" w:rsidRPr="00260C90" w:rsidRDefault="00264812" w:rsidP="00260C90">
            <w:pPr>
              <w:spacing w:before="120" w:after="120" w:line="240" w:lineRule="auto"/>
              <w:jc w:val="center"/>
              <w:rPr>
                <w:rFonts w:ascii="Arial" w:hAnsi="Arial" w:cs="Arial"/>
                <w:sz w:val="20"/>
                <w:szCs w:val="20"/>
              </w:rPr>
            </w:pPr>
            <w:r w:rsidRPr="00260C90">
              <w:rPr>
                <w:rFonts w:ascii="Arial" w:hAnsi="Arial" w:cs="Arial"/>
                <w:sz w:val="20"/>
                <w:szCs w:val="20"/>
              </w:rPr>
              <w:t>Zgłoszenie właściwemu organowi architektoniczno-budowlanemu lub powiatowemu inspektorowi nadzoru budowlanego – na 30 dni przed rozpoczęciem prac zamiaru usuwania wyrobów zawierających azbest – celem uzyskania pozwolenia na budowę wraz z określonymi warunkami</w:t>
            </w:r>
          </w:p>
        </w:tc>
      </w:tr>
      <w:tr w:rsidR="00264812" w:rsidRPr="00260C90" w14:paraId="58DB069C" w14:textId="77777777" w:rsidTr="00260C90">
        <w:tc>
          <w:tcPr>
            <w:tcW w:w="7938" w:type="dxa"/>
            <w:tcBorders>
              <w:top w:val="single" w:sz="4" w:space="0" w:color="auto"/>
              <w:bottom w:val="single" w:sz="4" w:space="0" w:color="auto"/>
            </w:tcBorders>
            <w:vAlign w:val="center"/>
          </w:tcPr>
          <w:p w14:paraId="5ABE7D55" w14:textId="77777777" w:rsidR="00264812" w:rsidRPr="00260C90" w:rsidRDefault="00260C90" w:rsidP="00260C90">
            <w:pPr>
              <w:spacing w:before="120" w:after="120" w:line="240" w:lineRule="auto"/>
              <w:jc w:val="center"/>
              <w:rPr>
                <w:rFonts w:ascii="Arial" w:hAnsi="Arial" w:cs="Arial"/>
                <w:sz w:val="20"/>
                <w:szCs w:val="20"/>
              </w:rPr>
            </w:pPr>
            <w:r>
              <w:rPr>
                <w:rFonts w:ascii="Arial" w:hAnsi="Arial" w:cs="Arial"/>
                <w:sz w:val="20"/>
                <w:szCs w:val="20"/>
              </w:rPr>
              <w:sym w:font="Wingdings" w:char="F0EA"/>
            </w:r>
          </w:p>
        </w:tc>
      </w:tr>
      <w:tr w:rsidR="00264812" w:rsidRPr="00260C90" w14:paraId="4C283A48" w14:textId="77777777" w:rsidTr="00260C90">
        <w:tc>
          <w:tcPr>
            <w:tcW w:w="7938" w:type="dxa"/>
            <w:tcBorders>
              <w:top w:val="single" w:sz="4" w:space="0" w:color="auto"/>
              <w:left w:val="single" w:sz="4" w:space="0" w:color="auto"/>
              <w:bottom w:val="single" w:sz="4" w:space="0" w:color="auto"/>
              <w:right w:val="single" w:sz="4" w:space="0" w:color="auto"/>
            </w:tcBorders>
            <w:vAlign w:val="center"/>
          </w:tcPr>
          <w:p w14:paraId="65997B9E" w14:textId="77777777" w:rsidR="00264812" w:rsidRPr="00260C90" w:rsidRDefault="00264812" w:rsidP="00260C90">
            <w:pPr>
              <w:spacing w:before="120" w:after="120" w:line="240" w:lineRule="auto"/>
              <w:jc w:val="center"/>
              <w:rPr>
                <w:rFonts w:ascii="Arial" w:hAnsi="Arial" w:cs="Arial"/>
                <w:sz w:val="20"/>
                <w:szCs w:val="20"/>
              </w:rPr>
            </w:pPr>
            <w:r w:rsidRPr="00260C90">
              <w:rPr>
                <w:rFonts w:ascii="Arial" w:hAnsi="Arial" w:cs="Arial"/>
                <w:sz w:val="20"/>
                <w:szCs w:val="20"/>
              </w:rPr>
              <w:t>Dokonanie wyboru wykonawcy prac i zawarcie umowy. Określenie obowiązków stron, również w zakresie zabezpieczenia przed emisją azbestu</w:t>
            </w:r>
          </w:p>
        </w:tc>
      </w:tr>
      <w:tr w:rsidR="00264812" w:rsidRPr="00260C90" w14:paraId="3CCF81DD" w14:textId="77777777" w:rsidTr="00260C90">
        <w:tc>
          <w:tcPr>
            <w:tcW w:w="7938" w:type="dxa"/>
            <w:tcBorders>
              <w:top w:val="single" w:sz="4" w:space="0" w:color="auto"/>
              <w:bottom w:val="single" w:sz="4" w:space="0" w:color="auto"/>
            </w:tcBorders>
            <w:vAlign w:val="center"/>
          </w:tcPr>
          <w:p w14:paraId="3E50CCD9" w14:textId="77777777" w:rsidR="00264812" w:rsidRPr="00260C90" w:rsidRDefault="00260C90" w:rsidP="00260C90">
            <w:pPr>
              <w:spacing w:before="120" w:after="120" w:line="240" w:lineRule="auto"/>
              <w:jc w:val="center"/>
              <w:rPr>
                <w:rFonts w:ascii="Arial" w:hAnsi="Arial" w:cs="Arial"/>
                <w:sz w:val="20"/>
                <w:szCs w:val="20"/>
              </w:rPr>
            </w:pPr>
            <w:r>
              <w:rPr>
                <w:rFonts w:ascii="Arial" w:hAnsi="Arial" w:cs="Arial"/>
                <w:sz w:val="20"/>
                <w:szCs w:val="20"/>
              </w:rPr>
              <w:sym w:font="Wingdings" w:char="F0EA"/>
            </w:r>
          </w:p>
        </w:tc>
      </w:tr>
      <w:tr w:rsidR="00264812" w:rsidRPr="00260C90" w14:paraId="7F088F6C" w14:textId="77777777" w:rsidTr="00260C90">
        <w:tc>
          <w:tcPr>
            <w:tcW w:w="7938" w:type="dxa"/>
            <w:tcBorders>
              <w:top w:val="single" w:sz="4" w:space="0" w:color="auto"/>
              <w:left w:val="single" w:sz="4" w:space="0" w:color="auto"/>
              <w:bottom w:val="single" w:sz="4" w:space="0" w:color="auto"/>
              <w:right w:val="single" w:sz="4" w:space="0" w:color="auto"/>
            </w:tcBorders>
            <w:vAlign w:val="center"/>
          </w:tcPr>
          <w:p w14:paraId="7FB5DDBD" w14:textId="77777777" w:rsidR="00264812" w:rsidRPr="00260C90" w:rsidRDefault="00260C90" w:rsidP="00260C90">
            <w:pPr>
              <w:spacing w:before="120" w:after="120" w:line="240" w:lineRule="auto"/>
              <w:jc w:val="center"/>
              <w:rPr>
                <w:rFonts w:ascii="Arial" w:hAnsi="Arial" w:cs="Arial"/>
                <w:sz w:val="20"/>
                <w:szCs w:val="20"/>
              </w:rPr>
            </w:pPr>
            <w:r w:rsidRPr="00260C90">
              <w:rPr>
                <w:rFonts w:ascii="Arial" w:hAnsi="Arial" w:cs="Arial"/>
                <w:sz w:val="20"/>
                <w:szCs w:val="20"/>
              </w:rPr>
              <w:t>Poinformowanie mieszkańców-użytkowników obiektu o usuwaniu niebezpiecznych materiałów i sposobach zabezpieczenia</w:t>
            </w:r>
          </w:p>
        </w:tc>
      </w:tr>
      <w:tr w:rsidR="00260C90" w:rsidRPr="00260C90" w14:paraId="07E64C7E" w14:textId="77777777" w:rsidTr="00260C90">
        <w:tc>
          <w:tcPr>
            <w:tcW w:w="7938" w:type="dxa"/>
            <w:tcBorders>
              <w:top w:val="single" w:sz="4" w:space="0" w:color="auto"/>
              <w:bottom w:val="single" w:sz="4" w:space="0" w:color="auto"/>
            </w:tcBorders>
            <w:vAlign w:val="center"/>
          </w:tcPr>
          <w:p w14:paraId="06731481" w14:textId="77777777" w:rsidR="00260C90" w:rsidRPr="00260C90" w:rsidRDefault="00260C90" w:rsidP="00260C90">
            <w:pPr>
              <w:spacing w:before="120" w:after="120" w:line="240" w:lineRule="auto"/>
              <w:jc w:val="center"/>
              <w:rPr>
                <w:rFonts w:ascii="Arial" w:hAnsi="Arial" w:cs="Arial"/>
                <w:sz w:val="20"/>
                <w:szCs w:val="20"/>
              </w:rPr>
            </w:pPr>
            <w:r>
              <w:rPr>
                <w:rFonts w:ascii="Arial" w:hAnsi="Arial" w:cs="Arial"/>
                <w:sz w:val="20"/>
                <w:szCs w:val="20"/>
              </w:rPr>
              <w:sym w:font="Wingdings" w:char="F0EA"/>
            </w:r>
          </w:p>
        </w:tc>
      </w:tr>
      <w:tr w:rsidR="00260C90" w:rsidRPr="00260C90" w14:paraId="14788BF7" w14:textId="77777777" w:rsidTr="00260C90">
        <w:tc>
          <w:tcPr>
            <w:tcW w:w="7938" w:type="dxa"/>
            <w:tcBorders>
              <w:top w:val="single" w:sz="4" w:space="0" w:color="auto"/>
              <w:left w:val="single" w:sz="4" w:space="0" w:color="auto"/>
              <w:bottom w:val="single" w:sz="4" w:space="0" w:color="auto"/>
              <w:right w:val="single" w:sz="4" w:space="0" w:color="auto"/>
            </w:tcBorders>
            <w:vAlign w:val="center"/>
          </w:tcPr>
          <w:p w14:paraId="29113705" w14:textId="77777777" w:rsidR="00260C90" w:rsidRPr="00260C90" w:rsidRDefault="00260C90" w:rsidP="00260C90">
            <w:pPr>
              <w:spacing w:before="120" w:after="120" w:line="240" w:lineRule="auto"/>
              <w:jc w:val="center"/>
              <w:rPr>
                <w:rFonts w:ascii="Arial" w:hAnsi="Arial" w:cs="Arial"/>
                <w:sz w:val="20"/>
                <w:szCs w:val="20"/>
              </w:rPr>
            </w:pPr>
            <w:r w:rsidRPr="00260C90">
              <w:rPr>
                <w:rFonts w:ascii="Arial" w:hAnsi="Arial" w:cs="Arial"/>
                <w:sz w:val="20"/>
                <w:szCs w:val="20"/>
              </w:rPr>
              <w:t>Uzyskanie od wykonawcy prac świadectwa czystości powietrza po wykonaniu robót oraz jego przechowywanie przez co najmniej 5 lat</w:t>
            </w:r>
          </w:p>
        </w:tc>
      </w:tr>
    </w:tbl>
    <w:p w14:paraId="6F9E51B4" w14:textId="77777777" w:rsidR="00F65B51" w:rsidRPr="00260C90" w:rsidRDefault="00F65B51" w:rsidP="00264812">
      <w:pPr>
        <w:spacing w:after="0"/>
        <w:jc w:val="center"/>
        <w:rPr>
          <w:rFonts w:ascii="Arial" w:hAnsi="Arial" w:cs="Arial"/>
          <w:sz w:val="20"/>
          <w:szCs w:val="20"/>
        </w:rPr>
      </w:pPr>
    </w:p>
    <w:p w14:paraId="27B15177" w14:textId="77777777" w:rsidR="00F65B51" w:rsidRPr="00260C90" w:rsidRDefault="00F65B51" w:rsidP="009124AE">
      <w:pPr>
        <w:spacing w:after="0"/>
        <w:jc w:val="center"/>
        <w:rPr>
          <w:rFonts w:ascii="Arial" w:hAnsi="Arial" w:cs="Arial"/>
          <w:sz w:val="20"/>
          <w:szCs w:val="20"/>
        </w:rPr>
      </w:pPr>
    </w:p>
    <w:p w14:paraId="588F0B6F" w14:textId="77777777" w:rsidR="00F65B51" w:rsidRPr="00F65B51" w:rsidRDefault="00F65B51" w:rsidP="00260C90">
      <w:pPr>
        <w:pStyle w:val="Nagwek3"/>
        <w:spacing w:before="0" w:after="0"/>
        <w:rPr>
          <w:rFonts w:ascii="Arial" w:hAnsi="Arial" w:cs="Arial"/>
          <w:sz w:val="22"/>
          <w:szCs w:val="22"/>
        </w:rPr>
      </w:pPr>
      <w:bookmarkStart w:id="48" w:name="_Toc42585054"/>
      <w:bookmarkStart w:id="49" w:name="_Toc42666878"/>
      <w:bookmarkStart w:id="50" w:name="_Toc43271477"/>
      <w:bookmarkStart w:id="51" w:name="_Toc44824185"/>
      <w:r w:rsidRPr="00F65B51">
        <w:rPr>
          <w:rFonts w:ascii="Arial" w:hAnsi="Arial" w:cs="Arial"/>
          <w:sz w:val="22"/>
          <w:szCs w:val="22"/>
        </w:rPr>
        <w:t>Opis procedury</w:t>
      </w:r>
      <w:bookmarkEnd w:id="48"/>
      <w:bookmarkEnd w:id="49"/>
      <w:bookmarkEnd w:id="50"/>
      <w:bookmarkEnd w:id="51"/>
    </w:p>
    <w:p w14:paraId="02B68CED" w14:textId="77777777" w:rsidR="00F65B51" w:rsidRPr="00F65B51" w:rsidRDefault="00F65B51" w:rsidP="009124AE">
      <w:pPr>
        <w:spacing w:after="0"/>
        <w:rPr>
          <w:rFonts w:ascii="Arial" w:hAnsi="Arial" w:cs="Arial"/>
        </w:rPr>
      </w:pPr>
    </w:p>
    <w:p w14:paraId="30490D48" w14:textId="77777777" w:rsidR="00F65B51" w:rsidRPr="00260C90" w:rsidRDefault="00F65B51" w:rsidP="00260C90">
      <w:pPr>
        <w:spacing w:after="0"/>
        <w:ind w:firstLine="284"/>
        <w:rPr>
          <w:rFonts w:ascii="Arial" w:hAnsi="Arial" w:cs="Arial"/>
          <w:b/>
        </w:rPr>
      </w:pPr>
      <w:r w:rsidRPr="00260C90">
        <w:rPr>
          <w:rFonts w:ascii="Arial" w:hAnsi="Arial" w:cs="Arial"/>
          <w:b/>
        </w:rPr>
        <w:t>Cel procedury</w:t>
      </w:r>
    </w:p>
    <w:p w14:paraId="7D8F4AF0" w14:textId="77777777" w:rsidR="00F65B51" w:rsidRPr="00F65B51" w:rsidRDefault="000D49E0" w:rsidP="00260C90">
      <w:pPr>
        <w:spacing w:after="0"/>
        <w:ind w:firstLine="284"/>
        <w:jc w:val="both"/>
        <w:rPr>
          <w:rFonts w:ascii="Arial" w:hAnsi="Arial" w:cs="Arial"/>
        </w:rPr>
      </w:pPr>
      <w:r w:rsidRPr="000D49E0">
        <w:rPr>
          <w:rFonts w:ascii="Arial" w:hAnsi="Arial" w:cs="Arial"/>
        </w:rPr>
        <w:t>Celem procedury jest przedstawienie zakresu o</w:t>
      </w:r>
      <w:r>
        <w:rPr>
          <w:rFonts w:ascii="Arial" w:hAnsi="Arial" w:cs="Arial"/>
        </w:rPr>
        <w:t>bowiązków i postępowania właścic</w:t>
      </w:r>
      <w:r w:rsidRPr="000D49E0">
        <w:rPr>
          <w:rFonts w:ascii="Arial" w:hAnsi="Arial" w:cs="Arial"/>
        </w:rPr>
        <w:t xml:space="preserve">ieli i zarządców budynków, budowli, instalacji lub urządzeń </w:t>
      </w:r>
      <w:r>
        <w:rPr>
          <w:rFonts w:ascii="Arial" w:hAnsi="Arial" w:cs="Arial"/>
        </w:rPr>
        <w:t>oraz terenów z </w:t>
      </w:r>
      <w:r w:rsidRPr="000D49E0">
        <w:rPr>
          <w:rFonts w:ascii="Arial" w:hAnsi="Arial" w:cs="Arial"/>
        </w:rPr>
        <w:t>wyrobami zawierającymi azbest - przed i w czasie wykonywania prac usuwania lub zabezpieczania takich wyrobów</w:t>
      </w:r>
      <w:r w:rsidR="00F65B51" w:rsidRPr="00F65B51">
        <w:rPr>
          <w:rFonts w:ascii="Arial" w:hAnsi="Arial" w:cs="Arial"/>
        </w:rPr>
        <w:t>.</w:t>
      </w:r>
    </w:p>
    <w:p w14:paraId="7D3ACA7A" w14:textId="77777777" w:rsidR="00F65B51" w:rsidRPr="00F65B51" w:rsidRDefault="00F65B51" w:rsidP="00260C90">
      <w:pPr>
        <w:spacing w:after="0"/>
        <w:ind w:firstLine="284"/>
        <w:rPr>
          <w:rFonts w:ascii="Arial" w:hAnsi="Arial" w:cs="Arial"/>
        </w:rPr>
      </w:pPr>
    </w:p>
    <w:p w14:paraId="53769CBC" w14:textId="77777777" w:rsidR="00F65B51" w:rsidRPr="00260C90" w:rsidRDefault="00F65B51" w:rsidP="00260C90">
      <w:pPr>
        <w:spacing w:after="0"/>
        <w:ind w:firstLine="284"/>
        <w:rPr>
          <w:rFonts w:ascii="Arial" w:hAnsi="Arial" w:cs="Arial"/>
          <w:b/>
        </w:rPr>
      </w:pPr>
      <w:r w:rsidRPr="00260C90">
        <w:rPr>
          <w:rFonts w:ascii="Arial" w:hAnsi="Arial" w:cs="Arial"/>
          <w:b/>
        </w:rPr>
        <w:t>Zakres procedury</w:t>
      </w:r>
    </w:p>
    <w:p w14:paraId="0867C03A" w14:textId="77777777" w:rsidR="00F65B51" w:rsidRPr="00F65B51" w:rsidRDefault="00F65B51" w:rsidP="00260C90">
      <w:pPr>
        <w:spacing w:after="0"/>
        <w:ind w:firstLine="284"/>
        <w:jc w:val="both"/>
        <w:rPr>
          <w:rFonts w:ascii="Arial" w:hAnsi="Arial" w:cs="Arial"/>
        </w:rPr>
      </w:pPr>
      <w:r w:rsidRPr="00F65B51">
        <w:rPr>
          <w:rFonts w:ascii="Arial" w:hAnsi="Arial" w:cs="Arial"/>
        </w:rPr>
        <w:t>Zakres procedury obejmuje okres od podjęcia decyzji o zabezpieczeniu lub usuwaniu wyrobów zawierających azbest, do zakończenia tych robót i uzyskania stosownego oświadczenia wykonawcy prac.</w:t>
      </w:r>
    </w:p>
    <w:p w14:paraId="0F462214" w14:textId="77777777" w:rsidR="00F65B51" w:rsidRPr="00F65B51" w:rsidRDefault="00F65B51" w:rsidP="00260C90">
      <w:pPr>
        <w:spacing w:after="0"/>
        <w:ind w:firstLine="284"/>
        <w:jc w:val="both"/>
        <w:rPr>
          <w:rFonts w:ascii="Arial" w:hAnsi="Arial" w:cs="Arial"/>
        </w:rPr>
      </w:pPr>
    </w:p>
    <w:p w14:paraId="109604CD" w14:textId="77777777" w:rsidR="00F65B51" w:rsidRPr="00260C90" w:rsidRDefault="00F65B51" w:rsidP="00260C90">
      <w:pPr>
        <w:pStyle w:val="Stopka"/>
        <w:tabs>
          <w:tab w:val="clear" w:pos="4536"/>
          <w:tab w:val="clear" w:pos="9072"/>
        </w:tabs>
        <w:spacing w:line="276" w:lineRule="auto"/>
        <w:ind w:firstLine="284"/>
        <w:rPr>
          <w:rFonts w:ascii="Arial" w:hAnsi="Arial" w:cs="Arial"/>
          <w:b/>
          <w:sz w:val="22"/>
          <w:szCs w:val="22"/>
        </w:rPr>
      </w:pPr>
      <w:bookmarkStart w:id="52" w:name="_Toc42585055"/>
      <w:r w:rsidRPr="00260C90">
        <w:rPr>
          <w:rFonts w:ascii="Arial" w:hAnsi="Arial" w:cs="Arial"/>
          <w:b/>
          <w:sz w:val="22"/>
          <w:szCs w:val="22"/>
        </w:rPr>
        <w:t>Opis szczegółowy</w:t>
      </w:r>
      <w:bookmarkEnd w:id="52"/>
    </w:p>
    <w:p w14:paraId="6642F467" w14:textId="77777777" w:rsidR="00F65B51" w:rsidRPr="00F65B51" w:rsidRDefault="00F65B51" w:rsidP="00260C90">
      <w:pPr>
        <w:spacing w:after="0"/>
        <w:ind w:firstLine="284"/>
        <w:jc w:val="both"/>
        <w:rPr>
          <w:rFonts w:ascii="Arial" w:hAnsi="Arial" w:cs="Arial"/>
        </w:rPr>
      </w:pPr>
      <w:r w:rsidRPr="00F65B51">
        <w:rPr>
          <w:rFonts w:ascii="Arial" w:hAnsi="Arial" w:cs="Arial"/>
        </w:rPr>
        <w:t xml:space="preserve">Właściciel lub zarządca budynku, budowli, instalacji lub urządzenia oraz terenu, gdzie znajduje się azbest lub wyroby zawierające azbest, powinien dokonać identyfikacji rodzaju i ilości azbestu w wyrobach, przez uprawnione do takich prac laboratorium. Identyfikacja azbestu powinna nastąpić w okresie użytkowania wyrobów, </w:t>
      </w:r>
      <w:r w:rsidRPr="00F65B51">
        <w:rPr>
          <w:rFonts w:ascii="Arial" w:hAnsi="Arial" w:cs="Arial"/>
        </w:rPr>
        <w:lastRenderedPageBreak/>
        <w:t>jeszcze przed rozpoczęciem wykonywania  prac zabezpieczen</w:t>
      </w:r>
      <w:r w:rsidR="00260C90">
        <w:rPr>
          <w:rFonts w:ascii="Arial" w:hAnsi="Arial" w:cs="Arial"/>
        </w:rPr>
        <w:t xml:space="preserve">ia lub usuwania takich wyrobów </w:t>
      </w:r>
      <w:r w:rsidRPr="00F65B51">
        <w:rPr>
          <w:rFonts w:ascii="Arial" w:hAnsi="Arial" w:cs="Arial"/>
        </w:rPr>
        <w:t>o ile informacja ta, nie jest podana w innych dokumentach budowy przedmiotowego obiektu.</w:t>
      </w:r>
    </w:p>
    <w:p w14:paraId="31A6FBA5" w14:textId="77777777" w:rsidR="00F65B51" w:rsidRPr="00F65B51" w:rsidRDefault="00F65B51" w:rsidP="00260C90">
      <w:pPr>
        <w:spacing w:after="0"/>
        <w:ind w:firstLine="284"/>
        <w:jc w:val="both"/>
        <w:rPr>
          <w:rFonts w:ascii="Arial" w:hAnsi="Arial" w:cs="Arial"/>
        </w:rPr>
      </w:pPr>
      <w:r w:rsidRPr="00F65B51">
        <w:rPr>
          <w:rFonts w:ascii="Arial" w:hAnsi="Arial" w:cs="Arial"/>
        </w:rPr>
        <w:t>Identyfikacja azbestu jest obowiązkiem właściciela lub zarządcy</w:t>
      </w:r>
      <w:r w:rsidR="00295AC1">
        <w:rPr>
          <w:rFonts w:ascii="Arial" w:hAnsi="Arial" w:cs="Arial"/>
        </w:rPr>
        <w:t>, wynikającym z </w:t>
      </w:r>
      <w:r w:rsidRPr="00F65B51">
        <w:rPr>
          <w:rFonts w:ascii="Arial" w:hAnsi="Arial" w:cs="Arial"/>
        </w:rPr>
        <w:t>tytułu własności oraz odpowiedzialności prawnej, dotyczącej ochrony osób trzecich od szkód mogących wynikać z nieodpowiedniej eksploatacji przedmiotu stanowiącego własność. Wyniki identyfikacji azbestu powinny być uwzględniane przy:</w:t>
      </w:r>
    </w:p>
    <w:p w14:paraId="6E10B5D1" w14:textId="77777777" w:rsidR="00F65B51" w:rsidRPr="00260C90" w:rsidRDefault="00F65B51" w:rsidP="00EA3623">
      <w:pPr>
        <w:numPr>
          <w:ilvl w:val="0"/>
          <w:numId w:val="38"/>
        </w:numPr>
        <w:spacing w:after="0"/>
        <w:jc w:val="both"/>
        <w:rPr>
          <w:rFonts w:ascii="Arial" w:hAnsi="Arial" w:cs="Arial"/>
          <w:sz w:val="20"/>
        </w:rPr>
      </w:pPr>
      <w:r w:rsidRPr="00260C90">
        <w:rPr>
          <w:rFonts w:ascii="Arial" w:hAnsi="Arial" w:cs="Arial"/>
          <w:sz w:val="20"/>
        </w:rPr>
        <w:t>sporządzaniu „Oceny...”,</w:t>
      </w:r>
    </w:p>
    <w:p w14:paraId="121BFAB4" w14:textId="77777777" w:rsidR="00F65B51" w:rsidRPr="00260C90" w:rsidRDefault="00F65B51" w:rsidP="00EA3623">
      <w:pPr>
        <w:numPr>
          <w:ilvl w:val="0"/>
          <w:numId w:val="38"/>
        </w:numPr>
        <w:spacing w:after="0"/>
        <w:jc w:val="both"/>
        <w:rPr>
          <w:rFonts w:ascii="Arial" w:hAnsi="Arial" w:cs="Arial"/>
          <w:sz w:val="20"/>
        </w:rPr>
      </w:pPr>
      <w:r w:rsidRPr="00260C90">
        <w:rPr>
          <w:rFonts w:ascii="Arial" w:hAnsi="Arial" w:cs="Arial"/>
          <w:sz w:val="20"/>
        </w:rPr>
        <w:t>sporządzaniu informacji dla wójta, burmistrza, prezydenta miasta,</w:t>
      </w:r>
    </w:p>
    <w:p w14:paraId="566D94E5" w14:textId="77777777" w:rsidR="00F65B51" w:rsidRPr="00260C90" w:rsidRDefault="00F65B51" w:rsidP="00EA3623">
      <w:pPr>
        <w:numPr>
          <w:ilvl w:val="0"/>
          <w:numId w:val="38"/>
        </w:numPr>
        <w:spacing w:after="0"/>
        <w:jc w:val="both"/>
        <w:rPr>
          <w:rFonts w:ascii="Arial" w:hAnsi="Arial" w:cs="Arial"/>
          <w:sz w:val="20"/>
        </w:rPr>
      </w:pPr>
      <w:r w:rsidRPr="00260C90">
        <w:rPr>
          <w:rFonts w:ascii="Arial" w:hAnsi="Arial" w:cs="Arial"/>
          <w:sz w:val="20"/>
        </w:rPr>
        <w:t>zawieraniu umowy na wykonanie prac zabezpieczania lub usuwania wyrobów zawierających azbest z wykonawcą tych prac – wytwarzającym odpady niebezpieczne.</w:t>
      </w:r>
    </w:p>
    <w:p w14:paraId="44F5F64C" w14:textId="77777777" w:rsidR="00260C90" w:rsidRDefault="00260C90" w:rsidP="009124AE">
      <w:pPr>
        <w:spacing w:after="0"/>
        <w:jc w:val="both"/>
        <w:rPr>
          <w:rFonts w:ascii="Arial" w:hAnsi="Arial" w:cs="Arial"/>
        </w:rPr>
      </w:pPr>
    </w:p>
    <w:p w14:paraId="2AF6AB09" w14:textId="77777777" w:rsidR="00F65B51" w:rsidRPr="00F65B51" w:rsidRDefault="00F65B51" w:rsidP="00260C90">
      <w:pPr>
        <w:spacing w:after="0"/>
        <w:ind w:firstLine="360"/>
        <w:jc w:val="both"/>
        <w:rPr>
          <w:rFonts w:ascii="Arial" w:hAnsi="Arial" w:cs="Arial"/>
        </w:rPr>
      </w:pPr>
      <w:r w:rsidRPr="00F65B51">
        <w:rPr>
          <w:rFonts w:ascii="Arial" w:hAnsi="Arial" w:cs="Arial"/>
        </w:rPr>
        <w:t xml:space="preserve">Właściciel lub zarządca może zlecić innym – odpowiednio przygotowanym osobom lub podmiotom prawnym – przeprowadzenie czynności wykonania identyfikacji azbestu </w:t>
      </w:r>
      <w:r w:rsidRPr="00F65B51">
        <w:rPr>
          <w:rFonts w:ascii="Arial" w:hAnsi="Arial" w:cs="Arial"/>
        </w:rPr>
        <w:br/>
        <w:t>w wyrobach. W każdym przypadku powinno to mieć miejsce przed rozpoczęciem prac zabezpieczenia lub usuwania wyrobów z</w:t>
      </w:r>
      <w:r w:rsidR="00260C90">
        <w:rPr>
          <w:rFonts w:ascii="Arial" w:hAnsi="Arial" w:cs="Arial"/>
        </w:rPr>
        <w:t>awierających azbest.</w:t>
      </w:r>
    </w:p>
    <w:p w14:paraId="540C418C" w14:textId="77777777" w:rsidR="00F65B51" w:rsidRPr="00F65B51" w:rsidRDefault="00F65B51" w:rsidP="00260C90">
      <w:pPr>
        <w:spacing w:after="0"/>
        <w:ind w:firstLine="360"/>
        <w:jc w:val="both"/>
        <w:rPr>
          <w:rFonts w:ascii="Arial" w:hAnsi="Arial" w:cs="Arial"/>
        </w:rPr>
      </w:pPr>
      <w:r w:rsidRPr="00F65B51">
        <w:rPr>
          <w:rFonts w:ascii="Arial" w:hAnsi="Arial" w:cs="Arial"/>
        </w:rPr>
        <w:t>Właściciel lub zarządca budynku, budowli, instalacji lub urządzenia oraz  terenu z</w:t>
      </w:r>
      <w:r w:rsidR="00260C90">
        <w:rPr>
          <w:rFonts w:ascii="Arial" w:hAnsi="Arial" w:cs="Arial"/>
        </w:rPr>
        <w:t> </w:t>
      </w:r>
      <w:r w:rsidRPr="00F65B51">
        <w:rPr>
          <w:rFonts w:ascii="Arial" w:hAnsi="Arial" w:cs="Arial"/>
        </w:rPr>
        <w:t>wyrobami zawierającymi azbest, ma obowiązek zgłoszenia  na 30 dni przed rozpoczęciem prac, wniosku o pozwolenie na budowę (remont), wraz z określonymi warunkami. Wniosek powinien być sporządzony z uwzględnieniem przepisów wynikających z art. 30, ust. 7 ustawy – Prawo budowlane</w:t>
      </w:r>
      <w:r w:rsidR="00295AC1">
        <w:rPr>
          <w:rFonts w:ascii="Arial" w:hAnsi="Arial" w:cs="Arial"/>
        </w:rPr>
        <w:t>. Zatajenie informacji o </w:t>
      </w:r>
      <w:r w:rsidRPr="00F65B51">
        <w:rPr>
          <w:rFonts w:ascii="Arial" w:hAnsi="Arial" w:cs="Arial"/>
        </w:rPr>
        <w:t>występowaniu azbestu w wyrobach, które będą przedmiotem prac remontowo-budowlanych skutkuje – na podstawie ustawy Prawo ochrony środowiska – odpowiedzialnością prawną. Po dopełnieniu obowiązków formalnoprawnych, właściciel lub zarządca dokonuje wyboru wykonawcy prac- wytwórcy odpadów niebezpiecznych. Zawiera umową na wykonanie prac zabezpieczenia lub usuwania wyrobów zawierających a</w:t>
      </w:r>
      <w:r w:rsidR="00260C90">
        <w:rPr>
          <w:rFonts w:ascii="Arial" w:hAnsi="Arial" w:cs="Arial"/>
        </w:rPr>
        <w:t>zbest oraz oczyszczenia budynku</w:t>
      </w:r>
      <w:r w:rsidRPr="00F65B51">
        <w:rPr>
          <w:rFonts w:ascii="Arial" w:hAnsi="Arial" w:cs="Arial"/>
        </w:rPr>
        <w:t>, budowli, instalacji lub urządzenia oraz terenu z azbestu. W umowie powinny być jasno sprecyzo</w:t>
      </w:r>
      <w:r w:rsidR="00260C90">
        <w:rPr>
          <w:rFonts w:ascii="Arial" w:hAnsi="Arial" w:cs="Arial"/>
        </w:rPr>
        <w:t>wane obowiązki stron, również w </w:t>
      </w:r>
      <w:r w:rsidRPr="00F65B51">
        <w:rPr>
          <w:rFonts w:ascii="Arial" w:hAnsi="Arial" w:cs="Arial"/>
        </w:rPr>
        <w:t>zakresie zabezpieczenia przed emisją azbestu w czasie wykonywania prac.</w:t>
      </w:r>
    </w:p>
    <w:p w14:paraId="753B8A6C" w14:textId="77777777" w:rsidR="00F65B51" w:rsidRPr="00F65B51" w:rsidRDefault="00F65B51" w:rsidP="009124AE">
      <w:pPr>
        <w:spacing w:after="0"/>
        <w:jc w:val="both"/>
        <w:rPr>
          <w:rFonts w:ascii="Arial" w:hAnsi="Arial" w:cs="Arial"/>
        </w:rPr>
      </w:pPr>
      <w:r w:rsidRPr="00F65B51">
        <w:rPr>
          <w:rFonts w:ascii="Arial" w:hAnsi="Arial" w:cs="Arial"/>
        </w:rPr>
        <w:t>Niezależnie od obowiązków wykonawcy prac, właściciel lub zarządca powinien poinformować  mieszkańców lub użytkowników budynku, budowli, instalacji lub urządzenia oraz terenu, o usuwaniu niebezpiecznych materiałów zawierających substancje stwarzające szczególne zagrożenie dla ludzi oraz o sposobach zabezpieczenia przed tą szkodliwością.</w:t>
      </w:r>
    </w:p>
    <w:p w14:paraId="083A4706" w14:textId="77777777" w:rsidR="00F65B51" w:rsidRPr="00F65B51" w:rsidRDefault="00F65B51" w:rsidP="009124AE">
      <w:pPr>
        <w:spacing w:after="0"/>
        <w:jc w:val="both"/>
        <w:rPr>
          <w:rFonts w:ascii="Arial" w:hAnsi="Arial" w:cs="Arial"/>
        </w:rPr>
      </w:pPr>
      <w:r w:rsidRPr="00F65B51">
        <w:rPr>
          <w:rFonts w:ascii="Arial" w:hAnsi="Arial" w:cs="Arial"/>
        </w:rPr>
        <w:t>Na końcu właściciel lub zarządca powinien uzyskać od wykonawcy prac, pisemne oświadczenie o prawidłowości wykonania robót i oczyszczenia z azbestu, a następnie przechowywać je przez okres co najmniej 5-lat, wraz z inna dokumentacją budynku, budowli, instalacji lub urządzenia oraz terenu.</w:t>
      </w:r>
    </w:p>
    <w:p w14:paraId="3EC37956" w14:textId="77777777" w:rsidR="00F65B51" w:rsidRPr="00F65B51" w:rsidRDefault="00F65B51" w:rsidP="009124AE">
      <w:pPr>
        <w:spacing w:after="0"/>
        <w:jc w:val="both"/>
        <w:rPr>
          <w:rFonts w:ascii="Arial" w:hAnsi="Arial" w:cs="Arial"/>
        </w:rPr>
      </w:pPr>
    </w:p>
    <w:p w14:paraId="6C12AF02" w14:textId="77777777" w:rsidR="00F65B51" w:rsidRPr="00F65B51" w:rsidRDefault="00F65B51" w:rsidP="009124AE">
      <w:pPr>
        <w:pStyle w:val="Nagwek3"/>
        <w:spacing w:before="0" w:after="0"/>
        <w:jc w:val="both"/>
        <w:rPr>
          <w:rFonts w:ascii="Arial" w:hAnsi="Arial" w:cs="Arial"/>
          <w:sz w:val="22"/>
          <w:szCs w:val="22"/>
        </w:rPr>
      </w:pPr>
      <w:r w:rsidRPr="00F65B51">
        <w:rPr>
          <w:rFonts w:ascii="Arial" w:hAnsi="Arial" w:cs="Arial"/>
          <w:b w:val="0"/>
          <w:sz w:val="22"/>
          <w:szCs w:val="22"/>
        </w:rPr>
        <w:br w:type="page"/>
      </w:r>
    </w:p>
    <w:p w14:paraId="23D0C69B" w14:textId="77777777" w:rsidR="00260C90" w:rsidRDefault="00260C90" w:rsidP="00260C90">
      <w:pPr>
        <w:pStyle w:val="Nagwek2"/>
        <w:spacing w:line="276" w:lineRule="auto"/>
        <w:jc w:val="both"/>
        <w:rPr>
          <w:rFonts w:ascii="Arial" w:hAnsi="Arial" w:cs="Arial"/>
          <w:sz w:val="22"/>
          <w:szCs w:val="22"/>
        </w:rPr>
      </w:pPr>
      <w:r>
        <w:rPr>
          <w:rFonts w:ascii="Arial" w:hAnsi="Arial" w:cs="Arial"/>
          <w:sz w:val="22"/>
          <w:szCs w:val="22"/>
        </w:rPr>
        <w:lastRenderedPageBreak/>
        <w:t>PR</w:t>
      </w:r>
      <w:r w:rsidRPr="00F23F72">
        <w:rPr>
          <w:rFonts w:ascii="Arial" w:hAnsi="Arial" w:cs="Arial"/>
          <w:sz w:val="22"/>
          <w:szCs w:val="22"/>
        </w:rPr>
        <w:t>OCEDURA</w:t>
      </w:r>
      <w:r>
        <w:rPr>
          <w:rFonts w:ascii="Arial" w:hAnsi="Arial" w:cs="Arial"/>
          <w:sz w:val="22"/>
          <w:szCs w:val="22"/>
        </w:rPr>
        <w:t xml:space="preserve"> 3</w:t>
      </w:r>
    </w:p>
    <w:p w14:paraId="1B5FEAEC" w14:textId="77777777" w:rsidR="00260C90" w:rsidRDefault="00260C90" w:rsidP="00260C90">
      <w:pPr>
        <w:pStyle w:val="Nagwek2"/>
        <w:spacing w:line="276" w:lineRule="auto"/>
        <w:jc w:val="both"/>
        <w:rPr>
          <w:rFonts w:ascii="Arial" w:hAnsi="Arial" w:cs="Arial"/>
          <w:sz w:val="22"/>
          <w:szCs w:val="22"/>
        </w:rPr>
      </w:pPr>
      <w:r w:rsidRPr="00260C90">
        <w:rPr>
          <w:rFonts w:ascii="Arial" w:hAnsi="Arial" w:cs="Arial"/>
          <w:sz w:val="22"/>
          <w:szCs w:val="22"/>
        </w:rPr>
        <w:t>Postępowanie przy pracach przygotowawczych do usuwania wyrobów zawierających azbest</w:t>
      </w:r>
    </w:p>
    <w:p w14:paraId="49C42591" w14:textId="77777777" w:rsidR="00260C90" w:rsidRDefault="00260C90" w:rsidP="009124AE">
      <w:pPr>
        <w:spacing w:after="0"/>
        <w:jc w:val="both"/>
        <w:rPr>
          <w:rFonts w:ascii="Arial" w:hAnsi="Arial" w:cs="Aria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1268"/>
        <w:gridCol w:w="430"/>
        <w:gridCol w:w="1139"/>
        <w:gridCol w:w="2823"/>
      </w:tblGrid>
      <w:tr w:rsidR="000D49E0" w:rsidRPr="00DF4394" w14:paraId="6FA3D77B" w14:textId="77777777" w:rsidTr="00DF4394">
        <w:tc>
          <w:tcPr>
            <w:tcW w:w="8719" w:type="dxa"/>
            <w:gridSpan w:val="5"/>
            <w:tcBorders>
              <w:top w:val="single" w:sz="4" w:space="0" w:color="auto"/>
              <w:left w:val="single" w:sz="4" w:space="0" w:color="auto"/>
              <w:bottom w:val="single" w:sz="4" w:space="0" w:color="auto"/>
              <w:right w:val="single" w:sz="4" w:space="0" w:color="auto"/>
            </w:tcBorders>
            <w:vAlign w:val="center"/>
          </w:tcPr>
          <w:p w14:paraId="04E2109C" w14:textId="77777777" w:rsidR="000D49E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t xml:space="preserve">Opracowanie programu gospodarki odpadami niebezpiecznymi zawierającymi azbest, </w:t>
            </w:r>
            <w:r w:rsidR="00DF4394">
              <w:rPr>
                <w:rFonts w:ascii="Arial" w:hAnsi="Arial" w:cs="Arial"/>
                <w:sz w:val="20"/>
                <w:szCs w:val="20"/>
              </w:rPr>
              <w:br/>
            </w:r>
            <w:r w:rsidRPr="00DF4394">
              <w:rPr>
                <w:rFonts w:ascii="Arial" w:hAnsi="Arial" w:cs="Arial"/>
                <w:sz w:val="20"/>
                <w:szCs w:val="20"/>
              </w:rPr>
              <w:t>(powyżej 0,1 Mg/rok) i uzyskanie jego zatwierdzenia przez właściwego wojewodę lub starostę</w:t>
            </w:r>
          </w:p>
        </w:tc>
      </w:tr>
      <w:tr w:rsidR="00260C90" w:rsidRPr="00DF4394" w14:paraId="6BC7F81F" w14:textId="77777777" w:rsidTr="00DF4394">
        <w:tc>
          <w:tcPr>
            <w:tcW w:w="2904" w:type="dxa"/>
            <w:tcBorders>
              <w:top w:val="single" w:sz="4" w:space="0" w:color="auto"/>
              <w:bottom w:val="single" w:sz="4" w:space="0" w:color="auto"/>
            </w:tcBorders>
            <w:vAlign w:val="center"/>
          </w:tcPr>
          <w:p w14:paraId="7B8E8D54" w14:textId="77777777" w:rsidR="00260C90" w:rsidRPr="00DF4394" w:rsidRDefault="00260C90" w:rsidP="00DF4394">
            <w:pPr>
              <w:spacing w:before="60" w:after="60" w:line="240" w:lineRule="auto"/>
              <w:jc w:val="center"/>
              <w:rPr>
                <w:rFonts w:ascii="Arial" w:hAnsi="Arial" w:cs="Arial"/>
                <w:sz w:val="20"/>
                <w:szCs w:val="20"/>
              </w:rPr>
            </w:pPr>
          </w:p>
        </w:tc>
        <w:tc>
          <w:tcPr>
            <w:tcW w:w="2910" w:type="dxa"/>
            <w:gridSpan w:val="3"/>
            <w:tcBorders>
              <w:top w:val="single" w:sz="4" w:space="0" w:color="auto"/>
              <w:bottom w:val="single" w:sz="4" w:space="0" w:color="auto"/>
            </w:tcBorders>
            <w:vAlign w:val="center"/>
          </w:tcPr>
          <w:p w14:paraId="26D0D544" w14:textId="77777777" w:rsidR="00260C9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2905" w:type="dxa"/>
            <w:tcBorders>
              <w:top w:val="single" w:sz="4" w:space="0" w:color="auto"/>
              <w:bottom w:val="single" w:sz="4" w:space="0" w:color="auto"/>
            </w:tcBorders>
            <w:vAlign w:val="center"/>
          </w:tcPr>
          <w:p w14:paraId="34924E05" w14:textId="77777777" w:rsidR="00260C90" w:rsidRPr="00DF4394" w:rsidRDefault="00260C90" w:rsidP="00DF4394">
            <w:pPr>
              <w:spacing w:before="60" w:after="60" w:line="240" w:lineRule="auto"/>
              <w:jc w:val="center"/>
              <w:rPr>
                <w:rFonts w:ascii="Arial" w:hAnsi="Arial" w:cs="Arial"/>
                <w:sz w:val="20"/>
                <w:szCs w:val="20"/>
              </w:rPr>
            </w:pPr>
          </w:p>
        </w:tc>
      </w:tr>
      <w:tr w:rsidR="000D49E0" w:rsidRPr="00DF4394" w14:paraId="552B7D80" w14:textId="77777777" w:rsidTr="00DF4394">
        <w:tc>
          <w:tcPr>
            <w:tcW w:w="8719" w:type="dxa"/>
            <w:gridSpan w:val="5"/>
            <w:tcBorders>
              <w:top w:val="single" w:sz="4" w:space="0" w:color="auto"/>
              <w:left w:val="single" w:sz="4" w:space="0" w:color="auto"/>
              <w:bottom w:val="single" w:sz="4" w:space="0" w:color="auto"/>
              <w:right w:val="single" w:sz="4" w:space="0" w:color="auto"/>
            </w:tcBorders>
            <w:vAlign w:val="center"/>
          </w:tcPr>
          <w:p w14:paraId="7186A316" w14:textId="77777777" w:rsidR="000D49E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t>Opracowanie i przedłożenie właściwemu wojewodzie lub staroście na 30 dni przed rozpoczęciem działalności powodującej powstawanie odpadów (p</w:t>
            </w:r>
            <w:r w:rsidR="00DF4394">
              <w:rPr>
                <w:rFonts w:ascii="Arial" w:hAnsi="Arial" w:cs="Arial"/>
                <w:sz w:val="20"/>
                <w:szCs w:val="20"/>
              </w:rPr>
              <w:t>oniżej 0,1 Mg/rok) informacji o </w:t>
            </w:r>
            <w:r w:rsidRPr="00DF4394">
              <w:rPr>
                <w:rFonts w:ascii="Arial" w:hAnsi="Arial" w:cs="Arial"/>
                <w:sz w:val="20"/>
                <w:szCs w:val="20"/>
              </w:rPr>
              <w:t>wytwarzanych odpadach oraz sposobach gospodarowania</w:t>
            </w:r>
          </w:p>
        </w:tc>
      </w:tr>
      <w:tr w:rsidR="00260C90" w:rsidRPr="00DF4394" w14:paraId="656FF44A" w14:textId="77777777" w:rsidTr="00DF4394">
        <w:tc>
          <w:tcPr>
            <w:tcW w:w="4217" w:type="dxa"/>
            <w:gridSpan w:val="2"/>
            <w:tcBorders>
              <w:top w:val="single" w:sz="4" w:space="0" w:color="auto"/>
              <w:bottom w:val="single" w:sz="4" w:space="0" w:color="auto"/>
            </w:tcBorders>
            <w:vAlign w:val="center"/>
          </w:tcPr>
          <w:p w14:paraId="007A70BE" w14:textId="77777777" w:rsidR="00260C9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430" w:type="dxa"/>
            <w:tcBorders>
              <w:top w:val="single" w:sz="4" w:space="0" w:color="auto"/>
            </w:tcBorders>
            <w:vAlign w:val="center"/>
          </w:tcPr>
          <w:p w14:paraId="7443E94F" w14:textId="77777777" w:rsidR="00260C90" w:rsidRPr="00DF4394" w:rsidRDefault="00260C90" w:rsidP="00DF4394">
            <w:pPr>
              <w:spacing w:before="60" w:after="60" w:line="240" w:lineRule="auto"/>
              <w:jc w:val="center"/>
              <w:rPr>
                <w:rFonts w:ascii="Arial" w:hAnsi="Arial" w:cs="Arial"/>
                <w:sz w:val="20"/>
                <w:szCs w:val="20"/>
              </w:rPr>
            </w:pPr>
          </w:p>
        </w:tc>
        <w:tc>
          <w:tcPr>
            <w:tcW w:w="4072" w:type="dxa"/>
            <w:gridSpan w:val="2"/>
            <w:tcBorders>
              <w:top w:val="single" w:sz="4" w:space="0" w:color="auto"/>
              <w:bottom w:val="single" w:sz="4" w:space="0" w:color="auto"/>
            </w:tcBorders>
            <w:vAlign w:val="center"/>
          </w:tcPr>
          <w:p w14:paraId="6C5A760E" w14:textId="77777777" w:rsidR="00260C90" w:rsidRPr="00DF4394" w:rsidRDefault="00260C90" w:rsidP="00DF4394">
            <w:pPr>
              <w:spacing w:before="60" w:after="60" w:line="240" w:lineRule="auto"/>
              <w:jc w:val="center"/>
              <w:rPr>
                <w:rFonts w:ascii="Arial" w:hAnsi="Arial" w:cs="Arial"/>
                <w:sz w:val="20"/>
                <w:szCs w:val="20"/>
              </w:rPr>
            </w:pPr>
          </w:p>
        </w:tc>
      </w:tr>
      <w:tr w:rsidR="000D49E0" w:rsidRPr="00DF4394" w14:paraId="75A6A18D" w14:textId="77777777" w:rsidTr="00DF4394">
        <w:trPr>
          <w:trHeight w:val="695"/>
        </w:trPr>
        <w:tc>
          <w:tcPr>
            <w:tcW w:w="4217" w:type="dxa"/>
            <w:gridSpan w:val="2"/>
            <w:vMerge w:val="restart"/>
            <w:tcBorders>
              <w:top w:val="single" w:sz="4" w:space="0" w:color="auto"/>
              <w:left w:val="single" w:sz="4" w:space="0" w:color="auto"/>
              <w:bottom w:val="single" w:sz="4" w:space="0" w:color="auto"/>
              <w:right w:val="single" w:sz="4" w:space="0" w:color="auto"/>
            </w:tcBorders>
            <w:vAlign w:val="center"/>
          </w:tcPr>
          <w:p w14:paraId="12FBA8CE" w14:textId="77777777" w:rsidR="000D49E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t>Przyjęcie zlecenia-zawarcie umowy na wykonanie prac usuwania wyrobów zawierających azbest, wraz z oczyszczaniem miejsca prac z azbestem</w:t>
            </w:r>
          </w:p>
        </w:tc>
        <w:tc>
          <w:tcPr>
            <w:tcW w:w="430" w:type="dxa"/>
            <w:tcBorders>
              <w:left w:val="single" w:sz="4" w:space="0" w:color="auto"/>
              <w:right w:val="single" w:sz="4" w:space="0" w:color="auto"/>
            </w:tcBorders>
            <w:vAlign w:val="center"/>
          </w:tcPr>
          <w:p w14:paraId="5B87AC38" w14:textId="77777777" w:rsidR="000D49E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8"/>
            </w:r>
          </w:p>
        </w:tc>
        <w:tc>
          <w:tcPr>
            <w:tcW w:w="4072" w:type="dxa"/>
            <w:gridSpan w:val="2"/>
            <w:tcBorders>
              <w:top w:val="single" w:sz="4" w:space="0" w:color="auto"/>
              <w:left w:val="single" w:sz="4" w:space="0" w:color="auto"/>
              <w:bottom w:val="single" w:sz="4" w:space="0" w:color="auto"/>
              <w:right w:val="single" w:sz="4" w:space="0" w:color="auto"/>
            </w:tcBorders>
            <w:vAlign w:val="center"/>
          </w:tcPr>
          <w:p w14:paraId="7EE6C1D2" w14:textId="77777777" w:rsidR="000D49E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t>Określenie stanu środowiska przed przystąpieniem do prac, w tym strefy przyszłych prac</w:t>
            </w:r>
          </w:p>
        </w:tc>
      </w:tr>
      <w:tr w:rsidR="000D49E0" w:rsidRPr="00DF4394" w14:paraId="0BA7E8DE"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14909FA0" w14:textId="77777777" w:rsidR="000D49E0" w:rsidRPr="00DF4394" w:rsidRDefault="000D49E0" w:rsidP="00DF4394">
            <w:pPr>
              <w:spacing w:before="60" w:after="60" w:line="240" w:lineRule="auto"/>
              <w:jc w:val="center"/>
              <w:rPr>
                <w:rFonts w:ascii="Arial" w:hAnsi="Arial" w:cs="Arial"/>
                <w:sz w:val="20"/>
                <w:szCs w:val="20"/>
              </w:rPr>
            </w:pPr>
          </w:p>
        </w:tc>
        <w:tc>
          <w:tcPr>
            <w:tcW w:w="430" w:type="dxa"/>
            <w:tcBorders>
              <w:left w:val="single" w:sz="4" w:space="0" w:color="auto"/>
            </w:tcBorders>
            <w:vAlign w:val="center"/>
          </w:tcPr>
          <w:p w14:paraId="0B488B47" w14:textId="77777777" w:rsidR="000D49E0" w:rsidRPr="00DF4394" w:rsidRDefault="000D49E0" w:rsidP="00DF4394">
            <w:pPr>
              <w:spacing w:before="60" w:after="60" w:line="240" w:lineRule="auto"/>
              <w:jc w:val="center"/>
              <w:rPr>
                <w:rFonts w:ascii="Arial" w:hAnsi="Arial" w:cs="Arial"/>
                <w:sz w:val="20"/>
                <w:szCs w:val="20"/>
              </w:rPr>
            </w:pPr>
          </w:p>
        </w:tc>
        <w:tc>
          <w:tcPr>
            <w:tcW w:w="4072" w:type="dxa"/>
            <w:gridSpan w:val="2"/>
            <w:tcBorders>
              <w:top w:val="single" w:sz="4" w:space="0" w:color="auto"/>
              <w:bottom w:val="single" w:sz="4" w:space="0" w:color="auto"/>
            </w:tcBorders>
            <w:vAlign w:val="center"/>
          </w:tcPr>
          <w:p w14:paraId="7913E793" w14:textId="77777777" w:rsidR="000D49E0" w:rsidRPr="00DF4394" w:rsidRDefault="000D49E0" w:rsidP="00DF4394">
            <w:pPr>
              <w:spacing w:before="60" w:after="60" w:line="240" w:lineRule="auto"/>
              <w:jc w:val="center"/>
              <w:rPr>
                <w:rFonts w:ascii="Arial" w:hAnsi="Arial" w:cs="Arial"/>
                <w:sz w:val="20"/>
                <w:szCs w:val="20"/>
              </w:rPr>
            </w:pPr>
          </w:p>
        </w:tc>
      </w:tr>
      <w:tr w:rsidR="000D49E0" w:rsidRPr="00DF4394" w14:paraId="058CAE7A"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439D46DE" w14:textId="77777777" w:rsidR="000D49E0" w:rsidRPr="00DF4394" w:rsidRDefault="000D49E0" w:rsidP="00DF4394">
            <w:pPr>
              <w:spacing w:before="60" w:after="60" w:line="240" w:lineRule="auto"/>
              <w:jc w:val="center"/>
              <w:rPr>
                <w:rFonts w:ascii="Arial" w:hAnsi="Arial" w:cs="Arial"/>
                <w:sz w:val="20"/>
                <w:szCs w:val="20"/>
              </w:rPr>
            </w:pPr>
          </w:p>
        </w:tc>
        <w:tc>
          <w:tcPr>
            <w:tcW w:w="430" w:type="dxa"/>
            <w:tcBorders>
              <w:left w:val="single" w:sz="4" w:space="0" w:color="auto"/>
              <w:right w:val="single" w:sz="4" w:space="0" w:color="auto"/>
            </w:tcBorders>
            <w:vAlign w:val="center"/>
          </w:tcPr>
          <w:p w14:paraId="03B491A9" w14:textId="77777777" w:rsidR="000D49E0"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8"/>
            </w:r>
          </w:p>
        </w:tc>
        <w:tc>
          <w:tcPr>
            <w:tcW w:w="4072" w:type="dxa"/>
            <w:gridSpan w:val="2"/>
            <w:tcBorders>
              <w:top w:val="single" w:sz="4" w:space="0" w:color="auto"/>
              <w:left w:val="single" w:sz="4" w:space="0" w:color="auto"/>
              <w:bottom w:val="single" w:sz="4" w:space="0" w:color="auto"/>
              <w:right w:val="single" w:sz="4" w:space="0" w:color="auto"/>
            </w:tcBorders>
            <w:vAlign w:val="center"/>
          </w:tcPr>
          <w:p w14:paraId="4144C029" w14:textId="77777777" w:rsidR="000D49E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t xml:space="preserve">Przygotowanie dokumentów </w:t>
            </w:r>
            <w:r w:rsidRPr="00DF4394">
              <w:rPr>
                <w:rFonts w:ascii="Arial" w:hAnsi="Arial" w:cs="Arial"/>
                <w:sz w:val="20"/>
                <w:szCs w:val="20"/>
              </w:rPr>
              <w:br/>
              <w:t>ewidencji odpadów</w:t>
            </w:r>
          </w:p>
        </w:tc>
      </w:tr>
      <w:tr w:rsidR="00260C90" w:rsidRPr="00DF4394" w14:paraId="0023269E" w14:textId="77777777" w:rsidTr="00DF4394">
        <w:tc>
          <w:tcPr>
            <w:tcW w:w="4217" w:type="dxa"/>
            <w:gridSpan w:val="2"/>
            <w:tcBorders>
              <w:top w:val="single" w:sz="4" w:space="0" w:color="auto"/>
              <w:bottom w:val="single" w:sz="4" w:space="0" w:color="auto"/>
            </w:tcBorders>
            <w:vAlign w:val="center"/>
          </w:tcPr>
          <w:p w14:paraId="010E4009" w14:textId="77777777" w:rsidR="00260C9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430" w:type="dxa"/>
            <w:vAlign w:val="center"/>
          </w:tcPr>
          <w:p w14:paraId="1ABB5836" w14:textId="77777777" w:rsidR="00260C90" w:rsidRPr="00DF4394" w:rsidRDefault="00260C90" w:rsidP="00DF4394">
            <w:pPr>
              <w:spacing w:before="60" w:after="60" w:line="240" w:lineRule="auto"/>
              <w:jc w:val="center"/>
              <w:rPr>
                <w:rFonts w:ascii="Arial" w:hAnsi="Arial" w:cs="Arial"/>
                <w:sz w:val="20"/>
                <w:szCs w:val="20"/>
              </w:rPr>
            </w:pPr>
          </w:p>
        </w:tc>
        <w:tc>
          <w:tcPr>
            <w:tcW w:w="4072" w:type="dxa"/>
            <w:gridSpan w:val="2"/>
            <w:tcBorders>
              <w:top w:val="single" w:sz="4" w:space="0" w:color="auto"/>
              <w:bottom w:val="single" w:sz="4" w:space="0" w:color="auto"/>
            </w:tcBorders>
            <w:vAlign w:val="center"/>
          </w:tcPr>
          <w:p w14:paraId="2033D946" w14:textId="77777777" w:rsidR="00260C90" w:rsidRPr="00DF4394" w:rsidRDefault="000D49E0"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r>
      <w:tr w:rsidR="00DF4394" w:rsidRPr="00DF4394" w14:paraId="14B228E8" w14:textId="77777777" w:rsidTr="00DF4394">
        <w:trPr>
          <w:trHeight w:val="710"/>
        </w:trPr>
        <w:tc>
          <w:tcPr>
            <w:tcW w:w="4217" w:type="dxa"/>
            <w:gridSpan w:val="2"/>
            <w:tcBorders>
              <w:top w:val="single" w:sz="4" w:space="0" w:color="auto"/>
              <w:left w:val="single" w:sz="4" w:space="0" w:color="auto"/>
              <w:bottom w:val="single" w:sz="4" w:space="0" w:color="auto"/>
              <w:right w:val="single" w:sz="4" w:space="0" w:color="auto"/>
            </w:tcBorders>
            <w:vAlign w:val="center"/>
          </w:tcPr>
          <w:p w14:paraId="5F8D1E80"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Opracowanie planu prac</w:t>
            </w:r>
          </w:p>
        </w:tc>
        <w:tc>
          <w:tcPr>
            <w:tcW w:w="430" w:type="dxa"/>
            <w:tcBorders>
              <w:left w:val="single" w:sz="4" w:space="0" w:color="auto"/>
              <w:right w:val="single" w:sz="4" w:space="0" w:color="auto"/>
            </w:tcBorders>
            <w:vAlign w:val="center"/>
          </w:tcPr>
          <w:p w14:paraId="43D8054E"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8"/>
            </w:r>
          </w:p>
        </w:tc>
        <w:tc>
          <w:tcPr>
            <w:tcW w:w="4072" w:type="dxa"/>
            <w:gridSpan w:val="2"/>
            <w:tcBorders>
              <w:top w:val="single" w:sz="4" w:space="0" w:color="auto"/>
              <w:left w:val="single" w:sz="4" w:space="0" w:color="auto"/>
              <w:bottom w:val="single" w:sz="4" w:space="0" w:color="auto"/>
              <w:right w:val="single" w:sz="4" w:space="0" w:color="auto"/>
            </w:tcBorders>
            <w:vAlign w:val="center"/>
          </w:tcPr>
          <w:p w14:paraId="515067FD" w14:textId="77777777" w:rsidR="00DF4394" w:rsidRPr="00DF4394" w:rsidRDefault="00DF4394" w:rsidP="00E85AD5">
            <w:pPr>
              <w:spacing w:before="60" w:after="60" w:line="240" w:lineRule="auto"/>
              <w:jc w:val="center"/>
              <w:rPr>
                <w:rFonts w:ascii="Arial" w:hAnsi="Arial" w:cs="Arial"/>
                <w:sz w:val="20"/>
                <w:szCs w:val="20"/>
              </w:rPr>
            </w:pPr>
            <w:r w:rsidRPr="00DF4394">
              <w:rPr>
                <w:rFonts w:ascii="Arial" w:hAnsi="Arial" w:cs="Arial"/>
                <w:sz w:val="20"/>
                <w:szCs w:val="20"/>
              </w:rPr>
              <w:t>Opracowanie planu bezpiecz</w:t>
            </w:r>
            <w:r w:rsidR="00E85AD5">
              <w:rPr>
                <w:rFonts w:ascii="Arial" w:hAnsi="Arial" w:cs="Arial"/>
                <w:sz w:val="20"/>
                <w:szCs w:val="20"/>
              </w:rPr>
              <w:t>eństwa i ochrony zdrowia („BIOZ</w:t>
            </w:r>
            <w:r w:rsidRPr="00DF4394">
              <w:rPr>
                <w:rFonts w:ascii="Arial" w:hAnsi="Arial" w:cs="Arial"/>
                <w:sz w:val="20"/>
                <w:szCs w:val="20"/>
              </w:rPr>
              <w:t>”) – poinformowanie pracowników</w:t>
            </w:r>
          </w:p>
        </w:tc>
      </w:tr>
      <w:tr w:rsidR="00260C90" w:rsidRPr="00DF4394" w14:paraId="699A1AAA" w14:textId="77777777" w:rsidTr="00DF4394">
        <w:tc>
          <w:tcPr>
            <w:tcW w:w="4217" w:type="dxa"/>
            <w:gridSpan w:val="2"/>
            <w:tcBorders>
              <w:top w:val="single" w:sz="4" w:space="0" w:color="auto"/>
              <w:bottom w:val="single" w:sz="4" w:space="0" w:color="auto"/>
            </w:tcBorders>
            <w:vAlign w:val="center"/>
          </w:tcPr>
          <w:p w14:paraId="11D81783" w14:textId="77777777" w:rsidR="00260C90"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430" w:type="dxa"/>
            <w:vAlign w:val="center"/>
          </w:tcPr>
          <w:p w14:paraId="2A0ABE27" w14:textId="77777777" w:rsidR="00260C90" w:rsidRPr="00DF4394" w:rsidRDefault="00260C90" w:rsidP="00DF4394">
            <w:pPr>
              <w:spacing w:before="60" w:after="60" w:line="240" w:lineRule="auto"/>
              <w:jc w:val="center"/>
              <w:rPr>
                <w:rFonts w:ascii="Arial" w:hAnsi="Arial" w:cs="Arial"/>
                <w:sz w:val="20"/>
                <w:szCs w:val="20"/>
              </w:rPr>
            </w:pPr>
          </w:p>
        </w:tc>
        <w:tc>
          <w:tcPr>
            <w:tcW w:w="4072" w:type="dxa"/>
            <w:gridSpan w:val="2"/>
            <w:tcBorders>
              <w:top w:val="single" w:sz="4" w:space="0" w:color="auto"/>
              <w:bottom w:val="single" w:sz="4" w:space="0" w:color="auto"/>
            </w:tcBorders>
            <w:vAlign w:val="center"/>
          </w:tcPr>
          <w:p w14:paraId="792DB588" w14:textId="77777777" w:rsidR="00260C90"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r>
      <w:tr w:rsidR="00DF4394" w:rsidRPr="00DF4394" w14:paraId="614A7725" w14:textId="77777777" w:rsidTr="00DF4394">
        <w:tc>
          <w:tcPr>
            <w:tcW w:w="4217" w:type="dxa"/>
            <w:gridSpan w:val="2"/>
            <w:vMerge w:val="restart"/>
            <w:tcBorders>
              <w:top w:val="single" w:sz="4" w:space="0" w:color="auto"/>
              <w:left w:val="single" w:sz="4" w:space="0" w:color="auto"/>
              <w:bottom w:val="single" w:sz="4" w:space="0" w:color="auto"/>
              <w:right w:val="single" w:sz="4" w:space="0" w:color="auto"/>
            </w:tcBorders>
            <w:vAlign w:val="center"/>
          </w:tcPr>
          <w:p w14:paraId="57FDDA20"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Przygotowanie miejsca i wskazanie tymczasowego sposobu magazynowania odpadów</w:t>
            </w:r>
          </w:p>
        </w:tc>
        <w:tc>
          <w:tcPr>
            <w:tcW w:w="430" w:type="dxa"/>
            <w:tcBorders>
              <w:left w:val="single" w:sz="4" w:space="0" w:color="auto"/>
              <w:right w:val="single" w:sz="4" w:space="0" w:color="auto"/>
            </w:tcBorders>
            <w:vAlign w:val="center"/>
          </w:tcPr>
          <w:p w14:paraId="40A5ECD2"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val="restart"/>
            <w:tcBorders>
              <w:top w:val="single" w:sz="4" w:space="0" w:color="auto"/>
              <w:left w:val="single" w:sz="4" w:space="0" w:color="auto"/>
              <w:bottom w:val="single" w:sz="4" w:space="0" w:color="auto"/>
              <w:right w:val="single" w:sz="4" w:space="0" w:color="auto"/>
            </w:tcBorders>
            <w:vAlign w:val="center"/>
          </w:tcPr>
          <w:p w14:paraId="387AFD0C"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Przeszkolenie pracowników</w:t>
            </w:r>
            <w:r>
              <w:rPr>
                <w:rFonts w:ascii="Arial" w:hAnsi="Arial" w:cs="Arial"/>
                <w:sz w:val="20"/>
                <w:szCs w:val="20"/>
              </w:rPr>
              <w:t xml:space="preserve"> w zakresie ryzyka dla zdrowia oraz bezpiecznych metod pracy</w:t>
            </w:r>
          </w:p>
        </w:tc>
      </w:tr>
      <w:tr w:rsidR="00DF4394" w:rsidRPr="00DF4394" w14:paraId="0602BA5B"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00C9B2B8" w14:textId="77777777" w:rsidR="00DF4394" w:rsidRPr="00DF4394" w:rsidRDefault="00DF4394" w:rsidP="00DF4394">
            <w:pPr>
              <w:spacing w:before="60" w:after="60" w:line="240" w:lineRule="auto"/>
              <w:jc w:val="center"/>
              <w:rPr>
                <w:rFonts w:ascii="Arial" w:hAnsi="Arial" w:cs="Arial"/>
                <w:sz w:val="20"/>
                <w:szCs w:val="20"/>
              </w:rPr>
            </w:pPr>
          </w:p>
        </w:tc>
        <w:tc>
          <w:tcPr>
            <w:tcW w:w="430" w:type="dxa"/>
            <w:tcBorders>
              <w:left w:val="single" w:sz="4" w:space="0" w:color="auto"/>
              <w:right w:val="single" w:sz="4" w:space="0" w:color="auto"/>
            </w:tcBorders>
            <w:vAlign w:val="center"/>
          </w:tcPr>
          <w:p w14:paraId="54D9DC03"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44DA4E82"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66216DDA"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31B3E277" w14:textId="77777777" w:rsidR="00DF4394" w:rsidRPr="00DF4394" w:rsidRDefault="00DF4394" w:rsidP="00DF4394">
            <w:pPr>
              <w:spacing w:before="60" w:after="60" w:line="240" w:lineRule="auto"/>
              <w:jc w:val="center"/>
              <w:rPr>
                <w:rFonts w:ascii="Arial" w:hAnsi="Arial" w:cs="Arial"/>
                <w:sz w:val="20"/>
                <w:szCs w:val="20"/>
              </w:rPr>
            </w:pPr>
          </w:p>
        </w:tc>
        <w:tc>
          <w:tcPr>
            <w:tcW w:w="430" w:type="dxa"/>
            <w:tcBorders>
              <w:left w:val="single" w:sz="4" w:space="0" w:color="auto"/>
              <w:right w:val="single" w:sz="4" w:space="0" w:color="auto"/>
            </w:tcBorders>
            <w:vAlign w:val="center"/>
          </w:tcPr>
          <w:p w14:paraId="5D03CBEA"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75B2C44B" w14:textId="77777777" w:rsidR="00DF4394" w:rsidRPr="00DF4394" w:rsidRDefault="00DF4394" w:rsidP="00DF4394">
            <w:pPr>
              <w:spacing w:before="60" w:after="60" w:line="240" w:lineRule="auto"/>
              <w:jc w:val="center"/>
              <w:rPr>
                <w:rFonts w:ascii="Arial" w:hAnsi="Arial" w:cs="Arial"/>
                <w:sz w:val="20"/>
                <w:szCs w:val="20"/>
              </w:rPr>
            </w:pPr>
          </w:p>
        </w:tc>
      </w:tr>
      <w:tr w:rsidR="00260C90" w:rsidRPr="00DF4394" w14:paraId="6B4B2126" w14:textId="77777777" w:rsidTr="00DF4394">
        <w:tc>
          <w:tcPr>
            <w:tcW w:w="4217" w:type="dxa"/>
            <w:gridSpan w:val="2"/>
            <w:tcBorders>
              <w:top w:val="single" w:sz="4" w:space="0" w:color="auto"/>
              <w:bottom w:val="single" w:sz="4" w:space="0" w:color="auto"/>
            </w:tcBorders>
            <w:vAlign w:val="center"/>
          </w:tcPr>
          <w:p w14:paraId="2B8020BC" w14:textId="77777777" w:rsidR="00260C90"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430" w:type="dxa"/>
            <w:vAlign w:val="center"/>
          </w:tcPr>
          <w:p w14:paraId="6D748C48" w14:textId="77777777" w:rsidR="00260C90" w:rsidRPr="00DF4394" w:rsidRDefault="00260C90" w:rsidP="00DF4394">
            <w:pPr>
              <w:spacing w:before="60" w:after="60" w:line="240" w:lineRule="auto"/>
              <w:jc w:val="center"/>
              <w:rPr>
                <w:rFonts w:ascii="Arial" w:hAnsi="Arial" w:cs="Arial"/>
                <w:sz w:val="20"/>
                <w:szCs w:val="20"/>
              </w:rPr>
            </w:pPr>
          </w:p>
        </w:tc>
        <w:tc>
          <w:tcPr>
            <w:tcW w:w="4072" w:type="dxa"/>
            <w:gridSpan w:val="2"/>
            <w:tcBorders>
              <w:top w:val="single" w:sz="4" w:space="0" w:color="auto"/>
              <w:bottom w:val="single" w:sz="4" w:space="0" w:color="auto"/>
            </w:tcBorders>
            <w:vAlign w:val="center"/>
          </w:tcPr>
          <w:p w14:paraId="2B36AB01" w14:textId="77777777" w:rsidR="00260C90"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r>
      <w:tr w:rsidR="00DF4394" w:rsidRPr="00DF4394" w14:paraId="7F0C93BE" w14:textId="77777777" w:rsidTr="00DF4394">
        <w:tc>
          <w:tcPr>
            <w:tcW w:w="4217" w:type="dxa"/>
            <w:gridSpan w:val="2"/>
            <w:vMerge w:val="restart"/>
            <w:tcBorders>
              <w:top w:val="single" w:sz="4" w:space="0" w:color="auto"/>
              <w:left w:val="single" w:sz="4" w:space="0" w:color="auto"/>
              <w:bottom w:val="single" w:sz="4" w:space="0" w:color="auto"/>
              <w:right w:val="single" w:sz="4" w:space="0" w:color="auto"/>
            </w:tcBorders>
            <w:vAlign w:val="center"/>
          </w:tcPr>
          <w:p w14:paraId="3C439C33"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Zawarcie porozumienia z zarządzającym składowiskiem odpowiednim dla odpadów zawierających azbest</w:t>
            </w:r>
          </w:p>
        </w:tc>
        <w:tc>
          <w:tcPr>
            <w:tcW w:w="430" w:type="dxa"/>
            <w:tcBorders>
              <w:left w:val="single" w:sz="4" w:space="0" w:color="auto"/>
              <w:right w:val="single" w:sz="4" w:space="0" w:color="auto"/>
            </w:tcBorders>
            <w:vAlign w:val="center"/>
          </w:tcPr>
          <w:p w14:paraId="08CC31DD"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val="restart"/>
            <w:tcBorders>
              <w:top w:val="single" w:sz="4" w:space="0" w:color="auto"/>
              <w:left w:val="single" w:sz="4" w:space="0" w:color="auto"/>
              <w:bottom w:val="single" w:sz="4" w:space="0" w:color="auto"/>
              <w:right w:val="single" w:sz="4" w:space="0" w:color="auto"/>
            </w:tcBorders>
            <w:vAlign w:val="center"/>
          </w:tcPr>
          <w:p w14:paraId="1CA19CE4"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Skompletowanie środków ochrony pracowników</w:t>
            </w:r>
          </w:p>
        </w:tc>
      </w:tr>
      <w:tr w:rsidR="00DF4394" w:rsidRPr="00DF4394" w14:paraId="69209ADE"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208CD3B7" w14:textId="77777777" w:rsidR="00DF4394" w:rsidRPr="00DF4394" w:rsidRDefault="00DF4394" w:rsidP="00DF4394">
            <w:pPr>
              <w:spacing w:before="60" w:after="60" w:line="240" w:lineRule="auto"/>
              <w:jc w:val="center"/>
              <w:rPr>
                <w:rFonts w:ascii="Arial" w:hAnsi="Arial" w:cs="Arial"/>
                <w:sz w:val="20"/>
                <w:szCs w:val="20"/>
              </w:rPr>
            </w:pPr>
          </w:p>
        </w:tc>
        <w:tc>
          <w:tcPr>
            <w:tcW w:w="430" w:type="dxa"/>
            <w:tcBorders>
              <w:left w:val="single" w:sz="4" w:space="0" w:color="auto"/>
              <w:right w:val="single" w:sz="4" w:space="0" w:color="auto"/>
            </w:tcBorders>
            <w:vAlign w:val="center"/>
          </w:tcPr>
          <w:p w14:paraId="55A2D857"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635258AC"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6E76AA01"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22E2356E" w14:textId="77777777" w:rsidR="00DF4394" w:rsidRPr="00DF4394" w:rsidRDefault="00DF4394" w:rsidP="00DF4394">
            <w:pPr>
              <w:spacing w:before="60" w:after="60" w:line="240" w:lineRule="auto"/>
              <w:jc w:val="center"/>
              <w:rPr>
                <w:rFonts w:ascii="Arial" w:hAnsi="Arial" w:cs="Arial"/>
                <w:sz w:val="20"/>
                <w:szCs w:val="20"/>
              </w:rPr>
            </w:pPr>
          </w:p>
        </w:tc>
        <w:tc>
          <w:tcPr>
            <w:tcW w:w="430" w:type="dxa"/>
            <w:tcBorders>
              <w:left w:val="single" w:sz="4" w:space="0" w:color="auto"/>
            </w:tcBorders>
            <w:vAlign w:val="center"/>
          </w:tcPr>
          <w:p w14:paraId="5B287D53"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tcBorders>
              <w:top w:val="single" w:sz="4" w:space="0" w:color="auto"/>
              <w:bottom w:val="single" w:sz="4" w:space="0" w:color="auto"/>
            </w:tcBorders>
            <w:vAlign w:val="center"/>
          </w:tcPr>
          <w:p w14:paraId="3B5CB41E"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r>
      <w:tr w:rsidR="00DF4394" w:rsidRPr="00DF4394" w14:paraId="4A421DC0" w14:textId="77777777" w:rsidTr="00DF4394">
        <w:tc>
          <w:tcPr>
            <w:tcW w:w="4217" w:type="dxa"/>
            <w:gridSpan w:val="2"/>
            <w:tcBorders>
              <w:top w:val="single" w:sz="4" w:space="0" w:color="auto"/>
              <w:bottom w:val="single" w:sz="4" w:space="0" w:color="auto"/>
            </w:tcBorders>
            <w:vAlign w:val="center"/>
          </w:tcPr>
          <w:p w14:paraId="5964D0AA"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430" w:type="dxa"/>
            <w:tcBorders>
              <w:right w:val="single" w:sz="4" w:space="0" w:color="auto"/>
            </w:tcBorders>
            <w:vAlign w:val="center"/>
          </w:tcPr>
          <w:p w14:paraId="0BA5DD9B"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val="restart"/>
            <w:tcBorders>
              <w:top w:val="single" w:sz="4" w:space="0" w:color="auto"/>
              <w:left w:val="single" w:sz="4" w:space="0" w:color="auto"/>
              <w:bottom w:val="single" w:sz="4" w:space="0" w:color="auto"/>
              <w:right w:val="single" w:sz="4" w:space="0" w:color="auto"/>
            </w:tcBorders>
            <w:vAlign w:val="center"/>
          </w:tcPr>
          <w:p w14:paraId="75334099" w14:textId="77777777" w:rsidR="00DF4394" w:rsidRPr="00DF4394" w:rsidRDefault="00DF4394" w:rsidP="00DF4394">
            <w:pPr>
              <w:spacing w:before="60" w:after="60" w:line="240" w:lineRule="auto"/>
              <w:jc w:val="center"/>
              <w:rPr>
                <w:rFonts w:ascii="Arial" w:hAnsi="Arial" w:cs="Arial"/>
                <w:sz w:val="20"/>
                <w:szCs w:val="20"/>
              </w:rPr>
            </w:pPr>
            <w:r>
              <w:rPr>
                <w:rFonts w:ascii="Arial" w:hAnsi="Arial" w:cs="Arial"/>
                <w:sz w:val="20"/>
                <w:szCs w:val="20"/>
              </w:rPr>
              <w:t>Zgłoszenie rozpoczęcia prac usuwania wyrobów zawierających azbest do: właściwego organu nadzoru budowlanego, okręgowego inspektora pracy oraz wojewódzkiego inspektora sanitarnego</w:t>
            </w:r>
          </w:p>
        </w:tc>
      </w:tr>
      <w:tr w:rsidR="00DF4394" w:rsidRPr="00DF4394" w14:paraId="4F3FD608" w14:textId="77777777" w:rsidTr="00DF4394">
        <w:tc>
          <w:tcPr>
            <w:tcW w:w="4217" w:type="dxa"/>
            <w:gridSpan w:val="2"/>
            <w:vMerge w:val="restart"/>
            <w:tcBorders>
              <w:top w:val="single" w:sz="4" w:space="0" w:color="auto"/>
              <w:left w:val="single" w:sz="4" w:space="0" w:color="auto"/>
              <w:bottom w:val="single" w:sz="4" w:space="0" w:color="auto"/>
              <w:right w:val="single" w:sz="4" w:space="0" w:color="auto"/>
            </w:tcBorders>
            <w:vAlign w:val="center"/>
          </w:tcPr>
          <w:p w14:paraId="657C2571"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Przygotowanie rejestru pracowników narażonych na działanie azbestu</w:t>
            </w:r>
          </w:p>
        </w:tc>
        <w:tc>
          <w:tcPr>
            <w:tcW w:w="430" w:type="dxa"/>
            <w:tcBorders>
              <w:left w:val="single" w:sz="4" w:space="0" w:color="auto"/>
              <w:right w:val="single" w:sz="4" w:space="0" w:color="auto"/>
            </w:tcBorders>
            <w:vAlign w:val="center"/>
          </w:tcPr>
          <w:p w14:paraId="66B53FF5"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52638706"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2793BC06"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5F02DD7A" w14:textId="77777777" w:rsidR="00DF4394" w:rsidRPr="00DF4394" w:rsidRDefault="00DF4394" w:rsidP="00DF4394">
            <w:pPr>
              <w:spacing w:before="60" w:after="60" w:line="240" w:lineRule="auto"/>
              <w:jc w:val="center"/>
              <w:rPr>
                <w:rFonts w:ascii="Arial" w:hAnsi="Arial" w:cs="Arial"/>
                <w:sz w:val="20"/>
                <w:szCs w:val="20"/>
              </w:rPr>
            </w:pPr>
          </w:p>
        </w:tc>
        <w:tc>
          <w:tcPr>
            <w:tcW w:w="430" w:type="dxa"/>
            <w:tcBorders>
              <w:left w:val="single" w:sz="4" w:space="0" w:color="auto"/>
              <w:right w:val="single" w:sz="4" w:space="0" w:color="auto"/>
            </w:tcBorders>
            <w:vAlign w:val="center"/>
          </w:tcPr>
          <w:p w14:paraId="0BF772BB"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2EF92881"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458A9EDA" w14:textId="77777777" w:rsidTr="00DF4394">
        <w:tc>
          <w:tcPr>
            <w:tcW w:w="4217" w:type="dxa"/>
            <w:gridSpan w:val="2"/>
            <w:tcBorders>
              <w:top w:val="single" w:sz="4" w:space="0" w:color="auto"/>
              <w:bottom w:val="single" w:sz="4" w:space="0" w:color="auto"/>
            </w:tcBorders>
            <w:vAlign w:val="center"/>
          </w:tcPr>
          <w:p w14:paraId="69A0FFE1"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430" w:type="dxa"/>
            <w:tcBorders>
              <w:right w:val="single" w:sz="4" w:space="0" w:color="auto"/>
            </w:tcBorders>
            <w:vAlign w:val="center"/>
          </w:tcPr>
          <w:p w14:paraId="60854270"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7352AB82"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0D0EA76C" w14:textId="77777777" w:rsidTr="00DF4394">
        <w:tc>
          <w:tcPr>
            <w:tcW w:w="4217" w:type="dxa"/>
            <w:gridSpan w:val="2"/>
            <w:tcBorders>
              <w:top w:val="single" w:sz="4" w:space="0" w:color="auto"/>
              <w:left w:val="single" w:sz="4" w:space="0" w:color="auto"/>
              <w:bottom w:val="single" w:sz="4" w:space="0" w:color="auto"/>
              <w:right w:val="single" w:sz="4" w:space="0" w:color="auto"/>
            </w:tcBorders>
            <w:vAlign w:val="center"/>
          </w:tcPr>
          <w:p w14:paraId="71FCD826"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Skompletowanie wyposażenia technicznego</w:t>
            </w:r>
          </w:p>
        </w:tc>
        <w:tc>
          <w:tcPr>
            <w:tcW w:w="430" w:type="dxa"/>
            <w:tcBorders>
              <w:left w:val="single" w:sz="4" w:space="0" w:color="auto"/>
              <w:right w:val="single" w:sz="4" w:space="0" w:color="auto"/>
            </w:tcBorders>
            <w:vAlign w:val="center"/>
          </w:tcPr>
          <w:p w14:paraId="0BFD2A89"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0A557FA6" w14:textId="77777777" w:rsidR="00DF4394" w:rsidRPr="00DF4394" w:rsidRDefault="00DF4394" w:rsidP="00DF4394">
            <w:pPr>
              <w:spacing w:before="60" w:after="60" w:line="240" w:lineRule="auto"/>
              <w:jc w:val="center"/>
              <w:rPr>
                <w:rFonts w:ascii="Arial" w:hAnsi="Arial" w:cs="Arial"/>
                <w:sz w:val="20"/>
                <w:szCs w:val="20"/>
              </w:rPr>
            </w:pPr>
          </w:p>
        </w:tc>
      </w:tr>
      <w:tr w:rsidR="00260C90" w:rsidRPr="00DF4394" w14:paraId="63158968" w14:textId="77777777" w:rsidTr="00DF4394">
        <w:tc>
          <w:tcPr>
            <w:tcW w:w="4217" w:type="dxa"/>
            <w:gridSpan w:val="2"/>
            <w:tcBorders>
              <w:top w:val="single" w:sz="4" w:space="0" w:color="auto"/>
              <w:bottom w:val="single" w:sz="4" w:space="0" w:color="auto"/>
            </w:tcBorders>
            <w:vAlign w:val="center"/>
          </w:tcPr>
          <w:p w14:paraId="0639A2D8" w14:textId="77777777" w:rsidR="00260C90" w:rsidRPr="00DF4394" w:rsidRDefault="00260C90" w:rsidP="00DF4394">
            <w:pPr>
              <w:spacing w:before="60" w:after="60" w:line="240" w:lineRule="auto"/>
              <w:jc w:val="center"/>
              <w:rPr>
                <w:rFonts w:ascii="Arial" w:hAnsi="Arial" w:cs="Arial"/>
                <w:sz w:val="20"/>
                <w:szCs w:val="20"/>
              </w:rPr>
            </w:pPr>
          </w:p>
        </w:tc>
        <w:tc>
          <w:tcPr>
            <w:tcW w:w="430" w:type="dxa"/>
            <w:vAlign w:val="center"/>
          </w:tcPr>
          <w:p w14:paraId="6C28EC51" w14:textId="77777777" w:rsidR="00260C90" w:rsidRPr="00DF4394" w:rsidRDefault="00260C90" w:rsidP="00DF4394">
            <w:pPr>
              <w:spacing w:before="60" w:after="60" w:line="240" w:lineRule="auto"/>
              <w:jc w:val="center"/>
              <w:rPr>
                <w:rFonts w:ascii="Arial" w:hAnsi="Arial" w:cs="Arial"/>
                <w:sz w:val="20"/>
                <w:szCs w:val="20"/>
              </w:rPr>
            </w:pPr>
          </w:p>
        </w:tc>
        <w:tc>
          <w:tcPr>
            <w:tcW w:w="4072" w:type="dxa"/>
            <w:gridSpan w:val="2"/>
            <w:tcBorders>
              <w:top w:val="single" w:sz="4" w:space="0" w:color="auto"/>
              <w:bottom w:val="single" w:sz="4" w:space="0" w:color="auto"/>
            </w:tcBorders>
            <w:vAlign w:val="center"/>
          </w:tcPr>
          <w:p w14:paraId="78FED3F0" w14:textId="77777777" w:rsidR="00260C90"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r>
      <w:tr w:rsidR="00DF4394" w:rsidRPr="00DF4394" w14:paraId="59959B39" w14:textId="77777777" w:rsidTr="00DF4394">
        <w:tc>
          <w:tcPr>
            <w:tcW w:w="4217" w:type="dxa"/>
            <w:gridSpan w:val="2"/>
            <w:vMerge w:val="restart"/>
            <w:tcBorders>
              <w:top w:val="single" w:sz="4" w:space="0" w:color="auto"/>
              <w:left w:val="single" w:sz="4" w:space="0" w:color="auto"/>
              <w:bottom w:val="single" w:sz="4" w:space="0" w:color="auto"/>
              <w:right w:val="single" w:sz="4" w:space="0" w:color="auto"/>
            </w:tcBorders>
            <w:vAlign w:val="center"/>
          </w:tcPr>
          <w:p w14:paraId="4C455849"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t>Organizac</w:t>
            </w:r>
            <w:r>
              <w:rPr>
                <w:rFonts w:ascii="Arial" w:hAnsi="Arial" w:cs="Arial"/>
                <w:sz w:val="20"/>
                <w:szCs w:val="20"/>
              </w:rPr>
              <w:t xml:space="preserve">ja zaplecza, </w:t>
            </w:r>
            <w:r>
              <w:rPr>
                <w:rFonts w:ascii="Arial" w:hAnsi="Arial" w:cs="Arial"/>
                <w:sz w:val="20"/>
                <w:szCs w:val="20"/>
              </w:rPr>
              <w:br/>
              <w:t>w tym socjalnego i </w:t>
            </w:r>
            <w:r w:rsidRPr="00DF4394">
              <w:rPr>
                <w:rFonts w:ascii="Arial" w:hAnsi="Arial" w:cs="Arial"/>
                <w:sz w:val="20"/>
                <w:szCs w:val="20"/>
              </w:rPr>
              <w:t>bhp</w:t>
            </w:r>
          </w:p>
        </w:tc>
        <w:tc>
          <w:tcPr>
            <w:tcW w:w="430" w:type="dxa"/>
            <w:tcBorders>
              <w:left w:val="single" w:sz="4" w:space="0" w:color="auto"/>
              <w:right w:val="single" w:sz="4" w:space="0" w:color="auto"/>
            </w:tcBorders>
            <w:vAlign w:val="center"/>
          </w:tcPr>
          <w:p w14:paraId="1B58CBE1"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val="restart"/>
            <w:tcBorders>
              <w:top w:val="single" w:sz="4" w:space="0" w:color="auto"/>
              <w:left w:val="single" w:sz="4" w:space="0" w:color="auto"/>
              <w:bottom w:val="single" w:sz="4" w:space="0" w:color="auto"/>
              <w:right w:val="single" w:sz="4" w:space="0" w:color="auto"/>
            </w:tcBorders>
            <w:vAlign w:val="center"/>
          </w:tcPr>
          <w:p w14:paraId="389224AC" w14:textId="77777777" w:rsidR="00DF4394" w:rsidRPr="00DF4394" w:rsidRDefault="00DF4394" w:rsidP="00DF4394">
            <w:pPr>
              <w:spacing w:before="60" w:after="60" w:line="240" w:lineRule="auto"/>
              <w:jc w:val="center"/>
              <w:rPr>
                <w:rFonts w:ascii="Arial" w:hAnsi="Arial" w:cs="Arial"/>
                <w:sz w:val="20"/>
                <w:szCs w:val="20"/>
              </w:rPr>
            </w:pPr>
            <w:r>
              <w:rPr>
                <w:rFonts w:ascii="Arial" w:hAnsi="Arial" w:cs="Arial"/>
                <w:sz w:val="20"/>
                <w:szCs w:val="20"/>
              </w:rPr>
              <w:t>Identyfikacja rodzaju i ilości azbestu w wyrobach do usunięcia – wg danych od właściciela lub wyników badań próbek przez uprawnione laboratorium</w:t>
            </w:r>
          </w:p>
        </w:tc>
      </w:tr>
      <w:tr w:rsidR="00DF4394" w:rsidRPr="00DF4394" w14:paraId="4E8016D8"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5B70B126" w14:textId="77777777" w:rsidR="00DF4394" w:rsidRPr="00DF4394" w:rsidRDefault="00DF4394" w:rsidP="00DF4394">
            <w:pPr>
              <w:spacing w:before="60" w:after="60" w:line="240" w:lineRule="auto"/>
              <w:jc w:val="center"/>
              <w:rPr>
                <w:rFonts w:ascii="Arial" w:hAnsi="Arial" w:cs="Arial"/>
                <w:sz w:val="20"/>
                <w:szCs w:val="20"/>
              </w:rPr>
            </w:pPr>
          </w:p>
        </w:tc>
        <w:tc>
          <w:tcPr>
            <w:tcW w:w="430" w:type="dxa"/>
            <w:tcBorders>
              <w:left w:val="single" w:sz="4" w:space="0" w:color="auto"/>
              <w:right w:val="single" w:sz="4" w:space="0" w:color="auto"/>
            </w:tcBorders>
            <w:vAlign w:val="center"/>
          </w:tcPr>
          <w:p w14:paraId="0D48D7AC"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3E86A54B"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71A17E59" w14:textId="77777777" w:rsidTr="00DF4394">
        <w:tc>
          <w:tcPr>
            <w:tcW w:w="4217" w:type="dxa"/>
            <w:gridSpan w:val="2"/>
            <w:tcBorders>
              <w:top w:val="single" w:sz="4" w:space="0" w:color="auto"/>
              <w:bottom w:val="single" w:sz="4" w:space="0" w:color="auto"/>
            </w:tcBorders>
            <w:vAlign w:val="center"/>
          </w:tcPr>
          <w:p w14:paraId="22F94C30" w14:textId="77777777" w:rsidR="00DF4394" w:rsidRPr="00DF4394" w:rsidRDefault="00DF4394" w:rsidP="00DF4394">
            <w:pPr>
              <w:spacing w:before="60" w:after="60" w:line="240" w:lineRule="auto"/>
              <w:jc w:val="center"/>
              <w:rPr>
                <w:rFonts w:ascii="Arial" w:hAnsi="Arial" w:cs="Arial"/>
                <w:sz w:val="20"/>
                <w:szCs w:val="20"/>
              </w:rPr>
            </w:pPr>
            <w:r w:rsidRPr="00DF4394">
              <w:rPr>
                <w:rFonts w:ascii="Arial" w:hAnsi="Arial" w:cs="Arial"/>
                <w:sz w:val="20"/>
                <w:szCs w:val="20"/>
              </w:rPr>
              <w:sym w:font="Wingdings" w:char="F0EA"/>
            </w:r>
          </w:p>
        </w:tc>
        <w:tc>
          <w:tcPr>
            <w:tcW w:w="430" w:type="dxa"/>
            <w:tcBorders>
              <w:right w:val="single" w:sz="4" w:space="0" w:color="auto"/>
            </w:tcBorders>
            <w:vAlign w:val="center"/>
          </w:tcPr>
          <w:p w14:paraId="50ECA09B"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20DA4BFA"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7ACBAA52" w14:textId="77777777" w:rsidTr="00DF4394">
        <w:tc>
          <w:tcPr>
            <w:tcW w:w="4217" w:type="dxa"/>
            <w:gridSpan w:val="2"/>
            <w:vMerge w:val="restart"/>
            <w:tcBorders>
              <w:top w:val="single" w:sz="4" w:space="0" w:color="auto"/>
              <w:left w:val="single" w:sz="4" w:space="0" w:color="auto"/>
              <w:bottom w:val="single" w:sz="4" w:space="0" w:color="auto"/>
              <w:right w:val="single" w:sz="4" w:space="0" w:color="auto"/>
            </w:tcBorders>
            <w:vAlign w:val="center"/>
          </w:tcPr>
          <w:p w14:paraId="5B7915F0" w14:textId="77777777" w:rsidR="00DF4394" w:rsidRPr="00DF4394" w:rsidRDefault="00DF4394" w:rsidP="00DF4394">
            <w:pPr>
              <w:spacing w:before="60" w:after="60" w:line="240" w:lineRule="auto"/>
              <w:jc w:val="center"/>
              <w:rPr>
                <w:rFonts w:ascii="Arial" w:hAnsi="Arial" w:cs="Arial"/>
                <w:sz w:val="20"/>
                <w:szCs w:val="20"/>
              </w:rPr>
            </w:pPr>
            <w:r>
              <w:rPr>
                <w:rFonts w:ascii="Arial" w:hAnsi="Arial" w:cs="Arial"/>
                <w:sz w:val="20"/>
                <w:szCs w:val="20"/>
              </w:rPr>
              <w:t>Zawarcie umowy z laboratorium o </w:t>
            </w:r>
            <w:r w:rsidRPr="00DF4394">
              <w:rPr>
                <w:rFonts w:ascii="Arial" w:hAnsi="Arial" w:cs="Arial"/>
                <w:sz w:val="20"/>
                <w:szCs w:val="20"/>
              </w:rPr>
              <w:t>prowadzenie monitoringu powietrza</w:t>
            </w:r>
          </w:p>
        </w:tc>
        <w:tc>
          <w:tcPr>
            <w:tcW w:w="430" w:type="dxa"/>
            <w:tcBorders>
              <w:left w:val="single" w:sz="4" w:space="0" w:color="auto"/>
              <w:right w:val="single" w:sz="4" w:space="0" w:color="auto"/>
            </w:tcBorders>
            <w:vAlign w:val="center"/>
          </w:tcPr>
          <w:p w14:paraId="4F4B90E5"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vMerge/>
            <w:tcBorders>
              <w:top w:val="single" w:sz="4" w:space="0" w:color="auto"/>
              <w:left w:val="single" w:sz="4" w:space="0" w:color="auto"/>
              <w:bottom w:val="single" w:sz="4" w:space="0" w:color="auto"/>
              <w:right w:val="single" w:sz="4" w:space="0" w:color="auto"/>
            </w:tcBorders>
            <w:vAlign w:val="center"/>
          </w:tcPr>
          <w:p w14:paraId="210292EF" w14:textId="77777777" w:rsidR="00DF4394" w:rsidRPr="00DF4394" w:rsidRDefault="00DF4394" w:rsidP="00DF4394">
            <w:pPr>
              <w:spacing w:before="60" w:after="60" w:line="240" w:lineRule="auto"/>
              <w:jc w:val="center"/>
              <w:rPr>
                <w:rFonts w:ascii="Arial" w:hAnsi="Arial" w:cs="Arial"/>
                <w:sz w:val="20"/>
                <w:szCs w:val="20"/>
              </w:rPr>
            </w:pPr>
          </w:p>
        </w:tc>
      </w:tr>
      <w:tr w:rsidR="00DF4394" w:rsidRPr="00DF4394" w14:paraId="1DE1FA70" w14:textId="77777777" w:rsidTr="00DF4394">
        <w:tc>
          <w:tcPr>
            <w:tcW w:w="4217" w:type="dxa"/>
            <w:gridSpan w:val="2"/>
            <w:vMerge/>
            <w:tcBorders>
              <w:top w:val="single" w:sz="4" w:space="0" w:color="auto"/>
              <w:left w:val="single" w:sz="4" w:space="0" w:color="auto"/>
              <w:bottom w:val="single" w:sz="4" w:space="0" w:color="auto"/>
              <w:right w:val="single" w:sz="4" w:space="0" w:color="auto"/>
            </w:tcBorders>
            <w:vAlign w:val="center"/>
          </w:tcPr>
          <w:p w14:paraId="72520146" w14:textId="77777777" w:rsidR="00DF4394" w:rsidRPr="00DF4394" w:rsidRDefault="00DF4394" w:rsidP="00DF4394">
            <w:pPr>
              <w:spacing w:before="60" w:after="60" w:line="240" w:lineRule="auto"/>
              <w:jc w:val="center"/>
              <w:rPr>
                <w:rFonts w:ascii="Arial" w:hAnsi="Arial" w:cs="Arial"/>
                <w:sz w:val="20"/>
                <w:szCs w:val="20"/>
              </w:rPr>
            </w:pPr>
          </w:p>
        </w:tc>
        <w:tc>
          <w:tcPr>
            <w:tcW w:w="430" w:type="dxa"/>
            <w:tcBorders>
              <w:left w:val="single" w:sz="4" w:space="0" w:color="auto"/>
            </w:tcBorders>
            <w:vAlign w:val="center"/>
          </w:tcPr>
          <w:p w14:paraId="4F07D370" w14:textId="77777777" w:rsidR="00DF4394" w:rsidRPr="00DF4394" w:rsidRDefault="00DF4394" w:rsidP="00DF4394">
            <w:pPr>
              <w:spacing w:before="60" w:after="60" w:line="240" w:lineRule="auto"/>
              <w:jc w:val="center"/>
              <w:rPr>
                <w:rFonts w:ascii="Arial" w:hAnsi="Arial" w:cs="Arial"/>
                <w:sz w:val="20"/>
                <w:szCs w:val="20"/>
              </w:rPr>
            </w:pPr>
          </w:p>
        </w:tc>
        <w:tc>
          <w:tcPr>
            <w:tcW w:w="4072" w:type="dxa"/>
            <w:gridSpan w:val="2"/>
            <w:tcBorders>
              <w:top w:val="single" w:sz="4" w:space="0" w:color="auto"/>
            </w:tcBorders>
            <w:vAlign w:val="center"/>
          </w:tcPr>
          <w:p w14:paraId="7A475703" w14:textId="77777777" w:rsidR="00DF4394" w:rsidRPr="00DF4394" w:rsidRDefault="00DF4394" w:rsidP="00DF4394">
            <w:pPr>
              <w:spacing w:before="60" w:after="60" w:line="240" w:lineRule="auto"/>
              <w:jc w:val="center"/>
              <w:rPr>
                <w:rFonts w:ascii="Arial" w:hAnsi="Arial" w:cs="Arial"/>
                <w:sz w:val="20"/>
                <w:szCs w:val="20"/>
              </w:rPr>
            </w:pPr>
          </w:p>
        </w:tc>
      </w:tr>
    </w:tbl>
    <w:p w14:paraId="01516758" w14:textId="77777777" w:rsidR="00260C90" w:rsidRDefault="00260C90" w:rsidP="009124AE">
      <w:pPr>
        <w:spacing w:after="0"/>
        <w:jc w:val="both"/>
        <w:rPr>
          <w:rFonts w:ascii="Arial" w:hAnsi="Arial" w:cs="Arial"/>
        </w:rPr>
      </w:pPr>
    </w:p>
    <w:p w14:paraId="2AF6477A" w14:textId="77777777" w:rsidR="00F65B51" w:rsidRPr="00F65B51" w:rsidRDefault="00F65B51" w:rsidP="00DF4394">
      <w:pPr>
        <w:pStyle w:val="Nagwek3"/>
        <w:spacing w:before="0" w:after="0"/>
        <w:rPr>
          <w:rFonts w:ascii="Arial" w:hAnsi="Arial" w:cs="Arial"/>
          <w:sz w:val="22"/>
          <w:szCs w:val="22"/>
        </w:rPr>
      </w:pPr>
      <w:bookmarkStart w:id="53" w:name="_Toc42585057"/>
      <w:bookmarkStart w:id="54" w:name="_Toc42666880"/>
      <w:bookmarkStart w:id="55" w:name="_Toc43271479"/>
      <w:bookmarkStart w:id="56" w:name="_Toc44824187"/>
      <w:r w:rsidRPr="00F65B51">
        <w:rPr>
          <w:rFonts w:ascii="Arial" w:hAnsi="Arial" w:cs="Arial"/>
          <w:sz w:val="22"/>
          <w:szCs w:val="22"/>
        </w:rPr>
        <w:lastRenderedPageBreak/>
        <w:t>Opis procedury</w:t>
      </w:r>
      <w:bookmarkEnd w:id="53"/>
      <w:bookmarkEnd w:id="54"/>
      <w:bookmarkEnd w:id="55"/>
      <w:bookmarkEnd w:id="56"/>
    </w:p>
    <w:p w14:paraId="4520E91D" w14:textId="77777777" w:rsidR="00F65B51" w:rsidRPr="00F65B51" w:rsidRDefault="00F65B51" w:rsidP="009124AE">
      <w:pPr>
        <w:pStyle w:val="Nagwek3"/>
        <w:spacing w:before="0" w:after="0"/>
        <w:jc w:val="both"/>
        <w:rPr>
          <w:rFonts w:ascii="Arial" w:hAnsi="Arial" w:cs="Arial"/>
          <w:sz w:val="22"/>
          <w:szCs w:val="22"/>
        </w:rPr>
      </w:pPr>
    </w:p>
    <w:p w14:paraId="1A9BE20E" w14:textId="77777777" w:rsidR="00F65B51" w:rsidRPr="00C5595E" w:rsidRDefault="00F65B51" w:rsidP="00C5595E">
      <w:pPr>
        <w:spacing w:after="0"/>
        <w:ind w:firstLine="284"/>
        <w:jc w:val="both"/>
        <w:rPr>
          <w:rFonts w:ascii="Arial" w:hAnsi="Arial" w:cs="Arial"/>
          <w:b/>
        </w:rPr>
      </w:pPr>
      <w:r w:rsidRPr="00C5595E">
        <w:rPr>
          <w:rFonts w:ascii="Arial" w:hAnsi="Arial" w:cs="Arial"/>
          <w:b/>
        </w:rPr>
        <w:t>Cel procedury</w:t>
      </w:r>
    </w:p>
    <w:p w14:paraId="693BED14" w14:textId="77777777" w:rsidR="00F65B51" w:rsidRPr="00F65B51" w:rsidRDefault="00F65B51" w:rsidP="00C5595E">
      <w:pPr>
        <w:spacing w:after="0"/>
        <w:ind w:firstLine="284"/>
        <w:jc w:val="both"/>
        <w:rPr>
          <w:rFonts w:ascii="Arial" w:hAnsi="Arial" w:cs="Arial"/>
        </w:rPr>
      </w:pPr>
      <w:r w:rsidRPr="00F65B51">
        <w:rPr>
          <w:rFonts w:ascii="Arial" w:hAnsi="Arial" w:cs="Arial"/>
        </w:rPr>
        <w:t xml:space="preserve">Celem procedury jest przedstawienie zasad postępowania podczas prac przygotowawczych do zabezpieczania lub usuwania wyrobów zawierających azbest. </w:t>
      </w:r>
    </w:p>
    <w:p w14:paraId="3B0308BC" w14:textId="77777777" w:rsidR="00F65B51" w:rsidRPr="00F65B51" w:rsidRDefault="00F65B51" w:rsidP="00C5595E">
      <w:pPr>
        <w:spacing w:after="0"/>
        <w:ind w:firstLine="284"/>
        <w:jc w:val="both"/>
        <w:rPr>
          <w:rFonts w:ascii="Arial" w:hAnsi="Arial" w:cs="Arial"/>
        </w:rPr>
      </w:pPr>
    </w:p>
    <w:p w14:paraId="7E72E06C" w14:textId="77777777" w:rsidR="00F65B51" w:rsidRPr="00C5595E" w:rsidRDefault="00F65B51" w:rsidP="00C5595E">
      <w:pPr>
        <w:spacing w:after="0"/>
        <w:ind w:firstLine="284"/>
        <w:jc w:val="both"/>
        <w:rPr>
          <w:rFonts w:ascii="Arial" w:hAnsi="Arial" w:cs="Arial"/>
          <w:b/>
        </w:rPr>
      </w:pPr>
      <w:r w:rsidRPr="00C5595E">
        <w:rPr>
          <w:rFonts w:ascii="Arial" w:hAnsi="Arial" w:cs="Arial"/>
          <w:b/>
        </w:rPr>
        <w:t>Zakres procedury</w:t>
      </w:r>
    </w:p>
    <w:p w14:paraId="18187E0E" w14:textId="77777777" w:rsidR="00F65B51" w:rsidRPr="00F65B51" w:rsidRDefault="00F65B51" w:rsidP="00C5595E">
      <w:pPr>
        <w:spacing w:after="0"/>
        <w:ind w:firstLine="284"/>
        <w:jc w:val="both"/>
        <w:rPr>
          <w:rFonts w:ascii="Arial" w:hAnsi="Arial" w:cs="Arial"/>
        </w:rPr>
      </w:pPr>
      <w:r w:rsidRPr="00F65B51">
        <w:rPr>
          <w:rFonts w:ascii="Arial" w:hAnsi="Arial" w:cs="Arial"/>
        </w:rPr>
        <w:t>Zakres procedury obejmuje całokształt prac oraz postępowania dotyczącego przygotowania do zabezpieczenia lub usuwania wyrobów zawierających azbest.</w:t>
      </w:r>
    </w:p>
    <w:p w14:paraId="7EA8AB6F" w14:textId="77777777" w:rsidR="00F65B51" w:rsidRPr="00F65B51" w:rsidRDefault="00F65B51" w:rsidP="00C5595E">
      <w:pPr>
        <w:spacing w:after="0"/>
        <w:ind w:firstLine="284"/>
        <w:jc w:val="both"/>
        <w:rPr>
          <w:rFonts w:ascii="Arial" w:hAnsi="Arial" w:cs="Arial"/>
        </w:rPr>
      </w:pPr>
    </w:p>
    <w:p w14:paraId="27C5C50D" w14:textId="77777777" w:rsidR="00F65B51" w:rsidRPr="00C5595E" w:rsidRDefault="00F65B51" w:rsidP="00C5595E">
      <w:pPr>
        <w:spacing w:after="0"/>
        <w:ind w:firstLine="284"/>
        <w:jc w:val="both"/>
        <w:rPr>
          <w:rFonts w:ascii="Arial" w:hAnsi="Arial" w:cs="Arial"/>
          <w:b/>
        </w:rPr>
      </w:pPr>
      <w:r w:rsidRPr="00C5595E">
        <w:rPr>
          <w:rFonts w:ascii="Arial" w:hAnsi="Arial" w:cs="Arial"/>
          <w:b/>
        </w:rPr>
        <w:t>Opis szczegółowy</w:t>
      </w:r>
    </w:p>
    <w:p w14:paraId="692543C9" w14:textId="77777777" w:rsidR="00F65B51" w:rsidRPr="00F65B51" w:rsidRDefault="00F65B51" w:rsidP="00C5595E">
      <w:pPr>
        <w:spacing w:after="0"/>
        <w:ind w:firstLine="284"/>
        <w:jc w:val="both"/>
        <w:rPr>
          <w:rFonts w:ascii="Arial" w:hAnsi="Arial" w:cs="Arial"/>
        </w:rPr>
      </w:pPr>
      <w:r w:rsidRPr="00F65B51">
        <w:rPr>
          <w:rFonts w:ascii="Arial" w:hAnsi="Arial" w:cs="Arial"/>
        </w:rPr>
        <w:t>W rozumieniu przepisów ustawy z dnia 19 gru</w:t>
      </w:r>
      <w:r w:rsidR="00C5595E">
        <w:rPr>
          <w:rFonts w:ascii="Arial" w:hAnsi="Arial" w:cs="Arial"/>
        </w:rPr>
        <w:t>dnia 2002 r. o zmianie ustawy o </w:t>
      </w:r>
      <w:r w:rsidRPr="00F65B51">
        <w:rPr>
          <w:rFonts w:ascii="Arial" w:hAnsi="Arial" w:cs="Arial"/>
        </w:rPr>
        <w:t>odpadach oraz niektórych innych ustaw (art. 1 pkt 1) „wytwórcą odpadów powstających w wyniku świadczenia usług w zakresie budowy, rozbiórki, remontu obiektów, czyszczenia zbiorników lub urządzeń oraz sprzątania, konserwacji i napraw jest podmiot, który świadczy usługę, chyba, że umowa o świadczeniu usługi stanowi inaczej”. A więc wykonawca prac polegających na zabezpieczeniu lub usuwaniu wyrobów zawierających azbest.</w:t>
      </w:r>
    </w:p>
    <w:p w14:paraId="55A65B79" w14:textId="77777777" w:rsidR="00F65B51" w:rsidRPr="00F65B51" w:rsidRDefault="00F65B51" w:rsidP="00C5595E">
      <w:pPr>
        <w:spacing w:after="0"/>
        <w:ind w:firstLine="284"/>
        <w:jc w:val="both"/>
        <w:rPr>
          <w:rFonts w:ascii="Arial" w:hAnsi="Arial" w:cs="Arial"/>
        </w:rPr>
      </w:pPr>
      <w:r w:rsidRPr="00F65B51">
        <w:rPr>
          <w:rFonts w:ascii="Arial" w:hAnsi="Arial" w:cs="Arial"/>
        </w:rPr>
        <w:t>Z powyższej definicji wynika, że wytwórcą odpadów może być np. właściciel lub zarządzający, który we własnym zakresie wykonuje prace zabezpieczenia lub usuwania wyrobów zawierających azbest i zleca do wy</w:t>
      </w:r>
      <w:r w:rsidR="00C5595E">
        <w:rPr>
          <w:rFonts w:ascii="Arial" w:hAnsi="Arial" w:cs="Arial"/>
        </w:rPr>
        <w:t>konania tylko część robót. W </w:t>
      </w:r>
      <w:r w:rsidRPr="00F65B51">
        <w:rPr>
          <w:rFonts w:ascii="Arial" w:hAnsi="Arial" w:cs="Arial"/>
        </w:rPr>
        <w:t>takim przypadku na nim też spoczywać będą w</w:t>
      </w:r>
      <w:r w:rsidR="00C5595E">
        <w:rPr>
          <w:rFonts w:ascii="Arial" w:hAnsi="Arial" w:cs="Arial"/>
        </w:rPr>
        <w:t>szystkie obowiązki wynikające z </w:t>
      </w:r>
      <w:r w:rsidRPr="00F65B51">
        <w:rPr>
          <w:rFonts w:ascii="Arial" w:hAnsi="Arial" w:cs="Arial"/>
        </w:rPr>
        <w:t xml:space="preserve">przepisów i procedur postępowania z odpadami niebezpiecznymi zawierającymi azbest. Wytwórcę odpadów obowiązuje postępowanie określone przepisami ustawy </w:t>
      </w:r>
      <w:r w:rsidR="00C5595E">
        <w:rPr>
          <w:rFonts w:ascii="Arial" w:hAnsi="Arial" w:cs="Arial"/>
        </w:rPr>
        <w:t>o </w:t>
      </w:r>
      <w:r w:rsidRPr="00F65B51">
        <w:rPr>
          <w:rFonts w:ascii="Arial" w:hAnsi="Arial" w:cs="Arial"/>
        </w:rPr>
        <w:t xml:space="preserve">odpadach. Podstawową czynnością dla przedsiębiorcy, który zamierza podjąć działalność w zakresie wytwarzania odpadów niebezpiecznych zawierających azbest, w ilości powyżej </w:t>
      </w:r>
      <w:smartTag w:uri="urn:schemas-microsoft-com:office:smarttags" w:element="metricconverter">
        <w:smartTagPr>
          <w:attr w:name="ProductID" w:val="100 kg"/>
        </w:smartTagPr>
        <w:r w:rsidRPr="00F65B51">
          <w:rPr>
            <w:rFonts w:ascii="Arial" w:hAnsi="Arial" w:cs="Arial"/>
          </w:rPr>
          <w:t>100 kg</w:t>
        </w:r>
      </w:smartTag>
      <w:r w:rsidRPr="00F65B51">
        <w:rPr>
          <w:rFonts w:ascii="Arial" w:hAnsi="Arial" w:cs="Arial"/>
        </w:rPr>
        <w:t xml:space="preserve"> rocznie, jest opracowanie programu gospodarki  odpadami niebezpiecznymi i zawierającymi azbest oraz uzyskanie jego zatwierdzenia przez właściwego, ze względu na miejsce wytwarzania odpadów niebezpiecznych, wojewodę lub starostę.</w:t>
      </w:r>
    </w:p>
    <w:p w14:paraId="6A10088C" w14:textId="77777777" w:rsidR="00F65B51" w:rsidRPr="00F65B51" w:rsidRDefault="00F65B51" w:rsidP="009124AE">
      <w:pPr>
        <w:spacing w:after="0"/>
        <w:jc w:val="both"/>
        <w:rPr>
          <w:rFonts w:ascii="Arial" w:hAnsi="Arial" w:cs="Arial"/>
        </w:rPr>
      </w:pPr>
      <w:r w:rsidRPr="00F65B51">
        <w:rPr>
          <w:rFonts w:ascii="Arial" w:hAnsi="Arial" w:cs="Arial"/>
        </w:rPr>
        <w:t>Wojewoda zatwierdza programy gospodarki odpadami niebezpiecznymi dla przedsięwzięć mogących znacząco oddziaływać na środowisko, a starosta dla pozostałych przedsięwzięć.</w:t>
      </w:r>
    </w:p>
    <w:p w14:paraId="0424C9AA" w14:textId="77777777" w:rsidR="00F65B51" w:rsidRPr="00F65B51" w:rsidRDefault="00F65B51" w:rsidP="009124AE">
      <w:pPr>
        <w:spacing w:after="0"/>
        <w:jc w:val="both"/>
        <w:rPr>
          <w:rFonts w:ascii="Arial" w:hAnsi="Arial" w:cs="Arial"/>
        </w:rPr>
      </w:pPr>
      <w:r w:rsidRPr="00F65B51">
        <w:rPr>
          <w:rFonts w:ascii="Arial" w:hAnsi="Arial" w:cs="Arial"/>
        </w:rPr>
        <w:t>Program gospodarki odpadami niebezpiecznymi dołączony do wniosku o wydanie decyzji zatwierdzającej program, powinien zawierać:</w:t>
      </w:r>
    </w:p>
    <w:p w14:paraId="12593A54" w14:textId="77777777" w:rsidR="00F65B51" w:rsidRPr="00C5595E" w:rsidRDefault="00F65B51" w:rsidP="00EA3623">
      <w:pPr>
        <w:numPr>
          <w:ilvl w:val="0"/>
          <w:numId w:val="39"/>
        </w:numPr>
        <w:spacing w:after="0"/>
        <w:jc w:val="both"/>
        <w:rPr>
          <w:rFonts w:ascii="Arial" w:hAnsi="Arial" w:cs="Arial"/>
          <w:sz w:val="20"/>
        </w:rPr>
      </w:pPr>
      <w:r w:rsidRPr="00C5595E">
        <w:rPr>
          <w:rFonts w:ascii="Arial" w:hAnsi="Arial" w:cs="Arial"/>
          <w:sz w:val="20"/>
        </w:rPr>
        <w:t>wyszczególnienie rodzajów odpadów niebezpiecznych, przewidzianych do wytwarzania, a w przypadku gdy określenie rodzaju nie jest wystarczające do ustalenia zagrożeń, jakie mogą powodować odpady niebezpieczne, właściwy organ może wezwać wnioskodawcę do podania składu chemicznego i właściwości odpadów,</w:t>
      </w:r>
    </w:p>
    <w:p w14:paraId="041F6B81" w14:textId="77777777" w:rsidR="00F65B51" w:rsidRPr="00C5595E" w:rsidRDefault="00F65B51" w:rsidP="00EA3623">
      <w:pPr>
        <w:numPr>
          <w:ilvl w:val="0"/>
          <w:numId w:val="39"/>
        </w:numPr>
        <w:spacing w:after="0"/>
        <w:jc w:val="both"/>
        <w:rPr>
          <w:rFonts w:ascii="Arial" w:hAnsi="Arial" w:cs="Arial"/>
          <w:sz w:val="20"/>
        </w:rPr>
      </w:pPr>
      <w:r w:rsidRPr="00C5595E">
        <w:rPr>
          <w:rFonts w:ascii="Arial" w:hAnsi="Arial" w:cs="Arial"/>
          <w:sz w:val="20"/>
        </w:rPr>
        <w:t>określenie ilości odpadów niebezpiecznych poszczególnych rodzajów przewidzianych do wytworzenia w ciągu roku,</w:t>
      </w:r>
    </w:p>
    <w:p w14:paraId="446BF62D" w14:textId="77777777" w:rsidR="00F65B51" w:rsidRPr="00C5595E" w:rsidRDefault="00F65B51" w:rsidP="00EA3623">
      <w:pPr>
        <w:numPr>
          <w:ilvl w:val="0"/>
          <w:numId w:val="39"/>
        </w:numPr>
        <w:spacing w:after="0"/>
        <w:jc w:val="both"/>
        <w:rPr>
          <w:rFonts w:ascii="Arial" w:hAnsi="Arial" w:cs="Arial"/>
          <w:sz w:val="20"/>
        </w:rPr>
      </w:pPr>
      <w:r w:rsidRPr="00C5595E">
        <w:rPr>
          <w:rFonts w:ascii="Arial" w:hAnsi="Arial" w:cs="Arial"/>
          <w:sz w:val="20"/>
        </w:rPr>
        <w:t>informacje wskazujące na sposoby zapobiegania powstawaniu odpadów niebezpiecznych lub ograniczenia ilości odpadów i ich negatywnego oddziaływania na środowisko,</w:t>
      </w:r>
    </w:p>
    <w:p w14:paraId="7CCFECAB" w14:textId="77777777" w:rsidR="00F65B51" w:rsidRPr="00C5595E" w:rsidRDefault="00F65B51" w:rsidP="00EA3623">
      <w:pPr>
        <w:numPr>
          <w:ilvl w:val="0"/>
          <w:numId w:val="39"/>
        </w:numPr>
        <w:spacing w:after="0"/>
        <w:jc w:val="both"/>
        <w:rPr>
          <w:rFonts w:ascii="Arial" w:hAnsi="Arial" w:cs="Arial"/>
          <w:sz w:val="20"/>
        </w:rPr>
      </w:pPr>
      <w:r w:rsidRPr="00C5595E">
        <w:rPr>
          <w:rFonts w:ascii="Arial" w:hAnsi="Arial" w:cs="Arial"/>
          <w:sz w:val="20"/>
        </w:rPr>
        <w:t>szczegółowy opis sposobów gospodarowania odpadami, z uwzględnieniem zbierania, transportu, odzysku lub unieszkodliwiania odpadów niebezpiecznych,</w:t>
      </w:r>
    </w:p>
    <w:p w14:paraId="4FB75188" w14:textId="77777777" w:rsidR="00F65B51" w:rsidRPr="00C5595E" w:rsidRDefault="00F65B51" w:rsidP="00EA3623">
      <w:pPr>
        <w:numPr>
          <w:ilvl w:val="0"/>
          <w:numId w:val="39"/>
        </w:numPr>
        <w:spacing w:after="0"/>
        <w:jc w:val="both"/>
        <w:rPr>
          <w:rFonts w:ascii="Arial" w:hAnsi="Arial" w:cs="Arial"/>
          <w:sz w:val="20"/>
        </w:rPr>
      </w:pPr>
      <w:r w:rsidRPr="00C5595E">
        <w:rPr>
          <w:rFonts w:ascii="Arial" w:hAnsi="Arial" w:cs="Arial"/>
          <w:sz w:val="20"/>
        </w:rPr>
        <w:t>wskazanie miejsca i sposobu magazynowania odpadów.</w:t>
      </w:r>
    </w:p>
    <w:p w14:paraId="46BFC086" w14:textId="77777777" w:rsidR="001224CC" w:rsidRDefault="001224CC" w:rsidP="009124AE">
      <w:pPr>
        <w:spacing w:after="0"/>
        <w:rPr>
          <w:rFonts w:ascii="Arial" w:hAnsi="Arial" w:cs="Arial"/>
        </w:rPr>
      </w:pPr>
    </w:p>
    <w:p w14:paraId="4549A0A8" w14:textId="77777777" w:rsidR="00F65B51" w:rsidRPr="00F65B51" w:rsidRDefault="00F65B51" w:rsidP="001224CC">
      <w:pPr>
        <w:spacing w:after="0"/>
        <w:ind w:firstLine="360"/>
        <w:jc w:val="both"/>
        <w:rPr>
          <w:rFonts w:ascii="Arial" w:hAnsi="Arial" w:cs="Arial"/>
        </w:rPr>
      </w:pPr>
      <w:r w:rsidRPr="00F65B51">
        <w:rPr>
          <w:rFonts w:ascii="Arial" w:hAnsi="Arial" w:cs="Arial"/>
        </w:rPr>
        <w:lastRenderedPageBreak/>
        <w:t>Wytwórca odpadów (wytwarzający rocznie do 0,1 Mg odpadów ni</w:t>
      </w:r>
      <w:r w:rsidR="001224CC">
        <w:rPr>
          <w:rFonts w:ascii="Arial" w:hAnsi="Arial" w:cs="Arial"/>
        </w:rPr>
        <w:t xml:space="preserve">ebezpiecznych) </w:t>
      </w:r>
      <w:r w:rsidRPr="00F65B51">
        <w:rPr>
          <w:rFonts w:ascii="Arial" w:hAnsi="Arial" w:cs="Arial"/>
        </w:rPr>
        <w:t>na 30 dni przed  rozpoczęciem  działalności  pow</w:t>
      </w:r>
      <w:r w:rsidR="001224CC">
        <w:rPr>
          <w:rFonts w:ascii="Arial" w:hAnsi="Arial" w:cs="Arial"/>
        </w:rPr>
        <w:t xml:space="preserve">odującej  powstawanie odpadów, </w:t>
      </w:r>
      <w:r w:rsidRPr="00F65B51">
        <w:rPr>
          <w:rFonts w:ascii="Arial" w:hAnsi="Arial" w:cs="Arial"/>
        </w:rPr>
        <w:t>opracowuje i składa właściwemu wojewod</w:t>
      </w:r>
      <w:r w:rsidR="001224CC">
        <w:rPr>
          <w:rFonts w:ascii="Arial" w:hAnsi="Arial" w:cs="Arial"/>
        </w:rPr>
        <w:t>zie lub staroście informację w trzech egzemplarzach</w:t>
      </w:r>
      <w:r w:rsidRPr="00F65B51">
        <w:rPr>
          <w:rFonts w:ascii="Arial" w:hAnsi="Arial" w:cs="Arial"/>
        </w:rPr>
        <w:t xml:space="preserve"> o wytwarzanych odpadach oraz sposobach gospodarowania. Informacja powinna zawierać:</w:t>
      </w:r>
    </w:p>
    <w:p w14:paraId="34A52DEA" w14:textId="77777777" w:rsidR="00F65B51" w:rsidRPr="001224CC" w:rsidRDefault="00F65B51" w:rsidP="00EA3623">
      <w:pPr>
        <w:numPr>
          <w:ilvl w:val="0"/>
          <w:numId w:val="40"/>
        </w:numPr>
        <w:spacing w:after="0"/>
        <w:jc w:val="both"/>
        <w:rPr>
          <w:rFonts w:ascii="Arial" w:hAnsi="Arial" w:cs="Arial"/>
          <w:sz w:val="20"/>
        </w:rPr>
      </w:pPr>
      <w:r w:rsidRPr="001224CC">
        <w:rPr>
          <w:rFonts w:ascii="Arial" w:hAnsi="Arial" w:cs="Arial"/>
          <w:sz w:val="20"/>
        </w:rPr>
        <w:t>wyszczególnienie rodzajów odpadów przewidzianych do wytwarzania, a w przypadku, gdy określenie rodzaju nie jest wystarczające, do ustalenia zagrożeń, jakie te odpady mogą powodować, właściwy organ może wezwać wnioskodawcę do podania podstawowego składu chemicznego i właściwości odpadów,</w:t>
      </w:r>
    </w:p>
    <w:p w14:paraId="3FDF3E87" w14:textId="77777777" w:rsidR="00F65B51" w:rsidRPr="001224CC" w:rsidRDefault="00F65B51" w:rsidP="00EA3623">
      <w:pPr>
        <w:numPr>
          <w:ilvl w:val="0"/>
          <w:numId w:val="40"/>
        </w:numPr>
        <w:spacing w:after="0"/>
        <w:jc w:val="both"/>
        <w:rPr>
          <w:rFonts w:ascii="Arial" w:hAnsi="Arial" w:cs="Arial"/>
          <w:sz w:val="20"/>
        </w:rPr>
      </w:pPr>
      <w:r w:rsidRPr="001224CC">
        <w:rPr>
          <w:rFonts w:ascii="Arial" w:hAnsi="Arial" w:cs="Arial"/>
          <w:sz w:val="20"/>
        </w:rPr>
        <w:t xml:space="preserve">określenie ilości odpadów poszczególnych rodzajów </w:t>
      </w:r>
      <w:r w:rsidR="001224CC">
        <w:rPr>
          <w:rFonts w:ascii="Arial" w:hAnsi="Arial" w:cs="Arial"/>
          <w:sz w:val="20"/>
        </w:rPr>
        <w:t>przewidzianych do wytwarzania w </w:t>
      </w:r>
      <w:r w:rsidRPr="001224CC">
        <w:rPr>
          <w:rFonts w:ascii="Arial" w:hAnsi="Arial" w:cs="Arial"/>
          <w:sz w:val="20"/>
        </w:rPr>
        <w:t>ciągu roku,</w:t>
      </w:r>
    </w:p>
    <w:p w14:paraId="726E96AF" w14:textId="77777777" w:rsidR="00F65B51" w:rsidRPr="001224CC" w:rsidRDefault="00F65B51" w:rsidP="00EA3623">
      <w:pPr>
        <w:numPr>
          <w:ilvl w:val="0"/>
          <w:numId w:val="40"/>
        </w:numPr>
        <w:spacing w:after="0"/>
        <w:jc w:val="both"/>
        <w:rPr>
          <w:rFonts w:ascii="Arial" w:hAnsi="Arial" w:cs="Arial"/>
          <w:sz w:val="20"/>
        </w:rPr>
      </w:pPr>
      <w:r w:rsidRPr="001224CC">
        <w:rPr>
          <w:rFonts w:ascii="Arial" w:hAnsi="Arial" w:cs="Arial"/>
          <w:sz w:val="20"/>
        </w:rPr>
        <w:t>informacje wskazujące na sposoby zapobiegania powstawaniu odpadów lub ograniczania  ilości odpadów i ich negatywnego oddziaływania na środowisko,</w:t>
      </w:r>
    </w:p>
    <w:p w14:paraId="1797A905" w14:textId="77777777" w:rsidR="00F65B51" w:rsidRPr="001224CC" w:rsidRDefault="00F65B51" w:rsidP="00EA3623">
      <w:pPr>
        <w:numPr>
          <w:ilvl w:val="0"/>
          <w:numId w:val="40"/>
        </w:numPr>
        <w:spacing w:after="0"/>
        <w:jc w:val="both"/>
        <w:rPr>
          <w:rFonts w:ascii="Arial" w:hAnsi="Arial" w:cs="Arial"/>
          <w:sz w:val="20"/>
        </w:rPr>
      </w:pPr>
      <w:r w:rsidRPr="001224CC">
        <w:rPr>
          <w:rFonts w:ascii="Arial" w:hAnsi="Arial" w:cs="Arial"/>
          <w:sz w:val="20"/>
        </w:rPr>
        <w:t>szczegółowy opis sposobów gospodarowania odpadami z uwzględnieniem zbierania, transportu, odzysku i unieszkodliwiania odpadów,</w:t>
      </w:r>
    </w:p>
    <w:p w14:paraId="303BD898" w14:textId="77777777" w:rsidR="00F65B51" w:rsidRPr="00F65B51" w:rsidRDefault="00F65B51" w:rsidP="00EA3623">
      <w:pPr>
        <w:numPr>
          <w:ilvl w:val="0"/>
          <w:numId w:val="40"/>
        </w:numPr>
        <w:spacing w:after="0"/>
        <w:jc w:val="both"/>
        <w:rPr>
          <w:rFonts w:ascii="Arial" w:hAnsi="Arial" w:cs="Arial"/>
        </w:rPr>
      </w:pPr>
      <w:r w:rsidRPr="001224CC">
        <w:rPr>
          <w:rFonts w:ascii="Arial" w:hAnsi="Arial" w:cs="Arial"/>
          <w:sz w:val="20"/>
        </w:rPr>
        <w:t>wskazanie miejsca i sposobu magazynowania odpadów</w:t>
      </w:r>
      <w:r w:rsidR="001224CC">
        <w:rPr>
          <w:rFonts w:ascii="Arial" w:hAnsi="Arial" w:cs="Arial"/>
          <w:sz w:val="20"/>
        </w:rPr>
        <w:t>.</w:t>
      </w:r>
    </w:p>
    <w:p w14:paraId="02F10668" w14:textId="77777777" w:rsidR="00F65B51" w:rsidRPr="00F65B51" w:rsidRDefault="00F65B51" w:rsidP="009124AE">
      <w:pPr>
        <w:spacing w:after="0"/>
        <w:ind w:left="697" w:hanging="357"/>
        <w:jc w:val="both"/>
        <w:rPr>
          <w:rFonts w:ascii="Arial" w:hAnsi="Arial" w:cs="Arial"/>
        </w:rPr>
      </w:pPr>
    </w:p>
    <w:p w14:paraId="738F6652" w14:textId="77777777" w:rsidR="001224CC" w:rsidRPr="00104BC3" w:rsidRDefault="001224CC" w:rsidP="001224CC">
      <w:pPr>
        <w:pStyle w:val="Teksttreci1"/>
        <w:shd w:val="clear" w:color="auto" w:fill="auto"/>
        <w:spacing w:line="276" w:lineRule="auto"/>
        <w:ind w:left="20" w:right="20" w:firstLine="380"/>
        <w:jc w:val="both"/>
        <w:rPr>
          <w:rFonts w:ascii="Arial" w:hAnsi="Arial" w:cs="Arial"/>
        </w:rPr>
      </w:pPr>
      <w:r w:rsidRPr="00104BC3">
        <w:rPr>
          <w:rStyle w:val="Teksttreci2"/>
          <w:rFonts w:ascii="Arial" w:hAnsi="Arial" w:cs="Arial"/>
        </w:rPr>
        <w:t>Celem prawidłowego przygotowania prac ora</w:t>
      </w:r>
      <w:r>
        <w:rPr>
          <w:rStyle w:val="Teksttreci2"/>
          <w:rFonts w:ascii="Arial" w:hAnsi="Arial" w:cs="Arial"/>
        </w:rPr>
        <w:t>z zabezpieczenia pracowników ko</w:t>
      </w:r>
      <w:r w:rsidRPr="00104BC3">
        <w:rPr>
          <w:rStyle w:val="Teksttreci2"/>
          <w:rFonts w:ascii="Arial" w:hAnsi="Arial" w:cs="Arial"/>
        </w:rPr>
        <w:t>nieczną jest identyfikacja rodzaju i ilości azbestu w wyrobach przeznaczonych do usu</w:t>
      </w:r>
      <w:r w:rsidRPr="00104BC3">
        <w:rPr>
          <w:rStyle w:val="Teksttreci2"/>
          <w:rFonts w:ascii="Arial" w:hAnsi="Arial" w:cs="Arial"/>
        </w:rPr>
        <w:softHyphen/>
        <w:t>nięcia. Identyfikacji można dokonać albo na podstawie stosown</w:t>
      </w:r>
      <w:r>
        <w:rPr>
          <w:rStyle w:val="Teksttreci2"/>
          <w:rFonts w:ascii="Arial" w:hAnsi="Arial" w:cs="Arial"/>
        </w:rPr>
        <w:t>ych informacji i </w:t>
      </w:r>
      <w:r w:rsidRPr="00104BC3">
        <w:rPr>
          <w:rStyle w:val="Teksttreci2"/>
          <w:rFonts w:ascii="Arial" w:hAnsi="Arial" w:cs="Arial"/>
        </w:rPr>
        <w:t>doku</w:t>
      </w:r>
      <w:r w:rsidRPr="00104BC3">
        <w:rPr>
          <w:rStyle w:val="Teksttreci2"/>
          <w:rFonts w:ascii="Arial" w:hAnsi="Arial" w:cs="Arial"/>
        </w:rPr>
        <w:softHyphen/>
        <w:t>mentów od właściciela obiektu lub tez na pods</w:t>
      </w:r>
      <w:r>
        <w:rPr>
          <w:rStyle w:val="Teksttreci2"/>
          <w:rFonts w:ascii="Arial" w:hAnsi="Arial" w:cs="Arial"/>
        </w:rPr>
        <w:t>tawie pobrania próbek wyrobów i </w:t>
      </w:r>
      <w:r w:rsidRPr="00104BC3">
        <w:rPr>
          <w:rStyle w:val="Teksttreci2"/>
          <w:rFonts w:ascii="Arial" w:hAnsi="Arial" w:cs="Arial"/>
        </w:rPr>
        <w:t>wyni</w:t>
      </w:r>
      <w:r w:rsidRPr="00104BC3">
        <w:rPr>
          <w:rStyle w:val="Teksttreci2"/>
          <w:rFonts w:ascii="Arial" w:hAnsi="Arial" w:cs="Arial"/>
        </w:rPr>
        <w:softHyphen/>
        <w:t>kach badań dokonanych przez uprawnione laboratorium.</w:t>
      </w:r>
    </w:p>
    <w:p w14:paraId="5F554DE0" w14:textId="77777777" w:rsidR="001224CC" w:rsidRPr="001224CC" w:rsidRDefault="001224CC" w:rsidP="001224CC">
      <w:pPr>
        <w:spacing w:after="0"/>
        <w:ind w:firstLine="360"/>
        <w:jc w:val="both"/>
        <w:rPr>
          <w:rFonts w:ascii="Arial" w:hAnsi="Arial" w:cs="Arial"/>
        </w:rPr>
      </w:pPr>
      <w:r w:rsidRPr="00104BC3">
        <w:rPr>
          <w:rStyle w:val="Teksttreci2"/>
          <w:rFonts w:ascii="Arial" w:eastAsia="Calibri" w:hAnsi="Arial" w:cs="Arial"/>
        </w:rPr>
        <w:t>Do rozpoczęcia działalności powodującej powstawanie odpadów można przystą</w:t>
      </w:r>
      <w:r w:rsidRPr="00104BC3">
        <w:rPr>
          <w:rStyle w:val="Teksttreci2"/>
          <w:rFonts w:ascii="Arial" w:eastAsia="Calibri" w:hAnsi="Arial" w:cs="Arial"/>
        </w:rPr>
        <w:softHyphen/>
        <w:t>pić, jeżeli organ właściwy do przyjęcia informacji, w terminie 30 dni od dnia złożenia informacji nie wniesie sprzeciwu, w drodze decyzji. Wytwórca odpadów może zlecić wykonanie obowiązku gospodarowania odpadami innemu posiadaczowi odpadów. Posiadacz odpadów może je przekazywać wyłącznie podmiotom, które uzyskały za</w:t>
      </w:r>
      <w:r w:rsidRPr="001224CC">
        <w:rPr>
          <w:rFonts w:ascii="Arial" w:hAnsi="Arial" w:cs="Arial"/>
        </w:rPr>
        <w:t>twierdzenie właściwego organu na prowadzenie działalności w zakresie gospodarki odpadami, chyba, ze działalność taka wymaga zezwolenia.</w:t>
      </w:r>
    </w:p>
    <w:p w14:paraId="6699857B" w14:textId="77777777" w:rsidR="001224CC" w:rsidRPr="001224CC" w:rsidRDefault="001224CC" w:rsidP="001224CC">
      <w:pPr>
        <w:spacing w:after="0"/>
        <w:ind w:firstLine="360"/>
        <w:jc w:val="both"/>
        <w:rPr>
          <w:rFonts w:ascii="Arial" w:hAnsi="Arial" w:cs="Arial"/>
        </w:rPr>
      </w:pPr>
      <w:r w:rsidRPr="001224CC">
        <w:rPr>
          <w:rFonts w:ascii="Arial" w:hAnsi="Arial" w:cs="Arial"/>
        </w:rPr>
        <w:t>Po dopełnieniu obowiązków wynikających z o</w:t>
      </w:r>
      <w:r>
        <w:rPr>
          <w:rFonts w:ascii="Arial" w:hAnsi="Arial" w:cs="Arial"/>
        </w:rPr>
        <w:t>gólnych zasad postępowania wyko</w:t>
      </w:r>
      <w:r w:rsidRPr="001224CC">
        <w:rPr>
          <w:rFonts w:ascii="Arial" w:hAnsi="Arial" w:cs="Arial"/>
        </w:rPr>
        <w:t>nawca prac uprawniony jest do przyjęcia zlecenia i zawarcia umowy na wykonanie prac zabezpieczenia lub usuwania wyrob</w:t>
      </w:r>
      <w:r>
        <w:rPr>
          <w:rFonts w:ascii="Arial" w:hAnsi="Arial" w:cs="Arial"/>
        </w:rPr>
        <w:t>ów zawierających azbest, wraz z </w:t>
      </w:r>
      <w:r w:rsidRPr="001224CC">
        <w:rPr>
          <w:rFonts w:ascii="Arial" w:hAnsi="Arial" w:cs="Arial"/>
        </w:rPr>
        <w:t xml:space="preserve">oczyszczaniem miejsca prac z azbestem. Dla prawidłowego zawarcia umowy, jak wyżej, koniecznym jest określenie stanu środowiska </w:t>
      </w:r>
      <w:r>
        <w:rPr>
          <w:rFonts w:ascii="Arial" w:hAnsi="Arial" w:cs="Arial"/>
        </w:rPr>
        <w:t>przed przystąpieniem do prac, w </w:t>
      </w:r>
      <w:r w:rsidRPr="001224CC">
        <w:rPr>
          <w:rFonts w:ascii="Arial" w:hAnsi="Arial" w:cs="Arial"/>
        </w:rPr>
        <w:t>tym strefy przyszłych prac. Pozwoli to na określeni</w:t>
      </w:r>
      <w:r>
        <w:rPr>
          <w:rFonts w:ascii="Arial" w:hAnsi="Arial" w:cs="Arial"/>
        </w:rPr>
        <w:t>e stopnia narażenia na azbest w </w:t>
      </w:r>
      <w:r w:rsidRPr="001224CC">
        <w:rPr>
          <w:rFonts w:ascii="Arial" w:hAnsi="Arial" w:cs="Arial"/>
        </w:rPr>
        <w:t>miejscu pracy oraz prawidłowe przygotowanie p</w:t>
      </w:r>
      <w:r>
        <w:rPr>
          <w:rFonts w:ascii="Arial" w:hAnsi="Arial" w:cs="Arial"/>
        </w:rPr>
        <w:t>lanu prac.</w:t>
      </w:r>
    </w:p>
    <w:p w14:paraId="2AA2AA3C" w14:textId="77777777" w:rsidR="00F65B51" w:rsidRPr="00F65B51" w:rsidRDefault="001224CC" w:rsidP="001224CC">
      <w:pPr>
        <w:spacing w:after="0"/>
        <w:ind w:firstLine="360"/>
        <w:jc w:val="both"/>
        <w:rPr>
          <w:rFonts w:ascii="Arial" w:hAnsi="Arial" w:cs="Arial"/>
        </w:rPr>
      </w:pPr>
      <w:r w:rsidRPr="001224CC">
        <w:rPr>
          <w:rFonts w:ascii="Arial" w:hAnsi="Arial" w:cs="Arial"/>
        </w:rPr>
        <w:t>Plan pracy powinien być sporządzony zgodnie z</w:t>
      </w:r>
      <w:r>
        <w:rPr>
          <w:rFonts w:ascii="Arial" w:hAnsi="Arial" w:cs="Arial"/>
        </w:rPr>
        <w:t xml:space="preserve">e stosownymi przepisami i zawierać </w:t>
      </w:r>
      <w:r w:rsidR="00F65B51" w:rsidRPr="00F65B51">
        <w:rPr>
          <w:rFonts w:ascii="Arial" w:hAnsi="Arial" w:cs="Arial"/>
        </w:rPr>
        <w:t>m.in.:</w:t>
      </w:r>
    </w:p>
    <w:p w14:paraId="3D697E83" w14:textId="77777777" w:rsidR="001224CC" w:rsidRPr="001224CC" w:rsidRDefault="001224CC" w:rsidP="00EA3623">
      <w:pPr>
        <w:pStyle w:val="Teksttreci1"/>
        <w:numPr>
          <w:ilvl w:val="0"/>
          <w:numId w:val="41"/>
        </w:numPr>
        <w:shd w:val="clear" w:color="auto" w:fill="auto"/>
        <w:tabs>
          <w:tab w:val="left" w:pos="322"/>
        </w:tabs>
        <w:spacing w:line="276" w:lineRule="auto"/>
        <w:ind w:right="20"/>
        <w:jc w:val="both"/>
        <w:rPr>
          <w:rFonts w:ascii="Arial" w:hAnsi="Arial" w:cs="Arial"/>
          <w:sz w:val="20"/>
          <w:szCs w:val="20"/>
        </w:rPr>
      </w:pPr>
      <w:r w:rsidRPr="001224CC">
        <w:rPr>
          <w:rFonts w:ascii="Arial" w:hAnsi="Arial" w:cs="Arial"/>
          <w:sz w:val="20"/>
          <w:szCs w:val="20"/>
        </w:rPr>
        <w:t>określenie stanu środowiska przed przystąpieniem do prac, w tym strefy przyszłych prac,</w:t>
      </w:r>
    </w:p>
    <w:p w14:paraId="132742B5" w14:textId="77777777" w:rsidR="001224CC" w:rsidRPr="001224CC" w:rsidRDefault="001224CC" w:rsidP="00EA3623">
      <w:pPr>
        <w:pStyle w:val="Teksttreci1"/>
        <w:numPr>
          <w:ilvl w:val="0"/>
          <w:numId w:val="41"/>
        </w:numPr>
        <w:shd w:val="clear" w:color="auto" w:fill="auto"/>
        <w:tabs>
          <w:tab w:val="left" w:pos="322"/>
        </w:tabs>
        <w:spacing w:line="276" w:lineRule="auto"/>
        <w:jc w:val="both"/>
        <w:rPr>
          <w:rFonts w:ascii="Arial" w:hAnsi="Arial" w:cs="Arial"/>
          <w:sz w:val="20"/>
          <w:szCs w:val="20"/>
        </w:rPr>
      </w:pPr>
      <w:r w:rsidRPr="001224CC">
        <w:rPr>
          <w:rFonts w:ascii="Arial" w:hAnsi="Arial" w:cs="Arial"/>
          <w:sz w:val="20"/>
          <w:szCs w:val="20"/>
        </w:rPr>
        <w:t>określenie rodzaju azbestu w wyrobach przeznaczonych do usunięcia,</w:t>
      </w:r>
    </w:p>
    <w:p w14:paraId="6436C86F" w14:textId="77777777" w:rsidR="001224CC" w:rsidRPr="001224CC" w:rsidRDefault="001224CC" w:rsidP="00EA3623">
      <w:pPr>
        <w:pStyle w:val="Teksttreci1"/>
        <w:numPr>
          <w:ilvl w:val="0"/>
          <w:numId w:val="41"/>
        </w:numPr>
        <w:shd w:val="clear" w:color="auto" w:fill="auto"/>
        <w:tabs>
          <w:tab w:val="left" w:pos="322"/>
        </w:tabs>
        <w:spacing w:line="276" w:lineRule="auto"/>
        <w:jc w:val="both"/>
        <w:rPr>
          <w:rFonts w:ascii="Arial" w:hAnsi="Arial" w:cs="Arial"/>
          <w:sz w:val="20"/>
          <w:szCs w:val="20"/>
        </w:rPr>
      </w:pPr>
      <w:r w:rsidRPr="001224CC">
        <w:rPr>
          <w:rFonts w:ascii="Arial" w:hAnsi="Arial" w:cs="Arial"/>
          <w:sz w:val="20"/>
          <w:szCs w:val="20"/>
        </w:rPr>
        <w:t>aktualną „Ocenę stanu...”</w:t>
      </w:r>
      <w:r w:rsidR="002D5E9D">
        <w:rPr>
          <w:rFonts w:ascii="Arial" w:hAnsi="Arial" w:cs="Arial"/>
          <w:sz w:val="20"/>
          <w:szCs w:val="20"/>
        </w:rPr>
        <w:t>,</w:t>
      </w:r>
    </w:p>
    <w:p w14:paraId="24B42A62" w14:textId="77777777" w:rsidR="001224CC" w:rsidRPr="001224CC" w:rsidRDefault="001224CC" w:rsidP="00EA3623">
      <w:pPr>
        <w:pStyle w:val="Teksttreci1"/>
        <w:numPr>
          <w:ilvl w:val="0"/>
          <w:numId w:val="41"/>
        </w:numPr>
        <w:shd w:val="clear" w:color="auto" w:fill="auto"/>
        <w:tabs>
          <w:tab w:val="left" w:pos="307"/>
        </w:tabs>
        <w:spacing w:line="276" w:lineRule="auto"/>
        <w:jc w:val="both"/>
        <w:rPr>
          <w:rFonts w:ascii="Arial" w:hAnsi="Arial" w:cs="Arial"/>
          <w:sz w:val="20"/>
          <w:szCs w:val="20"/>
        </w:rPr>
      </w:pPr>
      <w:r w:rsidRPr="001224CC">
        <w:rPr>
          <w:rFonts w:ascii="Arial" w:hAnsi="Arial" w:cs="Arial"/>
          <w:sz w:val="20"/>
          <w:szCs w:val="20"/>
        </w:rPr>
        <w:t>przewidywaną ilość wytwarzanych odpadów do usunięcia,</w:t>
      </w:r>
    </w:p>
    <w:p w14:paraId="2ECAC632" w14:textId="77777777" w:rsidR="001224CC" w:rsidRPr="001224CC" w:rsidRDefault="001224CC" w:rsidP="00EA3623">
      <w:pPr>
        <w:pStyle w:val="Teksttreci1"/>
        <w:numPr>
          <w:ilvl w:val="0"/>
          <w:numId w:val="41"/>
        </w:numPr>
        <w:shd w:val="clear" w:color="auto" w:fill="auto"/>
        <w:tabs>
          <w:tab w:val="left" w:pos="307"/>
        </w:tabs>
        <w:spacing w:line="276" w:lineRule="auto"/>
        <w:jc w:val="both"/>
        <w:rPr>
          <w:rFonts w:ascii="Arial" w:hAnsi="Arial" w:cs="Arial"/>
          <w:sz w:val="20"/>
          <w:szCs w:val="20"/>
        </w:rPr>
      </w:pPr>
      <w:r w:rsidRPr="001224CC">
        <w:rPr>
          <w:rFonts w:ascii="Arial" w:hAnsi="Arial" w:cs="Arial"/>
          <w:sz w:val="20"/>
          <w:szCs w:val="20"/>
        </w:rPr>
        <w:t>ustalenie odpowiednich sposobów usuwania wyrobów zawierających azbest,</w:t>
      </w:r>
    </w:p>
    <w:p w14:paraId="342248C7" w14:textId="77777777" w:rsidR="001224CC" w:rsidRPr="001224CC" w:rsidRDefault="001224CC" w:rsidP="00EA3623">
      <w:pPr>
        <w:pStyle w:val="Teksttreci1"/>
        <w:numPr>
          <w:ilvl w:val="0"/>
          <w:numId w:val="41"/>
        </w:numPr>
        <w:shd w:val="clear" w:color="auto" w:fill="auto"/>
        <w:tabs>
          <w:tab w:val="left" w:pos="322"/>
        </w:tabs>
        <w:spacing w:line="276" w:lineRule="auto"/>
        <w:jc w:val="both"/>
        <w:rPr>
          <w:rFonts w:ascii="Arial" w:hAnsi="Arial" w:cs="Arial"/>
          <w:sz w:val="20"/>
          <w:szCs w:val="20"/>
        </w:rPr>
      </w:pPr>
      <w:r w:rsidRPr="001224CC">
        <w:rPr>
          <w:rFonts w:ascii="Arial" w:hAnsi="Arial" w:cs="Arial"/>
          <w:sz w:val="20"/>
          <w:szCs w:val="20"/>
        </w:rPr>
        <w:t>określenie rodzajów i metod pracy,</w:t>
      </w:r>
    </w:p>
    <w:p w14:paraId="224EC141" w14:textId="77777777" w:rsidR="001224CC" w:rsidRPr="001224CC" w:rsidRDefault="001224CC" w:rsidP="00EA3623">
      <w:pPr>
        <w:pStyle w:val="Teksttreci1"/>
        <w:numPr>
          <w:ilvl w:val="0"/>
          <w:numId w:val="41"/>
        </w:numPr>
        <w:shd w:val="clear" w:color="auto" w:fill="auto"/>
        <w:tabs>
          <w:tab w:val="left" w:pos="322"/>
        </w:tabs>
        <w:spacing w:after="236" w:line="276" w:lineRule="auto"/>
        <w:ind w:right="20"/>
        <w:jc w:val="both"/>
        <w:rPr>
          <w:rFonts w:ascii="Arial" w:hAnsi="Arial" w:cs="Arial"/>
          <w:sz w:val="20"/>
          <w:szCs w:val="20"/>
        </w:rPr>
      </w:pPr>
      <w:r w:rsidRPr="001224CC">
        <w:rPr>
          <w:rFonts w:ascii="Arial" w:hAnsi="Arial" w:cs="Arial"/>
          <w:sz w:val="20"/>
          <w:szCs w:val="20"/>
        </w:rPr>
        <w:t>określenie sposobów eliminowania lub ograniczenia uwalniania się pyłu azbestu do powietrza.</w:t>
      </w:r>
    </w:p>
    <w:p w14:paraId="42588E9D" w14:textId="77777777" w:rsidR="001224CC" w:rsidRPr="001224CC" w:rsidRDefault="001224CC" w:rsidP="001224CC">
      <w:pPr>
        <w:spacing w:after="0"/>
        <w:ind w:firstLine="360"/>
        <w:jc w:val="both"/>
        <w:rPr>
          <w:rFonts w:ascii="Arial" w:hAnsi="Arial" w:cs="Arial"/>
          <w:szCs w:val="20"/>
        </w:rPr>
      </w:pPr>
      <w:r w:rsidRPr="001224CC">
        <w:rPr>
          <w:rFonts w:ascii="Arial" w:hAnsi="Arial" w:cs="Arial"/>
          <w:szCs w:val="20"/>
        </w:rPr>
        <w:lastRenderedPageBreak/>
        <w:t>Następnie powinien zostać opracowany plan b</w:t>
      </w:r>
      <w:r>
        <w:rPr>
          <w:rFonts w:ascii="Arial" w:hAnsi="Arial" w:cs="Arial"/>
          <w:szCs w:val="20"/>
        </w:rPr>
        <w:t>ezpieczeństwa i ochrony zdrowia</w:t>
      </w:r>
      <w:r w:rsidRPr="001224CC">
        <w:rPr>
          <w:rFonts w:ascii="Arial" w:hAnsi="Arial" w:cs="Arial"/>
          <w:szCs w:val="20"/>
        </w:rPr>
        <w:t>, obejmujący m.in.</w:t>
      </w:r>
    </w:p>
    <w:p w14:paraId="5A63F91F" w14:textId="77777777" w:rsidR="001224CC" w:rsidRPr="001224CC" w:rsidRDefault="002D5E9D" w:rsidP="00EA3623">
      <w:pPr>
        <w:pStyle w:val="Akapitzlist"/>
        <w:numPr>
          <w:ilvl w:val="0"/>
          <w:numId w:val="42"/>
        </w:numPr>
        <w:spacing w:after="0"/>
        <w:jc w:val="both"/>
        <w:rPr>
          <w:rFonts w:ascii="Arial" w:hAnsi="Arial" w:cs="Arial"/>
          <w:sz w:val="20"/>
          <w:szCs w:val="20"/>
        </w:rPr>
      </w:pPr>
      <w:r>
        <w:rPr>
          <w:rFonts w:ascii="Arial" w:hAnsi="Arial" w:cs="Arial"/>
          <w:sz w:val="20"/>
          <w:szCs w:val="20"/>
        </w:rPr>
        <w:t>informację</w:t>
      </w:r>
      <w:r w:rsidR="001224CC" w:rsidRPr="001224CC">
        <w:rPr>
          <w:rFonts w:ascii="Arial" w:hAnsi="Arial" w:cs="Arial"/>
          <w:sz w:val="20"/>
          <w:szCs w:val="20"/>
        </w:rPr>
        <w:t xml:space="preserve"> dotyczącą przewidywanych zagrożeń, występujących podczas realizacji robót budowlanych, określającą skalę i rodzaje zag</w:t>
      </w:r>
      <w:r w:rsidR="001224CC">
        <w:rPr>
          <w:rFonts w:ascii="Arial" w:hAnsi="Arial" w:cs="Arial"/>
          <w:sz w:val="20"/>
          <w:szCs w:val="20"/>
        </w:rPr>
        <w:t>rożeń oraz miejsca i czas wystą</w:t>
      </w:r>
      <w:r w:rsidR="001224CC" w:rsidRPr="001224CC">
        <w:rPr>
          <w:rFonts w:ascii="Arial" w:hAnsi="Arial" w:cs="Arial"/>
          <w:sz w:val="20"/>
          <w:szCs w:val="20"/>
        </w:rPr>
        <w:t>pienia, w tym ocenę ryzyka dla zdrowia,</w:t>
      </w:r>
    </w:p>
    <w:p w14:paraId="4858FD2B" w14:textId="77777777" w:rsidR="001224CC" w:rsidRPr="001224CC" w:rsidRDefault="001224CC" w:rsidP="00EA3623">
      <w:pPr>
        <w:pStyle w:val="Akapitzlist"/>
        <w:numPr>
          <w:ilvl w:val="0"/>
          <w:numId w:val="42"/>
        </w:numPr>
        <w:spacing w:after="0"/>
        <w:jc w:val="both"/>
        <w:rPr>
          <w:rFonts w:ascii="Arial" w:hAnsi="Arial" w:cs="Arial"/>
          <w:sz w:val="20"/>
          <w:szCs w:val="20"/>
        </w:rPr>
      </w:pPr>
      <w:r w:rsidRPr="001224CC">
        <w:rPr>
          <w:rFonts w:ascii="Arial" w:hAnsi="Arial" w:cs="Arial"/>
          <w:sz w:val="20"/>
          <w:szCs w:val="20"/>
        </w:rPr>
        <w:t>informacje o wydzieleniu i oznakowaniu miejsc prowadzenia robót budowlanych, stosownie do rodzaju zagrożenia,</w:t>
      </w:r>
    </w:p>
    <w:p w14:paraId="18F52B79" w14:textId="77777777" w:rsidR="001224CC" w:rsidRPr="001224CC" w:rsidRDefault="001224CC" w:rsidP="00EA3623">
      <w:pPr>
        <w:pStyle w:val="Akapitzlist"/>
        <w:numPr>
          <w:ilvl w:val="0"/>
          <w:numId w:val="42"/>
        </w:numPr>
        <w:spacing w:after="0"/>
        <w:jc w:val="both"/>
        <w:rPr>
          <w:rFonts w:ascii="Arial" w:hAnsi="Arial" w:cs="Arial"/>
          <w:sz w:val="20"/>
          <w:szCs w:val="20"/>
        </w:rPr>
      </w:pPr>
      <w:r w:rsidRPr="001224CC">
        <w:rPr>
          <w:rFonts w:ascii="Arial" w:hAnsi="Arial" w:cs="Arial"/>
          <w:sz w:val="20"/>
          <w:szCs w:val="20"/>
        </w:rPr>
        <w:t>informację o sposobie prowadzenia instruktażu pracowników przed przystąpieniem do realizacji robót szczególnie niebezpiecznych w tym:</w:t>
      </w:r>
    </w:p>
    <w:p w14:paraId="10917410" w14:textId="77777777" w:rsidR="002D5E9D" w:rsidRDefault="001224CC" w:rsidP="00EA3623">
      <w:pPr>
        <w:pStyle w:val="Akapitzlist"/>
        <w:numPr>
          <w:ilvl w:val="1"/>
          <w:numId w:val="42"/>
        </w:numPr>
        <w:spacing w:after="0"/>
        <w:jc w:val="both"/>
        <w:rPr>
          <w:rFonts w:ascii="Arial" w:hAnsi="Arial" w:cs="Arial"/>
          <w:sz w:val="20"/>
          <w:szCs w:val="20"/>
        </w:rPr>
      </w:pPr>
      <w:r w:rsidRPr="001224CC">
        <w:rPr>
          <w:rFonts w:ascii="Arial" w:hAnsi="Arial" w:cs="Arial"/>
          <w:sz w:val="20"/>
          <w:szCs w:val="20"/>
        </w:rPr>
        <w:t xml:space="preserve">określenia zasad postępowania w przypadku wystąpienia zagrożenia, </w:t>
      </w:r>
    </w:p>
    <w:p w14:paraId="371E38A5" w14:textId="77777777" w:rsidR="002D5E9D" w:rsidRDefault="001224CC" w:rsidP="00EA3623">
      <w:pPr>
        <w:pStyle w:val="Akapitzlist"/>
        <w:numPr>
          <w:ilvl w:val="1"/>
          <w:numId w:val="42"/>
        </w:numPr>
        <w:spacing w:after="0"/>
        <w:jc w:val="both"/>
        <w:rPr>
          <w:rFonts w:ascii="Arial" w:hAnsi="Arial" w:cs="Arial"/>
          <w:sz w:val="20"/>
          <w:szCs w:val="20"/>
        </w:rPr>
      </w:pPr>
      <w:r w:rsidRPr="001224CC">
        <w:rPr>
          <w:rFonts w:ascii="Arial" w:hAnsi="Arial" w:cs="Arial"/>
          <w:sz w:val="20"/>
          <w:szCs w:val="20"/>
        </w:rPr>
        <w:t xml:space="preserve">konieczność stosowania przez pracowników środków ochrony indywidualnej, zabezpieczającej przed skutkami zagrożeń, </w:t>
      </w:r>
    </w:p>
    <w:p w14:paraId="1D6FD993" w14:textId="77777777" w:rsidR="001224CC" w:rsidRPr="001224CC" w:rsidRDefault="001224CC" w:rsidP="00EA3623">
      <w:pPr>
        <w:pStyle w:val="Akapitzlist"/>
        <w:numPr>
          <w:ilvl w:val="1"/>
          <w:numId w:val="42"/>
        </w:numPr>
        <w:spacing w:after="0"/>
        <w:jc w:val="both"/>
        <w:rPr>
          <w:rFonts w:ascii="Arial" w:hAnsi="Arial" w:cs="Arial"/>
          <w:sz w:val="20"/>
          <w:szCs w:val="20"/>
        </w:rPr>
      </w:pPr>
      <w:r w:rsidRPr="001224CC">
        <w:rPr>
          <w:rFonts w:ascii="Arial" w:hAnsi="Arial" w:cs="Arial"/>
          <w:sz w:val="20"/>
          <w:szCs w:val="20"/>
        </w:rPr>
        <w:t>zasady bezpośredniego nadzoru nad pracami szczególnie niebezpiecznymi, przez wyznaczone w tym celu osoby,</w:t>
      </w:r>
    </w:p>
    <w:p w14:paraId="66FAA8C1" w14:textId="77777777" w:rsidR="002D5E9D" w:rsidRDefault="002D5E9D" w:rsidP="00EA3623">
      <w:pPr>
        <w:pStyle w:val="Akapitzlist"/>
        <w:numPr>
          <w:ilvl w:val="0"/>
          <w:numId w:val="42"/>
        </w:numPr>
        <w:spacing w:after="0"/>
        <w:jc w:val="both"/>
        <w:rPr>
          <w:rFonts w:ascii="Arial" w:hAnsi="Arial" w:cs="Arial"/>
          <w:sz w:val="20"/>
          <w:szCs w:val="20"/>
        </w:rPr>
      </w:pPr>
      <w:r>
        <w:rPr>
          <w:rFonts w:ascii="Arial" w:hAnsi="Arial" w:cs="Arial"/>
          <w:sz w:val="20"/>
          <w:szCs w:val="20"/>
        </w:rPr>
        <w:t>o</w:t>
      </w:r>
      <w:r w:rsidR="001224CC" w:rsidRPr="001224CC">
        <w:rPr>
          <w:rFonts w:ascii="Arial" w:hAnsi="Arial" w:cs="Arial"/>
          <w:sz w:val="20"/>
          <w:szCs w:val="20"/>
        </w:rPr>
        <w:t>kreślenie sposobu przechowywania i przemieszczania materiałów, wyrobów, substancji oraz preparatów niebezpiecznych na terenie budowy,</w:t>
      </w:r>
    </w:p>
    <w:p w14:paraId="3928D17A" w14:textId="77777777" w:rsidR="002D5E9D" w:rsidRPr="002D5E9D" w:rsidRDefault="002D5E9D" w:rsidP="00EA3623">
      <w:pPr>
        <w:pStyle w:val="Akapitzlist"/>
        <w:numPr>
          <w:ilvl w:val="0"/>
          <w:numId w:val="42"/>
        </w:numPr>
        <w:spacing w:after="0"/>
        <w:jc w:val="both"/>
        <w:rPr>
          <w:rFonts w:ascii="Arial" w:hAnsi="Arial" w:cs="Arial"/>
          <w:sz w:val="20"/>
          <w:szCs w:val="20"/>
        </w:rPr>
      </w:pPr>
      <w:r w:rsidRPr="002D5E9D">
        <w:rPr>
          <w:rFonts w:ascii="Arial" w:hAnsi="Arial" w:cs="Arial"/>
          <w:sz w:val="20"/>
          <w:szCs w:val="20"/>
        </w:rPr>
        <w:t>wskazanie środków technicznych i organizacyjnych, zapobiegających niebezpieczeństwom wynikającym z wykonywania robót budowlanych w strefach szczególnego zagrożenia zdrowia lub w ich sąsiedztwie.</w:t>
      </w:r>
    </w:p>
    <w:p w14:paraId="6DF8F53B" w14:textId="77777777" w:rsidR="002D5E9D" w:rsidRDefault="002D5E9D" w:rsidP="002D5E9D">
      <w:pPr>
        <w:spacing w:after="0"/>
        <w:jc w:val="both"/>
        <w:rPr>
          <w:rFonts w:ascii="Arial" w:hAnsi="Arial" w:cs="Arial"/>
        </w:rPr>
      </w:pPr>
    </w:p>
    <w:p w14:paraId="02E4D651" w14:textId="77777777" w:rsidR="002D5E9D" w:rsidRDefault="002D5E9D" w:rsidP="002D5E9D">
      <w:pPr>
        <w:spacing w:after="0"/>
        <w:ind w:firstLine="360"/>
        <w:jc w:val="both"/>
        <w:rPr>
          <w:rFonts w:ascii="Arial" w:hAnsi="Arial" w:cs="Arial"/>
        </w:rPr>
      </w:pPr>
      <w:r w:rsidRPr="002D5E9D">
        <w:rPr>
          <w:rFonts w:ascii="Arial" w:hAnsi="Arial" w:cs="Arial"/>
        </w:rPr>
        <w:t>Pracodawca ma obowiązek zapoznania pracowników lub ich przedstawicieli</w:t>
      </w:r>
      <w:r>
        <w:rPr>
          <w:rFonts w:ascii="Arial" w:hAnsi="Arial" w:cs="Arial"/>
        </w:rPr>
        <w:t xml:space="preserve"> z </w:t>
      </w:r>
      <w:r w:rsidRPr="002D5E9D">
        <w:rPr>
          <w:rFonts w:ascii="Arial" w:hAnsi="Arial" w:cs="Arial"/>
        </w:rPr>
        <w:t>planem prac, szczególnie dotyczącego bezpieczeństwa i ochrony zdrowia.</w:t>
      </w:r>
    </w:p>
    <w:p w14:paraId="1FFE9AE6" w14:textId="77777777" w:rsidR="002D5E9D" w:rsidRPr="002D5E9D" w:rsidRDefault="002D5E9D" w:rsidP="002D5E9D">
      <w:pPr>
        <w:spacing w:after="0"/>
        <w:ind w:firstLine="360"/>
        <w:jc w:val="both"/>
        <w:rPr>
          <w:rFonts w:ascii="Arial" w:hAnsi="Arial" w:cs="Arial"/>
        </w:rPr>
      </w:pPr>
      <w:r>
        <w:rPr>
          <w:rFonts w:ascii="Arial" w:hAnsi="Arial" w:cs="Arial"/>
        </w:rPr>
        <w:t xml:space="preserve">Wykonawca prac ma obowiązek </w:t>
      </w:r>
      <w:r w:rsidRPr="002D5E9D">
        <w:rPr>
          <w:rFonts w:ascii="Arial" w:hAnsi="Arial" w:cs="Arial"/>
        </w:rPr>
        <w:t xml:space="preserve">przeszkolenia </w:t>
      </w:r>
      <w:r>
        <w:rPr>
          <w:rFonts w:ascii="Arial" w:hAnsi="Arial" w:cs="Arial"/>
        </w:rPr>
        <w:t>wszystkich osób pozostających w </w:t>
      </w:r>
      <w:r w:rsidRPr="002D5E9D">
        <w:rPr>
          <w:rFonts w:ascii="Arial" w:hAnsi="Arial" w:cs="Arial"/>
        </w:rPr>
        <w:t>kontakcie z azbestem, pracowników bezpośrednio z</w:t>
      </w:r>
      <w:r>
        <w:rPr>
          <w:rFonts w:ascii="Arial" w:hAnsi="Arial" w:cs="Arial"/>
        </w:rPr>
        <w:t>atrudnionych, kierujących i nad</w:t>
      </w:r>
      <w:r w:rsidRPr="002D5E9D">
        <w:rPr>
          <w:rFonts w:ascii="Arial" w:hAnsi="Arial" w:cs="Arial"/>
        </w:rPr>
        <w:t>zorujących prace - w zakresie ryzyka dla zdrowia oraz bezpiecznych metod pracy z wyrobami zawierającymi azbest i ich odpadami a także bezpieczeństwa i higieny takich prac. Szkolenie powinno być przeprowadzone zgodnie z przepisami odpowiedniego rozporządzenia Ministra Pracy, przez upoważnioną do takiej działalności instytucję i potwierdzone odpowiednim świadectwem lub zaświadczeniem.</w:t>
      </w:r>
    </w:p>
    <w:p w14:paraId="05892940" w14:textId="77777777" w:rsidR="002D5E9D" w:rsidRPr="002D5E9D" w:rsidRDefault="002D5E9D" w:rsidP="002D5E9D">
      <w:pPr>
        <w:spacing w:after="0"/>
        <w:ind w:firstLine="360"/>
        <w:jc w:val="both"/>
        <w:rPr>
          <w:rFonts w:ascii="Arial" w:hAnsi="Arial" w:cs="Arial"/>
        </w:rPr>
      </w:pPr>
      <w:r w:rsidRPr="002D5E9D">
        <w:rPr>
          <w:rFonts w:ascii="Arial" w:hAnsi="Arial" w:cs="Arial"/>
        </w:rPr>
        <w:t>Skompletowanie środków ochrony pracowników tj. odpowiednich ubrań roboczych w takiej ilości, aby zabezpieczyć pracowników przez cały czas trwania robót i</w:t>
      </w:r>
      <w:r>
        <w:rPr>
          <w:rFonts w:ascii="Arial" w:hAnsi="Arial" w:cs="Arial"/>
        </w:rPr>
        <w:t> </w:t>
      </w:r>
      <w:r w:rsidRPr="002D5E9D">
        <w:rPr>
          <w:rFonts w:ascii="Arial" w:hAnsi="Arial" w:cs="Arial"/>
        </w:rPr>
        <w:t>oczyszczania terenu po tych robotach.</w:t>
      </w:r>
    </w:p>
    <w:p w14:paraId="7A002F7F" w14:textId="77777777" w:rsidR="00E85AD5" w:rsidRDefault="002D5E9D" w:rsidP="002D5E9D">
      <w:pPr>
        <w:spacing w:after="0"/>
        <w:ind w:firstLine="360"/>
        <w:jc w:val="both"/>
        <w:rPr>
          <w:rFonts w:ascii="Arial" w:hAnsi="Arial" w:cs="Arial"/>
        </w:rPr>
      </w:pPr>
      <w:r w:rsidRPr="002D5E9D">
        <w:rPr>
          <w:rFonts w:ascii="Arial" w:hAnsi="Arial" w:cs="Arial"/>
        </w:rPr>
        <w:t>Wykonawca zobowiązany jest do zgłoszenia rozpoczęcia prac usuwania wyrobów zawierających azbest do właściwego organu nad</w:t>
      </w:r>
      <w:r>
        <w:rPr>
          <w:rFonts w:ascii="Arial" w:hAnsi="Arial" w:cs="Arial"/>
        </w:rPr>
        <w:t>zoru budowlanego, okręgowego in</w:t>
      </w:r>
      <w:r w:rsidRPr="002D5E9D">
        <w:rPr>
          <w:rFonts w:ascii="Arial" w:hAnsi="Arial" w:cs="Arial"/>
        </w:rPr>
        <w:t xml:space="preserve">spektora pracy oraz wojewódzkiego inspektora sanitarnego. </w:t>
      </w:r>
    </w:p>
    <w:p w14:paraId="742B24A1" w14:textId="77777777" w:rsidR="002D5E9D" w:rsidRPr="002D5E9D" w:rsidRDefault="002D5E9D" w:rsidP="002D5E9D">
      <w:pPr>
        <w:spacing w:after="0"/>
        <w:ind w:firstLine="360"/>
        <w:jc w:val="both"/>
        <w:rPr>
          <w:rFonts w:ascii="Arial" w:hAnsi="Arial" w:cs="Arial"/>
        </w:rPr>
      </w:pPr>
      <w:r w:rsidRPr="002D5E9D">
        <w:rPr>
          <w:rFonts w:ascii="Arial" w:hAnsi="Arial" w:cs="Arial"/>
        </w:rPr>
        <w:t>Pracodawca będący wytwórcą odpadów niebezpiecznych, zawierających azbest zobowiązany jest do przygotowania, prowadzenia i przechowywania rejestru</w:t>
      </w:r>
      <w:r>
        <w:rPr>
          <w:rFonts w:ascii="Arial" w:hAnsi="Arial" w:cs="Arial"/>
        </w:rPr>
        <w:t xml:space="preserve"> pracow</w:t>
      </w:r>
      <w:r w:rsidRPr="002D5E9D">
        <w:rPr>
          <w:rFonts w:ascii="Arial" w:hAnsi="Arial" w:cs="Arial"/>
        </w:rPr>
        <w:t>ników narażonych na działanie azbestu .</w:t>
      </w:r>
    </w:p>
    <w:p w14:paraId="36291A51" w14:textId="77777777" w:rsidR="002D5E9D" w:rsidRPr="002D5E9D" w:rsidRDefault="002D5E9D" w:rsidP="002D5E9D">
      <w:pPr>
        <w:spacing w:after="0"/>
        <w:ind w:firstLine="360"/>
        <w:jc w:val="both"/>
        <w:rPr>
          <w:rFonts w:ascii="Arial" w:hAnsi="Arial" w:cs="Arial"/>
        </w:rPr>
      </w:pPr>
      <w:r w:rsidRPr="002D5E9D">
        <w:rPr>
          <w:rFonts w:ascii="Arial" w:hAnsi="Arial" w:cs="Arial"/>
        </w:rPr>
        <w:t xml:space="preserve">Ważną sprawą jest przygotowanie miejsca </w:t>
      </w:r>
      <w:r>
        <w:rPr>
          <w:rFonts w:ascii="Arial" w:hAnsi="Arial" w:cs="Arial"/>
        </w:rPr>
        <w:t>i sposobu tymczasowego magazyno</w:t>
      </w:r>
      <w:r w:rsidRPr="002D5E9D">
        <w:rPr>
          <w:rFonts w:ascii="Arial" w:hAnsi="Arial" w:cs="Arial"/>
        </w:rPr>
        <w:t>wania odpadów niebezpiecznych na pl</w:t>
      </w:r>
      <w:r>
        <w:rPr>
          <w:rFonts w:ascii="Arial" w:hAnsi="Arial" w:cs="Arial"/>
        </w:rPr>
        <w:t>acu budowy - po ich demontażu a </w:t>
      </w:r>
      <w:r w:rsidRPr="002D5E9D">
        <w:rPr>
          <w:rFonts w:ascii="Arial" w:hAnsi="Arial" w:cs="Arial"/>
        </w:rPr>
        <w:t>jeszcze przed transportem na składowisko. Miejsce takie powinno być w</w:t>
      </w:r>
      <w:r>
        <w:rPr>
          <w:rFonts w:ascii="Arial" w:hAnsi="Arial" w:cs="Arial"/>
        </w:rPr>
        <w:t>ydzielone i </w:t>
      </w:r>
      <w:r w:rsidRPr="002D5E9D">
        <w:rPr>
          <w:rFonts w:ascii="Arial" w:hAnsi="Arial" w:cs="Arial"/>
        </w:rPr>
        <w:t xml:space="preserve">zabezpieczone przed dostępem osób niepowołanych oraz oznakowane znakami ostrzegawczymi o treści: „Uwaga! Zagrożenie azbestem!”, „Osobom nieupoważnionym wstęp wzbroniony” </w:t>
      </w:r>
    </w:p>
    <w:p w14:paraId="61E36992" w14:textId="77777777" w:rsidR="002D5E9D" w:rsidRPr="002D5E9D" w:rsidRDefault="002D5E9D" w:rsidP="002D5E9D">
      <w:pPr>
        <w:spacing w:after="0"/>
        <w:ind w:firstLine="360"/>
        <w:jc w:val="both"/>
        <w:rPr>
          <w:rFonts w:ascii="Arial" w:hAnsi="Arial" w:cs="Arial"/>
        </w:rPr>
      </w:pPr>
      <w:r w:rsidRPr="002D5E9D">
        <w:rPr>
          <w:rFonts w:ascii="Arial" w:hAnsi="Arial" w:cs="Arial"/>
        </w:rPr>
        <w:t>Dla prawidłowości obrotu odpadami niebezpiecznymi wytwórca odpadów przyg</w:t>
      </w:r>
      <w:r>
        <w:rPr>
          <w:rFonts w:ascii="Arial" w:hAnsi="Arial" w:cs="Arial"/>
        </w:rPr>
        <w:t>o</w:t>
      </w:r>
      <w:r w:rsidRPr="002D5E9D">
        <w:rPr>
          <w:rFonts w:ascii="Arial" w:hAnsi="Arial" w:cs="Arial"/>
        </w:rPr>
        <w:t>towuje właściwe dokumenty, którymi są:</w:t>
      </w:r>
    </w:p>
    <w:p w14:paraId="6C55DF34" w14:textId="77777777" w:rsidR="002D5E9D" w:rsidRPr="002D5E9D" w:rsidRDefault="002D5E9D" w:rsidP="002D5E9D">
      <w:pPr>
        <w:spacing w:after="0"/>
        <w:ind w:firstLine="360"/>
        <w:jc w:val="both"/>
        <w:rPr>
          <w:rFonts w:ascii="Arial" w:hAnsi="Arial" w:cs="Arial"/>
        </w:rPr>
      </w:pPr>
      <w:r w:rsidRPr="002D5E9D">
        <w:rPr>
          <w:rFonts w:ascii="Arial" w:hAnsi="Arial" w:cs="Arial"/>
        </w:rPr>
        <w:t>-</w:t>
      </w:r>
      <w:r w:rsidRPr="002D5E9D">
        <w:rPr>
          <w:rFonts w:ascii="Arial" w:hAnsi="Arial" w:cs="Arial"/>
        </w:rPr>
        <w:tab/>
      </w:r>
      <w:r>
        <w:rPr>
          <w:rFonts w:ascii="Arial" w:hAnsi="Arial" w:cs="Arial"/>
        </w:rPr>
        <w:t>k</w:t>
      </w:r>
      <w:r w:rsidRPr="002D5E9D">
        <w:rPr>
          <w:rFonts w:ascii="Arial" w:hAnsi="Arial" w:cs="Arial"/>
        </w:rPr>
        <w:t>arta ewidencji odpadu</w:t>
      </w:r>
      <w:r>
        <w:rPr>
          <w:rFonts w:ascii="Arial" w:hAnsi="Arial" w:cs="Arial"/>
        </w:rPr>
        <w:t>,</w:t>
      </w:r>
    </w:p>
    <w:p w14:paraId="3560AD93" w14:textId="77777777" w:rsidR="002D5E9D" w:rsidRDefault="002D5E9D" w:rsidP="002D5E9D">
      <w:pPr>
        <w:spacing w:after="0"/>
        <w:ind w:firstLine="360"/>
        <w:jc w:val="both"/>
        <w:rPr>
          <w:rFonts w:ascii="Arial" w:hAnsi="Arial" w:cs="Arial"/>
        </w:rPr>
      </w:pPr>
      <w:r>
        <w:rPr>
          <w:rFonts w:ascii="Arial" w:hAnsi="Arial" w:cs="Arial"/>
        </w:rPr>
        <w:t>-</w:t>
      </w:r>
      <w:r>
        <w:rPr>
          <w:rFonts w:ascii="Arial" w:hAnsi="Arial" w:cs="Arial"/>
        </w:rPr>
        <w:tab/>
        <w:t>k</w:t>
      </w:r>
      <w:r w:rsidRPr="002D5E9D">
        <w:rPr>
          <w:rFonts w:ascii="Arial" w:hAnsi="Arial" w:cs="Arial"/>
        </w:rPr>
        <w:t>arta przekazania odpadu</w:t>
      </w:r>
      <w:r>
        <w:rPr>
          <w:rFonts w:ascii="Arial" w:hAnsi="Arial" w:cs="Arial"/>
        </w:rPr>
        <w:t>.</w:t>
      </w:r>
    </w:p>
    <w:p w14:paraId="58EFB897" w14:textId="77777777" w:rsidR="002D5E9D" w:rsidRPr="002D5E9D" w:rsidRDefault="002D5E9D" w:rsidP="002D5E9D">
      <w:pPr>
        <w:spacing w:after="0"/>
        <w:ind w:firstLine="360"/>
        <w:jc w:val="both"/>
        <w:rPr>
          <w:rFonts w:ascii="Arial" w:hAnsi="Arial" w:cs="Arial"/>
        </w:rPr>
      </w:pPr>
    </w:p>
    <w:p w14:paraId="7F897109" w14:textId="77777777" w:rsidR="002D5E9D" w:rsidRPr="002D5E9D" w:rsidRDefault="002D5E9D" w:rsidP="002D5E9D">
      <w:pPr>
        <w:spacing w:after="0"/>
        <w:ind w:firstLine="360"/>
        <w:jc w:val="both"/>
        <w:rPr>
          <w:rFonts w:ascii="Arial" w:hAnsi="Arial" w:cs="Arial"/>
        </w:rPr>
      </w:pPr>
      <w:r w:rsidRPr="002D5E9D">
        <w:rPr>
          <w:rFonts w:ascii="Arial" w:hAnsi="Arial" w:cs="Arial"/>
        </w:rPr>
        <w:lastRenderedPageBreak/>
        <w:t>Celem zapewnienia składowania odpadów ni</w:t>
      </w:r>
      <w:r>
        <w:rPr>
          <w:rFonts w:ascii="Arial" w:hAnsi="Arial" w:cs="Arial"/>
        </w:rPr>
        <w:t>ebezpiecznych powstałych po usu</w:t>
      </w:r>
      <w:r w:rsidRPr="002D5E9D">
        <w:rPr>
          <w:rFonts w:ascii="Arial" w:hAnsi="Arial" w:cs="Arial"/>
        </w:rPr>
        <w:t>waniu wyrobów zawierających azbest, wytwórca o</w:t>
      </w:r>
      <w:r>
        <w:rPr>
          <w:rFonts w:ascii="Arial" w:hAnsi="Arial" w:cs="Arial"/>
        </w:rPr>
        <w:t>dpadów powinien przed przeprowa</w:t>
      </w:r>
      <w:r w:rsidRPr="002D5E9D">
        <w:rPr>
          <w:rFonts w:ascii="Arial" w:hAnsi="Arial" w:cs="Arial"/>
        </w:rPr>
        <w:t xml:space="preserve">dzeniem robót, zawrzeć porozumienie z zarządzającym składowiskiem odpowiednim dla odpadów niebezpiecznych zawierających azbest (składowanie oddzielne lub odpowiednio przygotowana kwatera na innym składowisku). Ważne znaczenie dla prawidłowego przygotowania robót na skompletowanie wyposażenia technicznego, w tym narzędzi ręcznych i wolnoobrotowych, narzędzi mechanicznych, urządzeń wentylacyjnych oraz podstawowego sprzętu przeciwpożarowego. Na tym etapie należy też zabezpieczyć techniczne środki zapobiegające emisji </w:t>
      </w:r>
      <w:r>
        <w:rPr>
          <w:rFonts w:ascii="Arial" w:hAnsi="Arial" w:cs="Arial"/>
        </w:rPr>
        <w:t>azbestu w </w:t>
      </w:r>
      <w:r w:rsidRPr="002D5E9D">
        <w:rPr>
          <w:rFonts w:ascii="Arial" w:hAnsi="Arial" w:cs="Arial"/>
        </w:rPr>
        <w:t>miejscu pracy oraz środowisku - w zależności od określenia stanu środowiska, dokonanego przed przystąpieniem do wykonywania prac.</w:t>
      </w:r>
    </w:p>
    <w:p w14:paraId="56C273F5" w14:textId="77777777" w:rsidR="002D5E9D" w:rsidRPr="002D5E9D" w:rsidRDefault="002D5E9D" w:rsidP="002D5E9D">
      <w:pPr>
        <w:spacing w:after="0"/>
        <w:ind w:firstLine="360"/>
        <w:jc w:val="both"/>
        <w:rPr>
          <w:rFonts w:ascii="Arial" w:hAnsi="Arial" w:cs="Arial"/>
        </w:rPr>
      </w:pPr>
      <w:r w:rsidRPr="002D5E9D">
        <w:rPr>
          <w:rFonts w:ascii="Arial" w:hAnsi="Arial" w:cs="Arial"/>
        </w:rPr>
        <w:t>Jeżeli usuwane wyroby o gęstości objętościowej mniejszej niż 1</w:t>
      </w:r>
      <w:r w:rsidR="00E85AD5">
        <w:rPr>
          <w:rFonts w:ascii="Arial" w:hAnsi="Arial" w:cs="Arial"/>
        </w:rPr>
        <w:t> </w:t>
      </w:r>
      <w:r w:rsidRPr="002D5E9D">
        <w:rPr>
          <w:rFonts w:ascii="Arial" w:hAnsi="Arial" w:cs="Arial"/>
        </w:rPr>
        <w:t>000</w:t>
      </w:r>
      <w:r w:rsidR="00E85AD5">
        <w:rPr>
          <w:rFonts w:ascii="Arial" w:hAnsi="Arial" w:cs="Arial"/>
        </w:rPr>
        <w:t> </w:t>
      </w:r>
      <w:r w:rsidRPr="002D5E9D">
        <w:rPr>
          <w:rFonts w:ascii="Arial" w:hAnsi="Arial" w:cs="Arial"/>
        </w:rPr>
        <w:t>kg/m</w:t>
      </w:r>
      <w:r w:rsidRPr="002D5E9D">
        <w:rPr>
          <w:rFonts w:ascii="Arial" w:hAnsi="Arial" w:cs="Arial"/>
          <w:vertAlign w:val="superscript"/>
        </w:rPr>
        <w:t>3</w:t>
      </w:r>
      <w:r w:rsidRPr="002D5E9D">
        <w:rPr>
          <w:rFonts w:ascii="Arial" w:hAnsi="Arial" w:cs="Arial"/>
        </w:rPr>
        <w:t>, lub inne mocno uszkodzone, a także zawierające krokidol</w:t>
      </w:r>
      <w:r>
        <w:rPr>
          <w:rFonts w:ascii="Arial" w:hAnsi="Arial" w:cs="Arial"/>
        </w:rPr>
        <w:t>it oraz wyroby znajdujące się w </w:t>
      </w:r>
      <w:r w:rsidRPr="002D5E9D">
        <w:rPr>
          <w:rFonts w:ascii="Arial" w:hAnsi="Arial" w:cs="Arial"/>
        </w:rPr>
        <w:t>pomieszczeniach zamkniętych - niezbędne jest zawarcie umowy z laboratorium upoważnionym do prowadzenia monitoringu powietrza. Duże znaczenie ma również przygotowanie i organizacja zaplecza budowy, w tym części socjalnej, obejmującej:</w:t>
      </w:r>
    </w:p>
    <w:p w14:paraId="7CE76A6C" w14:textId="77777777" w:rsidR="002D5E9D" w:rsidRPr="002D5E9D" w:rsidRDefault="002D5E9D" w:rsidP="00EA3623">
      <w:pPr>
        <w:pStyle w:val="Akapitzlist"/>
        <w:numPr>
          <w:ilvl w:val="0"/>
          <w:numId w:val="43"/>
        </w:numPr>
        <w:spacing w:after="0"/>
        <w:jc w:val="both"/>
        <w:rPr>
          <w:rFonts w:ascii="Arial" w:hAnsi="Arial" w:cs="Arial"/>
          <w:sz w:val="20"/>
        </w:rPr>
      </w:pPr>
      <w:r w:rsidRPr="002D5E9D">
        <w:rPr>
          <w:rFonts w:ascii="Arial" w:hAnsi="Arial" w:cs="Arial"/>
          <w:sz w:val="20"/>
        </w:rPr>
        <w:t>urządzenia sanitarno-higieniczne, z możliwością u</w:t>
      </w:r>
      <w:r>
        <w:rPr>
          <w:rFonts w:ascii="Arial" w:hAnsi="Arial" w:cs="Arial"/>
          <w:sz w:val="20"/>
        </w:rPr>
        <w:t>mycia się i natrysku po pracy w </w:t>
      </w:r>
      <w:r w:rsidRPr="002D5E9D">
        <w:rPr>
          <w:rFonts w:ascii="Arial" w:hAnsi="Arial" w:cs="Arial"/>
          <w:sz w:val="20"/>
        </w:rPr>
        <w:t>kontakcie z azbestem,</w:t>
      </w:r>
    </w:p>
    <w:p w14:paraId="54EAAB11" w14:textId="77777777" w:rsidR="002D5E9D" w:rsidRPr="002D5E9D" w:rsidRDefault="002D5E9D" w:rsidP="00EA3623">
      <w:pPr>
        <w:pStyle w:val="Akapitzlist"/>
        <w:numPr>
          <w:ilvl w:val="0"/>
          <w:numId w:val="43"/>
        </w:numPr>
        <w:spacing w:after="0"/>
        <w:jc w:val="both"/>
        <w:rPr>
          <w:rFonts w:ascii="Arial" w:hAnsi="Arial" w:cs="Arial"/>
          <w:sz w:val="20"/>
        </w:rPr>
      </w:pPr>
      <w:r>
        <w:rPr>
          <w:rFonts w:ascii="Arial" w:hAnsi="Arial" w:cs="Arial"/>
          <w:sz w:val="20"/>
        </w:rPr>
        <w:t>p</w:t>
      </w:r>
      <w:r w:rsidRPr="002D5E9D">
        <w:rPr>
          <w:rFonts w:ascii="Arial" w:hAnsi="Arial" w:cs="Arial"/>
          <w:sz w:val="20"/>
        </w:rPr>
        <w:t>omieszczenia na szatnie czyste i brudne,</w:t>
      </w:r>
    </w:p>
    <w:p w14:paraId="49B19280" w14:textId="77777777" w:rsidR="002D5E9D" w:rsidRDefault="002D5E9D" w:rsidP="00EA3623">
      <w:pPr>
        <w:pStyle w:val="Akapitzlist"/>
        <w:numPr>
          <w:ilvl w:val="0"/>
          <w:numId w:val="43"/>
        </w:numPr>
        <w:spacing w:after="0"/>
        <w:jc w:val="both"/>
        <w:rPr>
          <w:rFonts w:ascii="Arial" w:hAnsi="Arial" w:cs="Arial"/>
          <w:sz w:val="20"/>
        </w:rPr>
      </w:pPr>
      <w:r>
        <w:rPr>
          <w:rFonts w:ascii="Arial" w:hAnsi="Arial" w:cs="Arial"/>
          <w:sz w:val="20"/>
        </w:rPr>
        <w:t>p</w:t>
      </w:r>
      <w:r w:rsidRPr="002D5E9D">
        <w:rPr>
          <w:rFonts w:ascii="Arial" w:hAnsi="Arial" w:cs="Arial"/>
          <w:sz w:val="20"/>
        </w:rPr>
        <w:t>omieszczenia dla spożywania posiłków oraz regeneracji.</w:t>
      </w:r>
    </w:p>
    <w:p w14:paraId="3C4E24D9" w14:textId="77777777" w:rsidR="002D5E9D" w:rsidRPr="002D5E9D" w:rsidRDefault="002D5E9D" w:rsidP="002D5E9D">
      <w:pPr>
        <w:pStyle w:val="Akapitzlist"/>
        <w:spacing w:after="0"/>
        <w:ind w:left="1080"/>
        <w:jc w:val="both"/>
        <w:rPr>
          <w:rFonts w:ascii="Arial" w:hAnsi="Arial" w:cs="Arial"/>
          <w:sz w:val="20"/>
        </w:rPr>
      </w:pPr>
    </w:p>
    <w:p w14:paraId="1CE86556" w14:textId="77777777" w:rsidR="00B228A7" w:rsidRDefault="002D5E9D" w:rsidP="002D5E9D">
      <w:pPr>
        <w:spacing w:after="0"/>
        <w:ind w:firstLine="360"/>
        <w:jc w:val="both"/>
        <w:rPr>
          <w:rFonts w:ascii="Arial" w:hAnsi="Arial" w:cs="Arial"/>
        </w:rPr>
      </w:pPr>
      <w:r w:rsidRPr="002D5E9D">
        <w:rPr>
          <w:rFonts w:ascii="Arial" w:hAnsi="Arial" w:cs="Arial"/>
        </w:rPr>
        <w:t>W planie prac - w zależności od wielkości lub specyfiki budynku, budowli, instalacji lub urządzenia, a również terenu, gdzie prowadzone będą prace zabezpieczenia lub usuwania wyrobów zawierających azbest - a także występującego stopnia narażenia na azbest - mogą zostać określone również inne niezbędne wymagania.</w:t>
      </w:r>
    </w:p>
    <w:p w14:paraId="1A84592E" w14:textId="77777777" w:rsidR="00B228A7" w:rsidRPr="00B228A7" w:rsidRDefault="00B228A7" w:rsidP="00B228A7">
      <w:pPr>
        <w:spacing w:after="0"/>
        <w:jc w:val="both"/>
        <w:rPr>
          <w:rFonts w:ascii="Arial" w:hAnsi="Arial" w:cs="Arial"/>
          <w:b/>
        </w:rPr>
      </w:pPr>
      <w:r>
        <w:rPr>
          <w:rFonts w:ascii="Arial" w:hAnsi="Arial" w:cs="Arial"/>
        </w:rPr>
        <w:br w:type="column"/>
      </w:r>
      <w:r w:rsidRPr="00B228A7">
        <w:rPr>
          <w:rFonts w:ascii="Arial" w:hAnsi="Arial" w:cs="Arial"/>
          <w:b/>
        </w:rPr>
        <w:lastRenderedPageBreak/>
        <w:t>PROCEDURA</w:t>
      </w:r>
      <w:r>
        <w:rPr>
          <w:rFonts w:ascii="Arial" w:hAnsi="Arial" w:cs="Arial"/>
          <w:b/>
        </w:rPr>
        <w:t xml:space="preserve"> 4</w:t>
      </w:r>
    </w:p>
    <w:p w14:paraId="625DF162" w14:textId="77777777" w:rsidR="00B228A7" w:rsidRDefault="00B228A7" w:rsidP="00B228A7">
      <w:pPr>
        <w:pStyle w:val="Nagwek2"/>
        <w:spacing w:line="276" w:lineRule="auto"/>
        <w:jc w:val="both"/>
        <w:rPr>
          <w:rFonts w:ascii="Arial" w:hAnsi="Arial" w:cs="Arial"/>
          <w:sz w:val="22"/>
          <w:szCs w:val="22"/>
        </w:rPr>
      </w:pPr>
      <w:r w:rsidRPr="00B228A7">
        <w:rPr>
          <w:rFonts w:ascii="Arial" w:hAnsi="Arial" w:cs="Arial"/>
          <w:sz w:val="22"/>
          <w:szCs w:val="22"/>
        </w:rPr>
        <w:t xml:space="preserve">Dotycząca prac polegających na usuwaniu wyrobów zawierających azbest, wytwarzaniu odpadów niebezpiecznych, </w:t>
      </w:r>
      <w:r>
        <w:rPr>
          <w:rFonts w:ascii="Arial" w:hAnsi="Arial" w:cs="Arial"/>
          <w:sz w:val="22"/>
          <w:szCs w:val="22"/>
        </w:rPr>
        <w:t>w</w:t>
      </w:r>
      <w:r w:rsidRPr="00B228A7">
        <w:rPr>
          <w:rFonts w:ascii="Arial" w:hAnsi="Arial" w:cs="Arial"/>
          <w:sz w:val="22"/>
          <w:szCs w:val="22"/>
        </w:rPr>
        <w:t>raz z oczyszczaniem obiektu/terenu/instalacji azbestu</w:t>
      </w:r>
      <w:r w:rsidRPr="00F23F72">
        <w:rPr>
          <w:rFonts w:ascii="Arial" w:hAnsi="Arial" w:cs="Arial"/>
          <w:sz w:val="22"/>
          <w:szCs w:val="22"/>
        </w:rPr>
        <w:t>.</w:t>
      </w:r>
    </w:p>
    <w:p w14:paraId="490214DE" w14:textId="77777777" w:rsidR="00B228A7" w:rsidRDefault="00B228A7" w:rsidP="00B228A7">
      <w:pPr>
        <w:spacing w:after="0"/>
        <w:jc w:val="both"/>
        <w:rPr>
          <w:rFonts w:ascii="Arial" w:hAnsi="Arial" w:cs="Arial"/>
        </w:rPr>
      </w:pP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6"/>
        <w:gridCol w:w="430"/>
        <w:gridCol w:w="3817"/>
      </w:tblGrid>
      <w:tr w:rsidR="00B228A7" w:rsidRPr="00B228A7" w14:paraId="257E6D34" w14:textId="77777777" w:rsidTr="003C6F4D">
        <w:tc>
          <w:tcPr>
            <w:tcW w:w="4001" w:type="dxa"/>
            <w:tcBorders>
              <w:top w:val="single" w:sz="4" w:space="0" w:color="auto"/>
              <w:left w:val="single" w:sz="4" w:space="0" w:color="auto"/>
              <w:bottom w:val="single" w:sz="4" w:space="0" w:color="auto"/>
              <w:right w:val="single" w:sz="4" w:space="0" w:color="auto"/>
            </w:tcBorders>
            <w:vAlign w:val="center"/>
          </w:tcPr>
          <w:p w14:paraId="6FE76170" w14:textId="77777777" w:rsidR="00B228A7" w:rsidRPr="00B228A7" w:rsidRDefault="00B228A7" w:rsidP="00B228A7">
            <w:pPr>
              <w:spacing w:before="60" w:after="60" w:line="240" w:lineRule="auto"/>
              <w:jc w:val="center"/>
              <w:rPr>
                <w:rFonts w:ascii="Arial" w:hAnsi="Arial" w:cs="Arial"/>
                <w:sz w:val="20"/>
                <w:szCs w:val="20"/>
              </w:rPr>
            </w:pPr>
            <w:r w:rsidRPr="00B228A7">
              <w:rPr>
                <w:rFonts w:ascii="Arial" w:hAnsi="Arial" w:cs="Arial"/>
                <w:sz w:val="20"/>
                <w:szCs w:val="20"/>
              </w:rPr>
              <w:t>Zabezpieczenie obiektu i terenu wokół obiektu</w:t>
            </w:r>
          </w:p>
        </w:tc>
        <w:tc>
          <w:tcPr>
            <w:tcW w:w="425" w:type="dxa"/>
            <w:tcBorders>
              <w:left w:val="single" w:sz="4" w:space="0" w:color="auto"/>
              <w:right w:val="single" w:sz="4" w:space="0" w:color="auto"/>
            </w:tcBorders>
            <w:vAlign w:val="center"/>
          </w:tcPr>
          <w:p w14:paraId="1A91E8E5"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8"/>
            </w:r>
          </w:p>
        </w:tc>
        <w:tc>
          <w:tcPr>
            <w:tcW w:w="3933" w:type="dxa"/>
            <w:tcBorders>
              <w:top w:val="single" w:sz="4" w:space="0" w:color="auto"/>
              <w:left w:val="single" w:sz="4" w:space="0" w:color="auto"/>
              <w:bottom w:val="single" w:sz="4" w:space="0" w:color="auto"/>
              <w:right w:val="single" w:sz="4" w:space="0" w:color="auto"/>
            </w:tcBorders>
            <w:vAlign w:val="center"/>
          </w:tcPr>
          <w:p w14:paraId="6AA05F8C" w14:textId="77777777" w:rsidR="00B228A7" w:rsidRPr="00B228A7" w:rsidRDefault="00B228A7" w:rsidP="00B228A7">
            <w:pPr>
              <w:spacing w:before="60" w:after="60" w:line="240" w:lineRule="auto"/>
              <w:jc w:val="center"/>
              <w:rPr>
                <w:rFonts w:ascii="Arial" w:hAnsi="Arial" w:cs="Arial"/>
                <w:sz w:val="20"/>
                <w:szCs w:val="20"/>
              </w:rPr>
            </w:pPr>
            <w:r w:rsidRPr="00B228A7">
              <w:rPr>
                <w:rFonts w:ascii="Arial" w:hAnsi="Arial" w:cs="Arial"/>
                <w:sz w:val="20"/>
                <w:szCs w:val="20"/>
              </w:rPr>
              <w:t>Izolowanie miejsc pracy</w:t>
            </w:r>
          </w:p>
        </w:tc>
      </w:tr>
      <w:tr w:rsidR="00B228A7" w:rsidRPr="00B228A7" w14:paraId="17F45FBD" w14:textId="77777777" w:rsidTr="003C6F4D">
        <w:tc>
          <w:tcPr>
            <w:tcW w:w="4001" w:type="dxa"/>
            <w:tcBorders>
              <w:top w:val="single" w:sz="4" w:space="0" w:color="auto"/>
              <w:bottom w:val="single" w:sz="4" w:space="0" w:color="auto"/>
            </w:tcBorders>
            <w:vAlign w:val="center"/>
          </w:tcPr>
          <w:p w14:paraId="7E303A94" w14:textId="77777777" w:rsidR="00B228A7" w:rsidRPr="00B228A7" w:rsidRDefault="00B228A7" w:rsidP="00B228A7">
            <w:pPr>
              <w:spacing w:before="60" w:after="60" w:line="240" w:lineRule="auto"/>
              <w:jc w:val="center"/>
              <w:rPr>
                <w:rFonts w:ascii="Arial" w:hAnsi="Arial" w:cs="Arial"/>
                <w:sz w:val="20"/>
                <w:szCs w:val="20"/>
              </w:rPr>
            </w:pPr>
          </w:p>
        </w:tc>
        <w:tc>
          <w:tcPr>
            <w:tcW w:w="425" w:type="dxa"/>
            <w:vAlign w:val="center"/>
          </w:tcPr>
          <w:p w14:paraId="1B44460A"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bottom w:val="single" w:sz="4" w:space="0" w:color="auto"/>
            </w:tcBorders>
            <w:vAlign w:val="center"/>
          </w:tcPr>
          <w:p w14:paraId="253FB44B"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B228A7" w:rsidRPr="00B228A7" w14:paraId="16DF93FA" w14:textId="77777777" w:rsidTr="003C6F4D">
        <w:tc>
          <w:tcPr>
            <w:tcW w:w="4001" w:type="dxa"/>
            <w:tcBorders>
              <w:top w:val="single" w:sz="4" w:space="0" w:color="auto"/>
              <w:left w:val="single" w:sz="4" w:space="0" w:color="auto"/>
              <w:bottom w:val="single" w:sz="4" w:space="0" w:color="auto"/>
              <w:right w:val="single" w:sz="4" w:space="0" w:color="auto"/>
            </w:tcBorders>
            <w:vAlign w:val="center"/>
          </w:tcPr>
          <w:p w14:paraId="15099BDF"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Wytwarzanie odpadów zawierających azbest</w:t>
            </w:r>
          </w:p>
        </w:tc>
        <w:tc>
          <w:tcPr>
            <w:tcW w:w="425" w:type="dxa"/>
            <w:tcBorders>
              <w:left w:val="single" w:sz="4" w:space="0" w:color="auto"/>
              <w:right w:val="single" w:sz="4" w:space="0" w:color="auto"/>
            </w:tcBorders>
            <w:vAlign w:val="center"/>
          </w:tcPr>
          <w:p w14:paraId="2CAD750F"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left w:val="single" w:sz="4" w:space="0" w:color="auto"/>
              <w:bottom w:val="single" w:sz="4" w:space="0" w:color="auto"/>
              <w:right w:val="single" w:sz="4" w:space="0" w:color="auto"/>
            </w:tcBorders>
            <w:vAlign w:val="center"/>
          </w:tcPr>
          <w:p w14:paraId="15707906"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Wykonywanie niezbędnych pomiarów czynników rakotwórczych w czasie prowadzenia prac</w:t>
            </w:r>
          </w:p>
        </w:tc>
      </w:tr>
      <w:tr w:rsidR="00B228A7" w:rsidRPr="00B228A7" w14:paraId="7ED9190D" w14:textId="77777777" w:rsidTr="003C6F4D">
        <w:tc>
          <w:tcPr>
            <w:tcW w:w="4001" w:type="dxa"/>
            <w:tcBorders>
              <w:top w:val="single" w:sz="4" w:space="0" w:color="auto"/>
              <w:bottom w:val="single" w:sz="4" w:space="0" w:color="auto"/>
            </w:tcBorders>
            <w:vAlign w:val="center"/>
          </w:tcPr>
          <w:p w14:paraId="1A3CAB86"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c>
          <w:tcPr>
            <w:tcW w:w="425" w:type="dxa"/>
            <w:vAlign w:val="center"/>
          </w:tcPr>
          <w:p w14:paraId="248CF505"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bottom w:val="single" w:sz="4" w:space="0" w:color="auto"/>
            </w:tcBorders>
            <w:vAlign w:val="center"/>
          </w:tcPr>
          <w:p w14:paraId="4EA08347"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B228A7" w:rsidRPr="00B228A7" w14:paraId="1173619F" w14:textId="77777777" w:rsidTr="003C6F4D">
        <w:tc>
          <w:tcPr>
            <w:tcW w:w="4001" w:type="dxa"/>
            <w:tcBorders>
              <w:top w:val="single" w:sz="4" w:space="0" w:color="auto"/>
              <w:left w:val="single" w:sz="4" w:space="0" w:color="auto"/>
              <w:bottom w:val="single" w:sz="4" w:space="0" w:color="auto"/>
              <w:right w:val="single" w:sz="4" w:space="0" w:color="auto"/>
            </w:tcBorders>
            <w:vAlign w:val="center"/>
          </w:tcPr>
          <w:p w14:paraId="69A2F4E4"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Pakowanie odpadów</w:t>
            </w:r>
          </w:p>
        </w:tc>
        <w:tc>
          <w:tcPr>
            <w:tcW w:w="425" w:type="dxa"/>
            <w:tcBorders>
              <w:left w:val="single" w:sz="4" w:space="0" w:color="auto"/>
              <w:right w:val="single" w:sz="4" w:space="0" w:color="auto"/>
            </w:tcBorders>
            <w:vAlign w:val="center"/>
          </w:tcPr>
          <w:p w14:paraId="2B99C1B2"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8"/>
            </w:r>
          </w:p>
        </w:tc>
        <w:tc>
          <w:tcPr>
            <w:tcW w:w="3933" w:type="dxa"/>
            <w:tcBorders>
              <w:top w:val="single" w:sz="4" w:space="0" w:color="auto"/>
              <w:left w:val="single" w:sz="4" w:space="0" w:color="auto"/>
              <w:bottom w:val="single" w:sz="4" w:space="0" w:color="auto"/>
              <w:right w:val="single" w:sz="4" w:space="0" w:color="auto"/>
            </w:tcBorders>
            <w:vAlign w:val="center"/>
          </w:tcPr>
          <w:p w14:paraId="44A88E99"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Oznakowanie odpadów</w:t>
            </w:r>
          </w:p>
        </w:tc>
      </w:tr>
      <w:tr w:rsidR="00B228A7" w:rsidRPr="00B228A7" w14:paraId="40C92489" w14:textId="77777777" w:rsidTr="003C6F4D">
        <w:tc>
          <w:tcPr>
            <w:tcW w:w="4001" w:type="dxa"/>
            <w:tcBorders>
              <w:top w:val="single" w:sz="4" w:space="0" w:color="auto"/>
              <w:bottom w:val="single" w:sz="4" w:space="0" w:color="auto"/>
            </w:tcBorders>
            <w:vAlign w:val="center"/>
          </w:tcPr>
          <w:p w14:paraId="1274C2AB" w14:textId="77777777" w:rsidR="00B228A7" w:rsidRPr="00B228A7" w:rsidRDefault="00B228A7" w:rsidP="00B228A7">
            <w:pPr>
              <w:spacing w:before="60" w:after="60" w:line="240" w:lineRule="auto"/>
              <w:jc w:val="center"/>
              <w:rPr>
                <w:rFonts w:ascii="Arial" w:hAnsi="Arial" w:cs="Arial"/>
                <w:sz w:val="20"/>
                <w:szCs w:val="20"/>
              </w:rPr>
            </w:pPr>
          </w:p>
        </w:tc>
        <w:tc>
          <w:tcPr>
            <w:tcW w:w="425" w:type="dxa"/>
            <w:tcBorders>
              <w:bottom w:val="single" w:sz="4" w:space="0" w:color="auto"/>
            </w:tcBorders>
            <w:vAlign w:val="center"/>
          </w:tcPr>
          <w:p w14:paraId="245CCC8D"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bottom w:val="single" w:sz="4" w:space="0" w:color="auto"/>
            </w:tcBorders>
            <w:vAlign w:val="center"/>
          </w:tcPr>
          <w:p w14:paraId="171FFA11"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3C6F4D" w:rsidRPr="00B228A7" w14:paraId="21A4F072" w14:textId="77777777" w:rsidTr="003C6F4D">
        <w:tc>
          <w:tcPr>
            <w:tcW w:w="8359" w:type="dxa"/>
            <w:gridSpan w:val="3"/>
            <w:tcBorders>
              <w:top w:val="single" w:sz="4" w:space="0" w:color="auto"/>
              <w:left w:val="single" w:sz="4" w:space="0" w:color="auto"/>
              <w:bottom w:val="single" w:sz="4" w:space="0" w:color="auto"/>
              <w:right w:val="single" w:sz="4" w:space="0" w:color="auto"/>
            </w:tcBorders>
            <w:vAlign w:val="center"/>
          </w:tcPr>
          <w:p w14:paraId="7F8B64BF" w14:textId="77777777" w:rsidR="003C6F4D"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Wystawienie dokumentów ewidencyjnych odpadów</w:t>
            </w:r>
          </w:p>
        </w:tc>
      </w:tr>
      <w:tr w:rsidR="00B228A7" w:rsidRPr="00B228A7" w14:paraId="4949E8AE" w14:textId="77777777" w:rsidTr="003C6F4D">
        <w:tc>
          <w:tcPr>
            <w:tcW w:w="4001" w:type="dxa"/>
            <w:tcBorders>
              <w:top w:val="single" w:sz="4" w:space="0" w:color="auto"/>
              <w:bottom w:val="single" w:sz="4" w:space="0" w:color="auto"/>
            </w:tcBorders>
            <w:vAlign w:val="center"/>
          </w:tcPr>
          <w:p w14:paraId="4FA8FF09"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c>
          <w:tcPr>
            <w:tcW w:w="425" w:type="dxa"/>
            <w:tcBorders>
              <w:top w:val="single" w:sz="4" w:space="0" w:color="auto"/>
            </w:tcBorders>
            <w:vAlign w:val="center"/>
          </w:tcPr>
          <w:p w14:paraId="214CC9E6"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bottom w:val="single" w:sz="4" w:space="0" w:color="auto"/>
            </w:tcBorders>
            <w:vAlign w:val="center"/>
          </w:tcPr>
          <w:p w14:paraId="19EA36ED"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B228A7" w:rsidRPr="00B228A7" w14:paraId="08A057E2" w14:textId="77777777" w:rsidTr="003C6F4D">
        <w:tc>
          <w:tcPr>
            <w:tcW w:w="4001" w:type="dxa"/>
            <w:tcBorders>
              <w:top w:val="single" w:sz="4" w:space="0" w:color="auto"/>
              <w:left w:val="single" w:sz="4" w:space="0" w:color="auto"/>
              <w:bottom w:val="single" w:sz="4" w:space="0" w:color="auto"/>
              <w:right w:val="single" w:sz="4" w:space="0" w:color="auto"/>
            </w:tcBorders>
            <w:vAlign w:val="center"/>
          </w:tcPr>
          <w:p w14:paraId="33703919"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Karta ewidencji odpadu</w:t>
            </w:r>
          </w:p>
        </w:tc>
        <w:tc>
          <w:tcPr>
            <w:tcW w:w="425" w:type="dxa"/>
            <w:tcBorders>
              <w:left w:val="single" w:sz="4" w:space="0" w:color="auto"/>
              <w:right w:val="single" w:sz="4" w:space="0" w:color="auto"/>
            </w:tcBorders>
            <w:vAlign w:val="center"/>
          </w:tcPr>
          <w:p w14:paraId="734B3E68"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left w:val="single" w:sz="4" w:space="0" w:color="auto"/>
              <w:bottom w:val="single" w:sz="4" w:space="0" w:color="auto"/>
              <w:right w:val="single" w:sz="4" w:space="0" w:color="auto"/>
            </w:tcBorders>
            <w:vAlign w:val="center"/>
          </w:tcPr>
          <w:p w14:paraId="28A6232E"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Karta przekazania odpadów</w:t>
            </w:r>
          </w:p>
        </w:tc>
      </w:tr>
      <w:tr w:rsidR="00B228A7" w:rsidRPr="00B228A7" w14:paraId="29F2DBB1" w14:textId="77777777" w:rsidTr="003C6F4D">
        <w:tc>
          <w:tcPr>
            <w:tcW w:w="4001" w:type="dxa"/>
            <w:tcBorders>
              <w:top w:val="single" w:sz="4" w:space="0" w:color="auto"/>
              <w:bottom w:val="single" w:sz="4" w:space="0" w:color="auto"/>
            </w:tcBorders>
            <w:vAlign w:val="center"/>
          </w:tcPr>
          <w:p w14:paraId="0A58271C" w14:textId="77777777" w:rsidR="00B228A7" w:rsidRPr="00B228A7" w:rsidRDefault="00B228A7" w:rsidP="00B228A7">
            <w:pPr>
              <w:spacing w:before="60" w:after="60" w:line="240" w:lineRule="auto"/>
              <w:jc w:val="center"/>
              <w:rPr>
                <w:rFonts w:ascii="Arial" w:hAnsi="Arial" w:cs="Arial"/>
                <w:sz w:val="20"/>
                <w:szCs w:val="20"/>
              </w:rPr>
            </w:pPr>
          </w:p>
        </w:tc>
        <w:tc>
          <w:tcPr>
            <w:tcW w:w="425" w:type="dxa"/>
            <w:tcBorders>
              <w:bottom w:val="single" w:sz="4" w:space="0" w:color="auto"/>
            </w:tcBorders>
            <w:vAlign w:val="center"/>
          </w:tcPr>
          <w:p w14:paraId="72E124E0"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bottom w:val="single" w:sz="4" w:space="0" w:color="auto"/>
            </w:tcBorders>
            <w:vAlign w:val="center"/>
          </w:tcPr>
          <w:p w14:paraId="42509F0F"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3C6F4D" w:rsidRPr="00B228A7" w14:paraId="6D28D5D9" w14:textId="77777777" w:rsidTr="003C6F4D">
        <w:tc>
          <w:tcPr>
            <w:tcW w:w="8359" w:type="dxa"/>
            <w:gridSpan w:val="3"/>
            <w:tcBorders>
              <w:top w:val="single" w:sz="4" w:space="0" w:color="auto"/>
              <w:left w:val="single" w:sz="4" w:space="0" w:color="auto"/>
              <w:bottom w:val="single" w:sz="4" w:space="0" w:color="auto"/>
              <w:right w:val="single" w:sz="4" w:space="0" w:color="auto"/>
            </w:tcBorders>
            <w:vAlign w:val="center"/>
          </w:tcPr>
          <w:p w14:paraId="64E2D596" w14:textId="77777777" w:rsidR="003C6F4D" w:rsidRPr="00B228A7" w:rsidRDefault="003C6F4D" w:rsidP="00B228A7">
            <w:pPr>
              <w:spacing w:before="60" w:after="60" w:line="240" w:lineRule="auto"/>
              <w:jc w:val="center"/>
              <w:rPr>
                <w:rFonts w:ascii="Arial" w:hAnsi="Arial" w:cs="Arial"/>
                <w:sz w:val="20"/>
                <w:szCs w:val="20"/>
              </w:rPr>
            </w:pPr>
            <w:r w:rsidRPr="00104BC3">
              <w:rPr>
                <w:rStyle w:val="Teksttreci95pt1"/>
                <w:rFonts w:ascii="Arial" w:eastAsia="Calibri" w:hAnsi="Arial" w:cs="Arial"/>
              </w:rPr>
              <w:t>Przygotowanie odpadów do odbioru</w:t>
            </w:r>
          </w:p>
        </w:tc>
      </w:tr>
      <w:tr w:rsidR="00B228A7" w:rsidRPr="00B228A7" w14:paraId="2952AA63" w14:textId="77777777" w:rsidTr="003C6F4D">
        <w:tc>
          <w:tcPr>
            <w:tcW w:w="4001" w:type="dxa"/>
            <w:tcBorders>
              <w:top w:val="single" w:sz="4" w:space="0" w:color="auto"/>
              <w:bottom w:val="single" w:sz="4" w:space="0" w:color="auto"/>
            </w:tcBorders>
            <w:vAlign w:val="center"/>
          </w:tcPr>
          <w:p w14:paraId="52A0D76C"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c>
          <w:tcPr>
            <w:tcW w:w="425" w:type="dxa"/>
            <w:tcBorders>
              <w:top w:val="single" w:sz="4" w:space="0" w:color="auto"/>
            </w:tcBorders>
            <w:vAlign w:val="center"/>
          </w:tcPr>
          <w:p w14:paraId="7F753228"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bottom w:val="single" w:sz="4" w:space="0" w:color="auto"/>
            </w:tcBorders>
            <w:vAlign w:val="center"/>
          </w:tcPr>
          <w:p w14:paraId="4E122643"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B228A7" w:rsidRPr="00B228A7" w14:paraId="1DF0C9E1" w14:textId="77777777" w:rsidTr="003C6F4D">
        <w:tc>
          <w:tcPr>
            <w:tcW w:w="4001" w:type="dxa"/>
            <w:tcBorders>
              <w:top w:val="single" w:sz="4" w:space="0" w:color="auto"/>
              <w:left w:val="single" w:sz="4" w:space="0" w:color="auto"/>
              <w:bottom w:val="single" w:sz="4" w:space="0" w:color="auto"/>
              <w:right w:val="single" w:sz="4" w:space="0" w:color="auto"/>
            </w:tcBorders>
            <w:vAlign w:val="center"/>
          </w:tcPr>
          <w:p w14:paraId="635F6DD5"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Oczyszczenie pola prac i otoczenia terenu robót z pozostałości azbestu</w:t>
            </w:r>
          </w:p>
        </w:tc>
        <w:tc>
          <w:tcPr>
            <w:tcW w:w="425" w:type="dxa"/>
            <w:tcBorders>
              <w:left w:val="single" w:sz="4" w:space="0" w:color="auto"/>
              <w:right w:val="single" w:sz="4" w:space="0" w:color="auto"/>
            </w:tcBorders>
            <w:vAlign w:val="center"/>
          </w:tcPr>
          <w:p w14:paraId="5F05645C"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left w:val="single" w:sz="4" w:space="0" w:color="auto"/>
              <w:bottom w:val="single" w:sz="4" w:space="0" w:color="auto"/>
              <w:right w:val="single" w:sz="4" w:space="0" w:color="auto"/>
            </w:tcBorders>
            <w:vAlign w:val="center"/>
          </w:tcPr>
          <w:p w14:paraId="6CE81169" w14:textId="77777777" w:rsidR="00B228A7" w:rsidRPr="00B228A7" w:rsidRDefault="003C6F4D" w:rsidP="00B228A7">
            <w:pPr>
              <w:spacing w:before="60" w:after="60" w:line="240" w:lineRule="auto"/>
              <w:jc w:val="center"/>
              <w:rPr>
                <w:rFonts w:ascii="Arial" w:hAnsi="Arial" w:cs="Arial"/>
                <w:sz w:val="20"/>
                <w:szCs w:val="20"/>
              </w:rPr>
            </w:pPr>
            <w:r w:rsidRPr="003C6F4D">
              <w:rPr>
                <w:rFonts w:ascii="Arial" w:hAnsi="Arial" w:cs="Arial"/>
                <w:sz w:val="20"/>
                <w:szCs w:val="20"/>
              </w:rPr>
              <w:t>Prowadze</w:t>
            </w:r>
            <w:r>
              <w:rPr>
                <w:rFonts w:ascii="Arial" w:hAnsi="Arial" w:cs="Arial"/>
                <w:sz w:val="20"/>
                <w:szCs w:val="20"/>
              </w:rPr>
              <w:t>nie rejestru prac w kontakcie z </w:t>
            </w:r>
            <w:r w:rsidRPr="003C6F4D">
              <w:rPr>
                <w:rFonts w:ascii="Arial" w:hAnsi="Arial" w:cs="Arial"/>
                <w:sz w:val="20"/>
                <w:szCs w:val="20"/>
              </w:rPr>
              <w:t>substancjami rakotwórczymi</w:t>
            </w:r>
          </w:p>
        </w:tc>
      </w:tr>
      <w:tr w:rsidR="00B228A7" w:rsidRPr="00B228A7" w14:paraId="52F09895" w14:textId="77777777" w:rsidTr="003C6F4D">
        <w:tc>
          <w:tcPr>
            <w:tcW w:w="4001" w:type="dxa"/>
            <w:tcBorders>
              <w:top w:val="single" w:sz="4" w:space="0" w:color="auto"/>
              <w:bottom w:val="single" w:sz="4" w:space="0" w:color="auto"/>
            </w:tcBorders>
            <w:vAlign w:val="center"/>
          </w:tcPr>
          <w:p w14:paraId="397D8365" w14:textId="77777777" w:rsidR="00B228A7" w:rsidRPr="00B228A7" w:rsidRDefault="00B228A7" w:rsidP="00B228A7">
            <w:pPr>
              <w:spacing w:before="60" w:after="60" w:line="240" w:lineRule="auto"/>
              <w:jc w:val="center"/>
              <w:rPr>
                <w:rFonts w:ascii="Arial" w:hAnsi="Arial" w:cs="Arial"/>
                <w:sz w:val="20"/>
                <w:szCs w:val="20"/>
              </w:rPr>
            </w:pPr>
          </w:p>
        </w:tc>
        <w:tc>
          <w:tcPr>
            <w:tcW w:w="425" w:type="dxa"/>
            <w:tcBorders>
              <w:bottom w:val="single" w:sz="4" w:space="0" w:color="auto"/>
            </w:tcBorders>
            <w:vAlign w:val="center"/>
          </w:tcPr>
          <w:p w14:paraId="1F269E8C" w14:textId="77777777" w:rsidR="00B228A7" w:rsidRPr="00B228A7" w:rsidRDefault="00B228A7" w:rsidP="00B228A7">
            <w:pPr>
              <w:spacing w:before="60" w:after="60" w:line="240" w:lineRule="auto"/>
              <w:jc w:val="center"/>
              <w:rPr>
                <w:rFonts w:ascii="Arial" w:hAnsi="Arial" w:cs="Arial"/>
                <w:sz w:val="20"/>
                <w:szCs w:val="20"/>
              </w:rPr>
            </w:pPr>
          </w:p>
        </w:tc>
        <w:tc>
          <w:tcPr>
            <w:tcW w:w="3933" w:type="dxa"/>
            <w:tcBorders>
              <w:top w:val="single" w:sz="4" w:space="0" w:color="auto"/>
              <w:bottom w:val="single" w:sz="4" w:space="0" w:color="auto"/>
            </w:tcBorders>
            <w:vAlign w:val="center"/>
          </w:tcPr>
          <w:p w14:paraId="279D2712" w14:textId="77777777" w:rsidR="00B228A7"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3C6F4D" w:rsidRPr="00B228A7" w14:paraId="6992D54E" w14:textId="77777777" w:rsidTr="003C6F4D">
        <w:tc>
          <w:tcPr>
            <w:tcW w:w="8359" w:type="dxa"/>
            <w:gridSpan w:val="3"/>
            <w:tcBorders>
              <w:top w:val="single" w:sz="4" w:space="0" w:color="auto"/>
              <w:left w:val="single" w:sz="4" w:space="0" w:color="auto"/>
              <w:bottom w:val="single" w:sz="4" w:space="0" w:color="auto"/>
              <w:right w:val="single" w:sz="4" w:space="0" w:color="auto"/>
            </w:tcBorders>
            <w:vAlign w:val="center"/>
          </w:tcPr>
          <w:p w14:paraId="731A6B0F" w14:textId="77777777" w:rsidR="003C6F4D" w:rsidRPr="003C6F4D" w:rsidRDefault="003C6F4D" w:rsidP="003C6F4D">
            <w:pPr>
              <w:spacing w:before="60" w:after="60" w:line="240" w:lineRule="auto"/>
              <w:jc w:val="center"/>
              <w:rPr>
                <w:rFonts w:ascii="Arial" w:hAnsi="Arial" w:cs="Arial"/>
                <w:sz w:val="20"/>
                <w:szCs w:val="20"/>
              </w:rPr>
            </w:pPr>
            <w:r w:rsidRPr="003C6F4D">
              <w:rPr>
                <w:rFonts w:ascii="Arial" w:hAnsi="Arial" w:cs="Arial"/>
                <w:sz w:val="20"/>
                <w:szCs w:val="20"/>
              </w:rPr>
              <w:t>Przedstawienie dokumentu stwierdzającego rzetelność wykonania prac</w:t>
            </w:r>
          </w:p>
          <w:p w14:paraId="578A23F8" w14:textId="77777777" w:rsidR="003C6F4D" w:rsidRPr="00B228A7" w:rsidRDefault="003C6F4D" w:rsidP="003C6F4D">
            <w:pPr>
              <w:spacing w:before="60" w:after="60" w:line="240" w:lineRule="auto"/>
              <w:jc w:val="center"/>
              <w:rPr>
                <w:rFonts w:ascii="Arial" w:hAnsi="Arial" w:cs="Arial"/>
                <w:sz w:val="20"/>
                <w:szCs w:val="20"/>
              </w:rPr>
            </w:pPr>
            <w:r w:rsidRPr="003C6F4D">
              <w:rPr>
                <w:rFonts w:ascii="Arial" w:hAnsi="Arial" w:cs="Arial"/>
                <w:sz w:val="20"/>
                <w:szCs w:val="20"/>
              </w:rPr>
              <w:t>i oczyszczenia z azbestu</w:t>
            </w:r>
          </w:p>
        </w:tc>
      </w:tr>
      <w:tr w:rsidR="003C6F4D" w:rsidRPr="00B228A7" w14:paraId="522E5F0A" w14:textId="77777777" w:rsidTr="003C6F4D">
        <w:tc>
          <w:tcPr>
            <w:tcW w:w="8359" w:type="dxa"/>
            <w:gridSpan w:val="3"/>
            <w:tcBorders>
              <w:top w:val="single" w:sz="4" w:space="0" w:color="auto"/>
              <w:bottom w:val="single" w:sz="4" w:space="0" w:color="auto"/>
            </w:tcBorders>
            <w:vAlign w:val="center"/>
          </w:tcPr>
          <w:p w14:paraId="410E06F9" w14:textId="77777777" w:rsidR="003C6F4D" w:rsidRPr="00B228A7" w:rsidRDefault="003C6F4D" w:rsidP="00B228A7">
            <w:pPr>
              <w:spacing w:before="60" w:after="60" w:line="240" w:lineRule="auto"/>
              <w:jc w:val="center"/>
              <w:rPr>
                <w:rFonts w:ascii="Arial" w:hAnsi="Arial" w:cs="Arial"/>
                <w:sz w:val="20"/>
                <w:szCs w:val="20"/>
              </w:rPr>
            </w:pPr>
            <w:r>
              <w:rPr>
                <w:rFonts w:ascii="Arial" w:hAnsi="Arial" w:cs="Arial"/>
                <w:sz w:val="20"/>
                <w:szCs w:val="20"/>
              </w:rPr>
              <w:sym w:font="Wingdings" w:char="F0EA"/>
            </w:r>
          </w:p>
        </w:tc>
      </w:tr>
      <w:tr w:rsidR="003C6F4D" w:rsidRPr="00B228A7" w14:paraId="25888756" w14:textId="77777777" w:rsidTr="003C6F4D">
        <w:tc>
          <w:tcPr>
            <w:tcW w:w="8359" w:type="dxa"/>
            <w:gridSpan w:val="3"/>
            <w:tcBorders>
              <w:top w:val="single" w:sz="4" w:space="0" w:color="auto"/>
              <w:left w:val="single" w:sz="4" w:space="0" w:color="auto"/>
              <w:bottom w:val="single" w:sz="4" w:space="0" w:color="auto"/>
              <w:right w:val="single" w:sz="4" w:space="0" w:color="auto"/>
            </w:tcBorders>
            <w:vAlign w:val="center"/>
          </w:tcPr>
          <w:p w14:paraId="5800E1A4" w14:textId="77777777" w:rsidR="003C6F4D" w:rsidRPr="003C6F4D" w:rsidRDefault="003C6F4D" w:rsidP="003C6F4D">
            <w:pPr>
              <w:spacing w:before="60" w:after="60" w:line="240" w:lineRule="auto"/>
              <w:jc w:val="center"/>
              <w:rPr>
                <w:rFonts w:ascii="Arial" w:hAnsi="Arial" w:cs="Arial"/>
                <w:sz w:val="20"/>
                <w:szCs w:val="20"/>
              </w:rPr>
            </w:pPr>
            <w:r w:rsidRPr="003C6F4D">
              <w:rPr>
                <w:rFonts w:ascii="Arial" w:hAnsi="Arial" w:cs="Arial"/>
                <w:sz w:val="20"/>
                <w:szCs w:val="20"/>
              </w:rPr>
              <w:t>Składanie corocznej informacji do wojewódzkiego inspektora sanitarnego</w:t>
            </w:r>
          </w:p>
          <w:p w14:paraId="34DD36B5" w14:textId="77777777" w:rsidR="003C6F4D" w:rsidRPr="00B228A7" w:rsidRDefault="003C6F4D" w:rsidP="003C6F4D">
            <w:pPr>
              <w:spacing w:before="60" w:after="60" w:line="240" w:lineRule="auto"/>
              <w:jc w:val="center"/>
              <w:rPr>
                <w:rFonts w:ascii="Arial" w:hAnsi="Arial" w:cs="Arial"/>
                <w:sz w:val="20"/>
                <w:szCs w:val="20"/>
              </w:rPr>
            </w:pPr>
            <w:r w:rsidRPr="003C6F4D">
              <w:rPr>
                <w:rFonts w:ascii="Arial" w:hAnsi="Arial" w:cs="Arial"/>
                <w:sz w:val="20"/>
                <w:szCs w:val="20"/>
              </w:rPr>
              <w:t>dotyczącej pracy w kontakcie z czynnikami rakotwórczymi</w:t>
            </w:r>
          </w:p>
        </w:tc>
      </w:tr>
    </w:tbl>
    <w:p w14:paraId="01BCAFF5" w14:textId="77777777" w:rsidR="002D5E9D" w:rsidRPr="00F65B51" w:rsidRDefault="002D5E9D" w:rsidP="009124AE">
      <w:pPr>
        <w:spacing w:after="0"/>
        <w:ind w:left="360"/>
        <w:jc w:val="both"/>
        <w:rPr>
          <w:rFonts w:ascii="Arial" w:hAnsi="Arial" w:cs="Arial"/>
        </w:rPr>
      </w:pPr>
    </w:p>
    <w:p w14:paraId="3EB708F2" w14:textId="77777777" w:rsidR="00F65B51" w:rsidRPr="00F65B51" w:rsidRDefault="00F65B51" w:rsidP="009124AE">
      <w:pPr>
        <w:tabs>
          <w:tab w:val="left" w:pos="4060"/>
        </w:tabs>
        <w:spacing w:after="0"/>
        <w:rPr>
          <w:rFonts w:ascii="Arial" w:hAnsi="Arial" w:cs="Arial"/>
        </w:rPr>
      </w:pPr>
    </w:p>
    <w:p w14:paraId="0EDEF593" w14:textId="77777777" w:rsidR="00F65B51" w:rsidRPr="00F65B51" w:rsidRDefault="00F65B51" w:rsidP="003C6F4D">
      <w:pPr>
        <w:pStyle w:val="Nagwek3"/>
        <w:spacing w:before="0" w:after="0"/>
        <w:rPr>
          <w:rFonts w:ascii="Arial" w:hAnsi="Arial" w:cs="Arial"/>
          <w:sz w:val="22"/>
          <w:szCs w:val="22"/>
        </w:rPr>
      </w:pPr>
      <w:bookmarkStart w:id="57" w:name="_Toc42585059"/>
      <w:bookmarkStart w:id="58" w:name="_Toc42666882"/>
      <w:bookmarkStart w:id="59" w:name="_Toc43271481"/>
      <w:bookmarkStart w:id="60" w:name="_Toc44824189"/>
      <w:r w:rsidRPr="00F65B51">
        <w:rPr>
          <w:rFonts w:ascii="Arial" w:hAnsi="Arial" w:cs="Arial"/>
          <w:sz w:val="22"/>
          <w:szCs w:val="22"/>
        </w:rPr>
        <w:t>Opis procedury</w:t>
      </w:r>
      <w:bookmarkEnd w:id="57"/>
      <w:bookmarkEnd w:id="58"/>
      <w:bookmarkEnd w:id="59"/>
      <w:bookmarkEnd w:id="60"/>
    </w:p>
    <w:p w14:paraId="1A7FC1BA" w14:textId="77777777" w:rsidR="00F65B51" w:rsidRPr="00F65B51" w:rsidRDefault="00F65B51" w:rsidP="009124AE">
      <w:pPr>
        <w:pStyle w:val="Nagwek3"/>
        <w:spacing w:before="0" w:after="0"/>
        <w:rPr>
          <w:rFonts w:ascii="Arial" w:hAnsi="Arial" w:cs="Arial"/>
          <w:sz w:val="22"/>
          <w:szCs w:val="22"/>
        </w:rPr>
      </w:pPr>
    </w:p>
    <w:p w14:paraId="3237AE53" w14:textId="77777777" w:rsidR="00F65B51" w:rsidRPr="003C6F4D" w:rsidRDefault="00F65B51" w:rsidP="007A78D6">
      <w:pPr>
        <w:spacing w:after="0"/>
        <w:ind w:firstLine="284"/>
        <w:jc w:val="both"/>
        <w:rPr>
          <w:rFonts w:ascii="Arial" w:hAnsi="Arial" w:cs="Arial"/>
          <w:b/>
        </w:rPr>
      </w:pPr>
      <w:r w:rsidRPr="003C6F4D">
        <w:rPr>
          <w:rFonts w:ascii="Arial" w:hAnsi="Arial" w:cs="Arial"/>
          <w:b/>
        </w:rPr>
        <w:t>Cel procedury</w:t>
      </w:r>
    </w:p>
    <w:p w14:paraId="1D277102" w14:textId="77777777" w:rsidR="00F65B51" w:rsidRPr="00F65B51" w:rsidRDefault="007A78D6" w:rsidP="007A78D6">
      <w:pPr>
        <w:spacing w:after="0"/>
        <w:ind w:firstLine="284"/>
        <w:jc w:val="both"/>
        <w:rPr>
          <w:rFonts w:ascii="Arial" w:hAnsi="Arial" w:cs="Arial"/>
        </w:rPr>
      </w:pPr>
      <w:r w:rsidRPr="007A78D6">
        <w:rPr>
          <w:rFonts w:ascii="Arial" w:hAnsi="Arial" w:cs="Arial"/>
        </w:rPr>
        <w:t>Celem procedury jest przedstawienie zakresu obowiązków i zasad postępowania wykonawców prac polegających na zabezpieczeniu lub usuwaniu wyrobów zawierających azbest - będących, w zrozumieniu ustawy o odpadach - wytwórcami odpadów niebezpiecznych</w:t>
      </w:r>
      <w:r w:rsidR="00F65B51" w:rsidRPr="00F65B51">
        <w:rPr>
          <w:rFonts w:ascii="Arial" w:hAnsi="Arial" w:cs="Arial"/>
        </w:rPr>
        <w:t>.</w:t>
      </w:r>
    </w:p>
    <w:p w14:paraId="0D271ED0" w14:textId="77777777" w:rsidR="00F65B51" w:rsidRPr="00F65B51" w:rsidRDefault="00F65B51" w:rsidP="007A78D6">
      <w:pPr>
        <w:spacing w:after="0"/>
        <w:ind w:firstLine="284"/>
        <w:jc w:val="both"/>
        <w:rPr>
          <w:rFonts w:ascii="Arial" w:hAnsi="Arial" w:cs="Arial"/>
        </w:rPr>
      </w:pPr>
      <w:r w:rsidRPr="00F65B51">
        <w:rPr>
          <w:rFonts w:ascii="Arial" w:hAnsi="Arial" w:cs="Arial"/>
        </w:rPr>
        <w:t xml:space="preserve"> </w:t>
      </w:r>
    </w:p>
    <w:p w14:paraId="30D5D72C" w14:textId="77777777" w:rsidR="00F65B51" w:rsidRPr="003C6F4D" w:rsidRDefault="00F65B51" w:rsidP="007A78D6">
      <w:pPr>
        <w:spacing w:after="0"/>
        <w:ind w:firstLine="284"/>
        <w:jc w:val="both"/>
        <w:rPr>
          <w:rFonts w:ascii="Arial" w:hAnsi="Arial" w:cs="Arial"/>
          <w:b/>
        </w:rPr>
      </w:pPr>
      <w:r w:rsidRPr="003C6F4D">
        <w:rPr>
          <w:rFonts w:ascii="Arial" w:hAnsi="Arial" w:cs="Arial"/>
          <w:b/>
        </w:rPr>
        <w:t>Zakres procedury</w:t>
      </w:r>
    </w:p>
    <w:p w14:paraId="16AC8303" w14:textId="77777777" w:rsidR="00F65B51" w:rsidRPr="00F65B51" w:rsidRDefault="007A78D6" w:rsidP="007A78D6">
      <w:pPr>
        <w:spacing w:after="0"/>
        <w:ind w:firstLine="284"/>
        <w:jc w:val="both"/>
        <w:rPr>
          <w:rFonts w:ascii="Arial" w:hAnsi="Arial" w:cs="Arial"/>
        </w:rPr>
      </w:pPr>
      <w:r w:rsidRPr="007A78D6">
        <w:rPr>
          <w:rFonts w:ascii="Arial" w:hAnsi="Arial" w:cs="Arial"/>
        </w:rPr>
        <w:t>Zakres procedury obejmuje okres od rozpoczęcia do zakończenia prac polegających na zabezpieczeniu lub usuwaniu wyrobów zawierających azbest - wytwarzaniu odpadów niebezpiecznych, wraz z oczyszczaniem budynku, budowli, instalacji lub urządzenia i terenu z pozostałości azbestu</w:t>
      </w:r>
      <w:r w:rsidR="00F65B51" w:rsidRPr="00F65B51">
        <w:rPr>
          <w:rFonts w:ascii="Arial" w:hAnsi="Arial" w:cs="Arial"/>
        </w:rPr>
        <w:t>.</w:t>
      </w:r>
    </w:p>
    <w:p w14:paraId="732ABD43" w14:textId="77777777" w:rsidR="00F65B51" w:rsidRPr="00F65B51" w:rsidRDefault="00F65B51" w:rsidP="007A78D6">
      <w:pPr>
        <w:spacing w:after="0"/>
        <w:ind w:firstLine="284"/>
        <w:jc w:val="both"/>
        <w:rPr>
          <w:rFonts w:ascii="Arial" w:hAnsi="Arial" w:cs="Arial"/>
        </w:rPr>
      </w:pPr>
    </w:p>
    <w:p w14:paraId="49ABB5DD" w14:textId="77777777" w:rsidR="00F65B51" w:rsidRPr="003C6F4D" w:rsidRDefault="00E85AD5" w:rsidP="007A78D6">
      <w:pPr>
        <w:spacing w:after="0"/>
        <w:ind w:firstLine="284"/>
        <w:jc w:val="both"/>
        <w:rPr>
          <w:rFonts w:ascii="Arial" w:hAnsi="Arial" w:cs="Arial"/>
          <w:b/>
        </w:rPr>
      </w:pPr>
      <w:r>
        <w:rPr>
          <w:rFonts w:ascii="Arial" w:hAnsi="Arial" w:cs="Arial"/>
          <w:b/>
        </w:rPr>
        <w:br w:type="column"/>
      </w:r>
      <w:r w:rsidR="00F65B51" w:rsidRPr="003C6F4D">
        <w:rPr>
          <w:rFonts w:ascii="Arial" w:hAnsi="Arial" w:cs="Arial"/>
          <w:b/>
        </w:rPr>
        <w:lastRenderedPageBreak/>
        <w:t>Opis szczegółowy</w:t>
      </w:r>
    </w:p>
    <w:p w14:paraId="5B6CC94F" w14:textId="77777777" w:rsidR="00F65B51" w:rsidRPr="00F65B51" w:rsidRDefault="00F65B51" w:rsidP="007A78D6">
      <w:pPr>
        <w:spacing w:after="0"/>
        <w:ind w:firstLine="284"/>
        <w:jc w:val="both"/>
        <w:rPr>
          <w:rFonts w:ascii="Arial" w:hAnsi="Arial" w:cs="Arial"/>
        </w:rPr>
      </w:pPr>
      <w:r w:rsidRPr="00F65B51">
        <w:rPr>
          <w:rFonts w:ascii="Arial" w:hAnsi="Arial" w:cs="Arial"/>
        </w:rPr>
        <w:t>Na początku należy wykonać odpowiednie zabezpieczenia obiektu, będącego przedmiotem prac i miejsc ich wykonywania, a także terenu wokół – przed emisją pyłu azbestu, która może mieć miejsce w wyniku prowadzenia prac.</w:t>
      </w:r>
    </w:p>
    <w:p w14:paraId="7773B65C" w14:textId="77777777" w:rsidR="00F65B51" w:rsidRPr="00F65B51" w:rsidRDefault="00F65B51" w:rsidP="007A78D6">
      <w:pPr>
        <w:spacing w:after="0"/>
        <w:ind w:firstLine="284"/>
        <w:jc w:val="both"/>
        <w:rPr>
          <w:rFonts w:ascii="Arial" w:hAnsi="Arial" w:cs="Arial"/>
        </w:rPr>
      </w:pPr>
      <w:r w:rsidRPr="00F65B51">
        <w:rPr>
          <w:rFonts w:ascii="Arial" w:hAnsi="Arial" w:cs="Arial"/>
        </w:rPr>
        <w:t xml:space="preserve">Teren należy ogrodzić, zachowując bezpieczną odległości od traktów komunikacyjnych dla pieszych, nie mniej niż </w:t>
      </w:r>
      <w:smartTag w:uri="urn:schemas-microsoft-com:office:smarttags" w:element="metricconverter">
        <w:smartTagPr>
          <w:attr w:name="ProductID" w:val="2 m"/>
        </w:smartTagPr>
        <w:r w:rsidRPr="00F65B51">
          <w:rPr>
            <w:rFonts w:ascii="Arial" w:hAnsi="Arial" w:cs="Arial"/>
          </w:rPr>
          <w:t>2 m</w:t>
        </w:r>
      </w:smartTag>
      <w:r w:rsidRPr="00F65B51">
        <w:rPr>
          <w:rFonts w:ascii="Arial" w:hAnsi="Arial" w:cs="Arial"/>
        </w:rPr>
        <w:t xml:space="preserve"> przy zastosowaniu osłon. Teren prac należy ogrodzić poprzez oznakowanie taśmami ostrzegawczymi w kolorze biało-czerwonym i umieszczenie tablic ostrzegawczych z napisami „Uwaga! Zagrożenie azbestem!”,  „Osobom nieupoważnionym wstęp wzbroniony” lub „Zagrożenie azbestem krokidolitem”.</w:t>
      </w:r>
    </w:p>
    <w:p w14:paraId="2D27DF62" w14:textId="77777777" w:rsidR="00F65B51" w:rsidRPr="00F65B51" w:rsidRDefault="00F65B51" w:rsidP="007A78D6">
      <w:pPr>
        <w:spacing w:after="0"/>
        <w:ind w:firstLine="284"/>
        <w:jc w:val="both"/>
        <w:rPr>
          <w:rFonts w:ascii="Arial" w:hAnsi="Arial" w:cs="Arial"/>
        </w:rPr>
      </w:pPr>
      <w:r w:rsidRPr="00F65B51">
        <w:rPr>
          <w:rFonts w:ascii="Arial" w:hAnsi="Arial" w:cs="Arial"/>
        </w:rPr>
        <w:t>Przy pracach elewacyjnych powinny być stosowane odpowiednie kurtyny zasłaniające fasadę obiektu, aż do gruntu, a teren wokół objęty kurtyną, powinien być wyłożony grubą folią, dla łatwego oczyszczania po każdej zmianie roboczej.</w:t>
      </w:r>
    </w:p>
    <w:p w14:paraId="6DB18518" w14:textId="77777777" w:rsidR="00F65B51" w:rsidRPr="00F65B51" w:rsidRDefault="007A78D6" w:rsidP="007A78D6">
      <w:pPr>
        <w:spacing w:after="0"/>
        <w:ind w:firstLine="284"/>
        <w:jc w:val="both"/>
        <w:rPr>
          <w:rFonts w:ascii="Arial" w:hAnsi="Arial" w:cs="Arial"/>
        </w:rPr>
      </w:pPr>
      <w:r w:rsidRPr="007A78D6">
        <w:rPr>
          <w:rFonts w:ascii="Arial" w:hAnsi="Arial" w:cs="Arial"/>
        </w:rPr>
        <w:t>Ogólne zasady postępowania przy usuwaniu wy</w:t>
      </w:r>
      <w:r>
        <w:rPr>
          <w:rFonts w:ascii="Arial" w:hAnsi="Arial" w:cs="Arial"/>
        </w:rPr>
        <w:t>robów zawierających azbest okreś</w:t>
      </w:r>
      <w:r w:rsidRPr="007A78D6">
        <w:rPr>
          <w:rFonts w:ascii="Arial" w:hAnsi="Arial" w:cs="Arial"/>
        </w:rPr>
        <w:t>lają następujące wymagania techniczne</w:t>
      </w:r>
      <w:r w:rsidR="00F65B51" w:rsidRPr="00F65B51">
        <w:rPr>
          <w:rFonts w:ascii="Arial" w:hAnsi="Arial" w:cs="Arial"/>
        </w:rPr>
        <w:t>:</w:t>
      </w:r>
    </w:p>
    <w:p w14:paraId="4E4BE965" w14:textId="77777777" w:rsidR="00F65B51" w:rsidRPr="007A78D6" w:rsidRDefault="00F65B51" w:rsidP="00EA3623">
      <w:pPr>
        <w:numPr>
          <w:ilvl w:val="0"/>
          <w:numId w:val="44"/>
        </w:numPr>
        <w:spacing w:after="0"/>
        <w:jc w:val="both"/>
        <w:rPr>
          <w:rFonts w:ascii="Arial" w:hAnsi="Arial" w:cs="Arial"/>
          <w:sz w:val="20"/>
        </w:rPr>
      </w:pPr>
      <w:r w:rsidRPr="007A78D6">
        <w:rPr>
          <w:rFonts w:ascii="Arial" w:hAnsi="Arial" w:cs="Arial"/>
          <w:sz w:val="20"/>
        </w:rPr>
        <w:t>nawilżanie wodą wyrobów zawierających azbest przed</w:t>
      </w:r>
      <w:r w:rsidR="007A78D6">
        <w:rPr>
          <w:rFonts w:ascii="Arial" w:hAnsi="Arial" w:cs="Arial"/>
          <w:sz w:val="20"/>
        </w:rPr>
        <w:t xml:space="preserve"> ich usuwaniem i utrzymywanie w </w:t>
      </w:r>
      <w:r w:rsidRPr="007A78D6">
        <w:rPr>
          <w:rFonts w:ascii="Arial" w:hAnsi="Arial" w:cs="Arial"/>
          <w:sz w:val="20"/>
        </w:rPr>
        <w:t>stanie wilgotnym przez cały czas pracy,</w:t>
      </w:r>
    </w:p>
    <w:p w14:paraId="5145B550" w14:textId="77777777" w:rsidR="00F65B51" w:rsidRPr="007A78D6" w:rsidRDefault="00F65B51" w:rsidP="00EA3623">
      <w:pPr>
        <w:numPr>
          <w:ilvl w:val="0"/>
          <w:numId w:val="44"/>
        </w:numPr>
        <w:spacing w:after="0"/>
        <w:jc w:val="both"/>
        <w:rPr>
          <w:rFonts w:ascii="Arial" w:hAnsi="Arial" w:cs="Arial"/>
          <w:sz w:val="20"/>
        </w:rPr>
      </w:pPr>
      <w:r w:rsidRPr="007A78D6">
        <w:rPr>
          <w:rFonts w:ascii="Arial" w:hAnsi="Arial" w:cs="Arial"/>
          <w:sz w:val="20"/>
        </w:rPr>
        <w:t>demontaż całych wyrobów (płyt, rur, kształtek itp.) bez jakiegokolwiek uszkodzenia, tam gdzie jest to technicznie możliwe,</w:t>
      </w:r>
    </w:p>
    <w:p w14:paraId="7A498DEF" w14:textId="77777777" w:rsidR="00F65B51" w:rsidRPr="007A78D6" w:rsidRDefault="00F65B51" w:rsidP="00EA3623">
      <w:pPr>
        <w:numPr>
          <w:ilvl w:val="0"/>
          <w:numId w:val="44"/>
        </w:numPr>
        <w:spacing w:after="0"/>
        <w:jc w:val="both"/>
        <w:rPr>
          <w:rFonts w:ascii="Arial" w:hAnsi="Arial" w:cs="Arial"/>
          <w:sz w:val="20"/>
        </w:rPr>
      </w:pPr>
      <w:r w:rsidRPr="007A78D6">
        <w:rPr>
          <w:rFonts w:ascii="Arial" w:hAnsi="Arial" w:cs="Arial"/>
          <w:sz w:val="20"/>
        </w:rPr>
        <w:t xml:space="preserve">odspajanie wyrobów trwale związanych z podłożem przy stosowaniu wyłącznie narzędzi ręcznych lub wolnoobrotowych narzędzi mechanicznych, wyposażonych </w:t>
      </w:r>
      <w:r w:rsidRPr="007A78D6">
        <w:rPr>
          <w:rFonts w:ascii="Arial" w:hAnsi="Arial" w:cs="Arial"/>
          <w:sz w:val="20"/>
        </w:rPr>
        <w:br/>
        <w:t>w miejscowe instalacje odciągające powietrze,</w:t>
      </w:r>
    </w:p>
    <w:p w14:paraId="72D6FBCA" w14:textId="77777777" w:rsidR="00F65B51" w:rsidRPr="007A78D6" w:rsidRDefault="00F65B51" w:rsidP="00EA3623">
      <w:pPr>
        <w:numPr>
          <w:ilvl w:val="0"/>
          <w:numId w:val="44"/>
        </w:numPr>
        <w:spacing w:after="0"/>
        <w:jc w:val="both"/>
        <w:rPr>
          <w:rFonts w:ascii="Arial" w:hAnsi="Arial" w:cs="Arial"/>
          <w:sz w:val="20"/>
        </w:rPr>
      </w:pPr>
      <w:r w:rsidRPr="007A78D6">
        <w:rPr>
          <w:rFonts w:ascii="Arial" w:hAnsi="Arial" w:cs="Arial"/>
          <w:sz w:val="20"/>
        </w:rPr>
        <w:t>prowadzenie kontrolnego monitoringu powietrza, w przypadku występowania stężeń pyłu azbestu, przekraczających dopuszczalne wartości dla miejsca pracy,</w:t>
      </w:r>
    </w:p>
    <w:p w14:paraId="3C8658DD" w14:textId="77777777" w:rsidR="00F65B51" w:rsidRPr="007A78D6" w:rsidRDefault="00F65B51" w:rsidP="00EA3623">
      <w:pPr>
        <w:numPr>
          <w:ilvl w:val="0"/>
          <w:numId w:val="44"/>
        </w:numPr>
        <w:spacing w:after="0"/>
        <w:jc w:val="both"/>
        <w:rPr>
          <w:rFonts w:ascii="Arial" w:hAnsi="Arial" w:cs="Arial"/>
          <w:sz w:val="20"/>
        </w:rPr>
      </w:pPr>
      <w:r w:rsidRPr="007A78D6">
        <w:rPr>
          <w:rFonts w:ascii="Arial" w:hAnsi="Arial" w:cs="Arial"/>
          <w:sz w:val="20"/>
        </w:rPr>
        <w:t xml:space="preserve">po każdej zmianie roboczej, usunięte odpady zawierające azbest, powinny zostać szczelnie opakowane i składowane na miejscu ich tymczasowego magazynowania, </w:t>
      </w:r>
    </w:p>
    <w:p w14:paraId="090BE018" w14:textId="77777777" w:rsidR="00F65B51" w:rsidRPr="00F65B51" w:rsidRDefault="00F65B51" w:rsidP="00EA3623">
      <w:pPr>
        <w:numPr>
          <w:ilvl w:val="0"/>
          <w:numId w:val="44"/>
        </w:numPr>
        <w:spacing w:after="0"/>
        <w:jc w:val="both"/>
        <w:rPr>
          <w:rFonts w:ascii="Arial" w:hAnsi="Arial" w:cs="Arial"/>
        </w:rPr>
      </w:pPr>
      <w:r w:rsidRPr="007A78D6">
        <w:rPr>
          <w:rFonts w:ascii="Arial" w:hAnsi="Arial" w:cs="Arial"/>
          <w:sz w:val="20"/>
        </w:rPr>
        <w:t>codzienne, staranne oczyszczanie strefy prac i terenu wokół, dróg wewnętrznych oraz maszyn i urządzeń,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14:paraId="27A0A8F9" w14:textId="77777777" w:rsidR="007A78D6" w:rsidRDefault="007A78D6" w:rsidP="009124AE">
      <w:pPr>
        <w:spacing w:after="0"/>
        <w:jc w:val="both"/>
        <w:rPr>
          <w:rFonts w:ascii="Arial" w:hAnsi="Arial" w:cs="Arial"/>
        </w:rPr>
      </w:pPr>
    </w:p>
    <w:p w14:paraId="597F3165" w14:textId="77777777" w:rsidR="00F65B51" w:rsidRPr="00F65B51" w:rsidRDefault="00F65B51" w:rsidP="009B3AD7">
      <w:pPr>
        <w:spacing w:after="0"/>
        <w:ind w:firstLine="360"/>
        <w:jc w:val="both"/>
        <w:rPr>
          <w:rFonts w:ascii="Arial" w:hAnsi="Arial" w:cs="Arial"/>
        </w:rPr>
      </w:pPr>
      <w:r w:rsidRPr="00F65B51">
        <w:rPr>
          <w:rFonts w:ascii="Arial" w:hAnsi="Arial" w:cs="Arial"/>
        </w:rPr>
        <w:t>W przypadku prowadzenia prac z wyrobami azbestowo-cementowymi, których gęstość objętościowa wynosi mniej niż 1000</w:t>
      </w:r>
      <w:r w:rsidR="009B3AD7">
        <w:rPr>
          <w:rFonts w:ascii="Arial" w:hAnsi="Arial" w:cs="Arial"/>
        </w:rPr>
        <w:t xml:space="preserve"> </w:t>
      </w:r>
      <w:r w:rsidRPr="00F65B51">
        <w:rPr>
          <w:rFonts w:ascii="Arial" w:hAnsi="Arial" w:cs="Arial"/>
        </w:rPr>
        <w:t>kg/m</w:t>
      </w:r>
      <w:r w:rsidRPr="00F65B51">
        <w:rPr>
          <w:rFonts w:ascii="Arial" w:hAnsi="Arial" w:cs="Arial"/>
          <w:vertAlign w:val="superscript"/>
        </w:rPr>
        <w:t>3</w:t>
      </w:r>
      <w:r w:rsidRPr="00F65B51">
        <w:rPr>
          <w:rFonts w:ascii="Arial" w:hAnsi="Arial" w:cs="Arial"/>
        </w:rPr>
        <w:t xml:space="preserve"> (tzw. miękkie), a także z innymi wyrobami, których powierzchnia jest w widoczny sposób uszkodzona lub zniszczona lub jeżeli prace prowadzone są na obiektach, z wyrobami zawierającymi azbest krokidolit, lub też</w:t>
      </w:r>
      <w:r w:rsidR="009B3AD7">
        <w:rPr>
          <w:rFonts w:ascii="Arial" w:hAnsi="Arial" w:cs="Arial"/>
        </w:rPr>
        <w:t xml:space="preserve"> </w:t>
      </w:r>
      <w:r w:rsidRPr="00F65B51">
        <w:rPr>
          <w:rFonts w:ascii="Arial" w:hAnsi="Arial" w:cs="Arial"/>
        </w:rPr>
        <w:t>w pomieszczeniach zamkniętych, to powinny być zastosowane szczególne zabezpieczenia strefy prac i ochrony pracowników oraz środowiska, niezależnie od ogólnych zasad postępowania. Są to m.in.:</w:t>
      </w:r>
    </w:p>
    <w:p w14:paraId="7F96E0D4" w14:textId="77777777" w:rsidR="00F65B51" w:rsidRPr="009B3AD7" w:rsidRDefault="00F65B51" w:rsidP="00EA3623">
      <w:pPr>
        <w:numPr>
          <w:ilvl w:val="0"/>
          <w:numId w:val="45"/>
        </w:numPr>
        <w:spacing w:after="0"/>
        <w:jc w:val="both"/>
        <w:rPr>
          <w:rFonts w:ascii="Arial" w:hAnsi="Arial" w:cs="Arial"/>
          <w:sz w:val="20"/>
        </w:rPr>
      </w:pPr>
      <w:r w:rsidRPr="009B3AD7">
        <w:rPr>
          <w:rFonts w:ascii="Arial" w:hAnsi="Arial" w:cs="Arial"/>
          <w:sz w:val="20"/>
        </w:rPr>
        <w:t>komory dekontaminacyjne (śluzy) dla całych pomieszczeń lub stanowiące łącznik izolacyjny między miejscem stanowiącym strefę prac, a miejscem na zewnątrz obiektu,</w:t>
      </w:r>
    </w:p>
    <w:p w14:paraId="5A3C2FDB" w14:textId="77777777" w:rsidR="00F65B51" w:rsidRPr="009B3AD7" w:rsidRDefault="00F65B51" w:rsidP="00EA3623">
      <w:pPr>
        <w:numPr>
          <w:ilvl w:val="0"/>
          <w:numId w:val="45"/>
        </w:numPr>
        <w:spacing w:after="0"/>
        <w:jc w:val="both"/>
        <w:rPr>
          <w:rFonts w:ascii="Arial" w:hAnsi="Arial" w:cs="Arial"/>
          <w:sz w:val="20"/>
        </w:rPr>
      </w:pPr>
      <w:r w:rsidRPr="009B3AD7">
        <w:rPr>
          <w:rFonts w:ascii="Arial" w:hAnsi="Arial" w:cs="Arial"/>
          <w:sz w:val="20"/>
        </w:rPr>
        <w:t>zaostrzone rygory przestrzegania stosowania środków ochrony osobistej,</w:t>
      </w:r>
    </w:p>
    <w:p w14:paraId="5204D4BA" w14:textId="77777777" w:rsidR="00F65B51" w:rsidRPr="009B3AD7" w:rsidRDefault="00F65B51" w:rsidP="00EA3623">
      <w:pPr>
        <w:numPr>
          <w:ilvl w:val="0"/>
          <w:numId w:val="45"/>
        </w:numPr>
        <w:spacing w:after="0"/>
        <w:jc w:val="both"/>
        <w:rPr>
          <w:rFonts w:ascii="Arial" w:hAnsi="Arial" w:cs="Arial"/>
          <w:sz w:val="20"/>
        </w:rPr>
      </w:pPr>
      <w:r w:rsidRPr="009B3AD7">
        <w:rPr>
          <w:rFonts w:ascii="Arial" w:hAnsi="Arial" w:cs="Arial"/>
          <w:sz w:val="20"/>
        </w:rPr>
        <w:t>inne metody, określone na etapie prac przygotowawczych.</w:t>
      </w:r>
    </w:p>
    <w:p w14:paraId="1E61BA31" w14:textId="77777777" w:rsidR="009B3AD7" w:rsidRDefault="009B3AD7" w:rsidP="009124AE">
      <w:pPr>
        <w:spacing w:after="0"/>
        <w:jc w:val="both"/>
        <w:rPr>
          <w:rFonts w:ascii="Arial" w:hAnsi="Arial" w:cs="Arial"/>
        </w:rPr>
      </w:pPr>
    </w:p>
    <w:p w14:paraId="26309C61" w14:textId="77777777" w:rsidR="00F65B51" w:rsidRPr="00F65B51" w:rsidRDefault="00F65B51" w:rsidP="009B3AD7">
      <w:pPr>
        <w:spacing w:after="0"/>
        <w:ind w:firstLine="360"/>
        <w:jc w:val="both"/>
        <w:rPr>
          <w:rFonts w:ascii="Arial" w:hAnsi="Arial" w:cs="Arial"/>
        </w:rPr>
      </w:pPr>
      <w:r w:rsidRPr="00F65B51">
        <w:rPr>
          <w:rFonts w:ascii="Arial" w:hAnsi="Arial" w:cs="Arial"/>
        </w:rPr>
        <w:t>W obiekcie przylegającym do strefy prac, należy zastosować odpowiednie zabezpieczenia, w tym uszczelnienie otworów okiennych i drzwiowych, a także inne, właściwe dla stopnia narażenia środki zabezpieczające.</w:t>
      </w:r>
    </w:p>
    <w:p w14:paraId="31EC0005" w14:textId="77777777" w:rsidR="00F65B51" w:rsidRPr="00F65B51" w:rsidRDefault="00F65B51" w:rsidP="009B3AD7">
      <w:pPr>
        <w:spacing w:after="0"/>
        <w:ind w:firstLine="360"/>
        <w:jc w:val="both"/>
        <w:rPr>
          <w:rFonts w:ascii="Arial" w:hAnsi="Arial" w:cs="Arial"/>
        </w:rPr>
      </w:pPr>
      <w:r w:rsidRPr="00F65B51">
        <w:rPr>
          <w:rFonts w:ascii="Arial" w:hAnsi="Arial" w:cs="Arial"/>
        </w:rPr>
        <w:t xml:space="preserve">Wszystkie zdemontowane wyroby zawierające azbest powinny być szczelnie opakowane w folie z polietylenu, lub polipropylenu o grubości nie mniejszej niż </w:t>
      </w:r>
      <w:smartTag w:uri="urn:schemas-microsoft-com:office:smarttags" w:element="metricconverter">
        <w:smartTagPr>
          <w:attr w:name="ProductID" w:val="0,2 mm"/>
        </w:smartTagPr>
        <w:r w:rsidRPr="00F65B51">
          <w:rPr>
            <w:rFonts w:ascii="Arial" w:hAnsi="Arial" w:cs="Arial"/>
          </w:rPr>
          <w:t>0,2 mm</w:t>
        </w:r>
      </w:smartTag>
      <w:r w:rsidRPr="00F65B51">
        <w:rPr>
          <w:rFonts w:ascii="Arial" w:hAnsi="Arial" w:cs="Arial"/>
        </w:rPr>
        <w:t xml:space="preserve"> </w:t>
      </w:r>
      <w:r w:rsidRPr="00F65B51">
        <w:rPr>
          <w:rFonts w:ascii="Arial" w:hAnsi="Arial" w:cs="Arial"/>
        </w:rPr>
        <w:lastRenderedPageBreak/>
        <w:t>i zamykane w sposób uniemożliwiający przypadkowe otwarcie (zgrzewem ciągłym lub taśmą klejącą). Niedopuszczalne jest stosowanie worków papierowych. Odpady powstałe z wyrobów o gęstości objętościowej większej niż 1</w:t>
      </w:r>
      <w:r w:rsidR="00E85AD5">
        <w:rPr>
          <w:rFonts w:ascii="Arial" w:hAnsi="Arial" w:cs="Arial"/>
        </w:rPr>
        <w:t> </w:t>
      </w:r>
      <w:r w:rsidRPr="00F65B51">
        <w:rPr>
          <w:rFonts w:ascii="Arial" w:hAnsi="Arial" w:cs="Arial"/>
        </w:rPr>
        <w:t>000</w:t>
      </w:r>
      <w:r w:rsidR="009B3AD7">
        <w:rPr>
          <w:rFonts w:ascii="Arial" w:hAnsi="Arial" w:cs="Arial"/>
        </w:rPr>
        <w:t xml:space="preserve"> </w:t>
      </w:r>
      <w:r w:rsidRPr="00F65B51">
        <w:rPr>
          <w:rFonts w:ascii="Arial" w:hAnsi="Arial" w:cs="Arial"/>
        </w:rPr>
        <w:t>kg/m</w:t>
      </w:r>
      <w:r w:rsidRPr="00F65B51">
        <w:rPr>
          <w:rFonts w:ascii="Arial" w:hAnsi="Arial" w:cs="Arial"/>
          <w:vertAlign w:val="superscript"/>
        </w:rPr>
        <w:t>3</w:t>
      </w:r>
      <w:r w:rsidR="009B3AD7">
        <w:rPr>
          <w:rFonts w:ascii="Arial" w:hAnsi="Arial" w:cs="Arial"/>
        </w:rPr>
        <w:t>, a więc płyty i rury azbestowo-cementowe</w:t>
      </w:r>
      <w:r w:rsidRPr="00F65B51">
        <w:rPr>
          <w:rFonts w:ascii="Arial" w:hAnsi="Arial" w:cs="Arial"/>
        </w:rPr>
        <w:t xml:space="preserve"> lub ich części powinny być szczelnie opakowane w folie. Pył azbestowy oraz odpady powstałe z wyrobów o gęstości objętościowej mniejszej niż 1000kg/m</w:t>
      </w:r>
      <w:r w:rsidRPr="00F65B51">
        <w:rPr>
          <w:rFonts w:ascii="Arial" w:hAnsi="Arial" w:cs="Arial"/>
          <w:vertAlign w:val="superscript"/>
        </w:rPr>
        <w:t>3</w:t>
      </w:r>
      <w:r w:rsidRPr="00F65B51">
        <w:rPr>
          <w:rFonts w:ascii="Arial" w:hAnsi="Arial" w:cs="Arial"/>
        </w:rPr>
        <w:t xml:space="preserve"> powinny być zestalone przy użyciu cementu lub żywic syntetycznych i po związaniu spoiwa szczelnie zapakowane w folię. Pakowanie usuniętych wyrobów zawierających azbest powinno odbywać się wyłącznie do opakowań przeznaczonych do ostatecznego składowania i wyraźnie oznakowane, w sposób określony dla azbestu. Etykiety i zamieszczone na nich napisy powinny być trwałe, nieulegające zniszczeniu, pod wpływem warunków atmosferycznych i czynników mechanicznych. Dla usuniętych odpadów niebezpiecznych zawierających azbest oraz ich transportu na składowisko odpadów</w:t>
      </w:r>
      <w:r w:rsidR="009B3AD7">
        <w:rPr>
          <w:rFonts w:ascii="Arial" w:hAnsi="Arial" w:cs="Arial"/>
        </w:rPr>
        <w:t xml:space="preserve"> niebezpiecznych, wypełnia się</w:t>
      </w:r>
      <w:r w:rsidRPr="00F65B51">
        <w:rPr>
          <w:rFonts w:ascii="Arial" w:hAnsi="Arial" w:cs="Arial"/>
        </w:rPr>
        <w:t>:</w:t>
      </w:r>
    </w:p>
    <w:p w14:paraId="45C97DEF" w14:textId="77777777" w:rsidR="00F65B51" w:rsidRPr="009B3AD7" w:rsidRDefault="00F65B51" w:rsidP="00EA3623">
      <w:pPr>
        <w:numPr>
          <w:ilvl w:val="0"/>
          <w:numId w:val="46"/>
        </w:numPr>
        <w:spacing w:after="0"/>
        <w:jc w:val="both"/>
        <w:rPr>
          <w:rFonts w:ascii="Arial" w:hAnsi="Arial" w:cs="Arial"/>
          <w:sz w:val="20"/>
        </w:rPr>
      </w:pPr>
      <w:r w:rsidRPr="009B3AD7">
        <w:rPr>
          <w:rFonts w:ascii="Arial" w:hAnsi="Arial" w:cs="Arial"/>
          <w:sz w:val="20"/>
        </w:rPr>
        <w:t>kartę ewidencji odpadu (</w:t>
      </w:r>
      <w:r w:rsidR="009B3AD7">
        <w:rPr>
          <w:rFonts w:ascii="Arial" w:hAnsi="Arial" w:cs="Arial"/>
          <w:sz w:val="20"/>
        </w:rPr>
        <w:t>Z</w:t>
      </w:r>
      <w:r w:rsidRPr="009B3AD7">
        <w:rPr>
          <w:rFonts w:ascii="Arial" w:hAnsi="Arial" w:cs="Arial"/>
          <w:sz w:val="20"/>
        </w:rPr>
        <w:t xml:space="preserve">ałącznik nr </w:t>
      </w:r>
      <w:r w:rsidR="009B3AD7">
        <w:rPr>
          <w:rFonts w:ascii="Arial" w:hAnsi="Arial" w:cs="Arial"/>
          <w:sz w:val="20"/>
        </w:rPr>
        <w:t>4</w:t>
      </w:r>
      <w:r w:rsidRPr="009B3AD7">
        <w:rPr>
          <w:rFonts w:ascii="Arial" w:hAnsi="Arial" w:cs="Arial"/>
          <w:sz w:val="20"/>
        </w:rPr>
        <w:t>),</w:t>
      </w:r>
    </w:p>
    <w:p w14:paraId="5DF1038D" w14:textId="77777777" w:rsidR="00F65B51" w:rsidRPr="009B3AD7" w:rsidRDefault="00F65B51" w:rsidP="00EA3623">
      <w:pPr>
        <w:numPr>
          <w:ilvl w:val="0"/>
          <w:numId w:val="46"/>
        </w:numPr>
        <w:spacing w:after="0"/>
        <w:jc w:val="both"/>
        <w:rPr>
          <w:rFonts w:ascii="Arial" w:hAnsi="Arial" w:cs="Arial"/>
          <w:sz w:val="20"/>
        </w:rPr>
      </w:pPr>
      <w:r w:rsidRPr="009B3AD7">
        <w:rPr>
          <w:rFonts w:ascii="Arial" w:hAnsi="Arial" w:cs="Arial"/>
          <w:sz w:val="20"/>
        </w:rPr>
        <w:t>kartę przekazania odpadów (</w:t>
      </w:r>
      <w:r w:rsidR="009B3AD7">
        <w:rPr>
          <w:rFonts w:ascii="Arial" w:hAnsi="Arial" w:cs="Arial"/>
          <w:sz w:val="20"/>
        </w:rPr>
        <w:t>Z</w:t>
      </w:r>
      <w:r w:rsidRPr="009B3AD7">
        <w:rPr>
          <w:rFonts w:ascii="Arial" w:hAnsi="Arial" w:cs="Arial"/>
          <w:sz w:val="20"/>
        </w:rPr>
        <w:t xml:space="preserve">ałącznik nr </w:t>
      </w:r>
      <w:r w:rsidR="009B3AD7">
        <w:rPr>
          <w:rFonts w:ascii="Arial" w:hAnsi="Arial" w:cs="Arial"/>
          <w:sz w:val="20"/>
        </w:rPr>
        <w:t>5</w:t>
      </w:r>
      <w:r w:rsidRPr="009B3AD7">
        <w:rPr>
          <w:rFonts w:ascii="Arial" w:hAnsi="Arial" w:cs="Arial"/>
          <w:sz w:val="20"/>
        </w:rPr>
        <w:t>).</w:t>
      </w:r>
    </w:p>
    <w:p w14:paraId="02222E3D" w14:textId="77777777" w:rsidR="009B3AD7" w:rsidRDefault="009B3AD7" w:rsidP="009124AE">
      <w:pPr>
        <w:spacing w:after="0"/>
        <w:jc w:val="both"/>
        <w:rPr>
          <w:rFonts w:ascii="Arial" w:hAnsi="Arial" w:cs="Arial"/>
        </w:rPr>
      </w:pPr>
    </w:p>
    <w:p w14:paraId="745490DB" w14:textId="77777777" w:rsidR="009B3AD7" w:rsidRDefault="00F65B51" w:rsidP="009B3AD7">
      <w:pPr>
        <w:spacing w:after="0"/>
        <w:ind w:firstLine="360"/>
        <w:jc w:val="both"/>
        <w:rPr>
          <w:rFonts w:ascii="Arial" w:hAnsi="Arial" w:cs="Arial"/>
        </w:rPr>
      </w:pPr>
      <w:r w:rsidRPr="00F65B51">
        <w:rPr>
          <w:rFonts w:ascii="Arial" w:hAnsi="Arial" w:cs="Arial"/>
        </w:rPr>
        <w:t xml:space="preserve">Po zakończeniu prac polegających na usuwaniu wyrobów zawierających azbest </w:t>
      </w:r>
      <w:r w:rsidR="009B3AD7">
        <w:rPr>
          <w:rFonts w:ascii="Arial" w:hAnsi="Arial" w:cs="Arial"/>
        </w:rPr>
        <w:t>-</w:t>
      </w:r>
      <w:r w:rsidRPr="00F65B51">
        <w:rPr>
          <w:rFonts w:ascii="Arial" w:hAnsi="Arial" w:cs="Arial"/>
        </w:rPr>
        <w:t xml:space="preserve"> wytwarzaniu odpadów niebezpiecznych – wykonawca prac ma obowiązek dokonania prawidłowego oczyszczenia strefy prac i otoczenia z pozostałości azbestu. Oczyszczenie powinno nastąpić przez zastosowanie urządzeń filtracyjno-wentylacyjnych z wysoko-skutecznym filtrem (99,99%) lub na mokro. Wykonawca prac ma obowiązek przedstawienia właścicielowi lub zarządcy obiektu, będącego przedmiotem prac, oświadczenia stwierdzająceg</w:t>
      </w:r>
      <w:r w:rsidR="009B3AD7">
        <w:rPr>
          <w:rFonts w:ascii="Arial" w:hAnsi="Arial" w:cs="Arial"/>
        </w:rPr>
        <w:t>o prawidłowość wykonania prac i </w:t>
      </w:r>
      <w:r w:rsidRPr="00F65B51">
        <w:rPr>
          <w:rFonts w:ascii="Arial" w:hAnsi="Arial" w:cs="Arial"/>
        </w:rPr>
        <w:t>oczyszczenia z azbestu. W przypadku, kiedy</w:t>
      </w:r>
      <w:r w:rsidR="009B3AD7">
        <w:rPr>
          <w:rFonts w:ascii="Arial" w:hAnsi="Arial" w:cs="Arial"/>
        </w:rPr>
        <w:t xml:space="preserve"> przedmiotem prac były wyroby o </w:t>
      </w:r>
      <w:r w:rsidRPr="00F65B51">
        <w:rPr>
          <w:rFonts w:ascii="Arial" w:hAnsi="Arial" w:cs="Arial"/>
        </w:rPr>
        <w:t>gęstości objętościowej mniejszej niż 1000</w:t>
      </w:r>
      <w:r w:rsidR="009B3AD7">
        <w:rPr>
          <w:rFonts w:ascii="Arial" w:hAnsi="Arial" w:cs="Arial"/>
        </w:rPr>
        <w:t xml:space="preserve"> </w:t>
      </w:r>
      <w:r w:rsidRPr="00F65B51">
        <w:rPr>
          <w:rFonts w:ascii="Arial" w:hAnsi="Arial" w:cs="Arial"/>
        </w:rPr>
        <w:t>kg/m</w:t>
      </w:r>
      <w:r w:rsidRPr="00F65B51">
        <w:rPr>
          <w:rFonts w:ascii="Arial" w:hAnsi="Arial" w:cs="Arial"/>
          <w:vertAlign w:val="superscript"/>
        </w:rPr>
        <w:t xml:space="preserve">3 </w:t>
      </w:r>
      <w:r w:rsidR="009B3AD7">
        <w:rPr>
          <w:rFonts w:ascii="Arial" w:hAnsi="Arial" w:cs="Arial"/>
        </w:rPr>
        <w:t xml:space="preserve"> lub wyroby mocno uszkodzone i </w:t>
      </w:r>
      <w:r w:rsidRPr="00F65B51">
        <w:rPr>
          <w:rFonts w:ascii="Arial" w:hAnsi="Arial" w:cs="Arial"/>
        </w:rPr>
        <w:t>zniszczone lub prace obejmowały wyroby zawierające azbest krokidolit lub prowadzone były</w:t>
      </w:r>
      <w:r w:rsidR="009B3AD7">
        <w:rPr>
          <w:rFonts w:ascii="Arial" w:hAnsi="Arial" w:cs="Arial"/>
        </w:rPr>
        <w:t xml:space="preserve"> w pomieszczeniach  zamkniętych:</w:t>
      </w:r>
      <w:r w:rsidRPr="00F65B51">
        <w:rPr>
          <w:rFonts w:ascii="Arial" w:hAnsi="Arial" w:cs="Arial"/>
        </w:rPr>
        <w:t xml:space="preserve"> </w:t>
      </w:r>
    </w:p>
    <w:p w14:paraId="6B461253" w14:textId="77777777" w:rsidR="00F65B51" w:rsidRPr="00795207" w:rsidRDefault="00F65B51" w:rsidP="00EA3623">
      <w:pPr>
        <w:pStyle w:val="Akapitzlist"/>
        <w:numPr>
          <w:ilvl w:val="0"/>
          <w:numId w:val="47"/>
        </w:numPr>
        <w:spacing w:after="0"/>
        <w:jc w:val="both"/>
        <w:rPr>
          <w:rFonts w:ascii="Arial" w:hAnsi="Arial" w:cs="Arial"/>
          <w:sz w:val="20"/>
        </w:rPr>
      </w:pPr>
      <w:r w:rsidRPr="009B3AD7">
        <w:rPr>
          <w:rFonts w:ascii="Arial" w:hAnsi="Arial" w:cs="Arial"/>
          <w:sz w:val="20"/>
        </w:rPr>
        <w:t xml:space="preserve">wykonawca prac ma obowiązek przedstawienia wyników badania powietrza, </w:t>
      </w:r>
      <w:r w:rsidRPr="00795207">
        <w:rPr>
          <w:rFonts w:ascii="Arial" w:hAnsi="Arial" w:cs="Arial"/>
          <w:sz w:val="20"/>
        </w:rPr>
        <w:t>przeprowadzonego przez uprawnione do t</w:t>
      </w:r>
      <w:r w:rsidR="009B3AD7" w:rsidRPr="00795207">
        <w:rPr>
          <w:rFonts w:ascii="Arial" w:hAnsi="Arial" w:cs="Arial"/>
          <w:sz w:val="20"/>
        </w:rPr>
        <w:t>ego laboratorium lub instytucję,</w:t>
      </w:r>
    </w:p>
    <w:p w14:paraId="7A39F927" w14:textId="77777777" w:rsidR="00795207" w:rsidRPr="00795207" w:rsidRDefault="00795207" w:rsidP="00EA3623">
      <w:pPr>
        <w:pStyle w:val="Akapitzlist"/>
        <w:numPr>
          <w:ilvl w:val="0"/>
          <w:numId w:val="47"/>
        </w:numPr>
        <w:spacing w:after="0"/>
        <w:jc w:val="both"/>
        <w:rPr>
          <w:rFonts w:ascii="Arial" w:hAnsi="Arial" w:cs="Arial"/>
          <w:sz w:val="20"/>
        </w:rPr>
      </w:pPr>
      <w:r w:rsidRPr="00795207">
        <w:rPr>
          <w:rFonts w:ascii="Arial" w:hAnsi="Arial" w:cs="Arial"/>
          <w:sz w:val="20"/>
        </w:rPr>
        <w:t>Wykonawca będący pracodawcą ma obowiązek składania corocznie do wojewódz</w:t>
      </w:r>
      <w:r w:rsidRPr="00795207">
        <w:rPr>
          <w:rFonts w:ascii="Arial" w:hAnsi="Arial" w:cs="Arial"/>
          <w:sz w:val="20"/>
        </w:rPr>
        <w:softHyphen/>
        <w:t>kiego inspektora sanitarnego informacji w zakresie określonym w rozporządzeniu Ministra Zdrowia z dn. 01.12.2004 r</w:t>
      </w:r>
      <w:r>
        <w:rPr>
          <w:rFonts w:ascii="Arial" w:hAnsi="Arial" w:cs="Arial"/>
          <w:sz w:val="20"/>
        </w:rPr>
        <w:t>.</w:t>
      </w:r>
      <w:r w:rsidRPr="00795207">
        <w:rPr>
          <w:rFonts w:ascii="Arial" w:hAnsi="Arial" w:cs="Arial"/>
          <w:sz w:val="20"/>
        </w:rPr>
        <w:t xml:space="preserve"> - w sprawie substancji, preparatów, czynni</w:t>
      </w:r>
      <w:r w:rsidRPr="00795207">
        <w:rPr>
          <w:rFonts w:ascii="Arial" w:hAnsi="Arial" w:cs="Arial"/>
          <w:sz w:val="20"/>
        </w:rPr>
        <w:softHyphen/>
        <w:t>ków lub procesów technologicznych o działaniu rakotwórczym lub mutagennym w środowisku pracy (Dz.U. Nr 280 poz. 2771).</w:t>
      </w:r>
    </w:p>
    <w:p w14:paraId="1D1848E1" w14:textId="77777777" w:rsidR="00795207" w:rsidRDefault="00795207" w:rsidP="00795207">
      <w:pPr>
        <w:pStyle w:val="Teksttreci1"/>
        <w:shd w:val="clear" w:color="auto" w:fill="auto"/>
        <w:spacing w:line="276" w:lineRule="auto"/>
        <w:ind w:left="20" w:right="20" w:firstLine="440"/>
        <w:jc w:val="both"/>
        <w:rPr>
          <w:rStyle w:val="Teksttreci2"/>
          <w:rFonts w:ascii="Arial" w:hAnsi="Arial" w:cs="Arial"/>
        </w:rPr>
      </w:pPr>
    </w:p>
    <w:p w14:paraId="47B08F05" w14:textId="77777777" w:rsidR="00795207" w:rsidRPr="00104BC3" w:rsidRDefault="00795207" w:rsidP="00795207">
      <w:pPr>
        <w:pStyle w:val="Teksttreci1"/>
        <w:shd w:val="clear" w:color="auto" w:fill="auto"/>
        <w:spacing w:line="276" w:lineRule="auto"/>
        <w:ind w:left="20" w:right="20" w:firstLine="440"/>
        <w:jc w:val="both"/>
        <w:rPr>
          <w:rFonts w:ascii="Arial" w:hAnsi="Arial" w:cs="Arial"/>
        </w:rPr>
      </w:pPr>
      <w:r w:rsidRPr="00104BC3">
        <w:rPr>
          <w:rStyle w:val="Teksttreci2"/>
          <w:rFonts w:ascii="Arial" w:hAnsi="Arial" w:cs="Arial"/>
        </w:rPr>
        <w:t>Przepisy prawa europejskiego (Dyrektywa 2003/18/WE oraz 2006/0222/COT) wyraźnie określają prace konserwacyjne i zabezpieczające przy wyrobach zawierają</w:t>
      </w:r>
      <w:r w:rsidRPr="00104BC3">
        <w:rPr>
          <w:rStyle w:val="Teksttreci2"/>
          <w:rFonts w:ascii="Arial" w:hAnsi="Arial" w:cs="Arial"/>
        </w:rPr>
        <w:softHyphen/>
        <w:t>cych azbest, jako prace mogące powodować narażenie na azbest. Wykonywanie więc takich prac powinno być również objęte przepisami niniejszej procedury.</w:t>
      </w:r>
    </w:p>
    <w:p w14:paraId="5B6B7DE5" w14:textId="77777777" w:rsidR="009B3AD7" w:rsidRPr="00795207" w:rsidRDefault="00795207" w:rsidP="00795207">
      <w:pPr>
        <w:spacing w:after="0"/>
        <w:ind w:firstLine="460"/>
        <w:jc w:val="both"/>
        <w:rPr>
          <w:rFonts w:ascii="Arial" w:hAnsi="Arial" w:cs="Arial"/>
          <w:sz w:val="20"/>
        </w:rPr>
      </w:pPr>
      <w:r w:rsidRPr="00795207">
        <w:rPr>
          <w:rStyle w:val="Teksttreci2"/>
          <w:rFonts w:ascii="Arial" w:eastAsia="Calibri" w:hAnsi="Arial" w:cs="Arial"/>
        </w:rPr>
        <w:t>Zaleca się umieszczanie odpowiednich wymagań szczegó</w:t>
      </w:r>
      <w:r>
        <w:rPr>
          <w:rStyle w:val="Teksttreci2"/>
          <w:rFonts w:ascii="Arial" w:eastAsia="Calibri" w:hAnsi="Arial" w:cs="Arial"/>
        </w:rPr>
        <w:t>łowych w instrukcji bez</w:t>
      </w:r>
      <w:r w:rsidRPr="00795207">
        <w:rPr>
          <w:rStyle w:val="Teksttreci2"/>
          <w:rFonts w:ascii="Arial" w:eastAsia="Calibri" w:hAnsi="Arial" w:cs="Arial"/>
        </w:rPr>
        <w:t xml:space="preserve">piecznego postępowania i użytkowania pomieszczenia z wyrobami zawierającymi azbest - wymienionej w </w:t>
      </w:r>
      <w:r w:rsidRPr="00795207">
        <w:rPr>
          <w:rStyle w:val="TeksttreciPogrubienie"/>
          <w:rFonts w:ascii="Arial" w:eastAsia="Calibri" w:hAnsi="Arial" w:cs="Arial"/>
          <w:b w:val="0"/>
        </w:rPr>
        <w:t>Procedurze 1.</w:t>
      </w:r>
    </w:p>
    <w:p w14:paraId="45C9942E" w14:textId="77777777" w:rsidR="00F65B51" w:rsidRPr="00F65B51" w:rsidRDefault="00F65B51" w:rsidP="009124AE">
      <w:pPr>
        <w:pStyle w:val="Nagwek3"/>
        <w:spacing w:before="0" w:after="0"/>
        <w:jc w:val="both"/>
        <w:rPr>
          <w:rFonts w:ascii="Arial" w:hAnsi="Arial" w:cs="Arial"/>
          <w:sz w:val="22"/>
          <w:szCs w:val="22"/>
        </w:rPr>
      </w:pPr>
    </w:p>
    <w:p w14:paraId="61468851" w14:textId="77777777" w:rsidR="00460CEF" w:rsidRDefault="0078050D" w:rsidP="00460CEF">
      <w:pPr>
        <w:spacing w:after="0"/>
        <w:jc w:val="both"/>
        <w:rPr>
          <w:rFonts w:ascii="Arial" w:hAnsi="Arial" w:cs="Arial"/>
          <w:b/>
        </w:rPr>
      </w:pPr>
      <w:r>
        <w:rPr>
          <w:rFonts w:ascii="Arial" w:hAnsi="Arial" w:cs="Arial"/>
          <w:b/>
        </w:rPr>
        <w:br w:type="column"/>
      </w:r>
      <w:r w:rsidRPr="0078050D">
        <w:rPr>
          <w:rFonts w:ascii="Arial" w:hAnsi="Arial" w:cs="Arial"/>
          <w:b/>
        </w:rPr>
        <w:lastRenderedPageBreak/>
        <w:t xml:space="preserve">PROCEDURA </w:t>
      </w:r>
      <w:r>
        <w:rPr>
          <w:rFonts w:ascii="Arial" w:hAnsi="Arial" w:cs="Arial"/>
          <w:b/>
        </w:rPr>
        <w:t>5</w:t>
      </w:r>
    </w:p>
    <w:p w14:paraId="69E882EF" w14:textId="77777777" w:rsidR="0078050D" w:rsidRDefault="00460CEF" w:rsidP="00460CEF">
      <w:pPr>
        <w:spacing w:after="0"/>
        <w:jc w:val="both"/>
        <w:rPr>
          <w:rFonts w:ascii="Arial" w:hAnsi="Arial" w:cs="Arial"/>
          <w:b/>
        </w:rPr>
      </w:pPr>
      <w:r w:rsidRPr="00460CEF">
        <w:rPr>
          <w:rFonts w:ascii="Arial" w:hAnsi="Arial" w:cs="Arial"/>
          <w:b/>
        </w:rPr>
        <w:t>Przygotowanie i transport odpadów niebezpiecznych zawierających azbest</w:t>
      </w:r>
    </w:p>
    <w:p w14:paraId="17F4002A" w14:textId="77777777" w:rsidR="00313199" w:rsidRDefault="00313199" w:rsidP="00460CEF">
      <w:pPr>
        <w:spacing w:after="0"/>
        <w:jc w:val="both"/>
        <w:rPr>
          <w:rFonts w:ascii="Arial" w:hAnsi="Arial" w:cs="Arial"/>
          <w:b/>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563"/>
        <w:gridCol w:w="3927"/>
      </w:tblGrid>
      <w:tr w:rsidR="00460CEF" w:rsidRPr="00460CEF" w14:paraId="37EC6639" w14:textId="77777777" w:rsidTr="00313199">
        <w:trPr>
          <w:jc w:val="center"/>
        </w:trPr>
        <w:tc>
          <w:tcPr>
            <w:tcW w:w="8643" w:type="dxa"/>
            <w:gridSpan w:val="3"/>
            <w:tcBorders>
              <w:top w:val="single" w:sz="4" w:space="0" w:color="auto"/>
              <w:left w:val="single" w:sz="4" w:space="0" w:color="auto"/>
              <w:bottom w:val="single" w:sz="4" w:space="0" w:color="auto"/>
              <w:right w:val="single" w:sz="4" w:space="0" w:color="auto"/>
            </w:tcBorders>
            <w:vAlign w:val="center"/>
          </w:tcPr>
          <w:p w14:paraId="06B70FF9" w14:textId="77777777" w:rsidR="00460CEF" w:rsidRPr="00460CEF" w:rsidRDefault="00460CEF" w:rsidP="00313199">
            <w:pPr>
              <w:pStyle w:val="Nagwek2"/>
              <w:spacing w:before="40" w:after="40"/>
              <w:rPr>
                <w:rFonts w:ascii="Arial" w:hAnsi="Arial" w:cs="Arial"/>
                <w:b w:val="0"/>
              </w:rPr>
            </w:pPr>
            <w:bookmarkStart w:id="61" w:name="_Toc42585060"/>
            <w:r w:rsidRPr="00460CEF">
              <w:rPr>
                <w:rFonts w:ascii="Arial" w:hAnsi="Arial" w:cs="Arial"/>
                <w:b w:val="0"/>
              </w:rPr>
              <w:t>Uzyskanie od starosty właściwego ze względu na miejsce siedziby zezwolenia</w:t>
            </w:r>
            <w:r>
              <w:rPr>
                <w:rFonts w:ascii="Arial" w:hAnsi="Arial" w:cs="Arial"/>
                <w:b w:val="0"/>
              </w:rPr>
              <w:t xml:space="preserve"> </w:t>
            </w:r>
            <w:r w:rsidRPr="00460CEF">
              <w:rPr>
                <w:rFonts w:ascii="Arial" w:hAnsi="Arial" w:cs="Arial"/>
                <w:b w:val="0"/>
              </w:rPr>
              <w:t>na prowadzenie działalności w zakresie transportu odpadów niebezpiecznych</w:t>
            </w:r>
            <w:r>
              <w:rPr>
                <w:rFonts w:ascii="Arial" w:hAnsi="Arial" w:cs="Arial"/>
                <w:b w:val="0"/>
              </w:rPr>
              <w:t xml:space="preserve"> </w:t>
            </w:r>
            <w:r w:rsidRPr="00460CEF">
              <w:rPr>
                <w:rFonts w:ascii="Arial" w:hAnsi="Arial" w:cs="Arial"/>
                <w:b w:val="0"/>
              </w:rPr>
              <w:t>zawierających azbest</w:t>
            </w:r>
          </w:p>
        </w:tc>
      </w:tr>
      <w:tr w:rsidR="0078050D" w:rsidRPr="00460CEF" w14:paraId="63800C89" w14:textId="77777777" w:rsidTr="00313199">
        <w:trPr>
          <w:jc w:val="center"/>
        </w:trPr>
        <w:tc>
          <w:tcPr>
            <w:tcW w:w="4077" w:type="dxa"/>
            <w:tcBorders>
              <w:top w:val="single" w:sz="4" w:space="0" w:color="auto"/>
              <w:bottom w:val="single" w:sz="4" w:space="0" w:color="auto"/>
            </w:tcBorders>
            <w:vAlign w:val="center"/>
          </w:tcPr>
          <w:p w14:paraId="031A7D57"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567" w:type="dxa"/>
            <w:tcBorders>
              <w:top w:val="single" w:sz="4" w:space="0" w:color="auto"/>
            </w:tcBorders>
            <w:vAlign w:val="center"/>
          </w:tcPr>
          <w:p w14:paraId="2A4723E9"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bottom w:val="single" w:sz="4" w:space="0" w:color="auto"/>
            </w:tcBorders>
            <w:vAlign w:val="center"/>
          </w:tcPr>
          <w:p w14:paraId="0639690F" w14:textId="77777777" w:rsidR="0078050D" w:rsidRPr="00460CEF" w:rsidRDefault="0078050D" w:rsidP="00313199">
            <w:pPr>
              <w:pStyle w:val="Nagwek2"/>
              <w:spacing w:before="40" w:after="40"/>
              <w:rPr>
                <w:rFonts w:ascii="Arial" w:hAnsi="Arial" w:cs="Arial"/>
                <w:b w:val="0"/>
              </w:rPr>
            </w:pPr>
          </w:p>
        </w:tc>
      </w:tr>
      <w:tr w:rsidR="0078050D" w:rsidRPr="00460CEF" w14:paraId="7FE26DA2" w14:textId="77777777" w:rsidTr="00313199">
        <w:trPr>
          <w:jc w:val="center"/>
        </w:trPr>
        <w:tc>
          <w:tcPr>
            <w:tcW w:w="4077" w:type="dxa"/>
            <w:tcBorders>
              <w:top w:val="single" w:sz="4" w:space="0" w:color="auto"/>
              <w:left w:val="single" w:sz="4" w:space="0" w:color="auto"/>
              <w:bottom w:val="single" w:sz="4" w:space="0" w:color="auto"/>
              <w:right w:val="single" w:sz="4" w:space="0" w:color="auto"/>
            </w:tcBorders>
            <w:vAlign w:val="center"/>
          </w:tcPr>
          <w:p w14:paraId="426DC46D"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Odbiór odpadów zawierających</w:t>
            </w:r>
          </w:p>
          <w:p w14:paraId="08156F94" w14:textId="77777777" w:rsidR="0078050D" w:rsidRPr="00460CEF" w:rsidRDefault="00313199" w:rsidP="00313199">
            <w:pPr>
              <w:pStyle w:val="Nagwek2"/>
              <w:spacing w:before="40" w:after="40"/>
              <w:rPr>
                <w:rFonts w:ascii="Arial" w:hAnsi="Arial" w:cs="Arial"/>
                <w:b w:val="0"/>
              </w:rPr>
            </w:pPr>
            <w:r w:rsidRPr="00313199">
              <w:rPr>
                <w:rFonts w:ascii="Arial" w:hAnsi="Arial" w:cs="Arial"/>
                <w:b w:val="0"/>
              </w:rPr>
              <w:t>azbest od poprzedniego posiadacza</w:t>
            </w:r>
          </w:p>
        </w:tc>
        <w:tc>
          <w:tcPr>
            <w:tcW w:w="567" w:type="dxa"/>
            <w:tcBorders>
              <w:left w:val="single" w:sz="4" w:space="0" w:color="auto"/>
              <w:right w:val="single" w:sz="4" w:space="0" w:color="auto"/>
            </w:tcBorders>
            <w:vAlign w:val="center"/>
          </w:tcPr>
          <w:p w14:paraId="39663C69"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8"/>
            </w:r>
          </w:p>
        </w:tc>
        <w:tc>
          <w:tcPr>
            <w:tcW w:w="3999" w:type="dxa"/>
            <w:tcBorders>
              <w:top w:val="single" w:sz="4" w:space="0" w:color="auto"/>
              <w:left w:val="single" w:sz="4" w:space="0" w:color="auto"/>
              <w:bottom w:val="single" w:sz="4" w:space="0" w:color="auto"/>
              <w:right w:val="single" w:sz="4" w:space="0" w:color="auto"/>
            </w:tcBorders>
            <w:vAlign w:val="center"/>
          </w:tcPr>
          <w:p w14:paraId="2228521A" w14:textId="77777777" w:rsidR="0078050D" w:rsidRPr="00460CEF" w:rsidRDefault="00313199" w:rsidP="00313199">
            <w:pPr>
              <w:pStyle w:val="Nagwek2"/>
              <w:spacing w:before="40" w:after="40"/>
              <w:rPr>
                <w:rFonts w:ascii="Arial" w:hAnsi="Arial" w:cs="Arial"/>
                <w:b w:val="0"/>
              </w:rPr>
            </w:pPr>
            <w:r w:rsidRPr="00313199">
              <w:rPr>
                <w:rFonts w:ascii="Arial" w:hAnsi="Arial" w:cs="Arial"/>
                <w:b w:val="0"/>
              </w:rPr>
              <w:t>Karta przekazania odpadu</w:t>
            </w:r>
          </w:p>
        </w:tc>
      </w:tr>
      <w:tr w:rsidR="0078050D" w:rsidRPr="00460CEF" w14:paraId="3392BD07" w14:textId="77777777" w:rsidTr="00313199">
        <w:trPr>
          <w:jc w:val="center"/>
        </w:trPr>
        <w:tc>
          <w:tcPr>
            <w:tcW w:w="4077" w:type="dxa"/>
            <w:tcBorders>
              <w:top w:val="single" w:sz="4" w:space="0" w:color="auto"/>
            </w:tcBorders>
            <w:vAlign w:val="center"/>
          </w:tcPr>
          <w:p w14:paraId="2C94D6EA" w14:textId="77777777" w:rsidR="0078050D" w:rsidRPr="00460CEF" w:rsidRDefault="0078050D" w:rsidP="00313199">
            <w:pPr>
              <w:pStyle w:val="Nagwek2"/>
              <w:spacing w:before="40" w:after="40"/>
              <w:rPr>
                <w:rFonts w:ascii="Arial" w:hAnsi="Arial" w:cs="Arial"/>
                <w:b w:val="0"/>
              </w:rPr>
            </w:pPr>
          </w:p>
        </w:tc>
        <w:tc>
          <w:tcPr>
            <w:tcW w:w="567" w:type="dxa"/>
            <w:vAlign w:val="center"/>
          </w:tcPr>
          <w:p w14:paraId="65059A9C"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bottom w:val="single" w:sz="4" w:space="0" w:color="auto"/>
            </w:tcBorders>
            <w:vAlign w:val="center"/>
          </w:tcPr>
          <w:p w14:paraId="23093714"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r>
      <w:tr w:rsidR="0078050D" w:rsidRPr="00460CEF" w14:paraId="5A5FA6D1" w14:textId="77777777" w:rsidTr="00313199">
        <w:trPr>
          <w:jc w:val="center"/>
        </w:trPr>
        <w:tc>
          <w:tcPr>
            <w:tcW w:w="4077" w:type="dxa"/>
            <w:vAlign w:val="center"/>
          </w:tcPr>
          <w:p w14:paraId="1F6A8951" w14:textId="77777777" w:rsidR="0078050D" w:rsidRPr="00460CEF" w:rsidRDefault="0078050D" w:rsidP="00313199">
            <w:pPr>
              <w:pStyle w:val="Nagwek2"/>
              <w:spacing w:before="40" w:after="40"/>
              <w:rPr>
                <w:rFonts w:ascii="Arial" w:hAnsi="Arial" w:cs="Arial"/>
                <w:b w:val="0"/>
              </w:rPr>
            </w:pPr>
          </w:p>
        </w:tc>
        <w:tc>
          <w:tcPr>
            <w:tcW w:w="567" w:type="dxa"/>
            <w:tcBorders>
              <w:right w:val="single" w:sz="4" w:space="0" w:color="auto"/>
            </w:tcBorders>
            <w:vAlign w:val="center"/>
          </w:tcPr>
          <w:p w14:paraId="55229EBF"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left w:val="single" w:sz="4" w:space="0" w:color="auto"/>
              <w:bottom w:val="single" w:sz="4" w:space="0" w:color="auto"/>
              <w:right w:val="single" w:sz="4" w:space="0" w:color="auto"/>
            </w:tcBorders>
            <w:vAlign w:val="center"/>
          </w:tcPr>
          <w:p w14:paraId="2C30F9AD"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Sprawdzenie prawidłowości</w:t>
            </w:r>
          </w:p>
          <w:p w14:paraId="6DE73816" w14:textId="77777777" w:rsidR="0078050D" w:rsidRPr="00460CEF" w:rsidRDefault="00313199" w:rsidP="00313199">
            <w:pPr>
              <w:pStyle w:val="Nagwek2"/>
              <w:spacing w:before="40" w:after="40"/>
              <w:rPr>
                <w:rFonts w:ascii="Arial" w:hAnsi="Arial" w:cs="Arial"/>
                <w:b w:val="0"/>
              </w:rPr>
            </w:pPr>
            <w:r w:rsidRPr="00313199">
              <w:rPr>
                <w:rFonts w:ascii="Arial" w:hAnsi="Arial" w:cs="Arial"/>
                <w:b w:val="0"/>
              </w:rPr>
              <w:t>i szczelności opakowania</w:t>
            </w:r>
          </w:p>
        </w:tc>
      </w:tr>
      <w:tr w:rsidR="0078050D" w:rsidRPr="00460CEF" w14:paraId="214F8BEA" w14:textId="77777777" w:rsidTr="00313199">
        <w:trPr>
          <w:jc w:val="center"/>
        </w:trPr>
        <w:tc>
          <w:tcPr>
            <w:tcW w:w="4077" w:type="dxa"/>
            <w:tcBorders>
              <w:bottom w:val="single" w:sz="4" w:space="0" w:color="auto"/>
            </w:tcBorders>
            <w:vAlign w:val="center"/>
          </w:tcPr>
          <w:p w14:paraId="228F7F76" w14:textId="77777777" w:rsidR="0078050D" w:rsidRPr="00460CEF" w:rsidRDefault="0078050D" w:rsidP="00313199">
            <w:pPr>
              <w:pStyle w:val="Nagwek2"/>
              <w:spacing w:before="40" w:after="40"/>
              <w:rPr>
                <w:rFonts w:ascii="Arial" w:hAnsi="Arial" w:cs="Arial"/>
                <w:b w:val="0"/>
              </w:rPr>
            </w:pPr>
          </w:p>
        </w:tc>
        <w:tc>
          <w:tcPr>
            <w:tcW w:w="567" w:type="dxa"/>
            <w:tcBorders>
              <w:bottom w:val="single" w:sz="4" w:space="0" w:color="auto"/>
            </w:tcBorders>
            <w:vAlign w:val="center"/>
          </w:tcPr>
          <w:p w14:paraId="76199C0B"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bottom w:val="single" w:sz="4" w:space="0" w:color="auto"/>
            </w:tcBorders>
            <w:vAlign w:val="center"/>
          </w:tcPr>
          <w:p w14:paraId="4F844B74"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r>
      <w:tr w:rsidR="00313199" w:rsidRPr="00460CEF" w14:paraId="2D75E63D" w14:textId="77777777" w:rsidTr="00313199">
        <w:trPr>
          <w:jc w:val="center"/>
        </w:trPr>
        <w:tc>
          <w:tcPr>
            <w:tcW w:w="8643" w:type="dxa"/>
            <w:gridSpan w:val="3"/>
            <w:tcBorders>
              <w:top w:val="single" w:sz="4" w:space="0" w:color="auto"/>
              <w:left w:val="single" w:sz="4" w:space="0" w:color="auto"/>
              <w:bottom w:val="single" w:sz="4" w:space="0" w:color="auto"/>
              <w:right w:val="single" w:sz="4" w:space="0" w:color="auto"/>
            </w:tcBorders>
            <w:vAlign w:val="center"/>
          </w:tcPr>
          <w:p w14:paraId="03B763A2"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Przygotowanie pojazdu do przewozu odpadów niebezpiecznych</w:t>
            </w:r>
          </w:p>
        </w:tc>
      </w:tr>
      <w:tr w:rsidR="0078050D" w:rsidRPr="00460CEF" w14:paraId="113A9DAB" w14:textId="77777777" w:rsidTr="00313199">
        <w:trPr>
          <w:jc w:val="center"/>
        </w:trPr>
        <w:tc>
          <w:tcPr>
            <w:tcW w:w="4077" w:type="dxa"/>
            <w:tcBorders>
              <w:top w:val="single" w:sz="4" w:space="0" w:color="auto"/>
              <w:bottom w:val="single" w:sz="4" w:space="0" w:color="auto"/>
            </w:tcBorders>
            <w:vAlign w:val="center"/>
          </w:tcPr>
          <w:p w14:paraId="1F0E8854" w14:textId="77777777" w:rsidR="0078050D" w:rsidRPr="00460CEF" w:rsidRDefault="0078050D" w:rsidP="00313199">
            <w:pPr>
              <w:pStyle w:val="Nagwek2"/>
              <w:spacing w:before="40" w:after="40"/>
              <w:rPr>
                <w:rFonts w:ascii="Arial" w:hAnsi="Arial" w:cs="Arial"/>
                <w:b w:val="0"/>
              </w:rPr>
            </w:pPr>
          </w:p>
        </w:tc>
        <w:tc>
          <w:tcPr>
            <w:tcW w:w="567" w:type="dxa"/>
            <w:tcBorders>
              <w:top w:val="single" w:sz="4" w:space="0" w:color="auto"/>
              <w:bottom w:val="single" w:sz="4" w:space="0" w:color="auto"/>
            </w:tcBorders>
            <w:vAlign w:val="center"/>
          </w:tcPr>
          <w:p w14:paraId="0B90D403"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3999" w:type="dxa"/>
            <w:tcBorders>
              <w:top w:val="single" w:sz="4" w:space="0" w:color="auto"/>
              <w:bottom w:val="single" w:sz="4" w:space="0" w:color="auto"/>
            </w:tcBorders>
            <w:vAlign w:val="center"/>
          </w:tcPr>
          <w:p w14:paraId="4E22343B" w14:textId="77777777" w:rsidR="0078050D" w:rsidRPr="00460CEF" w:rsidRDefault="0078050D" w:rsidP="00313199">
            <w:pPr>
              <w:pStyle w:val="Nagwek2"/>
              <w:spacing w:before="40" w:after="40"/>
              <w:rPr>
                <w:rFonts w:ascii="Arial" w:hAnsi="Arial" w:cs="Arial"/>
                <w:b w:val="0"/>
              </w:rPr>
            </w:pPr>
          </w:p>
        </w:tc>
      </w:tr>
      <w:tr w:rsidR="00313199" w:rsidRPr="00460CEF" w14:paraId="1910C297" w14:textId="77777777" w:rsidTr="00313199">
        <w:trPr>
          <w:jc w:val="center"/>
        </w:trPr>
        <w:tc>
          <w:tcPr>
            <w:tcW w:w="8643" w:type="dxa"/>
            <w:gridSpan w:val="3"/>
            <w:tcBorders>
              <w:top w:val="single" w:sz="4" w:space="0" w:color="auto"/>
              <w:left w:val="single" w:sz="4" w:space="0" w:color="auto"/>
              <w:bottom w:val="single" w:sz="4" w:space="0" w:color="auto"/>
              <w:right w:val="single" w:sz="4" w:space="0" w:color="auto"/>
            </w:tcBorders>
            <w:vAlign w:val="center"/>
          </w:tcPr>
          <w:p w14:paraId="10BF619F"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Czyszczenie skrzyni pojazdu, wyłożenie odpowiednią folią</w:t>
            </w:r>
          </w:p>
        </w:tc>
      </w:tr>
      <w:tr w:rsidR="0078050D" w:rsidRPr="00460CEF" w14:paraId="22468D62" w14:textId="77777777" w:rsidTr="00313199">
        <w:trPr>
          <w:jc w:val="center"/>
        </w:trPr>
        <w:tc>
          <w:tcPr>
            <w:tcW w:w="4077" w:type="dxa"/>
            <w:tcBorders>
              <w:top w:val="single" w:sz="4" w:space="0" w:color="auto"/>
              <w:bottom w:val="single" w:sz="4" w:space="0" w:color="auto"/>
            </w:tcBorders>
            <w:vAlign w:val="center"/>
          </w:tcPr>
          <w:p w14:paraId="3305ECAE" w14:textId="77777777" w:rsidR="0078050D" w:rsidRPr="00460CEF" w:rsidRDefault="0078050D" w:rsidP="00313199">
            <w:pPr>
              <w:pStyle w:val="Nagwek2"/>
              <w:spacing w:before="40" w:after="40"/>
              <w:rPr>
                <w:rFonts w:ascii="Arial" w:hAnsi="Arial" w:cs="Arial"/>
                <w:b w:val="0"/>
              </w:rPr>
            </w:pPr>
          </w:p>
        </w:tc>
        <w:tc>
          <w:tcPr>
            <w:tcW w:w="567" w:type="dxa"/>
            <w:tcBorders>
              <w:top w:val="single" w:sz="4" w:space="0" w:color="auto"/>
              <w:bottom w:val="single" w:sz="4" w:space="0" w:color="auto"/>
            </w:tcBorders>
            <w:vAlign w:val="center"/>
          </w:tcPr>
          <w:p w14:paraId="0555902D"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3999" w:type="dxa"/>
            <w:tcBorders>
              <w:top w:val="single" w:sz="4" w:space="0" w:color="auto"/>
              <w:bottom w:val="single" w:sz="4" w:space="0" w:color="auto"/>
            </w:tcBorders>
            <w:vAlign w:val="center"/>
          </w:tcPr>
          <w:p w14:paraId="3E88D455" w14:textId="77777777" w:rsidR="0078050D" w:rsidRPr="00460CEF" w:rsidRDefault="0078050D" w:rsidP="00313199">
            <w:pPr>
              <w:pStyle w:val="Nagwek2"/>
              <w:spacing w:before="40" w:after="40"/>
              <w:rPr>
                <w:rFonts w:ascii="Arial" w:hAnsi="Arial" w:cs="Arial"/>
                <w:b w:val="0"/>
              </w:rPr>
            </w:pPr>
          </w:p>
        </w:tc>
      </w:tr>
      <w:tr w:rsidR="00313199" w:rsidRPr="00460CEF" w14:paraId="39D03ECE" w14:textId="77777777" w:rsidTr="00313199">
        <w:trPr>
          <w:jc w:val="center"/>
        </w:trPr>
        <w:tc>
          <w:tcPr>
            <w:tcW w:w="8643" w:type="dxa"/>
            <w:gridSpan w:val="3"/>
            <w:tcBorders>
              <w:top w:val="single" w:sz="4" w:space="0" w:color="auto"/>
              <w:left w:val="single" w:sz="4" w:space="0" w:color="auto"/>
              <w:bottom w:val="single" w:sz="4" w:space="0" w:color="auto"/>
              <w:right w:val="single" w:sz="4" w:space="0" w:color="auto"/>
            </w:tcBorders>
            <w:vAlign w:val="center"/>
          </w:tcPr>
          <w:p w14:paraId="07AAAD8A"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Przygotowanie dokumentów</w:t>
            </w:r>
          </w:p>
        </w:tc>
      </w:tr>
      <w:tr w:rsidR="0078050D" w:rsidRPr="00460CEF" w14:paraId="4F9808B8" w14:textId="77777777" w:rsidTr="00313199">
        <w:trPr>
          <w:jc w:val="center"/>
        </w:trPr>
        <w:tc>
          <w:tcPr>
            <w:tcW w:w="4077" w:type="dxa"/>
            <w:tcBorders>
              <w:top w:val="single" w:sz="4" w:space="0" w:color="auto"/>
              <w:bottom w:val="single" w:sz="4" w:space="0" w:color="auto"/>
            </w:tcBorders>
            <w:vAlign w:val="center"/>
          </w:tcPr>
          <w:p w14:paraId="05063D1B"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567" w:type="dxa"/>
            <w:tcBorders>
              <w:top w:val="single" w:sz="4" w:space="0" w:color="auto"/>
            </w:tcBorders>
            <w:vAlign w:val="center"/>
          </w:tcPr>
          <w:p w14:paraId="5B62E73C"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bottom w:val="single" w:sz="4" w:space="0" w:color="auto"/>
            </w:tcBorders>
            <w:vAlign w:val="center"/>
          </w:tcPr>
          <w:p w14:paraId="7C4DCC00"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r>
      <w:tr w:rsidR="00313199" w:rsidRPr="00460CEF" w14:paraId="66EF2412" w14:textId="77777777" w:rsidTr="00313199">
        <w:trPr>
          <w:jc w:val="center"/>
        </w:trPr>
        <w:tc>
          <w:tcPr>
            <w:tcW w:w="4077" w:type="dxa"/>
            <w:vMerge w:val="restart"/>
            <w:tcBorders>
              <w:top w:val="single" w:sz="4" w:space="0" w:color="auto"/>
              <w:left w:val="single" w:sz="4" w:space="0" w:color="auto"/>
              <w:bottom w:val="single" w:sz="4" w:space="0" w:color="auto"/>
              <w:right w:val="single" w:sz="4" w:space="0" w:color="auto"/>
            </w:tcBorders>
            <w:vAlign w:val="center"/>
          </w:tcPr>
          <w:p w14:paraId="16936A44"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Dowód rejestracyjny pojazdu</w:t>
            </w:r>
          </w:p>
        </w:tc>
        <w:tc>
          <w:tcPr>
            <w:tcW w:w="567" w:type="dxa"/>
            <w:tcBorders>
              <w:left w:val="single" w:sz="4" w:space="0" w:color="auto"/>
              <w:right w:val="single" w:sz="4" w:space="0" w:color="auto"/>
            </w:tcBorders>
            <w:vAlign w:val="center"/>
          </w:tcPr>
          <w:p w14:paraId="30606A00" w14:textId="77777777" w:rsidR="00313199" w:rsidRPr="00460CEF" w:rsidRDefault="00313199" w:rsidP="00313199">
            <w:pPr>
              <w:pStyle w:val="Nagwek2"/>
              <w:spacing w:before="40" w:after="40"/>
              <w:rPr>
                <w:rFonts w:ascii="Arial" w:hAnsi="Arial" w:cs="Arial"/>
                <w:b w:val="0"/>
              </w:rPr>
            </w:pPr>
          </w:p>
        </w:tc>
        <w:tc>
          <w:tcPr>
            <w:tcW w:w="3999" w:type="dxa"/>
            <w:vMerge w:val="restart"/>
            <w:tcBorders>
              <w:top w:val="single" w:sz="4" w:space="0" w:color="auto"/>
              <w:left w:val="single" w:sz="4" w:space="0" w:color="auto"/>
              <w:bottom w:val="single" w:sz="4" w:space="0" w:color="auto"/>
              <w:right w:val="single" w:sz="4" w:space="0" w:color="auto"/>
            </w:tcBorders>
            <w:vAlign w:val="center"/>
          </w:tcPr>
          <w:p w14:paraId="7DCF5DC9"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Dokument przewozowy z opisem</w:t>
            </w:r>
          </w:p>
          <w:p w14:paraId="174DD56B"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przewożonych towarów</w:t>
            </w:r>
          </w:p>
          <w:p w14:paraId="200124D8"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niebezpiecznych</w:t>
            </w:r>
          </w:p>
        </w:tc>
      </w:tr>
      <w:tr w:rsidR="00313199" w:rsidRPr="00460CEF" w14:paraId="23619F1F" w14:textId="77777777" w:rsidTr="00313199">
        <w:trPr>
          <w:jc w:val="center"/>
        </w:trPr>
        <w:tc>
          <w:tcPr>
            <w:tcW w:w="4077" w:type="dxa"/>
            <w:vMerge/>
            <w:tcBorders>
              <w:top w:val="single" w:sz="4" w:space="0" w:color="auto"/>
              <w:left w:val="single" w:sz="4" w:space="0" w:color="auto"/>
              <w:bottom w:val="single" w:sz="4" w:space="0" w:color="auto"/>
              <w:right w:val="single" w:sz="4" w:space="0" w:color="auto"/>
            </w:tcBorders>
            <w:vAlign w:val="center"/>
          </w:tcPr>
          <w:p w14:paraId="7F47A9D1" w14:textId="77777777" w:rsidR="00313199" w:rsidRPr="00460CEF" w:rsidRDefault="00313199" w:rsidP="00313199">
            <w:pPr>
              <w:pStyle w:val="Nagwek2"/>
              <w:spacing w:before="40" w:after="40"/>
              <w:rPr>
                <w:rFonts w:ascii="Arial" w:hAnsi="Arial" w:cs="Arial"/>
                <w:b w:val="0"/>
              </w:rPr>
            </w:pPr>
          </w:p>
        </w:tc>
        <w:tc>
          <w:tcPr>
            <w:tcW w:w="567" w:type="dxa"/>
            <w:tcBorders>
              <w:left w:val="single" w:sz="4" w:space="0" w:color="auto"/>
              <w:right w:val="single" w:sz="4" w:space="0" w:color="auto"/>
            </w:tcBorders>
            <w:vAlign w:val="center"/>
          </w:tcPr>
          <w:p w14:paraId="7B4AAA9D" w14:textId="77777777" w:rsidR="00313199" w:rsidRPr="00460CEF" w:rsidRDefault="00313199" w:rsidP="00313199">
            <w:pPr>
              <w:pStyle w:val="Nagwek2"/>
              <w:spacing w:before="40" w:after="40"/>
              <w:rPr>
                <w:rFonts w:ascii="Arial" w:hAnsi="Arial" w:cs="Arial"/>
                <w:b w:val="0"/>
              </w:rPr>
            </w:pPr>
          </w:p>
        </w:tc>
        <w:tc>
          <w:tcPr>
            <w:tcW w:w="3999" w:type="dxa"/>
            <w:vMerge/>
            <w:tcBorders>
              <w:top w:val="single" w:sz="4" w:space="0" w:color="auto"/>
              <w:left w:val="single" w:sz="4" w:space="0" w:color="auto"/>
              <w:bottom w:val="single" w:sz="4" w:space="0" w:color="auto"/>
              <w:right w:val="single" w:sz="4" w:space="0" w:color="auto"/>
            </w:tcBorders>
            <w:vAlign w:val="center"/>
          </w:tcPr>
          <w:p w14:paraId="7A803441" w14:textId="77777777" w:rsidR="00313199" w:rsidRPr="00460CEF" w:rsidRDefault="00313199" w:rsidP="00313199">
            <w:pPr>
              <w:pStyle w:val="Nagwek2"/>
              <w:spacing w:before="40" w:after="40"/>
              <w:rPr>
                <w:rFonts w:ascii="Arial" w:hAnsi="Arial" w:cs="Arial"/>
                <w:b w:val="0"/>
              </w:rPr>
            </w:pPr>
          </w:p>
        </w:tc>
      </w:tr>
      <w:tr w:rsidR="00313199" w:rsidRPr="00460CEF" w14:paraId="1A784811" w14:textId="77777777" w:rsidTr="00313199">
        <w:trPr>
          <w:jc w:val="center"/>
        </w:trPr>
        <w:tc>
          <w:tcPr>
            <w:tcW w:w="4077" w:type="dxa"/>
            <w:vMerge/>
            <w:tcBorders>
              <w:top w:val="single" w:sz="4" w:space="0" w:color="auto"/>
              <w:left w:val="single" w:sz="4" w:space="0" w:color="auto"/>
              <w:bottom w:val="single" w:sz="4" w:space="0" w:color="auto"/>
              <w:right w:val="single" w:sz="4" w:space="0" w:color="auto"/>
            </w:tcBorders>
            <w:vAlign w:val="center"/>
          </w:tcPr>
          <w:p w14:paraId="73222553" w14:textId="77777777" w:rsidR="00313199" w:rsidRPr="00460CEF" w:rsidRDefault="00313199" w:rsidP="00313199">
            <w:pPr>
              <w:pStyle w:val="Nagwek2"/>
              <w:spacing w:before="40" w:after="40"/>
              <w:rPr>
                <w:rFonts w:ascii="Arial" w:hAnsi="Arial" w:cs="Arial"/>
                <w:b w:val="0"/>
              </w:rPr>
            </w:pPr>
          </w:p>
        </w:tc>
        <w:tc>
          <w:tcPr>
            <w:tcW w:w="567" w:type="dxa"/>
            <w:tcBorders>
              <w:left w:val="single" w:sz="4" w:space="0" w:color="auto"/>
              <w:right w:val="single" w:sz="4" w:space="0" w:color="auto"/>
            </w:tcBorders>
            <w:vAlign w:val="center"/>
          </w:tcPr>
          <w:p w14:paraId="7FFEE2C6" w14:textId="77777777" w:rsidR="00313199" w:rsidRPr="00460CEF" w:rsidRDefault="00313199" w:rsidP="00313199">
            <w:pPr>
              <w:pStyle w:val="Nagwek2"/>
              <w:spacing w:before="40" w:after="40"/>
              <w:rPr>
                <w:rFonts w:ascii="Arial" w:hAnsi="Arial" w:cs="Arial"/>
                <w:b w:val="0"/>
              </w:rPr>
            </w:pPr>
          </w:p>
        </w:tc>
        <w:tc>
          <w:tcPr>
            <w:tcW w:w="3999" w:type="dxa"/>
            <w:vMerge/>
            <w:tcBorders>
              <w:top w:val="single" w:sz="4" w:space="0" w:color="auto"/>
              <w:left w:val="single" w:sz="4" w:space="0" w:color="auto"/>
              <w:bottom w:val="single" w:sz="4" w:space="0" w:color="auto"/>
              <w:right w:val="single" w:sz="4" w:space="0" w:color="auto"/>
            </w:tcBorders>
            <w:vAlign w:val="center"/>
          </w:tcPr>
          <w:p w14:paraId="704ECF6C" w14:textId="77777777" w:rsidR="00313199" w:rsidRPr="00460CEF" w:rsidRDefault="00313199" w:rsidP="00313199">
            <w:pPr>
              <w:pStyle w:val="Nagwek2"/>
              <w:spacing w:before="40" w:after="40"/>
              <w:rPr>
                <w:rFonts w:ascii="Arial" w:hAnsi="Arial" w:cs="Arial"/>
                <w:b w:val="0"/>
              </w:rPr>
            </w:pPr>
          </w:p>
        </w:tc>
      </w:tr>
      <w:tr w:rsidR="0078050D" w:rsidRPr="00460CEF" w14:paraId="185BEA87" w14:textId="77777777" w:rsidTr="00313199">
        <w:trPr>
          <w:jc w:val="center"/>
        </w:trPr>
        <w:tc>
          <w:tcPr>
            <w:tcW w:w="4077" w:type="dxa"/>
            <w:tcBorders>
              <w:top w:val="single" w:sz="4" w:space="0" w:color="auto"/>
              <w:bottom w:val="single" w:sz="4" w:space="0" w:color="auto"/>
            </w:tcBorders>
            <w:vAlign w:val="center"/>
          </w:tcPr>
          <w:p w14:paraId="137161F6"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567" w:type="dxa"/>
            <w:vAlign w:val="center"/>
          </w:tcPr>
          <w:p w14:paraId="7FC7CD2A"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bottom w:val="single" w:sz="4" w:space="0" w:color="auto"/>
            </w:tcBorders>
            <w:vAlign w:val="center"/>
          </w:tcPr>
          <w:p w14:paraId="2F16CA4E"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r>
      <w:tr w:rsidR="00313199" w:rsidRPr="00460CEF" w14:paraId="14D6F907" w14:textId="77777777" w:rsidTr="00313199">
        <w:trPr>
          <w:jc w:val="center"/>
        </w:trPr>
        <w:tc>
          <w:tcPr>
            <w:tcW w:w="4077" w:type="dxa"/>
            <w:vMerge w:val="restart"/>
            <w:tcBorders>
              <w:top w:val="single" w:sz="4" w:space="0" w:color="auto"/>
              <w:left w:val="single" w:sz="4" w:space="0" w:color="auto"/>
              <w:bottom w:val="single" w:sz="4" w:space="0" w:color="auto"/>
              <w:right w:val="single" w:sz="4" w:space="0" w:color="auto"/>
            </w:tcBorders>
            <w:vAlign w:val="center"/>
          </w:tcPr>
          <w:p w14:paraId="19410EDE"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Świadectwo dopuszczenia pojazdu</w:t>
            </w:r>
          </w:p>
          <w:p w14:paraId="6FE41B9C"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do przewozu drogowego towarów</w:t>
            </w:r>
          </w:p>
          <w:p w14:paraId="1D041C05"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niebezpiecznych</w:t>
            </w:r>
          </w:p>
        </w:tc>
        <w:tc>
          <w:tcPr>
            <w:tcW w:w="567" w:type="dxa"/>
            <w:tcBorders>
              <w:left w:val="single" w:sz="4" w:space="0" w:color="auto"/>
              <w:right w:val="single" w:sz="4" w:space="0" w:color="auto"/>
            </w:tcBorders>
            <w:vAlign w:val="center"/>
          </w:tcPr>
          <w:p w14:paraId="41B3B878" w14:textId="77777777" w:rsidR="00313199" w:rsidRPr="00460CEF" w:rsidRDefault="00313199" w:rsidP="00313199">
            <w:pPr>
              <w:pStyle w:val="Nagwek2"/>
              <w:spacing w:before="40" w:after="40"/>
              <w:rPr>
                <w:rFonts w:ascii="Arial" w:hAnsi="Arial" w:cs="Arial"/>
                <w:b w:val="0"/>
              </w:rPr>
            </w:pPr>
          </w:p>
        </w:tc>
        <w:tc>
          <w:tcPr>
            <w:tcW w:w="3999" w:type="dxa"/>
            <w:tcBorders>
              <w:top w:val="single" w:sz="4" w:space="0" w:color="auto"/>
              <w:left w:val="single" w:sz="4" w:space="0" w:color="auto"/>
              <w:bottom w:val="single" w:sz="4" w:space="0" w:color="auto"/>
              <w:right w:val="single" w:sz="4" w:space="0" w:color="auto"/>
            </w:tcBorders>
            <w:vAlign w:val="center"/>
          </w:tcPr>
          <w:p w14:paraId="26B8A677"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Karta przekazania odpadu</w:t>
            </w:r>
          </w:p>
        </w:tc>
      </w:tr>
      <w:tr w:rsidR="00313199" w:rsidRPr="00460CEF" w14:paraId="18FDBA78" w14:textId="77777777" w:rsidTr="00313199">
        <w:trPr>
          <w:jc w:val="center"/>
        </w:trPr>
        <w:tc>
          <w:tcPr>
            <w:tcW w:w="4077" w:type="dxa"/>
            <w:vMerge/>
            <w:tcBorders>
              <w:top w:val="single" w:sz="4" w:space="0" w:color="auto"/>
              <w:left w:val="single" w:sz="4" w:space="0" w:color="auto"/>
              <w:bottom w:val="single" w:sz="4" w:space="0" w:color="auto"/>
              <w:right w:val="single" w:sz="4" w:space="0" w:color="auto"/>
            </w:tcBorders>
            <w:vAlign w:val="center"/>
          </w:tcPr>
          <w:p w14:paraId="161C3433" w14:textId="77777777" w:rsidR="00313199" w:rsidRPr="00460CEF" w:rsidRDefault="00313199" w:rsidP="00313199">
            <w:pPr>
              <w:pStyle w:val="Nagwek2"/>
              <w:spacing w:before="40" w:after="40"/>
              <w:rPr>
                <w:rFonts w:ascii="Arial" w:hAnsi="Arial" w:cs="Arial"/>
                <w:b w:val="0"/>
              </w:rPr>
            </w:pPr>
          </w:p>
        </w:tc>
        <w:tc>
          <w:tcPr>
            <w:tcW w:w="567" w:type="dxa"/>
            <w:tcBorders>
              <w:left w:val="single" w:sz="4" w:space="0" w:color="auto"/>
            </w:tcBorders>
            <w:vAlign w:val="center"/>
          </w:tcPr>
          <w:p w14:paraId="530B33E9" w14:textId="77777777" w:rsidR="00313199" w:rsidRPr="00460CEF" w:rsidRDefault="00313199" w:rsidP="00313199">
            <w:pPr>
              <w:pStyle w:val="Nagwek2"/>
              <w:spacing w:before="40" w:after="40"/>
              <w:rPr>
                <w:rFonts w:ascii="Arial" w:hAnsi="Arial" w:cs="Arial"/>
                <w:b w:val="0"/>
              </w:rPr>
            </w:pPr>
          </w:p>
        </w:tc>
        <w:tc>
          <w:tcPr>
            <w:tcW w:w="3999" w:type="dxa"/>
            <w:tcBorders>
              <w:top w:val="single" w:sz="4" w:space="0" w:color="auto"/>
            </w:tcBorders>
            <w:vAlign w:val="center"/>
          </w:tcPr>
          <w:p w14:paraId="6FD35200" w14:textId="77777777" w:rsidR="00313199" w:rsidRPr="00460CEF" w:rsidRDefault="00313199" w:rsidP="00313199">
            <w:pPr>
              <w:pStyle w:val="Nagwek2"/>
              <w:spacing w:before="40" w:after="40"/>
              <w:rPr>
                <w:rFonts w:ascii="Arial" w:hAnsi="Arial" w:cs="Arial"/>
                <w:b w:val="0"/>
              </w:rPr>
            </w:pPr>
          </w:p>
        </w:tc>
      </w:tr>
      <w:tr w:rsidR="00313199" w:rsidRPr="00460CEF" w14:paraId="77BCF3DD" w14:textId="77777777" w:rsidTr="00313199">
        <w:trPr>
          <w:jc w:val="center"/>
        </w:trPr>
        <w:tc>
          <w:tcPr>
            <w:tcW w:w="4077" w:type="dxa"/>
            <w:vMerge/>
            <w:tcBorders>
              <w:top w:val="single" w:sz="4" w:space="0" w:color="auto"/>
              <w:left w:val="single" w:sz="4" w:space="0" w:color="auto"/>
              <w:bottom w:val="single" w:sz="4" w:space="0" w:color="auto"/>
              <w:right w:val="single" w:sz="4" w:space="0" w:color="auto"/>
            </w:tcBorders>
            <w:vAlign w:val="center"/>
          </w:tcPr>
          <w:p w14:paraId="58E759CB" w14:textId="77777777" w:rsidR="00313199" w:rsidRPr="00460CEF" w:rsidRDefault="00313199" w:rsidP="00313199">
            <w:pPr>
              <w:pStyle w:val="Nagwek2"/>
              <w:spacing w:before="40" w:after="40"/>
              <w:rPr>
                <w:rFonts w:ascii="Arial" w:hAnsi="Arial" w:cs="Arial"/>
                <w:b w:val="0"/>
              </w:rPr>
            </w:pPr>
          </w:p>
        </w:tc>
        <w:tc>
          <w:tcPr>
            <w:tcW w:w="567" w:type="dxa"/>
            <w:tcBorders>
              <w:left w:val="single" w:sz="4" w:space="0" w:color="auto"/>
            </w:tcBorders>
            <w:vAlign w:val="center"/>
          </w:tcPr>
          <w:p w14:paraId="3E6CB689" w14:textId="77777777" w:rsidR="00313199" w:rsidRPr="00460CEF" w:rsidRDefault="00313199" w:rsidP="00313199">
            <w:pPr>
              <w:pStyle w:val="Nagwek2"/>
              <w:spacing w:before="40" w:after="40"/>
              <w:rPr>
                <w:rFonts w:ascii="Arial" w:hAnsi="Arial" w:cs="Arial"/>
                <w:b w:val="0"/>
              </w:rPr>
            </w:pPr>
          </w:p>
        </w:tc>
        <w:tc>
          <w:tcPr>
            <w:tcW w:w="3999" w:type="dxa"/>
            <w:vAlign w:val="center"/>
          </w:tcPr>
          <w:p w14:paraId="6BA36DEC" w14:textId="77777777" w:rsidR="00313199" w:rsidRPr="00460CEF" w:rsidRDefault="00313199" w:rsidP="00313199">
            <w:pPr>
              <w:pStyle w:val="Nagwek2"/>
              <w:spacing w:before="40" w:after="40"/>
              <w:rPr>
                <w:rFonts w:ascii="Arial" w:hAnsi="Arial" w:cs="Arial"/>
                <w:b w:val="0"/>
              </w:rPr>
            </w:pPr>
          </w:p>
        </w:tc>
      </w:tr>
      <w:tr w:rsidR="0078050D" w:rsidRPr="00460CEF" w14:paraId="241104CE" w14:textId="77777777" w:rsidTr="00313199">
        <w:trPr>
          <w:jc w:val="center"/>
        </w:trPr>
        <w:tc>
          <w:tcPr>
            <w:tcW w:w="4077" w:type="dxa"/>
            <w:tcBorders>
              <w:top w:val="single" w:sz="4" w:space="0" w:color="auto"/>
              <w:bottom w:val="single" w:sz="4" w:space="0" w:color="auto"/>
            </w:tcBorders>
            <w:vAlign w:val="center"/>
          </w:tcPr>
          <w:p w14:paraId="26E44C50"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567" w:type="dxa"/>
            <w:vAlign w:val="center"/>
          </w:tcPr>
          <w:p w14:paraId="1F50699D" w14:textId="77777777" w:rsidR="0078050D" w:rsidRPr="00460CEF" w:rsidRDefault="0078050D" w:rsidP="00313199">
            <w:pPr>
              <w:pStyle w:val="Nagwek2"/>
              <w:spacing w:before="40" w:after="40"/>
              <w:rPr>
                <w:rFonts w:ascii="Arial" w:hAnsi="Arial" w:cs="Arial"/>
                <w:b w:val="0"/>
              </w:rPr>
            </w:pPr>
          </w:p>
        </w:tc>
        <w:tc>
          <w:tcPr>
            <w:tcW w:w="3999" w:type="dxa"/>
            <w:vAlign w:val="center"/>
          </w:tcPr>
          <w:p w14:paraId="6AF069A0" w14:textId="77777777" w:rsidR="0078050D" w:rsidRPr="00460CEF" w:rsidRDefault="0078050D" w:rsidP="00313199">
            <w:pPr>
              <w:pStyle w:val="Nagwek2"/>
              <w:spacing w:before="40" w:after="40"/>
              <w:rPr>
                <w:rFonts w:ascii="Arial" w:hAnsi="Arial" w:cs="Arial"/>
                <w:b w:val="0"/>
              </w:rPr>
            </w:pPr>
          </w:p>
        </w:tc>
      </w:tr>
      <w:tr w:rsidR="00313199" w:rsidRPr="00460CEF" w14:paraId="656A4CAC" w14:textId="77777777" w:rsidTr="00313199">
        <w:trPr>
          <w:jc w:val="center"/>
        </w:trPr>
        <w:tc>
          <w:tcPr>
            <w:tcW w:w="4077" w:type="dxa"/>
            <w:vMerge w:val="restart"/>
            <w:tcBorders>
              <w:top w:val="single" w:sz="4" w:space="0" w:color="auto"/>
              <w:left w:val="single" w:sz="4" w:space="0" w:color="auto"/>
              <w:bottom w:val="single" w:sz="4" w:space="0" w:color="auto"/>
              <w:right w:val="single" w:sz="4" w:space="0" w:color="auto"/>
            </w:tcBorders>
            <w:vAlign w:val="center"/>
          </w:tcPr>
          <w:p w14:paraId="3BF2190B"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Zaświadczenie ADR</w:t>
            </w:r>
          </w:p>
          <w:p w14:paraId="51B79C67"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z przeszkolenia kierowców</w:t>
            </w:r>
          </w:p>
          <w:p w14:paraId="0BF7FA5B"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pojazdów przewożących towary</w:t>
            </w:r>
          </w:p>
          <w:p w14:paraId="434C2DDB"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niebezpieczne</w:t>
            </w:r>
          </w:p>
        </w:tc>
        <w:tc>
          <w:tcPr>
            <w:tcW w:w="567" w:type="dxa"/>
            <w:tcBorders>
              <w:left w:val="single" w:sz="4" w:space="0" w:color="auto"/>
            </w:tcBorders>
            <w:vAlign w:val="center"/>
          </w:tcPr>
          <w:p w14:paraId="5C87F842" w14:textId="77777777" w:rsidR="00313199" w:rsidRPr="00460CEF" w:rsidRDefault="00313199" w:rsidP="00313199">
            <w:pPr>
              <w:pStyle w:val="Nagwek2"/>
              <w:spacing w:before="40" w:after="40"/>
              <w:rPr>
                <w:rFonts w:ascii="Arial" w:hAnsi="Arial" w:cs="Arial"/>
                <w:b w:val="0"/>
              </w:rPr>
            </w:pPr>
          </w:p>
        </w:tc>
        <w:tc>
          <w:tcPr>
            <w:tcW w:w="3999" w:type="dxa"/>
            <w:vAlign w:val="center"/>
          </w:tcPr>
          <w:p w14:paraId="674BE3AD" w14:textId="77777777" w:rsidR="00313199" w:rsidRPr="00460CEF" w:rsidRDefault="00313199" w:rsidP="00313199">
            <w:pPr>
              <w:pStyle w:val="Nagwek2"/>
              <w:spacing w:before="40" w:after="40"/>
              <w:rPr>
                <w:rFonts w:ascii="Arial" w:hAnsi="Arial" w:cs="Arial"/>
                <w:b w:val="0"/>
              </w:rPr>
            </w:pPr>
          </w:p>
        </w:tc>
      </w:tr>
      <w:tr w:rsidR="00313199" w:rsidRPr="00460CEF" w14:paraId="668ABD2F" w14:textId="77777777" w:rsidTr="00313199">
        <w:trPr>
          <w:jc w:val="center"/>
        </w:trPr>
        <w:tc>
          <w:tcPr>
            <w:tcW w:w="4077" w:type="dxa"/>
            <w:vMerge/>
            <w:tcBorders>
              <w:top w:val="single" w:sz="4" w:space="0" w:color="auto"/>
              <w:left w:val="single" w:sz="4" w:space="0" w:color="auto"/>
              <w:bottom w:val="single" w:sz="4" w:space="0" w:color="auto"/>
              <w:right w:val="single" w:sz="4" w:space="0" w:color="auto"/>
            </w:tcBorders>
            <w:vAlign w:val="center"/>
          </w:tcPr>
          <w:p w14:paraId="3A0C40BF" w14:textId="77777777" w:rsidR="00313199" w:rsidRPr="00460CEF" w:rsidRDefault="00313199" w:rsidP="00313199">
            <w:pPr>
              <w:pStyle w:val="Nagwek2"/>
              <w:spacing w:before="40" w:after="40"/>
              <w:rPr>
                <w:rFonts w:ascii="Arial" w:hAnsi="Arial" w:cs="Arial"/>
                <w:b w:val="0"/>
              </w:rPr>
            </w:pPr>
          </w:p>
        </w:tc>
        <w:tc>
          <w:tcPr>
            <w:tcW w:w="567" w:type="dxa"/>
            <w:tcBorders>
              <w:left w:val="single" w:sz="4" w:space="0" w:color="auto"/>
            </w:tcBorders>
            <w:vAlign w:val="center"/>
          </w:tcPr>
          <w:p w14:paraId="031CA633" w14:textId="77777777" w:rsidR="00313199" w:rsidRPr="00460CEF" w:rsidRDefault="00313199" w:rsidP="00313199">
            <w:pPr>
              <w:pStyle w:val="Nagwek2"/>
              <w:spacing w:before="40" w:after="40"/>
              <w:rPr>
                <w:rFonts w:ascii="Arial" w:hAnsi="Arial" w:cs="Arial"/>
                <w:b w:val="0"/>
              </w:rPr>
            </w:pPr>
          </w:p>
        </w:tc>
        <w:tc>
          <w:tcPr>
            <w:tcW w:w="3999" w:type="dxa"/>
            <w:vAlign w:val="center"/>
          </w:tcPr>
          <w:p w14:paraId="7D209896" w14:textId="77777777" w:rsidR="00313199" w:rsidRPr="00460CEF" w:rsidRDefault="00313199" w:rsidP="00313199">
            <w:pPr>
              <w:pStyle w:val="Nagwek2"/>
              <w:spacing w:before="40" w:after="40"/>
              <w:rPr>
                <w:rFonts w:ascii="Arial" w:hAnsi="Arial" w:cs="Arial"/>
                <w:b w:val="0"/>
              </w:rPr>
            </w:pPr>
          </w:p>
        </w:tc>
      </w:tr>
      <w:tr w:rsidR="00313199" w:rsidRPr="00460CEF" w14:paraId="192FC5EE" w14:textId="77777777" w:rsidTr="00313199">
        <w:trPr>
          <w:jc w:val="center"/>
        </w:trPr>
        <w:tc>
          <w:tcPr>
            <w:tcW w:w="4077" w:type="dxa"/>
            <w:vMerge/>
            <w:tcBorders>
              <w:top w:val="single" w:sz="4" w:space="0" w:color="auto"/>
              <w:left w:val="single" w:sz="4" w:space="0" w:color="auto"/>
              <w:bottom w:val="single" w:sz="4" w:space="0" w:color="auto"/>
              <w:right w:val="single" w:sz="4" w:space="0" w:color="auto"/>
            </w:tcBorders>
            <w:vAlign w:val="center"/>
          </w:tcPr>
          <w:p w14:paraId="7388AD3B" w14:textId="77777777" w:rsidR="00313199" w:rsidRPr="00460CEF" w:rsidRDefault="00313199" w:rsidP="00313199">
            <w:pPr>
              <w:pStyle w:val="Nagwek2"/>
              <w:spacing w:before="40" w:after="40"/>
              <w:rPr>
                <w:rFonts w:ascii="Arial" w:hAnsi="Arial" w:cs="Arial"/>
                <w:b w:val="0"/>
              </w:rPr>
            </w:pPr>
          </w:p>
        </w:tc>
        <w:tc>
          <w:tcPr>
            <w:tcW w:w="567" w:type="dxa"/>
            <w:tcBorders>
              <w:left w:val="single" w:sz="4" w:space="0" w:color="auto"/>
            </w:tcBorders>
            <w:vAlign w:val="center"/>
          </w:tcPr>
          <w:p w14:paraId="5D6AA59F" w14:textId="77777777" w:rsidR="00313199" w:rsidRPr="00460CEF" w:rsidRDefault="00313199" w:rsidP="00313199">
            <w:pPr>
              <w:pStyle w:val="Nagwek2"/>
              <w:spacing w:before="40" w:after="40"/>
              <w:rPr>
                <w:rFonts w:ascii="Arial" w:hAnsi="Arial" w:cs="Arial"/>
                <w:b w:val="0"/>
              </w:rPr>
            </w:pPr>
          </w:p>
        </w:tc>
        <w:tc>
          <w:tcPr>
            <w:tcW w:w="3999" w:type="dxa"/>
            <w:vAlign w:val="center"/>
          </w:tcPr>
          <w:p w14:paraId="5F60A1E5" w14:textId="77777777" w:rsidR="00313199" w:rsidRPr="00460CEF" w:rsidRDefault="00313199" w:rsidP="00313199">
            <w:pPr>
              <w:pStyle w:val="Nagwek2"/>
              <w:spacing w:before="40" w:after="40"/>
              <w:rPr>
                <w:rFonts w:ascii="Arial" w:hAnsi="Arial" w:cs="Arial"/>
                <w:b w:val="0"/>
              </w:rPr>
            </w:pPr>
          </w:p>
        </w:tc>
      </w:tr>
      <w:tr w:rsidR="0078050D" w:rsidRPr="00460CEF" w14:paraId="76876175" w14:textId="77777777" w:rsidTr="00313199">
        <w:trPr>
          <w:jc w:val="center"/>
        </w:trPr>
        <w:tc>
          <w:tcPr>
            <w:tcW w:w="4077" w:type="dxa"/>
            <w:tcBorders>
              <w:top w:val="single" w:sz="4" w:space="0" w:color="auto"/>
              <w:bottom w:val="single" w:sz="4" w:space="0" w:color="auto"/>
            </w:tcBorders>
            <w:vAlign w:val="center"/>
          </w:tcPr>
          <w:p w14:paraId="58C8F8FA"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567" w:type="dxa"/>
            <w:vAlign w:val="center"/>
          </w:tcPr>
          <w:p w14:paraId="31046D88" w14:textId="77777777" w:rsidR="0078050D" w:rsidRPr="00460CEF" w:rsidRDefault="0078050D" w:rsidP="00313199">
            <w:pPr>
              <w:pStyle w:val="Nagwek2"/>
              <w:spacing w:before="40" w:after="40"/>
              <w:rPr>
                <w:rFonts w:ascii="Arial" w:hAnsi="Arial" w:cs="Arial"/>
                <w:b w:val="0"/>
              </w:rPr>
            </w:pPr>
          </w:p>
        </w:tc>
        <w:tc>
          <w:tcPr>
            <w:tcW w:w="3999" w:type="dxa"/>
            <w:tcBorders>
              <w:bottom w:val="single" w:sz="4" w:space="0" w:color="auto"/>
            </w:tcBorders>
            <w:vAlign w:val="center"/>
          </w:tcPr>
          <w:p w14:paraId="11EAC4AA" w14:textId="77777777" w:rsidR="0078050D" w:rsidRPr="00460CEF" w:rsidRDefault="0078050D" w:rsidP="00313199">
            <w:pPr>
              <w:pStyle w:val="Nagwek2"/>
              <w:spacing w:before="40" w:after="40"/>
              <w:rPr>
                <w:rFonts w:ascii="Arial" w:hAnsi="Arial" w:cs="Arial"/>
                <w:b w:val="0"/>
              </w:rPr>
            </w:pPr>
          </w:p>
        </w:tc>
      </w:tr>
      <w:tr w:rsidR="0078050D" w:rsidRPr="00460CEF" w14:paraId="0A175EF1" w14:textId="77777777" w:rsidTr="00313199">
        <w:trPr>
          <w:jc w:val="center"/>
        </w:trPr>
        <w:tc>
          <w:tcPr>
            <w:tcW w:w="4077" w:type="dxa"/>
            <w:tcBorders>
              <w:top w:val="single" w:sz="4" w:space="0" w:color="auto"/>
              <w:left w:val="single" w:sz="4" w:space="0" w:color="auto"/>
              <w:bottom w:val="single" w:sz="4" w:space="0" w:color="auto"/>
              <w:right w:val="single" w:sz="4" w:space="0" w:color="auto"/>
            </w:tcBorders>
            <w:vAlign w:val="center"/>
          </w:tcPr>
          <w:p w14:paraId="42B2AC15"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Załadunek odpadów w pakietach</w:t>
            </w:r>
          </w:p>
          <w:p w14:paraId="5B806EBB" w14:textId="77777777" w:rsidR="0078050D" w:rsidRPr="00460CEF" w:rsidRDefault="00313199" w:rsidP="00313199">
            <w:pPr>
              <w:pStyle w:val="Nagwek2"/>
              <w:spacing w:before="40" w:after="40"/>
              <w:rPr>
                <w:rFonts w:ascii="Arial" w:hAnsi="Arial" w:cs="Arial"/>
                <w:b w:val="0"/>
              </w:rPr>
            </w:pPr>
            <w:r w:rsidRPr="00313199">
              <w:rPr>
                <w:rFonts w:ascii="Arial" w:hAnsi="Arial" w:cs="Arial"/>
                <w:b w:val="0"/>
              </w:rPr>
              <w:t>foliowych</w:t>
            </w:r>
          </w:p>
        </w:tc>
        <w:tc>
          <w:tcPr>
            <w:tcW w:w="567" w:type="dxa"/>
            <w:tcBorders>
              <w:left w:val="single" w:sz="4" w:space="0" w:color="auto"/>
              <w:right w:val="single" w:sz="4" w:space="0" w:color="auto"/>
            </w:tcBorders>
            <w:vAlign w:val="center"/>
          </w:tcPr>
          <w:p w14:paraId="6924D240"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8"/>
            </w:r>
          </w:p>
        </w:tc>
        <w:tc>
          <w:tcPr>
            <w:tcW w:w="3999" w:type="dxa"/>
            <w:tcBorders>
              <w:top w:val="single" w:sz="4" w:space="0" w:color="auto"/>
              <w:left w:val="single" w:sz="4" w:space="0" w:color="auto"/>
              <w:bottom w:val="single" w:sz="4" w:space="0" w:color="auto"/>
              <w:right w:val="single" w:sz="4" w:space="0" w:color="auto"/>
            </w:tcBorders>
            <w:vAlign w:val="center"/>
          </w:tcPr>
          <w:p w14:paraId="44A2C4AE"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Zabezpieczenie ładunku</w:t>
            </w:r>
          </w:p>
          <w:p w14:paraId="3360227A" w14:textId="77777777" w:rsidR="0078050D" w:rsidRPr="00460CEF" w:rsidRDefault="00313199" w:rsidP="00313199">
            <w:pPr>
              <w:pStyle w:val="Nagwek2"/>
              <w:spacing w:before="40" w:after="40"/>
              <w:rPr>
                <w:rFonts w:ascii="Arial" w:hAnsi="Arial" w:cs="Arial"/>
                <w:b w:val="0"/>
              </w:rPr>
            </w:pPr>
            <w:r w:rsidRPr="00313199">
              <w:rPr>
                <w:rFonts w:ascii="Arial" w:hAnsi="Arial" w:cs="Arial"/>
                <w:b w:val="0"/>
              </w:rPr>
              <w:t>przed przesuwaniem</w:t>
            </w:r>
          </w:p>
        </w:tc>
      </w:tr>
      <w:tr w:rsidR="0078050D" w:rsidRPr="00460CEF" w14:paraId="290D1144" w14:textId="77777777" w:rsidTr="00313199">
        <w:trPr>
          <w:jc w:val="center"/>
        </w:trPr>
        <w:tc>
          <w:tcPr>
            <w:tcW w:w="4077" w:type="dxa"/>
            <w:tcBorders>
              <w:top w:val="single" w:sz="4" w:space="0" w:color="auto"/>
              <w:bottom w:val="single" w:sz="4" w:space="0" w:color="auto"/>
            </w:tcBorders>
            <w:vAlign w:val="center"/>
          </w:tcPr>
          <w:p w14:paraId="3DA1F501" w14:textId="77777777" w:rsidR="0078050D" w:rsidRPr="00460CEF" w:rsidRDefault="0078050D" w:rsidP="00313199">
            <w:pPr>
              <w:pStyle w:val="Nagwek2"/>
              <w:spacing w:before="40" w:after="40"/>
              <w:rPr>
                <w:rFonts w:ascii="Arial" w:hAnsi="Arial" w:cs="Arial"/>
                <w:b w:val="0"/>
              </w:rPr>
            </w:pPr>
          </w:p>
        </w:tc>
        <w:tc>
          <w:tcPr>
            <w:tcW w:w="567" w:type="dxa"/>
            <w:tcBorders>
              <w:bottom w:val="single" w:sz="4" w:space="0" w:color="auto"/>
            </w:tcBorders>
            <w:vAlign w:val="center"/>
          </w:tcPr>
          <w:p w14:paraId="0940FCB6"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bottom w:val="single" w:sz="4" w:space="0" w:color="auto"/>
            </w:tcBorders>
            <w:vAlign w:val="center"/>
          </w:tcPr>
          <w:p w14:paraId="1D2B8153"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r>
      <w:tr w:rsidR="00313199" w:rsidRPr="00460CEF" w14:paraId="68AFBC02" w14:textId="77777777" w:rsidTr="00313199">
        <w:trPr>
          <w:jc w:val="center"/>
        </w:trPr>
        <w:tc>
          <w:tcPr>
            <w:tcW w:w="8643" w:type="dxa"/>
            <w:gridSpan w:val="3"/>
            <w:tcBorders>
              <w:top w:val="single" w:sz="4" w:space="0" w:color="auto"/>
              <w:left w:val="single" w:sz="4" w:space="0" w:color="auto"/>
              <w:bottom w:val="single" w:sz="4" w:space="0" w:color="auto"/>
              <w:right w:val="single" w:sz="4" w:space="0" w:color="auto"/>
            </w:tcBorders>
            <w:vAlign w:val="center"/>
          </w:tcPr>
          <w:p w14:paraId="755C1572" w14:textId="77777777" w:rsidR="00313199" w:rsidRPr="00460CEF" w:rsidRDefault="00313199" w:rsidP="00313199">
            <w:pPr>
              <w:pStyle w:val="Nagwek2"/>
              <w:spacing w:before="40" w:after="40"/>
              <w:rPr>
                <w:rFonts w:ascii="Arial" w:hAnsi="Arial" w:cs="Arial"/>
                <w:b w:val="0"/>
              </w:rPr>
            </w:pPr>
            <w:r w:rsidRPr="00313199">
              <w:rPr>
                <w:rFonts w:ascii="Arial" w:hAnsi="Arial" w:cs="Arial"/>
                <w:b w:val="0"/>
              </w:rPr>
              <w:t>Oznakowanie pojazdu zgodnie z umową ADR</w:t>
            </w:r>
          </w:p>
        </w:tc>
      </w:tr>
      <w:tr w:rsidR="0078050D" w:rsidRPr="00460CEF" w14:paraId="1D8ADA76" w14:textId="77777777" w:rsidTr="00313199">
        <w:trPr>
          <w:jc w:val="center"/>
        </w:trPr>
        <w:tc>
          <w:tcPr>
            <w:tcW w:w="4077" w:type="dxa"/>
            <w:tcBorders>
              <w:top w:val="single" w:sz="4" w:space="0" w:color="auto"/>
              <w:bottom w:val="single" w:sz="4" w:space="0" w:color="auto"/>
            </w:tcBorders>
            <w:vAlign w:val="center"/>
          </w:tcPr>
          <w:p w14:paraId="38CC93D6"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A"/>
            </w:r>
          </w:p>
        </w:tc>
        <w:tc>
          <w:tcPr>
            <w:tcW w:w="567" w:type="dxa"/>
            <w:tcBorders>
              <w:top w:val="single" w:sz="4" w:space="0" w:color="auto"/>
            </w:tcBorders>
            <w:vAlign w:val="center"/>
          </w:tcPr>
          <w:p w14:paraId="1B503CEE" w14:textId="77777777" w:rsidR="0078050D" w:rsidRPr="00460CEF" w:rsidRDefault="0078050D" w:rsidP="00313199">
            <w:pPr>
              <w:pStyle w:val="Nagwek2"/>
              <w:spacing w:before="40" w:after="40"/>
              <w:rPr>
                <w:rFonts w:ascii="Arial" w:hAnsi="Arial" w:cs="Arial"/>
                <w:b w:val="0"/>
              </w:rPr>
            </w:pPr>
          </w:p>
        </w:tc>
        <w:tc>
          <w:tcPr>
            <w:tcW w:w="3999" w:type="dxa"/>
            <w:tcBorders>
              <w:top w:val="single" w:sz="4" w:space="0" w:color="auto"/>
              <w:bottom w:val="single" w:sz="4" w:space="0" w:color="auto"/>
            </w:tcBorders>
            <w:vAlign w:val="center"/>
          </w:tcPr>
          <w:p w14:paraId="703E352C" w14:textId="77777777" w:rsidR="0078050D" w:rsidRPr="00460CEF" w:rsidRDefault="0078050D" w:rsidP="00313199">
            <w:pPr>
              <w:pStyle w:val="Nagwek2"/>
              <w:spacing w:before="40" w:after="40"/>
              <w:rPr>
                <w:rFonts w:ascii="Arial" w:hAnsi="Arial" w:cs="Arial"/>
                <w:b w:val="0"/>
              </w:rPr>
            </w:pPr>
          </w:p>
        </w:tc>
      </w:tr>
      <w:tr w:rsidR="0078050D" w:rsidRPr="00460CEF" w14:paraId="2A45A3FD" w14:textId="77777777" w:rsidTr="00313199">
        <w:trPr>
          <w:jc w:val="center"/>
        </w:trPr>
        <w:tc>
          <w:tcPr>
            <w:tcW w:w="4077" w:type="dxa"/>
            <w:tcBorders>
              <w:top w:val="single" w:sz="4" w:space="0" w:color="auto"/>
              <w:left w:val="single" w:sz="4" w:space="0" w:color="auto"/>
              <w:bottom w:val="single" w:sz="4" w:space="0" w:color="auto"/>
              <w:right w:val="single" w:sz="4" w:space="0" w:color="auto"/>
            </w:tcBorders>
            <w:vAlign w:val="center"/>
          </w:tcPr>
          <w:p w14:paraId="72EBB5E8"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Transport odpadów na składowisko</w:t>
            </w:r>
          </w:p>
          <w:p w14:paraId="57AE8BB4"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przeznaczone do składowania</w:t>
            </w:r>
          </w:p>
          <w:p w14:paraId="5E324D22" w14:textId="77777777" w:rsidR="0078050D" w:rsidRPr="00460CEF" w:rsidRDefault="00313199" w:rsidP="00313199">
            <w:pPr>
              <w:pStyle w:val="Nagwek2"/>
              <w:spacing w:before="40" w:after="40"/>
              <w:rPr>
                <w:rFonts w:ascii="Arial" w:hAnsi="Arial" w:cs="Arial"/>
                <w:b w:val="0"/>
              </w:rPr>
            </w:pPr>
            <w:r w:rsidRPr="00313199">
              <w:rPr>
                <w:rFonts w:ascii="Arial" w:hAnsi="Arial" w:cs="Arial"/>
                <w:b w:val="0"/>
              </w:rPr>
              <w:t>odpadów zawierających azbest</w:t>
            </w:r>
          </w:p>
        </w:tc>
        <w:tc>
          <w:tcPr>
            <w:tcW w:w="567" w:type="dxa"/>
            <w:tcBorders>
              <w:left w:val="single" w:sz="4" w:space="0" w:color="auto"/>
              <w:right w:val="single" w:sz="4" w:space="0" w:color="auto"/>
            </w:tcBorders>
            <w:vAlign w:val="center"/>
          </w:tcPr>
          <w:p w14:paraId="4AC5FBE6" w14:textId="77777777" w:rsidR="0078050D" w:rsidRPr="00460CEF" w:rsidRDefault="00313199" w:rsidP="00313199">
            <w:pPr>
              <w:pStyle w:val="Nagwek2"/>
              <w:spacing w:before="40" w:after="40"/>
              <w:rPr>
                <w:rFonts w:ascii="Arial" w:hAnsi="Arial" w:cs="Arial"/>
                <w:b w:val="0"/>
              </w:rPr>
            </w:pPr>
            <w:r>
              <w:rPr>
                <w:rFonts w:ascii="Arial" w:hAnsi="Arial" w:cs="Arial"/>
                <w:b w:val="0"/>
              </w:rPr>
              <w:sym w:font="Wingdings" w:char="F0E8"/>
            </w:r>
          </w:p>
        </w:tc>
        <w:tc>
          <w:tcPr>
            <w:tcW w:w="3999" w:type="dxa"/>
            <w:tcBorders>
              <w:top w:val="single" w:sz="4" w:space="0" w:color="auto"/>
              <w:left w:val="single" w:sz="4" w:space="0" w:color="auto"/>
              <w:bottom w:val="single" w:sz="4" w:space="0" w:color="auto"/>
              <w:right w:val="single" w:sz="4" w:space="0" w:color="auto"/>
            </w:tcBorders>
            <w:vAlign w:val="center"/>
          </w:tcPr>
          <w:p w14:paraId="285D8BA2"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Przekazanie odpadów</w:t>
            </w:r>
          </w:p>
          <w:p w14:paraId="27C2A0F7" w14:textId="77777777" w:rsidR="00313199" w:rsidRPr="00313199" w:rsidRDefault="00313199" w:rsidP="00313199">
            <w:pPr>
              <w:pStyle w:val="Nagwek2"/>
              <w:spacing w:before="40" w:after="40"/>
              <w:rPr>
                <w:rFonts w:ascii="Arial" w:hAnsi="Arial" w:cs="Arial"/>
                <w:b w:val="0"/>
              </w:rPr>
            </w:pPr>
            <w:r w:rsidRPr="00313199">
              <w:rPr>
                <w:rFonts w:ascii="Arial" w:hAnsi="Arial" w:cs="Arial"/>
                <w:b w:val="0"/>
              </w:rPr>
              <w:t>na składowisko odpadów – Karta</w:t>
            </w:r>
          </w:p>
          <w:p w14:paraId="70A5F8C5" w14:textId="77777777" w:rsidR="0078050D" w:rsidRPr="00460CEF" w:rsidRDefault="00313199" w:rsidP="00313199">
            <w:pPr>
              <w:pStyle w:val="Nagwek2"/>
              <w:spacing w:before="40" w:after="40"/>
              <w:rPr>
                <w:rFonts w:ascii="Arial" w:hAnsi="Arial" w:cs="Arial"/>
                <w:b w:val="0"/>
              </w:rPr>
            </w:pPr>
            <w:r w:rsidRPr="00313199">
              <w:rPr>
                <w:rFonts w:ascii="Arial" w:hAnsi="Arial" w:cs="Arial"/>
                <w:b w:val="0"/>
              </w:rPr>
              <w:t>przekazania odpadu</w:t>
            </w:r>
          </w:p>
        </w:tc>
      </w:tr>
    </w:tbl>
    <w:p w14:paraId="4CB0F5A7" w14:textId="77777777" w:rsidR="0078050D" w:rsidRDefault="0078050D" w:rsidP="0078050D">
      <w:pPr>
        <w:pStyle w:val="Nagwek2"/>
        <w:spacing w:line="276" w:lineRule="auto"/>
        <w:jc w:val="both"/>
        <w:rPr>
          <w:rFonts w:ascii="Arial" w:hAnsi="Arial" w:cs="Arial"/>
          <w:b w:val="0"/>
          <w:sz w:val="22"/>
          <w:szCs w:val="22"/>
        </w:rPr>
      </w:pPr>
    </w:p>
    <w:p w14:paraId="3BCCF237" w14:textId="77777777" w:rsidR="00F65B51" w:rsidRPr="00F65B51" w:rsidRDefault="00313199" w:rsidP="00313199">
      <w:pPr>
        <w:pStyle w:val="Nagwek3"/>
        <w:spacing w:before="0" w:after="0"/>
        <w:rPr>
          <w:rFonts w:ascii="Arial" w:hAnsi="Arial" w:cs="Arial"/>
          <w:sz w:val="22"/>
          <w:szCs w:val="22"/>
        </w:rPr>
      </w:pPr>
      <w:bookmarkStart w:id="62" w:name="_Toc42585061"/>
      <w:bookmarkEnd w:id="61"/>
      <w:r>
        <w:rPr>
          <w:rFonts w:ascii="Arial" w:hAnsi="Arial" w:cs="Arial"/>
          <w:sz w:val="22"/>
          <w:szCs w:val="22"/>
        </w:rPr>
        <w:br w:type="column"/>
      </w:r>
      <w:r w:rsidR="00F65B51" w:rsidRPr="00F65B51">
        <w:rPr>
          <w:rFonts w:ascii="Arial" w:hAnsi="Arial" w:cs="Arial"/>
          <w:sz w:val="22"/>
          <w:szCs w:val="22"/>
        </w:rPr>
        <w:lastRenderedPageBreak/>
        <w:t>Opis procedury</w:t>
      </w:r>
      <w:bookmarkEnd w:id="62"/>
    </w:p>
    <w:p w14:paraId="40750D0F" w14:textId="77777777" w:rsidR="00F65B51" w:rsidRPr="00F65B51" w:rsidRDefault="00F65B51" w:rsidP="009124AE">
      <w:pPr>
        <w:pStyle w:val="Nagwek3"/>
        <w:spacing w:before="0" w:after="0"/>
        <w:rPr>
          <w:rFonts w:ascii="Arial" w:hAnsi="Arial" w:cs="Arial"/>
          <w:sz w:val="22"/>
          <w:szCs w:val="22"/>
        </w:rPr>
      </w:pPr>
    </w:p>
    <w:p w14:paraId="6582D38F" w14:textId="77777777" w:rsidR="00F65B51" w:rsidRDefault="00F65B51" w:rsidP="00313199">
      <w:pPr>
        <w:spacing w:after="0"/>
        <w:ind w:firstLine="284"/>
        <w:rPr>
          <w:rFonts w:ascii="Arial" w:hAnsi="Arial" w:cs="Arial"/>
          <w:b/>
        </w:rPr>
      </w:pPr>
      <w:r w:rsidRPr="00313199">
        <w:rPr>
          <w:rFonts w:ascii="Arial" w:hAnsi="Arial" w:cs="Arial"/>
          <w:b/>
        </w:rPr>
        <w:t>Cel procedury</w:t>
      </w:r>
    </w:p>
    <w:p w14:paraId="66FB105B" w14:textId="77777777" w:rsidR="00F65B51" w:rsidRPr="00F65B51" w:rsidRDefault="00F65B51" w:rsidP="00313199">
      <w:pPr>
        <w:spacing w:after="0"/>
        <w:ind w:firstLine="284"/>
        <w:jc w:val="both"/>
        <w:rPr>
          <w:rFonts w:ascii="Arial" w:hAnsi="Arial" w:cs="Arial"/>
        </w:rPr>
      </w:pPr>
      <w:r w:rsidRPr="00F65B51">
        <w:rPr>
          <w:rFonts w:ascii="Arial" w:hAnsi="Arial" w:cs="Arial"/>
        </w:rPr>
        <w:t>Celem procedury jest przedstawienie zakresu obowiązków i zasad postępowania dotyczących przygotowania i transportu odpadów niebezpiecznych zawierających azbest.</w:t>
      </w:r>
    </w:p>
    <w:p w14:paraId="48AF531E" w14:textId="77777777" w:rsidR="00F65B51" w:rsidRPr="00F65B51" w:rsidRDefault="00F65B51" w:rsidP="00313199">
      <w:pPr>
        <w:spacing w:after="0"/>
        <w:ind w:firstLine="284"/>
        <w:jc w:val="both"/>
        <w:rPr>
          <w:rFonts w:ascii="Arial" w:hAnsi="Arial" w:cs="Arial"/>
        </w:rPr>
      </w:pPr>
    </w:p>
    <w:p w14:paraId="09147A7F" w14:textId="77777777" w:rsidR="00F65B51" w:rsidRPr="00313199" w:rsidRDefault="00F65B51" w:rsidP="00313199">
      <w:pPr>
        <w:spacing w:after="0"/>
        <w:ind w:firstLine="284"/>
        <w:jc w:val="both"/>
        <w:rPr>
          <w:rFonts w:ascii="Arial" w:hAnsi="Arial" w:cs="Arial"/>
          <w:b/>
        </w:rPr>
      </w:pPr>
      <w:r w:rsidRPr="00313199">
        <w:rPr>
          <w:rFonts w:ascii="Arial" w:hAnsi="Arial" w:cs="Arial"/>
          <w:b/>
        </w:rPr>
        <w:t>Zakres procedury</w:t>
      </w:r>
    </w:p>
    <w:p w14:paraId="71AC1062" w14:textId="77777777" w:rsidR="00F65B51" w:rsidRPr="00F65B51" w:rsidRDefault="00F65B51" w:rsidP="00313199">
      <w:pPr>
        <w:spacing w:after="0"/>
        <w:ind w:firstLine="284"/>
        <w:jc w:val="both"/>
        <w:rPr>
          <w:rFonts w:ascii="Arial" w:hAnsi="Arial" w:cs="Arial"/>
        </w:rPr>
      </w:pPr>
      <w:r w:rsidRPr="00F65B51">
        <w:rPr>
          <w:rFonts w:ascii="Arial" w:hAnsi="Arial" w:cs="Arial"/>
        </w:rPr>
        <w:t xml:space="preserve">Zakres procedury obejmuje działania począwszy od uzyskania zezwolenia na transport odpadów niebezpiecznych zawierających azbest, poprzez pozostałe czynności i obowiązki transportującego takie odpady – aż do ich przekazania na składowisko odpadów, przeznaczone do wyłącznego składowania odpadów zawierających azbest.  </w:t>
      </w:r>
    </w:p>
    <w:p w14:paraId="70FD6CEB" w14:textId="77777777" w:rsidR="00F65B51" w:rsidRPr="00F65B51" w:rsidRDefault="00F65B51" w:rsidP="00313199">
      <w:pPr>
        <w:spacing w:after="0"/>
        <w:ind w:firstLine="284"/>
        <w:rPr>
          <w:rFonts w:ascii="Arial" w:hAnsi="Arial" w:cs="Arial"/>
        </w:rPr>
      </w:pPr>
    </w:p>
    <w:p w14:paraId="4548742C" w14:textId="77777777" w:rsidR="00F65B51" w:rsidRPr="00313199" w:rsidRDefault="00F65B51" w:rsidP="00313199">
      <w:pPr>
        <w:spacing w:after="0"/>
        <w:ind w:firstLine="284"/>
        <w:rPr>
          <w:rFonts w:ascii="Arial" w:hAnsi="Arial" w:cs="Arial"/>
          <w:b/>
        </w:rPr>
      </w:pPr>
      <w:r w:rsidRPr="00313199">
        <w:rPr>
          <w:rFonts w:ascii="Arial" w:hAnsi="Arial" w:cs="Arial"/>
          <w:b/>
        </w:rPr>
        <w:t>Opis szczegółowy</w:t>
      </w:r>
    </w:p>
    <w:p w14:paraId="079D9F1E" w14:textId="77777777" w:rsidR="00313199" w:rsidRDefault="00F65B51" w:rsidP="00313199">
      <w:pPr>
        <w:pStyle w:val="Tekstpodstawowy2"/>
        <w:spacing w:after="0" w:line="276" w:lineRule="auto"/>
        <w:ind w:firstLine="284"/>
        <w:jc w:val="both"/>
        <w:rPr>
          <w:rFonts w:ascii="Arial" w:hAnsi="Arial" w:cs="Arial"/>
        </w:rPr>
      </w:pPr>
      <w:r w:rsidRPr="00F65B51">
        <w:rPr>
          <w:rFonts w:ascii="Arial" w:hAnsi="Arial" w:cs="Arial"/>
        </w:rPr>
        <w:t>Posiadacz odpadów, który prowadzi działalność w zakresie zbierania lub transportu  odpadów jest obowiązany uzyskać zezwolenie na prowadzenie tej działalności.</w:t>
      </w:r>
      <w:r w:rsidR="00313199">
        <w:rPr>
          <w:rFonts w:ascii="Arial" w:hAnsi="Arial" w:cs="Arial"/>
        </w:rPr>
        <w:t xml:space="preserve"> </w:t>
      </w:r>
      <w:r w:rsidRPr="00F65B51">
        <w:rPr>
          <w:rFonts w:ascii="Arial" w:hAnsi="Arial" w:cs="Arial"/>
        </w:rPr>
        <w:t>Zezwolenie na prowadzenie działalności w zak</w:t>
      </w:r>
      <w:r w:rsidR="00313199">
        <w:rPr>
          <w:rFonts w:ascii="Arial" w:hAnsi="Arial" w:cs="Arial"/>
        </w:rPr>
        <w:t xml:space="preserve">resie transportu odpadów wydaje </w:t>
      </w:r>
      <w:r w:rsidRPr="00F65B51">
        <w:rPr>
          <w:rFonts w:ascii="Arial" w:hAnsi="Arial" w:cs="Arial"/>
        </w:rPr>
        <w:t>starosta, właściwy ze względu na miejsce siedz</w:t>
      </w:r>
      <w:r w:rsidR="00313199">
        <w:rPr>
          <w:rFonts w:ascii="Arial" w:hAnsi="Arial" w:cs="Arial"/>
        </w:rPr>
        <w:t xml:space="preserve">iby lub zamieszkania posiadacza </w:t>
      </w:r>
      <w:r w:rsidRPr="00F65B51">
        <w:rPr>
          <w:rFonts w:ascii="Arial" w:hAnsi="Arial" w:cs="Arial"/>
        </w:rPr>
        <w:t>odpadów – po zasięgnięciu opinii właściwego wójta, burmistrza lub prezydenta miasta.</w:t>
      </w:r>
    </w:p>
    <w:p w14:paraId="44EE014A" w14:textId="77777777" w:rsidR="00F65B51" w:rsidRPr="00F65B51" w:rsidRDefault="00F65B51" w:rsidP="00313199">
      <w:pPr>
        <w:pStyle w:val="Tekstpodstawowy2"/>
        <w:spacing w:after="0" w:line="276" w:lineRule="auto"/>
        <w:ind w:firstLine="284"/>
        <w:jc w:val="both"/>
        <w:rPr>
          <w:rFonts w:ascii="Arial" w:hAnsi="Arial" w:cs="Arial"/>
        </w:rPr>
      </w:pPr>
      <w:r w:rsidRPr="00F65B51">
        <w:rPr>
          <w:rFonts w:ascii="Arial" w:hAnsi="Arial" w:cs="Arial"/>
        </w:rPr>
        <w:t>Wniosek o zezwolenie na prowadzenie działalności w zakresie zbierania lub transportu odpadów powinien zawierać:</w:t>
      </w:r>
    </w:p>
    <w:p w14:paraId="79B440FB" w14:textId="77777777" w:rsidR="00F65B51" w:rsidRPr="00313199" w:rsidRDefault="00F65B51" w:rsidP="00EA3623">
      <w:pPr>
        <w:numPr>
          <w:ilvl w:val="0"/>
          <w:numId w:val="35"/>
        </w:numPr>
        <w:spacing w:after="0"/>
        <w:jc w:val="both"/>
        <w:rPr>
          <w:rFonts w:ascii="Arial" w:hAnsi="Arial" w:cs="Arial"/>
          <w:sz w:val="20"/>
        </w:rPr>
      </w:pPr>
      <w:r w:rsidRPr="00313199">
        <w:rPr>
          <w:rFonts w:ascii="Arial" w:hAnsi="Arial" w:cs="Arial"/>
          <w:sz w:val="20"/>
        </w:rPr>
        <w:t xml:space="preserve">wyszczególnienie rodzajów odpadów przewidzianych do zbierania lub transportu, </w:t>
      </w:r>
      <w:r w:rsidRPr="00313199">
        <w:rPr>
          <w:rFonts w:ascii="Arial" w:hAnsi="Arial" w:cs="Arial"/>
          <w:sz w:val="20"/>
        </w:rPr>
        <w:br/>
        <w:t>w przypadku gdy określenie rodzaju jest niewystarczające do ustalenia zagrożeń, jakie te odpady mogą powodować dla środowiska, właściwy organ może wezwać wnioskodawcę do podania podstawowego składu ch</w:t>
      </w:r>
      <w:r w:rsidR="00313199">
        <w:rPr>
          <w:rFonts w:ascii="Arial" w:hAnsi="Arial" w:cs="Arial"/>
          <w:sz w:val="20"/>
        </w:rPr>
        <w:t>emicznego i właściwości odpadów,</w:t>
      </w:r>
    </w:p>
    <w:p w14:paraId="132DD9DE" w14:textId="77777777" w:rsidR="00F65B51" w:rsidRPr="00313199" w:rsidRDefault="00313199" w:rsidP="00EA3623">
      <w:pPr>
        <w:numPr>
          <w:ilvl w:val="0"/>
          <w:numId w:val="35"/>
        </w:numPr>
        <w:spacing w:after="0"/>
        <w:jc w:val="both"/>
        <w:rPr>
          <w:rFonts w:ascii="Arial" w:hAnsi="Arial" w:cs="Arial"/>
          <w:sz w:val="20"/>
        </w:rPr>
      </w:pPr>
      <w:r>
        <w:rPr>
          <w:rFonts w:ascii="Arial" w:hAnsi="Arial" w:cs="Arial"/>
          <w:sz w:val="20"/>
        </w:rPr>
        <w:t>o</w:t>
      </w:r>
      <w:r w:rsidR="00F65B51" w:rsidRPr="00313199">
        <w:rPr>
          <w:rFonts w:ascii="Arial" w:hAnsi="Arial" w:cs="Arial"/>
          <w:sz w:val="20"/>
        </w:rPr>
        <w:t>znaczenie o</w:t>
      </w:r>
      <w:r>
        <w:rPr>
          <w:rFonts w:ascii="Arial" w:hAnsi="Arial" w:cs="Arial"/>
          <w:sz w:val="20"/>
        </w:rPr>
        <w:t>bszaru prowadzenia działalności,</w:t>
      </w:r>
    </w:p>
    <w:p w14:paraId="610BD6B7" w14:textId="77777777" w:rsidR="00F65B51" w:rsidRPr="00313199" w:rsidRDefault="00313199" w:rsidP="00EA3623">
      <w:pPr>
        <w:numPr>
          <w:ilvl w:val="0"/>
          <w:numId w:val="35"/>
        </w:numPr>
        <w:spacing w:after="0"/>
        <w:jc w:val="both"/>
        <w:rPr>
          <w:rFonts w:ascii="Arial" w:hAnsi="Arial" w:cs="Arial"/>
          <w:sz w:val="20"/>
        </w:rPr>
      </w:pPr>
      <w:r>
        <w:rPr>
          <w:rFonts w:ascii="Arial" w:hAnsi="Arial" w:cs="Arial"/>
          <w:sz w:val="20"/>
        </w:rPr>
        <w:t>w</w:t>
      </w:r>
      <w:r w:rsidR="00F65B51" w:rsidRPr="00313199">
        <w:rPr>
          <w:rFonts w:ascii="Arial" w:hAnsi="Arial" w:cs="Arial"/>
          <w:sz w:val="20"/>
        </w:rPr>
        <w:t xml:space="preserve">skazanie miejsca </w:t>
      </w:r>
      <w:r>
        <w:rPr>
          <w:rFonts w:ascii="Arial" w:hAnsi="Arial" w:cs="Arial"/>
          <w:sz w:val="20"/>
        </w:rPr>
        <w:t>i sposobu magazynowania odpadów,</w:t>
      </w:r>
    </w:p>
    <w:p w14:paraId="1E3905BF" w14:textId="77777777" w:rsidR="00F65B51" w:rsidRPr="00313199" w:rsidRDefault="00313199" w:rsidP="00EA3623">
      <w:pPr>
        <w:numPr>
          <w:ilvl w:val="0"/>
          <w:numId w:val="35"/>
        </w:numPr>
        <w:spacing w:after="0"/>
        <w:jc w:val="both"/>
        <w:rPr>
          <w:rFonts w:ascii="Arial" w:hAnsi="Arial" w:cs="Arial"/>
          <w:sz w:val="20"/>
        </w:rPr>
      </w:pPr>
      <w:r>
        <w:rPr>
          <w:rFonts w:ascii="Arial" w:hAnsi="Arial" w:cs="Arial"/>
          <w:sz w:val="20"/>
        </w:rPr>
        <w:t>w</w:t>
      </w:r>
      <w:r w:rsidR="00F65B51" w:rsidRPr="00313199">
        <w:rPr>
          <w:rFonts w:ascii="Arial" w:hAnsi="Arial" w:cs="Arial"/>
          <w:sz w:val="20"/>
        </w:rPr>
        <w:t>skazanie sposo</w:t>
      </w:r>
      <w:r>
        <w:rPr>
          <w:rFonts w:ascii="Arial" w:hAnsi="Arial" w:cs="Arial"/>
          <w:sz w:val="20"/>
        </w:rPr>
        <w:t>bu i środków transportu odpadów,</w:t>
      </w:r>
    </w:p>
    <w:p w14:paraId="0C9E2D02" w14:textId="77777777" w:rsidR="00F65B51" w:rsidRPr="00313199" w:rsidRDefault="00313199" w:rsidP="00EA3623">
      <w:pPr>
        <w:numPr>
          <w:ilvl w:val="0"/>
          <w:numId w:val="35"/>
        </w:numPr>
        <w:spacing w:after="0"/>
        <w:jc w:val="both"/>
        <w:rPr>
          <w:rFonts w:ascii="Arial" w:hAnsi="Arial" w:cs="Arial"/>
          <w:sz w:val="20"/>
        </w:rPr>
      </w:pPr>
      <w:r>
        <w:rPr>
          <w:rFonts w:ascii="Arial" w:hAnsi="Arial" w:cs="Arial"/>
          <w:sz w:val="20"/>
        </w:rPr>
        <w:t>p</w:t>
      </w:r>
      <w:r w:rsidR="00F65B51" w:rsidRPr="00313199">
        <w:rPr>
          <w:rFonts w:ascii="Arial" w:hAnsi="Arial" w:cs="Arial"/>
          <w:sz w:val="20"/>
        </w:rPr>
        <w:t>rzedstawienie możliwości technicznych i organizacyjnych pozwalających należycie wykonywać działalność w zakresie z</w:t>
      </w:r>
      <w:r>
        <w:rPr>
          <w:rFonts w:ascii="Arial" w:hAnsi="Arial" w:cs="Arial"/>
          <w:sz w:val="20"/>
        </w:rPr>
        <w:t>bierania lub transportu odpadów,</w:t>
      </w:r>
    </w:p>
    <w:p w14:paraId="2B31572E" w14:textId="77777777" w:rsidR="00F65B51" w:rsidRDefault="00313199" w:rsidP="00EA3623">
      <w:pPr>
        <w:numPr>
          <w:ilvl w:val="0"/>
          <w:numId w:val="35"/>
        </w:numPr>
        <w:spacing w:after="0"/>
        <w:jc w:val="both"/>
        <w:rPr>
          <w:rFonts w:ascii="Arial" w:hAnsi="Arial" w:cs="Arial"/>
          <w:sz w:val="20"/>
        </w:rPr>
      </w:pPr>
      <w:r>
        <w:rPr>
          <w:rFonts w:ascii="Arial" w:hAnsi="Arial" w:cs="Arial"/>
          <w:sz w:val="20"/>
        </w:rPr>
        <w:t>p</w:t>
      </w:r>
      <w:r w:rsidR="00F65B51" w:rsidRPr="00313199">
        <w:rPr>
          <w:rFonts w:ascii="Arial" w:hAnsi="Arial" w:cs="Arial"/>
          <w:sz w:val="20"/>
        </w:rPr>
        <w:t>rzewidywany okres wykonywania działalności w zakresie z</w:t>
      </w:r>
      <w:r>
        <w:rPr>
          <w:rFonts w:ascii="Arial" w:hAnsi="Arial" w:cs="Arial"/>
          <w:sz w:val="20"/>
        </w:rPr>
        <w:t>bierania lub transportu odpadów.</w:t>
      </w:r>
    </w:p>
    <w:p w14:paraId="1EEA550E" w14:textId="77777777" w:rsidR="00313199" w:rsidRPr="00313199" w:rsidRDefault="00313199" w:rsidP="00313199">
      <w:pPr>
        <w:spacing w:after="0"/>
        <w:ind w:left="720"/>
        <w:jc w:val="both"/>
        <w:rPr>
          <w:rFonts w:ascii="Arial" w:hAnsi="Arial" w:cs="Arial"/>
          <w:sz w:val="20"/>
        </w:rPr>
      </w:pPr>
    </w:p>
    <w:p w14:paraId="1ECDCFA8" w14:textId="77777777" w:rsidR="003D5DC6" w:rsidRDefault="00F65B51" w:rsidP="003D5DC6">
      <w:pPr>
        <w:spacing w:after="0"/>
        <w:ind w:firstLine="360"/>
        <w:jc w:val="both"/>
        <w:rPr>
          <w:rFonts w:ascii="Arial" w:hAnsi="Arial" w:cs="Arial"/>
        </w:rPr>
      </w:pPr>
      <w:r w:rsidRPr="00F65B51">
        <w:rPr>
          <w:rFonts w:ascii="Arial" w:hAnsi="Arial" w:cs="Arial"/>
        </w:rPr>
        <w:t>Zezwolenie na prowadzenie działalności w zakresie zbierania lub transportu odpadów jest wydawane w drodze decyzji przez właściwy organ na czas oznaczony nie dłuższy niż 10 lat.</w:t>
      </w:r>
    </w:p>
    <w:p w14:paraId="58A42424" w14:textId="77777777" w:rsidR="003D5DC6" w:rsidRDefault="00F65B51" w:rsidP="003D5DC6">
      <w:pPr>
        <w:spacing w:after="0"/>
        <w:ind w:firstLine="360"/>
        <w:jc w:val="both"/>
        <w:rPr>
          <w:rFonts w:ascii="Arial" w:hAnsi="Arial" w:cs="Arial"/>
        </w:rPr>
      </w:pPr>
      <w:r w:rsidRPr="00F65B51">
        <w:rPr>
          <w:rFonts w:ascii="Arial" w:hAnsi="Arial" w:cs="Arial"/>
        </w:rPr>
        <w:t>Transportem odpadów niebezpiecznych zawierających azbest może zajmować się wytwórca odpadów lub inny, uprawniony do tego podmiot prawny. W każdym przypadku konieczne jest uzyskanie od właściwego starosty zezwolenia na transport odpadów niebezpiecznych zawierających azbest.</w:t>
      </w:r>
    </w:p>
    <w:p w14:paraId="2C0B5731" w14:textId="77777777" w:rsidR="003D5DC6" w:rsidRDefault="00F65B51" w:rsidP="003D5DC6">
      <w:pPr>
        <w:spacing w:after="0"/>
        <w:ind w:firstLine="360"/>
        <w:jc w:val="both"/>
        <w:rPr>
          <w:rFonts w:ascii="Arial" w:hAnsi="Arial" w:cs="Arial"/>
        </w:rPr>
      </w:pPr>
      <w:r w:rsidRPr="00F65B51">
        <w:rPr>
          <w:rFonts w:ascii="Arial" w:hAnsi="Arial" w:cs="Arial"/>
        </w:rPr>
        <w:t>Przekazanie partii odpadów zawierających azbest przez wytwórcę odpadów innemu posiadaczowi odpadów niebezpiecznych, np. w celu ich dalszego transportu odbywa się z zastosowaniem karty przekazania odpadu – sporządzonej przez wytwórcę odpadów.</w:t>
      </w:r>
    </w:p>
    <w:p w14:paraId="4A1CABAC" w14:textId="77777777" w:rsidR="00F65B51" w:rsidRPr="00F65B51" w:rsidRDefault="00F65B51" w:rsidP="003D5DC6">
      <w:pPr>
        <w:spacing w:after="0"/>
        <w:ind w:firstLine="360"/>
        <w:jc w:val="both"/>
        <w:rPr>
          <w:rFonts w:ascii="Arial" w:hAnsi="Arial" w:cs="Arial"/>
        </w:rPr>
      </w:pPr>
      <w:r w:rsidRPr="00F65B51">
        <w:rPr>
          <w:rFonts w:ascii="Arial" w:hAnsi="Arial" w:cs="Arial"/>
        </w:rPr>
        <w:t>Do obowiązków posiadacza odpadów niebezpiecznych prowadzącego działalność wyłącznie w zakresie ich transportu na składowisko należy:</w:t>
      </w:r>
    </w:p>
    <w:p w14:paraId="48F2BA27"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t xml:space="preserve">posiadanie karty przekazania odpadu z potwierdzeniem przejęcia odpadu, </w:t>
      </w:r>
    </w:p>
    <w:p w14:paraId="22DC4DC0"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t>posiadanie dokumentu przewozowego z opisem towarów (odpadów) niebezpiecznych,</w:t>
      </w:r>
    </w:p>
    <w:p w14:paraId="789F8195"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lastRenderedPageBreak/>
        <w:t>posiadanie świadectwa dopuszczenia pojazdu do przewozu odpadów niebezpiecznych,</w:t>
      </w:r>
    </w:p>
    <w:p w14:paraId="1A3B323C"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t>posiadanie przez kierowcę zaświadczenia ADR o ukończeniu kursu dokształcającego dla kierowców pojazdów przewożących towary niebezpieczne,</w:t>
      </w:r>
    </w:p>
    <w:p w14:paraId="6C02DA12"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t>oznakowanie pojazdu odblaskowymi tablicami ostrzegawczymi,</w:t>
      </w:r>
    </w:p>
    <w:p w14:paraId="4474E02C"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t>utrzymanie czystości skrzyni ładunkowej pojazdu,</w:t>
      </w:r>
    </w:p>
    <w:p w14:paraId="52C8C6BC"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t>sprawdzenie stanu opakowań i ich oznakowanie literą „a”,</w:t>
      </w:r>
    </w:p>
    <w:p w14:paraId="7B7CF076" w14:textId="77777777" w:rsidR="00F65B51" w:rsidRPr="003D5DC6" w:rsidRDefault="00F65B51" w:rsidP="00EA3623">
      <w:pPr>
        <w:numPr>
          <w:ilvl w:val="0"/>
          <w:numId w:val="48"/>
        </w:numPr>
        <w:spacing w:after="0"/>
        <w:jc w:val="both"/>
        <w:rPr>
          <w:rFonts w:ascii="Arial" w:hAnsi="Arial" w:cs="Arial"/>
          <w:sz w:val="20"/>
        </w:rPr>
      </w:pPr>
      <w:r w:rsidRPr="003D5DC6">
        <w:rPr>
          <w:rFonts w:ascii="Arial" w:hAnsi="Arial" w:cs="Arial"/>
          <w:sz w:val="20"/>
        </w:rPr>
        <w:t>sprawdzenie umocowania sztuk przesyłki z odpadami w pojeździe.</w:t>
      </w:r>
    </w:p>
    <w:p w14:paraId="0321DABA" w14:textId="77777777" w:rsidR="00F65B51" w:rsidRPr="00F65B51" w:rsidRDefault="00F65B51" w:rsidP="009124AE">
      <w:pPr>
        <w:spacing w:after="0"/>
        <w:ind w:left="360"/>
        <w:jc w:val="both"/>
        <w:rPr>
          <w:rFonts w:ascii="Arial" w:hAnsi="Arial" w:cs="Arial"/>
        </w:rPr>
      </w:pPr>
    </w:p>
    <w:p w14:paraId="44D0CEC9" w14:textId="77777777" w:rsidR="003D5DC6" w:rsidRDefault="00F65B51" w:rsidP="003D5DC6">
      <w:pPr>
        <w:spacing w:after="0"/>
        <w:ind w:firstLine="360"/>
        <w:jc w:val="both"/>
        <w:rPr>
          <w:rFonts w:ascii="Arial" w:hAnsi="Arial" w:cs="Arial"/>
        </w:rPr>
      </w:pPr>
      <w:r w:rsidRPr="00F65B51">
        <w:rPr>
          <w:rFonts w:ascii="Arial" w:hAnsi="Arial" w:cs="Arial"/>
        </w:rPr>
        <w:t>Transport odpadów niebezpiecznych zawierają</w:t>
      </w:r>
      <w:r w:rsidR="003D5DC6">
        <w:rPr>
          <w:rFonts w:ascii="Arial" w:hAnsi="Arial" w:cs="Arial"/>
        </w:rPr>
        <w:t>cych azbest, należy prowadzić z </w:t>
      </w:r>
      <w:r w:rsidRPr="00F65B51">
        <w:rPr>
          <w:rFonts w:ascii="Arial" w:hAnsi="Arial" w:cs="Arial"/>
        </w:rPr>
        <w:t>zachowaniem przepisów dotyczących transportu towarów niebezpiecznych spełniając określone w tych przepisach kryteria klasyfikacyjne.</w:t>
      </w:r>
    </w:p>
    <w:p w14:paraId="1999DE39" w14:textId="77777777" w:rsidR="003D5DC6" w:rsidRDefault="00F65B51" w:rsidP="003D5DC6">
      <w:pPr>
        <w:spacing w:after="0"/>
        <w:ind w:firstLine="360"/>
        <w:jc w:val="both"/>
        <w:rPr>
          <w:rFonts w:ascii="Arial" w:hAnsi="Arial" w:cs="Arial"/>
        </w:rPr>
      </w:pPr>
      <w:r w:rsidRPr="00F65B51">
        <w:rPr>
          <w:rFonts w:ascii="Arial" w:hAnsi="Arial" w:cs="Arial"/>
        </w:rPr>
        <w:t xml:space="preserve">Odpady zawierające azbest pochodzące z budowy, remontu i demontażu obiektów budowlanych oraz odpady izolacyjne zawierające azbest, zgodnie z ADR zaliczone zostały do klasy 9 – różne materiały i przedmioty niebezpieczne, z czego wynikają określone wymagania przy transporcie. </w:t>
      </w:r>
    </w:p>
    <w:p w14:paraId="3EEEFC16" w14:textId="77777777" w:rsidR="00F65B51" w:rsidRPr="00F65B51" w:rsidRDefault="00F65B51" w:rsidP="003D5DC6">
      <w:pPr>
        <w:spacing w:after="0"/>
        <w:ind w:firstLine="360"/>
        <w:jc w:val="both"/>
        <w:rPr>
          <w:rFonts w:ascii="Arial" w:hAnsi="Arial" w:cs="Arial"/>
        </w:rPr>
      </w:pPr>
      <w:r w:rsidRPr="00F65B51">
        <w:rPr>
          <w:rFonts w:ascii="Arial" w:hAnsi="Arial" w:cs="Arial"/>
        </w:rPr>
        <w:t>Posiadacz odpadów, dokonujący ich transportu, obowiązany jest do posiadania dokumentu przewozowego materiałów niebezpiecznych, który według ADR powinien zawierać:</w:t>
      </w:r>
    </w:p>
    <w:p w14:paraId="7149A77D" w14:textId="77777777" w:rsidR="00F65B51" w:rsidRPr="003D5DC6" w:rsidRDefault="00F65B51" w:rsidP="00EA3623">
      <w:pPr>
        <w:numPr>
          <w:ilvl w:val="0"/>
          <w:numId w:val="49"/>
        </w:numPr>
        <w:spacing w:after="0"/>
        <w:jc w:val="both"/>
        <w:rPr>
          <w:rFonts w:ascii="Arial" w:hAnsi="Arial" w:cs="Arial"/>
          <w:sz w:val="20"/>
        </w:rPr>
      </w:pPr>
      <w:r w:rsidRPr="003D5DC6">
        <w:rPr>
          <w:rFonts w:ascii="Arial" w:hAnsi="Arial" w:cs="Arial"/>
          <w:sz w:val="20"/>
        </w:rPr>
        <w:t>numer rozpoznawczy odpadu nadawanego do przewozu i jego pełną nazwę,</w:t>
      </w:r>
    </w:p>
    <w:p w14:paraId="31AB5BE6" w14:textId="77777777" w:rsidR="00F65B51" w:rsidRPr="003D5DC6" w:rsidRDefault="00F65B51" w:rsidP="00EA3623">
      <w:pPr>
        <w:numPr>
          <w:ilvl w:val="0"/>
          <w:numId w:val="49"/>
        </w:numPr>
        <w:spacing w:after="0"/>
        <w:jc w:val="both"/>
        <w:rPr>
          <w:rFonts w:ascii="Arial" w:hAnsi="Arial" w:cs="Arial"/>
          <w:sz w:val="20"/>
        </w:rPr>
      </w:pPr>
      <w:r w:rsidRPr="003D5DC6">
        <w:rPr>
          <w:rFonts w:ascii="Arial" w:hAnsi="Arial" w:cs="Arial"/>
          <w:sz w:val="20"/>
        </w:rPr>
        <w:t>klasę, do której należy odpad nadawany do przewozu,</w:t>
      </w:r>
    </w:p>
    <w:p w14:paraId="15F15934" w14:textId="77777777" w:rsidR="00F65B51" w:rsidRPr="003D5DC6" w:rsidRDefault="00F65B51" w:rsidP="00EA3623">
      <w:pPr>
        <w:numPr>
          <w:ilvl w:val="0"/>
          <w:numId w:val="49"/>
        </w:numPr>
        <w:spacing w:after="0"/>
        <w:jc w:val="both"/>
        <w:rPr>
          <w:rFonts w:ascii="Arial" w:hAnsi="Arial" w:cs="Arial"/>
          <w:sz w:val="20"/>
        </w:rPr>
      </w:pPr>
      <w:r w:rsidRPr="003D5DC6">
        <w:rPr>
          <w:rFonts w:ascii="Arial" w:hAnsi="Arial" w:cs="Arial"/>
          <w:sz w:val="20"/>
        </w:rPr>
        <w:t>liczbę sztuk przesyłki,</w:t>
      </w:r>
    </w:p>
    <w:p w14:paraId="66F7E0C7" w14:textId="77777777" w:rsidR="00F65B51" w:rsidRPr="003D5DC6" w:rsidRDefault="00F65B51" w:rsidP="00EA3623">
      <w:pPr>
        <w:numPr>
          <w:ilvl w:val="0"/>
          <w:numId w:val="49"/>
        </w:numPr>
        <w:spacing w:after="0"/>
        <w:jc w:val="both"/>
        <w:rPr>
          <w:rFonts w:ascii="Arial" w:hAnsi="Arial" w:cs="Arial"/>
          <w:sz w:val="20"/>
        </w:rPr>
      </w:pPr>
      <w:r w:rsidRPr="003D5DC6">
        <w:rPr>
          <w:rFonts w:ascii="Arial" w:hAnsi="Arial" w:cs="Arial"/>
          <w:sz w:val="20"/>
        </w:rPr>
        <w:t>całkowitą ilość przewożonych odpadów,</w:t>
      </w:r>
    </w:p>
    <w:p w14:paraId="4E7717AC" w14:textId="77777777" w:rsidR="00F65B51" w:rsidRPr="003D5DC6" w:rsidRDefault="00F65B51" w:rsidP="00EA3623">
      <w:pPr>
        <w:numPr>
          <w:ilvl w:val="0"/>
          <w:numId w:val="49"/>
        </w:numPr>
        <w:spacing w:after="0"/>
        <w:jc w:val="both"/>
        <w:rPr>
          <w:rFonts w:ascii="Arial" w:hAnsi="Arial" w:cs="Arial"/>
          <w:sz w:val="20"/>
        </w:rPr>
      </w:pPr>
      <w:r w:rsidRPr="003D5DC6">
        <w:rPr>
          <w:rFonts w:ascii="Arial" w:hAnsi="Arial" w:cs="Arial"/>
          <w:sz w:val="20"/>
        </w:rPr>
        <w:t>nazwy i adresy nadawcy oraz odbiorcy przewożonych odpadów (składowiska).</w:t>
      </w:r>
    </w:p>
    <w:p w14:paraId="49D3F21B" w14:textId="77777777" w:rsidR="00F65B51" w:rsidRPr="003D5DC6" w:rsidRDefault="00F65B51" w:rsidP="009124AE">
      <w:pPr>
        <w:spacing w:after="0"/>
        <w:jc w:val="both"/>
        <w:rPr>
          <w:rFonts w:ascii="Arial" w:hAnsi="Arial" w:cs="Arial"/>
          <w:sz w:val="20"/>
        </w:rPr>
      </w:pPr>
    </w:p>
    <w:p w14:paraId="62FBE0BB" w14:textId="77777777" w:rsidR="00F65B51" w:rsidRDefault="00F65B51" w:rsidP="003D5DC6">
      <w:pPr>
        <w:spacing w:after="0"/>
        <w:ind w:firstLine="360"/>
        <w:jc w:val="both"/>
        <w:rPr>
          <w:rFonts w:ascii="Arial" w:hAnsi="Arial" w:cs="Arial"/>
        </w:rPr>
      </w:pPr>
      <w:r w:rsidRPr="00F65B51">
        <w:rPr>
          <w:rFonts w:ascii="Arial" w:hAnsi="Arial" w:cs="Arial"/>
        </w:rPr>
        <w:t>Do przewożenia odpadów zawierających azbest mogą być używane samochody ciężarowe z nadwoziem skrzyniowym, bez przyczepy lub z jedną przyczepą. Pojazdy przewożące odpady niebezpieczne powinny być zaopatrzone w świadectwo dopuszczenia pojazdu do przewozu towarów niebezpiecznych. Świadectwo to wystawiane jest przez Dyrektora Transportowego Dozoru Technicznego na podstawie badania technicznego pojazdu dokonanego przez okręgową stację kontroli pojazdów oraz sprawdzenia dokonanego przez Transportowy Dozór Techniczny. Kierowca wyznaczony do przewozu odpadów zawierających azbest, obowiązany jest posiadać – poza prawem jazdy – zaświadczenie ADR ukończenia kursu dokształcającego kierowców pojazdów przewożących towary niebezpieczne, wydane przez podmiot posiadający zezwolenie marszałka województwa na prowadzenie takiej działalności.</w:t>
      </w:r>
    </w:p>
    <w:p w14:paraId="73E9477D" w14:textId="77777777" w:rsidR="003D5DC6" w:rsidRDefault="00F65B51" w:rsidP="003D5DC6">
      <w:pPr>
        <w:pStyle w:val="Tekstpodstawowy2"/>
        <w:spacing w:after="0" w:line="276" w:lineRule="auto"/>
        <w:ind w:firstLine="360"/>
        <w:jc w:val="both"/>
        <w:rPr>
          <w:rFonts w:ascii="Arial" w:hAnsi="Arial" w:cs="Arial"/>
        </w:rPr>
      </w:pPr>
      <w:r w:rsidRPr="00F65B51">
        <w:rPr>
          <w:rFonts w:ascii="Arial" w:hAnsi="Arial" w:cs="Arial"/>
        </w:rPr>
        <w:t>Każdy pojazd przewożący odpady zawierające azbest powinien być oznakowany dwiema odblaskowymi tablicami ostrzegawczymi bez numerów rozpoznawczych. Tablice te powinny być prostokątne, o wymiarach 30x40 cm, barwy pomarańczowej odblaskowej, dookoła otoczone czarnym nieodblaskowym paskiem o szerokości nieprzekraczającej 15mm. Po wyładowaniu odpadów tablice te nie mogą być widoczne na pojeździe stojącym lub poruszającym się po drodze.</w:t>
      </w:r>
    </w:p>
    <w:p w14:paraId="57687348" w14:textId="77777777" w:rsidR="00F65B51" w:rsidRDefault="00F65B51" w:rsidP="003D5DC6">
      <w:pPr>
        <w:pStyle w:val="Tekstpodstawowy2"/>
        <w:spacing w:after="0" w:line="276" w:lineRule="auto"/>
        <w:ind w:firstLine="360"/>
        <w:jc w:val="both"/>
        <w:rPr>
          <w:rFonts w:ascii="Arial" w:hAnsi="Arial" w:cs="Arial"/>
        </w:rPr>
      </w:pPr>
      <w:r w:rsidRPr="00F65B51">
        <w:rPr>
          <w:rFonts w:ascii="Arial" w:hAnsi="Arial" w:cs="Arial"/>
        </w:rPr>
        <w:t>Przed każdym załadunkiem odpadów, skrzynia ładunkowa pojazdu powinna być dokładnie oczyszczona, w szczególności z ostr</w:t>
      </w:r>
      <w:r w:rsidR="003D5DC6">
        <w:rPr>
          <w:rFonts w:ascii="Arial" w:hAnsi="Arial" w:cs="Arial"/>
        </w:rPr>
        <w:t>ych i twardych przedmiotów (np. </w:t>
      </w:r>
      <w:r w:rsidRPr="00F65B51">
        <w:rPr>
          <w:rFonts w:ascii="Arial" w:hAnsi="Arial" w:cs="Arial"/>
        </w:rPr>
        <w:t xml:space="preserve">gwoździ, śrub) nie stanowiących integralnej części nadwozia pojazdu. Wskazane jest wyłożenie podłogi skrzyni ładunkowej folią, w celu zabezpieczenia przed uszkodzeniom opakowań. Załadunek i rozładunek odpadów (palet, pojemników typu big-bag) powinny odbywać się przy wykorzystaniu dźwigu lub podnośnika. Transportujący odpady powinien odmówić przyjęcia przesyłki odpadów, która nie </w:t>
      </w:r>
      <w:r w:rsidRPr="00F65B51">
        <w:rPr>
          <w:rFonts w:ascii="Arial" w:hAnsi="Arial" w:cs="Arial"/>
        </w:rPr>
        <w:lastRenderedPageBreak/>
        <w:t xml:space="preserve">posiada oznakowania wyrobów i odpadów zawierających azbest oraz w przypadku, gdy opakowanie zostało uszkodzone przy załadunku. Sztuki przesyłki </w:t>
      </w:r>
      <w:r w:rsidRPr="00F65B51">
        <w:rPr>
          <w:rFonts w:ascii="Arial" w:hAnsi="Arial" w:cs="Arial"/>
        </w:rPr>
        <w:br/>
        <w:t>z opadami zawierającymi azbest powinny być ułożone i umocowane na pojeździe tak, aby w czasie ich przewozu nie przesuwały się oraz nie były narażone na tarcie, wstrząsy, przewracanie się i wypadnięcie z pojazdu. W trakcie przewozu ładunek powinien być dokładnie zabezpieczony folią lub plandeką przed uszkodzeniem.</w:t>
      </w:r>
    </w:p>
    <w:p w14:paraId="5D1B6826" w14:textId="77777777" w:rsidR="003D5DC6" w:rsidRDefault="00F65B51" w:rsidP="003D5DC6">
      <w:pPr>
        <w:pStyle w:val="Tekstpodstawowy2"/>
        <w:spacing w:after="0" w:line="276" w:lineRule="auto"/>
        <w:ind w:firstLine="360"/>
        <w:jc w:val="both"/>
        <w:rPr>
          <w:rFonts w:ascii="Arial" w:hAnsi="Arial" w:cs="Arial"/>
        </w:rPr>
      </w:pPr>
      <w:r w:rsidRPr="00F65B51">
        <w:rPr>
          <w:rFonts w:ascii="Arial" w:hAnsi="Arial" w:cs="Arial"/>
        </w:rPr>
        <w:t>Po każdym wyładunku odpadów z pojazdu, należy dokładnie sprawdzić, czy na powierzchni skrzyni ładunkowej nie znajdują się pozostałości  po przewożonych odpadach. W razie stwierdzenia takiej pozostałości  należy niezwłocznie ją usunąć oraz dokładnie oczyścić pojazd i jego wyposażenie z zachowaniem zasad przewidzianych dla prac przy usuwaniu azbestu.</w:t>
      </w:r>
    </w:p>
    <w:p w14:paraId="7F774F38" w14:textId="77777777" w:rsidR="00F65B51" w:rsidRPr="00F65B51" w:rsidRDefault="00F65B51" w:rsidP="003D5DC6">
      <w:pPr>
        <w:pStyle w:val="Tekstpodstawowy2"/>
        <w:spacing w:after="0" w:line="276" w:lineRule="auto"/>
        <w:ind w:firstLine="360"/>
        <w:jc w:val="both"/>
        <w:rPr>
          <w:rFonts w:ascii="Arial" w:hAnsi="Arial" w:cs="Arial"/>
        </w:rPr>
      </w:pPr>
      <w:r w:rsidRPr="00F65B51">
        <w:rPr>
          <w:rFonts w:ascii="Arial" w:hAnsi="Arial" w:cs="Arial"/>
        </w:rPr>
        <w:t xml:space="preserve">Odpady niebezpieczne zawierające azbest transportowane są na składowisko przeznaczone do wyłącznego składowania odpadów zawierających azbest. Tam następuje ich przekazanie następnemu posiadaczowi odpadów – zarządzającemu składowiskiem i potwierdzenie tego faktu na  karcie przekazania odpadu. </w:t>
      </w:r>
    </w:p>
    <w:p w14:paraId="1F271A3F" w14:textId="77777777" w:rsidR="00F65B51" w:rsidRPr="00F65B51" w:rsidRDefault="00F65B51" w:rsidP="003D5DC6">
      <w:pPr>
        <w:spacing w:after="0"/>
        <w:jc w:val="both"/>
        <w:rPr>
          <w:rFonts w:ascii="Arial" w:hAnsi="Arial" w:cs="Arial"/>
        </w:rPr>
      </w:pPr>
    </w:p>
    <w:p w14:paraId="3A26A2F3" w14:textId="77777777" w:rsidR="00F65B51" w:rsidRPr="00F65B51" w:rsidRDefault="00F65B51" w:rsidP="009124AE">
      <w:pPr>
        <w:spacing w:after="0"/>
        <w:jc w:val="both"/>
        <w:rPr>
          <w:rFonts w:ascii="Arial" w:hAnsi="Arial" w:cs="Arial"/>
        </w:rPr>
      </w:pPr>
    </w:p>
    <w:p w14:paraId="774629BA" w14:textId="77777777" w:rsidR="00F65B51" w:rsidRPr="00F65B51" w:rsidRDefault="00F65B51" w:rsidP="009124AE">
      <w:pPr>
        <w:spacing w:after="0"/>
        <w:jc w:val="both"/>
        <w:rPr>
          <w:rFonts w:ascii="Arial" w:hAnsi="Arial" w:cs="Arial"/>
        </w:rPr>
      </w:pPr>
    </w:p>
    <w:p w14:paraId="59BBC286" w14:textId="77777777" w:rsidR="00481AD3" w:rsidRDefault="00481AD3" w:rsidP="00481AD3">
      <w:pPr>
        <w:spacing w:after="0"/>
        <w:jc w:val="both"/>
        <w:rPr>
          <w:rFonts w:ascii="Arial" w:hAnsi="Arial" w:cs="Arial"/>
          <w:b/>
        </w:rPr>
      </w:pPr>
      <w:r>
        <w:rPr>
          <w:rFonts w:ascii="Arial" w:hAnsi="Arial" w:cs="Arial"/>
        </w:rPr>
        <w:br w:type="column"/>
      </w:r>
      <w:r w:rsidRPr="0078050D">
        <w:rPr>
          <w:rFonts w:ascii="Arial" w:hAnsi="Arial" w:cs="Arial"/>
          <w:b/>
        </w:rPr>
        <w:lastRenderedPageBreak/>
        <w:t xml:space="preserve">PROCEDURA </w:t>
      </w:r>
      <w:r>
        <w:rPr>
          <w:rFonts w:ascii="Arial" w:hAnsi="Arial" w:cs="Arial"/>
          <w:b/>
        </w:rPr>
        <w:t>6</w:t>
      </w:r>
    </w:p>
    <w:p w14:paraId="1322758F" w14:textId="77777777" w:rsidR="00481AD3" w:rsidRDefault="00481AD3" w:rsidP="00481AD3">
      <w:pPr>
        <w:spacing w:after="0"/>
        <w:jc w:val="both"/>
        <w:rPr>
          <w:rFonts w:ascii="Arial" w:hAnsi="Arial" w:cs="Arial"/>
          <w:b/>
        </w:rPr>
      </w:pPr>
      <w:r w:rsidRPr="00481AD3">
        <w:rPr>
          <w:rFonts w:ascii="Arial" w:hAnsi="Arial" w:cs="Arial"/>
          <w:b/>
        </w:rPr>
        <w:t>Składowanie odpadów na składowiskach  lub w wydzielonych kwaterach przeznaczonych do wyłącznego składowania odpadów zawierających azbest</w:t>
      </w:r>
    </w:p>
    <w:p w14:paraId="2C04B17D" w14:textId="77777777" w:rsidR="00F65B51" w:rsidRPr="00F65B51" w:rsidRDefault="00F65B51" w:rsidP="009124AE">
      <w:pPr>
        <w:spacing w:after="0"/>
        <w:jc w:val="both"/>
        <w:rPr>
          <w:rFonts w:ascii="Arial" w:hAnsi="Arial" w:cs="Arial"/>
        </w:rPr>
      </w:pPr>
    </w:p>
    <w:p w14:paraId="4B19C746" w14:textId="77777777" w:rsidR="00F65B51" w:rsidRPr="00F65B51" w:rsidRDefault="00F65B51" w:rsidP="009124AE">
      <w:pPr>
        <w:spacing w:after="0"/>
        <w:jc w:val="both"/>
        <w:rPr>
          <w:rFonts w:ascii="Arial" w:hAnsi="Arial" w:cs="Aria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563"/>
        <w:gridCol w:w="3930"/>
      </w:tblGrid>
      <w:tr w:rsidR="00481AD3" w:rsidRPr="00C00946" w14:paraId="63EB887C" w14:textId="77777777" w:rsidTr="00AD2BB1">
        <w:tc>
          <w:tcPr>
            <w:tcW w:w="8643" w:type="dxa"/>
            <w:gridSpan w:val="3"/>
            <w:tcBorders>
              <w:top w:val="single" w:sz="4" w:space="0" w:color="auto"/>
              <w:left w:val="single" w:sz="4" w:space="0" w:color="auto"/>
              <w:bottom w:val="single" w:sz="4" w:space="0" w:color="auto"/>
              <w:right w:val="single" w:sz="4" w:space="0" w:color="auto"/>
            </w:tcBorders>
            <w:vAlign w:val="center"/>
          </w:tcPr>
          <w:p w14:paraId="36FEB17B" w14:textId="77777777" w:rsidR="00481AD3" w:rsidRPr="00C00946" w:rsidRDefault="00481AD3" w:rsidP="00481AD3">
            <w:pPr>
              <w:spacing w:before="60" w:after="60" w:line="240" w:lineRule="auto"/>
              <w:jc w:val="center"/>
              <w:rPr>
                <w:rFonts w:ascii="Arial" w:hAnsi="Arial" w:cs="Arial"/>
                <w:sz w:val="20"/>
                <w:szCs w:val="20"/>
              </w:rPr>
            </w:pPr>
            <w:r w:rsidRPr="00C00946">
              <w:rPr>
                <w:rFonts w:ascii="Arial" w:hAnsi="Arial" w:cs="Arial"/>
                <w:sz w:val="20"/>
                <w:szCs w:val="20"/>
              </w:rPr>
              <w:t>Przyjęcie partii odpadów niebezpiecznych zawierających azbest na składowisko</w:t>
            </w:r>
          </w:p>
        </w:tc>
      </w:tr>
      <w:tr w:rsidR="00481AD3" w:rsidRPr="00C00946" w14:paraId="7F3FE90A" w14:textId="77777777" w:rsidTr="00AD2BB1">
        <w:tc>
          <w:tcPr>
            <w:tcW w:w="4077" w:type="dxa"/>
            <w:tcBorders>
              <w:top w:val="single" w:sz="4" w:space="0" w:color="auto"/>
              <w:bottom w:val="single" w:sz="4" w:space="0" w:color="auto"/>
            </w:tcBorders>
            <w:vAlign w:val="center"/>
          </w:tcPr>
          <w:p w14:paraId="5DDFDDDA" w14:textId="77777777" w:rsidR="00481AD3" w:rsidRPr="00C00946" w:rsidRDefault="00481AD3" w:rsidP="00481AD3">
            <w:pPr>
              <w:spacing w:before="60" w:after="60" w:line="240" w:lineRule="auto"/>
              <w:jc w:val="center"/>
              <w:rPr>
                <w:rFonts w:ascii="Arial" w:hAnsi="Arial" w:cs="Arial"/>
                <w:sz w:val="20"/>
                <w:szCs w:val="20"/>
              </w:rPr>
            </w:pPr>
            <w:r w:rsidRPr="00C00946">
              <w:rPr>
                <w:rFonts w:ascii="Arial" w:hAnsi="Arial" w:cs="Arial"/>
                <w:sz w:val="20"/>
                <w:szCs w:val="20"/>
              </w:rPr>
              <w:sym w:font="Wingdings" w:char="F0EA"/>
            </w:r>
          </w:p>
        </w:tc>
        <w:tc>
          <w:tcPr>
            <w:tcW w:w="567" w:type="dxa"/>
            <w:tcBorders>
              <w:top w:val="single" w:sz="4" w:space="0" w:color="auto"/>
            </w:tcBorders>
            <w:vAlign w:val="center"/>
          </w:tcPr>
          <w:p w14:paraId="704EE81B" w14:textId="77777777" w:rsidR="00481AD3" w:rsidRPr="00C00946" w:rsidRDefault="00481AD3" w:rsidP="00481AD3">
            <w:pPr>
              <w:spacing w:before="60" w:after="60" w:line="240" w:lineRule="auto"/>
              <w:jc w:val="center"/>
              <w:rPr>
                <w:rFonts w:ascii="Arial" w:hAnsi="Arial" w:cs="Arial"/>
                <w:sz w:val="20"/>
                <w:szCs w:val="20"/>
              </w:rPr>
            </w:pPr>
          </w:p>
        </w:tc>
        <w:tc>
          <w:tcPr>
            <w:tcW w:w="3999" w:type="dxa"/>
            <w:tcBorders>
              <w:top w:val="single" w:sz="4" w:space="0" w:color="auto"/>
              <w:bottom w:val="single" w:sz="4" w:space="0" w:color="auto"/>
            </w:tcBorders>
            <w:vAlign w:val="center"/>
          </w:tcPr>
          <w:p w14:paraId="1E2B53F0" w14:textId="77777777" w:rsidR="00481AD3" w:rsidRPr="00C00946" w:rsidRDefault="00481AD3" w:rsidP="00481AD3">
            <w:pPr>
              <w:spacing w:before="60" w:after="60" w:line="240" w:lineRule="auto"/>
              <w:jc w:val="center"/>
              <w:rPr>
                <w:rFonts w:ascii="Arial" w:hAnsi="Arial" w:cs="Arial"/>
                <w:sz w:val="20"/>
                <w:szCs w:val="20"/>
              </w:rPr>
            </w:pPr>
            <w:r w:rsidRPr="00C00946">
              <w:rPr>
                <w:rFonts w:ascii="Arial" w:hAnsi="Arial" w:cs="Arial"/>
                <w:sz w:val="20"/>
                <w:szCs w:val="20"/>
              </w:rPr>
              <w:sym w:font="Wingdings" w:char="F0EA"/>
            </w:r>
          </w:p>
        </w:tc>
      </w:tr>
      <w:tr w:rsidR="00481AD3" w:rsidRPr="00C00946" w14:paraId="1B9D2F66" w14:textId="77777777" w:rsidTr="00AD2BB1">
        <w:tc>
          <w:tcPr>
            <w:tcW w:w="4077" w:type="dxa"/>
            <w:tcBorders>
              <w:top w:val="single" w:sz="4" w:space="0" w:color="auto"/>
              <w:left w:val="single" w:sz="4" w:space="0" w:color="auto"/>
              <w:bottom w:val="single" w:sz="4" w:space="0" w:color="auto"/>
              <w:right w:val="single" w:sz="4" w:space="0" w:color="auto"/>
            </w:tcBorders>
            <w:vAlign w:val="center"/>
          </w:tcPr>
          <w:p w14:paraId="51DC1014" w14:textId="77777777" w:rsidR="00481AD3" w:rsidRPr="00C00946" w:rsidRDefault="00481AD3" w:rsidP="00AD2BB1">
            <w:pPr>
              <w:spacing w:before="60" w:after="60" w:line="240" w:lineRule="auto"/>
              <w:jc w:val="center"/>
              <w:rPr>
                <w:rFonts w:ascii="Arial" w:hAnsi="Arial" w:cs="Arial"/>
                <w:sz w:val="20"/>
                <w:szCs w:val="20"/>
              </w:rPr>
            </w:pPr>
            <w:r w:rsidRPr="00C00946">
              <w:rPr>
                <w:rFonts w:ascii="Arial" w:hAnsi="Arial" w:cs="Arial"/>
                <w:sz w:val="20"/>
                <w:szCs w:val="20"/>
              </w:rPr>
              <w:t>Potwierdzenie odbioru na „Karcie przekazania odpadu”</w:t>
            </w:r>
          </w:p>
        </w:tc>
        <w:tc>
          <w:tcPr>
            <w:tcW w:w="567" w:type="dxa"/>
            <w:tcBorders>
              <w:left w:val="single" w:sz="4" w:space="0" w:color="auto"/>
              <w:right w:val="single" w:sz="4" w:space="0" w:color="auto"/>
            </w:tcBorders>
            <w:vAlign w:val="center"/>
          </w:tcPr>
          <w:p w14:paraId="0261BB64" w14:textId="77777777" w:rsidR="00481AD3" w:rsidRPr="00C00946" w:rsidRDefault="00481AD3" w:rsidP="00481AD3">
            <w:pPr>
              <w:spacing w:before="60" w:after="60" w:line="240" w:lineRule="auto"/>
              <w:jc w:val="center"/>
              <w:rPr>
                <w:rFonts w:ascii="Arial" w:hAnsi="Arial" w:cs="Arial"/>
                <w:sz w:val="20"/>
                <w:szCs w:val="20"/>
              </w:rPr>
            </w:pPr>
          </w:p>
        </w:tc>
        <w:tc>
          <w:tcPr>
            <w:tcW w:w="3999" w:type="dxa"/>
            <w:tcBorders>
              <w:top w:val="single" w:sz="4" w:space="0" w:color="auto"/>
              <w:left w:val="single" w:sz="4" w:space="0" w:color="auto"/>
              <w:bottom w:val="single" w:sz="4" w:space="0" w:color="auto"/>
              <w:right w:val="single" w:sz="4" w:space="0" w:color="auto"/>
            </w:tcBorders>
            <w:vAlign w:val="center"/>
          </w:tcPr>
          <w:p w14:paraId="7A5EA2EC" w14:textId="77777777" w:rsidR="00481AD3" w:rsidRPr="00C00946" w:rsidRDefault="00481AD3" w:rsidP="00AD2BB1">
            <w:pPr>
              <w:spacing w:before="60" w:after="60" w:line="240" w:lineRule="auto"/>
              <w:jc w:val="center"/>
              <w:rPr>
                <w:rFonts w:ascii="Arial" w:hAnsi="Arial" w:cs="Arial"/>
                <w:sz w:val="20"/>
                <w:szCs w:val="20"/>
              </w:rPr>
            </w:pPr>
            <w:r w:rsidRPr="00C00946">
              <w:rPr>
                <w:rFonts w:ascii="Arial" w:hAnsi="Arial" w:cs="Arial"/>
                <w:sz w:val="20"/>
                <w:szCs w:val="20"/>
              </w:rPr>
              <w:t>Pobranie opłaty za korzystanie ze środowiska – odprowadzenie opłaty na rachunek właściwego urzędu marszałkowskiego</w:t>
            </w:r>
          </w:p>
        </w:tc>
      </w:tr>
      <w:tr w:rsidR="00481AD3" w:rsidRPr="00C00946" w14:paraId="641A8F8F" w14:textId="77777777" w:rsidTr="00AD2BB1">
        <w:tc>
          <w:tcPr>
            <w:tcW w:w="4077" w:type="dxa"/>
            <w:tcBorders>
              <w:top w:val="single" w:sz="4" w:space="0" w:color="auto"/>
              <w:bottom w:val="single" w:sz="4" w:space="0" w:color="auto"/>
            </w:tcBorders>
            <w:vAlign w:val="center"/>
          </w:tcPr>
          <w:p w14:paraId="7830299A" w14:textId="77777777" w:rsidR="00481AD3" w:rsidRPr="00C00946" w:rsidRDefault="00481AD3" w:rsidP="00481AD3">
            <w:pPr>
              <w:spacing w:before="60" w:after="60" w:line="240" w:lineRule="auto"/>
              <w:jc w:val="center"/>
              <w:rPr>
                <w:rFonts w:ascii="Arial" w:hAnsi="Arial" w:cs="Arial"/>
                <w:sz w:val="20"/>
                <w:szCs w:val="20"/>
              </w:rPr>
            </w:pPr>
            <w:r w:rsidRPr="00C00946">
              <w:rPr>
                <w:rFonts w:ascii="Arial" w:hAnsi="Arial" w:cs="Arial"/>
                <w:sz w:val="20"/>
                <w:szCs w:val="20"/>
              </w:rPr>
              <w:sym w:font="Wingdings" w:char="F0EA"/>
            </w:r>
          </w:p>
        </w:tc>
        <w:tc>
          <w:tcPr>
            <w:tcW w:w="567" w:type="dxa"/>
            <w:vAlign w:val="center"/>
          </w:tcPr>
          <w:p w14:paraId="6AB8F912" w14:textId="77777777" w:rsidR="00481AD3" w:rsidRPr="00C00946" w:rsidRDefault="00481AD3" w:rsidP="00481AD3">
            <w:pPr>
              <w:spacing w:before="60" w:after="60" w:line="240" w:lineRule="auto"/>
              <w:jc w:val="center"/>
              <w:rPr>
                <w:rFonts w:ascii="Arial" w:hAnsi="Arial" w:cs="Arial"/>
                <w:sz w:val="20"/>
                <w:szCs w:val="20"/>
              </w:rPr>
            </w:pPr>
          </w:p>
        </w:tc>
        <w:tc>
          <w:tcPr>
            <w:tcW w:w="3999" w:type="dxa"/>
            <w:tcBorders>
              <w:top w:val="single" w:sz="4" w:space="0" w:color="auto"/>
              <w:bottom w:val="single" w:sz="4" w:space="0" w:color="auto"/>
            </w:tcBorders>
            <w:vAlign w:val="center"/>
          </w:tcPr>
          <w:p w14:paraId="553818C1" w14:textId="77777777" w:rsidR="00481AD3" w:rsidRPr="00C00946" w:rsidRDefault="00481AD3" w:rsidP="00481AD3">
            <w:pPr>
              <w:spacing w:before="60" w:after="60" w:line="240" w:lineRule="auto"/>
              <w:jc w:val="center"/>
              <w:rPr>
                <w:rFonts w:ascii="Arial" w:hAnsi="Arial" w:cs="Arial"/>
                <w:sz w:val="20"/>
                <w:szCs w:val="20"/>
              </w:rPr>
            </w:pPr>
          </w:p>
        </w:tc>
      </w:tr>
      <w:tr w:rsidR="00AD2BB1" w:rsidRPr="00C00946" w14:paraId="30C802B1" w14:textId="77777777" w:rsidTr="00AD2BB1">
        <w:tc>
          <w:tcPr>
            <w:tcW w:w="4077" w:type="dxa"/>
            <w:tcBorders>
              <w:top w:val="single" w:sz="4" w:space="0" w:color="auto"/>
              <w:left w:val="single" w:sz="4" w:space="0" w:color="auto"/>
              <w:bottom w:val="single" w:sz="4" w:space="0" w:color="auto"/>
              <w:right w:val="single" w:sz="4" w:space="0" w:color="auto"/>
            </w:tcBorders>
            <w:vAlign w:val="center"/>
          </w:tcPr>
          <w:p w14:paraId="6A024CEB" w14:textId="77777777" w:rsidR="00AD2BB1" w:rsidRPr="00C00946" w:rsidRDefault="00AD2BB1" w:rsidP="00AD2BB1">
            <w:pPr>
              <w:spacing w:before="60" w:after="60" w:line="240" w:lineRule="auto"/>
              <w:jc w:val="center"/>
              <w:rPr>
                <w:rFonts w:ascii="Arial" w:hAnsi="Arial" w:cs="Arial"/>
                <w:sz w:val="20"/>
                <w:szCs w:val="20"/>
              </w:rPr>
            </w:pPr>
            <w:r w:rsidRPr="00C00946">
              <w:rPr>
                <w:rFonts w:ascii="Arial" w:hAnsi="Arial" w:cs="Arial"/>
                <w:sz w:val="20"/>
                <w:szCs w:val="20"/>
              </w:rPr>
              <w:t>Składowanie odpadów zgodnie z przepisami dotyczącymi odpadów niebezpiecznych zawierających azbest oraz zatwierdzoną instrukcją eksploatacji składowiska</w:t>
            </w:r>
          </w:p>
        </w:tc>
        <w:tc>
          <w:tcPr>
            <w:tcW w:w="567" w:type="dxa"/>
            <w:tcBorders>
              <w:left w:val="single" w:sz="4" w:space="0" w:color="auto"/>
              <w:right w:val="single" w:sz="4" w:space="0" w:color="auto"/>
            </w:tcBorders>
            <w:vAlign w:val="center"/>
          </w:tcPr>
          <w:p w14:paraId="754DC9C1" w14:textId="77777777" w:rsidR="00AD2BB1" w:rsidRPr="00C00946" w:rsidRDefault="00AD2BB1" w:rsidP="002D4B2B">
            <w:pPr>
              <w:spacing w:before="60" w:after="60" w:line="240" w:lineRule="auto"/>
              <w:jc w:val="center"/>
              <w:rPr>
                <w:rFonts w:ascii="Arial" w:hAnsi="Arial" w:cs="Arial"/>
                <w:sz w:val="20"/>
                <w:szCs w:val="20"/>
              </w:rPr>
            </w:pPr>
            <w:r w:rsidRPr="00C00946">
              <w:rPr>
                <w:rFonts w:ascii="Arial" w:hAnsi="Arial" w:cs="Arial"/>
                <w:sz w:val="20"/>
                <w:szCs w:val="20"/>
              </w:rPr>
              <w:sym w:font="Wingdings" w:char="F0E8"/>
            </w:r>
          </w:p>
        </w:tc>
        <w:tc>
          <w:tcPr>
            <w:tcW w:w="3999" w:type="dxa"/>
            <w:tcBorders>
              <w:top w:val="single" w:sz="4" w:space="0" w:color="auto"/>
              <w:left w:val="single" w:sz="4" w:space="0" w:color="auto"/>
              <w:bottom w:val="single" w:sz="4" w:space="0" w:color="auto"/>
              <w:right w:val="single" w:sz="4" w:space="0" w:color="auto"/>
            </w:tcBorders>
            <w:vAlign w:val="center"/>
          </w:tcPr>
          <w:p w14:paraId="4441F104" w14:textId="77777777" w:rsidR="00AD2BB1" w:rsidRPr="00C00946" w:rsidRDefault="00AD2BB1" w:rsidP="00AD2BB1">
            <w:pPr>
              <w:spacing w:before="60" w:after="60" w:line="240" w:lineRule="auto"/>
              <w:jc w:val="center"/>
              <w:rPr>
                <w:rFonts w:ascii="Arial" w:hAnsi="Arial" w:cs="Arial"/>
                <w:sz w:val="20"/>
                <w:szCs w:val="20"/>
              </w:rPr>
            </w:pPr>
            <w:r w:rsidRPr="00C00946">
              <w:rPr>
                <w:rFonts w:ascii="Arial" w:hAnsi="Arial" w:cs="Arial"/>
                <w:sz w:val="20"/>
                <w:szCs w:val="20"/>
              </w:rPr>
              <w:t>Przeszkolenie pracowników w zakresie bezpiecznych metod postępowania z odpadami zawierającymi azbest</w:t>
            </w:r>
          </w:p>
        </w:tc>
      </w:tr>
      <w:tr w:rsidR="00AD2BB1" w:rsidRPr="00C00946" w14:paraId="76B5A4BC" w14:textId="77777777" w:rsidTr="00AD2BB1">
        <w:tc>
          <w:tcPr>
            <w:tcW w:w="4077" w:type="dxa"/>
            <w:tcBorders>
              <w:top w:val="single" w:sz="4" w:space="0" w:color="auto"/>
              <w:bottom w:val="single" w:sz="4" w:space="0" w:color="auto"/>
            </w:tcBorders>
            <w:vAlign w:val="center"/>
          </w:tcPr>
          <w:p w14:paraId="041C0AC9" w14:textId="77777777" w:rsidR="00AD2BB1" w:rsidRPr="00C00946" w:rsidRDefault="00AD2BB1" w:rsidP="00481AD3">
            <w:pPr>
              <w:spacing w:before="60" w:after="60" w:line="240" w:lineRule="auto"/>
              <w:jc w:val="center"/>
              <w:rPr>
                <w:rFonts w:ascii="Arial" w:hAnsi="Arial" w:cs="Arial"/>
                <w:sz w:val="20"/>
                <w:szCs w:val="20"/>
              </w:rPr>
            </w:pPr>
            <w:r w:rsidRPr="00C00946">
              <w:rPr>
                <w:rFonts w:ascii="Arial" w:hAnsi="Arial" w:cs="Arial"/>
                <w:sz w:val="20"/>
                <w:szCs w:val="20"/>
              </w:rPr>
              <w:sym w:font="Wingdings" w:char="F0EA"/>
            </w:r>
          </w:p>
        </w:tc>
        <w:tc>
          <w:tcPr>
            <w:tcW w:w="567" w:type="dxa"/>
            <w:vAlign w:val="center"/>
          </w:tcPr>
          <w:p w14:paraId="42D66343" w14:textId="77777777" w:rsidR="00AD2BB1" w:rsidRPr="00C00946" w:rsidRDefault="00AD2BB1" w:rsidP="00481AD3">
            <w:pPr>
              <w:spacing w:before="60" w:after="60" w:line="240" w:lineRule="auto"/>
              <w:jc w:val="center"/>
              <w:rPr>
                <w:rFonts w:ascii="Arial" w:hAnsi="Arial" w:cs="Arial"/>
                <w:sz w:val="20"/>
                <w:szCs w:val="20"/>
              </w:rPr>
            </w:pPr>
          </w:p>
        </w:tc>
        <w:tc>
          <w:tcPr>
            <w:tcW w:w="3999" w:type="dxa"/>
            <w:tcBorders>
              <w:top w:val="single" w:sz="4" w:space="0" w:color="auto"/>
              <w:left w:val="nil"/>
              <w:bottom w:val="single" w:sz="4" w:space="0" w:color="auto"/>
            </w:tcBorders>
            <w:vAlign w:val="center"/>
          </w:tcPr>
          <w:p w14:paraId="35AADB8E" w14:textId="77777777" w:rsidR="00AD2BB1" w:rsidRPr="00C00946" w:rsidRDefault="00AD2BB1" w:rsidP="00481AD3">
            <w:pPr>
              <w:spacing w:before="60" w:after="60" w:line="240" w:lineRule="auto"/>
              <w:jc w:val="center"/>
              <w:rPr>
                <w:rFonts w:ascii="Arial" w:hAnsi="Arial" w:cs="Arial"/>
                <w:sz w:val="20"/>
                <w:szCs w:val="20"/>
              </w:rPr>
            </w:pPr>
          </w:p>
        </w:tc>
      </w:tr>
      <w:tr w:rsidR="00AD2BB1" w:rsidRPr="00C00946" w14:paraId="734EC8E7" w14:textId="77777777" w:rsidTr="00AD2BB1">
        <w:tc>
          <w:tcPr>
            <w:tcW w:w="4077" w:type="dxa"/>
            <w:tcBorders>
              <w:top w:val="single" w:sz="4" w:space="0" w:color="auto"/>
              <w:left w:val="single" w:sz="4" w:space="0" w:color="auto"/>
              <w:bottom w:val="single" w:sz="4" w:space="0" w:color="auto"/>
              <w:right w:val="single" w:sz="4" w:space="0" w:color="auto"/>
            </w:tcBorders>
            <w:vAlign w:val="center"/>
          </w:tcPr>
          <w:p w14:paraId="317DAB72" w14:textId="77777777" w:rsidR="00AD2BB1" w:rsidRPr="00C00946" w:rsidRDefault="00AD2BB1" w:rsidP="00AD2BB1">
            <w:pPr>
              <w:spacing w:before="60" w:after="60" w:line="240" w:lineRule="auto"/>
              <w:jc w:val="center"/>
              <w:rPr>
                <w:rFonts w:ascii="Arial" w:hAnsi="Arial" w:cs="Arial"/>
                <w:sz w:val="20"/>
                <w:szCs w:val="20"/>
              </w:rPr>
            </w:pPr>
            <w:r w:rsidRPr="00C00946">
              <w:rPr>
                <w:sz w:val="20"/>
                <w:szCs w:val="20"/>
              </w:rPr>
              <w:t>Prowadzenie rejestru prac w kontakcie z czynnikami rakotwórczymi (azbestem)</w:t>
            </w:r>
          </w:p>
        </w:tc>
        <w:tc>
          <w:tcPr>
            <w:tcW w:w="567" w:type="dxa"/>
            <w:tcBorders>
              <w:left w:val="single" w:sz="4" w:space="0" w:color="auto"/>
              <w:right w:val="single" w:sz="4" w:space="0" w:color="auto"/>
            </w:tcBorders>
            <w:vAlign w:val="center"/>
          </w:tcPr>
          <w:p w14:paraId="3D2704AA" w14:textId="77777777" w:rsidR="00AD2BB1" w:rsidRPr="00C00946" w:rsidRDefault="00AD2BB1" w:rsidP="00481AD3">
            <w:pPr>
              <w:spacing w:before="60" w:after="60" w:line="240" w:lineRule="auto"/>
              <w:jc w:val="center"/>
              <w:rPr>
                <w:rFonts w:ascii="Arial" w:hAnsi="Arial" w:cs="Arial"/>
                <w:sz w:val="20"/>
                <w:szCs w:val="20"/>
              </w:rPr>
            </w:pPr>
            <w:r w:rsidRPr="00C00946">
              <w:rPr>
                <w:rFonts w:ascii="Arial" w:hAnsi="Arial" w:cs="Arial"/>
                <w:sz w:val="20"/>
                <w:szCs w:val="20"/>
              </w:rPr>
              <w:sym w:font="Wingdings" w:char="F0E8"/>
            </w:r>
          </w:p>
        </w:tc>
        <w:tc>
          <w:tcPr>
            <w:tcW w:w="3999" w:type="dxa"/>
            <w:tcBorders>
              <w:top w:val="single" w:sz="4" w:space="0" w:color="auto"/>
              <w:left w:val="single" w:sz="4" w:space="0" w:color="auto"/>
              <w:bottom w:val="single" w:sz="4" w:space="0" w:color="auto"/>
              <w:right w:val="single" w:sz="4" w:space="0" w:color="auto"/>
            </w:tcBorders>
            <w:vAlign w:val="center"/>
          </w:tcPr>
          <w:p w14:paraId="1CEAB5D7" w14:textId="77777777" w:rsidR="00AD2BB1" w:rsidRPr="00C00946" w:rsidRDefault="00AD2BB1" w:rsidP="00481AD3">
            <w:pPr>
              <w:spacing w:before="60" w:after="60" w:line="240" w:lineRule="auto"/>
              <w:jc w:val="center"/>
              <w:rPr>
                <w:rFonts w:ascii="Arial" w:hAnsi="Arial" w:cs="Arial"/>
                <w:sz w:val="20"/>
                <w:szCs w:val="20"/>
              </w:rPr>
            </w:pPr>
            <w:r w:rsidRPr="00C00946">
              <w:rPr>
                <w:rFonts w:ascii="Arial" w:hAnsi="Arial" w:cs="Arial"/>
                <w:sz w:val="20"/>
                <w:szCs w:val="20"/>
              </w:rPr>
              <w:t>Prowadzenie rejestru pracowników zatrudnionych w kontakcie z azbestem</w:t>
            </w:r>
          </w:p>
        </w:tc>
      </w:tr>
      <w:tr w:rsidR="00AD2BB1" w:rsidRPr="00C00946" w14:paraId="099D28FA" w14:textId="77777777" w:rsidTr="00AD2BB1">
        <w:tc>
          <w:tcPr>
            <w:tcW w:w="4077" w:type="dxa"/>
            <w:tcBorders>
              <w:top w:val="single" w:sz="4" w:space="0" w:color="auto"/>
              <w:bottom w:val="single" w:sz="4" w:space="0" w:color="auto"/>
            </w:tcBorders>
            <w:vAlign w:val="center"/>
          </w:tcPr>
          <w:p w14:paraId="307E30EB" w14:textId="77777777" w:rsidR="00AD2BB1" w:rsidRPr="00C00946" w:rsidRDefault="00AD2BB1" w:rsidP="00481AD3">
            <w:pPr>
              <w:spacing w:before="60" w:after="60" w:line="240" w:lineRule="auto"/>
              <w:jc w:val="center"/>
              <w:rPr>
                <w:rFonts w:ascii="Arial" w:hAnsi="Arial" w:cs="Arial"/>
                <w:sz w:val="20"/>
                <w:szCs w:val="20"/>
              </w:rPr>
            </w:pPr>
            <w:r w:rsidRPr="00C00946">
              <w:rPr>
                <w:rFonts w:ascii="Arial" w:hAnsi="Arial" w:cs="Arial"/>
                <w:sz w:val="20"/>
                <w:szCs w:val="20"/>
              </w:rPr>
              <w:sym w:font="Wingdings" w:char="F0EA"/>
            </w:r>
          </w:p>
        </w:tc>
        <w:tc>
          <w:tcPr>
            <w:tcW w:w="567" w:type="dxa"/>
            <w:tcBorders>
              <w:bottom w:val="single" w:sz="4" w:space="0" w:color="auto"/>
            </w:tcBorders>
            <w:vAlign w:val="center"/>
          </w:tcPr>
          <w:p w14:paraId="74276988" w14:textId="77777777" w:rsidR="00AD2BB1" w:rsidRPr="00C00946" w:rsidRDefault="00AD2BB1" w:rsidP="00481AD3">
            <w:pPr>
              <w:spacing w:before="60" w:after="60" w:line="240" w:lineRule="auto"/>
              <w:jc w:val="center"/>
              <w:rPr>
                <w:rFonts w:ascii="Arial" w:hAnsi="Arial" w:cs="Arial"/>
                <w:sz w:val="20"/>
                <w:szCs w:val="20"/>
              </w:rPr>
            </w:pPr>
          </w:p>
        </w:tc>
        <w:tc>
          <w:tcPr>
            <w:tcW w:w="3999" w:type="dxa"/>
            <w:tcBorders>
              <w:top w:val="single" w:sz="4" w:space="0" w:color="auto"/>
              <w:bottom w:val="single" w:sz="4" w:space="0" w:color="auto"/>
            </w:tcBorders>
            <w:vAlign w:val="center"/>
          </w:tcPr>
          <w:p w14:paraId="27086F28" w14:textId="77777777" w:rsidR="00AD2BB1" w:rsidRPr="00C00946" w:rsidRDefault="00AD2BB1" w:rsidP="00481AD3">
            <w:pPr>
              <w:spacing w:before="60" w:after="60" w:line="240" w:lineRule="auto"/>
              <w:jc w:val="center"/>
              <w:rPr>
                <w:rFonts w:ascii="Arial" w:hAnsi="Arial" w:cs="Arial"/>
                <w:sz w:val="20"/>
                <w:szCs w:val="20"/>
              </w:rPr>
            </w:pPr>
          </w:p>
        </w:tc>
      </w:tr>
      <w:tr w:rsidR="00AD2BB1" w:rsidRPr="00C00946" w14:paraId="595480F6" w14:textId="77777777" w:rsidTr="00AD2BB1">
        <w:tc>
          <w:tcPr>
            <w:tcW w:w="8643" w:type="dxa"/>
            <w:gridSpan w:val="3"/>
            <w:tcBorders>
              <w:top w:val="single" w:sz="4" w:space="0" w:color="auto"/>
              <w:left w:val="single" w:sz="4" w:space="0" w:color="auto"/>
              <w:bottom w:val="single" w:sz="4" w:space="0" w:color="auto"/>
              <w:right w:val="single" w:sz="4" w:space="0" w:color="auto"/>
            </w:tcBorders>
            <w:vAlign w:val="center"/>
          </w:tcPr>
          <w:p w14:paraId="6D39B152" w14:textId="77777777" w:rsidR="00AD2BB1" w:rsidRPr="00C00946" w:rsidRDefault="00AD2BB1" w:rsidP="00AD2BB1">
            <w:pPr>
              <w:spacing w:before="60" w:after="60" w:line="240" w:lineRule="auto"/>
              <w:jc w:val="center"/>
              <w:rPr>
                <w:rFonts w:ascii="Arial" w:hAnsi="Arial" w:cs="Arial"/>
                <w:sz w:val="20"/>
                <w:szCs w:val="20"/>
              </w:rPr>
            </w:pPr>
            <w:r w:rsidRPr="00C00946">
              <w:rPr>
                <w:rFonts w:ascii="Arial" w:hAnsi="Arial" w:cs="Arial"/>
                <w:sz w:val="20"/>
                <w:szCs w:val="20"/>
              </w:rPr>
              <w:t>Sporządzenie zbiorczego zestawienia danych o rodzaju i ilości odpadów</w:t>
            </w:r>
          </w:p>
        </w:tc>
      </w:tr>
      <w:tr w:rsidR="00AD2BB1" w:rsidRPr="00C00946" w14:paraId="655FE451" w14:textId="77777777" w:rsidTr="00AD2BB1">
        <w:tc>
          <w:tcPr>
            <w:tcW w:w="8643" w:type="dxa"/>
            <w:gridSpan w:val="3"/>
            <w:tcBorders>
              <w:top w:val="single" w:sz="4" w:space="0" w:color="auto"/>
              <w:bottom w:val="single" w:sz="4" w:space="0" w:color="auto"/>
            </w:tcBorders>
            <w:vAlign w:val="center"/>
          </w:tcPr>
          <w:p w14:paraId="19E4460B" w14:textId="77777777" w:rsidR="00AD2BB1" w:rsidRPr="00C00946" w:rsidRDefault="00AD2BB1" w:rsidP="00481AD3">
            <w:pPr>
              <w:spacing w:before="60" w:after="60" w:line="240" w:lineRule="auto"/>
              <w:jc w:val="center"/>
              <w:rPr>
                <w:rFonts w:ascii="Arial" w:hAnsi="Arial" w:cs="Arial"/>
                <w:sz w:val="20"/>
                <w:szCs w:val="20"/>
              </w:rPr>
            </w:pPr>
            <w:r w:rsidRPr="00C00946">
              <w:rPr>
                <w:rFonts w:ascii="Arial" w:hAnsi="Arial" w:cs="Arial"/>
                <w:sz w:val="20"/>
                <w:szCs w:val="20"/>
              </w:rPr>
              <w:sym w:font="Wingdings" w:char="F0EA"/>
            </w:r>
          </w:p>
        </w:tc>
      </w:tr>
      <w:tr w:rsidR="00AD2BB1" w:rsidRPr="00C00946" w14:paraId="2F624708" w14:textId="77777777" w:rsidTr="00AD2BB1">
        <w:tc>
          <w:tcPr>
            <w:tcW w:w="8643" w:type="dxa"/>
            <w:gridSpan w:val="3"/>
            <w:tcBorders>
              <w:top w:val="single" w:sz="4" w:space="0" w:color="auto"/>
              <w:left w:val="single" w:sz="4" w:space="0" w:color="auto"/>
              <w:bottom w:val="single" w:sz="4" w:space="0" w:color="auto"/>
              <w:right w:val="single" w:sz="4" w:space="0" w:color="auto"/>
            </w:tcBorders>
            <w:vAlign w:val="center"/>
          </w:tcPr>
          <w:p w14:paraId="2AC6ECD7" w14:textId="77777777" w:rsidR="00AD2BB1" w:rsidRPr="00C00946" w:rsidRDefault="00AD2BB1" w:rsidP="00AD2BB1">
            <w:pPr>
              <w:spacing w:before="60" w:after="60" w:line="240" w:lineRule="auto"/>
              <w:jc w:val="center"/>
              <w:rPr>
                <w:rFonts w:ascii="Arial" w:hAnsi="Arial" w:cs="Arial"/>
                <w:sz w:val="20"/>
                <w:szCs w:val="20"/>
              </w:rPr>
            </w:pPr>
            <w:r w:rsidRPr="00C00946">
              <w:rPr>
                <w:rFonts w:ascii="Arial" w:hAnsi="Arial" w:cs="Arial"/>
                <w:sz w:val="20"/>
                <w:szCs w:val="20"/>
              </w:rPr>
              <w:t>Przekazywanie corocznie do wojewódzkiego inspektora sanitarnego i okręgowego</w:t>
            </w:r>
          </w:p>
          <w:p w14:paraId="2C78BFC9" w14:textId="77777777" w:rsidR="00AD2BB1" w:rsidRPr="00C00946" w:rsidRDefault="00AD2BB1" w:rsidP="00AD2BB1">
            <w:pPr>
              <w:spacing w:before="60" w:after="60" w:line="240" w:lineRule="auto"/>
              <w:jc w:val="center"/>
              <w:rPr>
                <w:rFonts w:ascii="Arial" w:hAnsi="Arial" w:cs="Arial"/>
                <w:sz w:val="20"/>
                <w:szCs w:val="20"/>
              </w:rPr>
            </w:pPr>
            <w:r w:rsidRPr="00C00946">
              <w:rPr>
                <w:rFonts w:ascii="Arial" w:hAnsi="Arial" w:cs="Arial"/>
                <w:sz w:val="20"/>
                <w:szCs w:val="20"/>
              </w:rPr>
              <w:t>inspektora pracy właściwych danych dotyczących pracy w kontakcie z azbestem</w:t>
            </w:r>
          </w:p>
        </w:tc>
      </w:tr>
    </w:tbl>
    <w:p w14:paraId="684BBC8B" w14:textId="77777777" w:rsidR="00F65B51" w:rsidRPr="00F65B51" w:rsidRDefault="00F65B51" w:rsidP="009124AE">
      <w:pPr>
        <w:spacing w:after="0"/>
        <w:jc w:val="both"/>
        <w:rPr>
          <w:rFonts w:ascii="Arial" w:hAnsi="Arial" w:cs="Arial"/>
        </w:rPr>
      </w:pPr>
    </w:p>
    <w:p w14:paraId="3C8D1B01" w14:textId="77777777" w:rsidR="00F65B51" w:rsidRPr="00F65B51" w:rsidRDefault="00F65B51" w:rsidP="009124AE">
      <w:pPr>
        <w:spacing w:after="0"/>
        <w:jc w:val="both"/>
        <w:rPr>
          <w:rFonts w:ascii="Arial" w:hAnsi="Arial" w:cs="Arial"/>
        </w:rPr>
      </w:pPr>
    </w:p>
    <w:p w14:paraId="0C51CE88" w14:textId="77777777" w:rsidR="00F65B51" w:rsidRPr="00F65B51" w:rsidRDefault="00F65B51" w:rsidP="009124AE">
      <w:pPr>
        <w:spacing w:after="0"/>
        <w:jc w:val="both"/>
        <w:rPr>
          <w:rFonts w:ascii="Arial" w:hAnsi="Arial" w:cs="Arial"/>
        </w:rPr>
      </w:pPr>
    </w:p>
    <w:p w14:paraId="396CF0BA" w14:textId="77777777" w:rsidR="00F65B51" w:rsidRPr="00F65B51" w:rsidRDefault="00F65B51" w:rsidP="00AD2BB1">
      <w:pPr>
        <w:pStyle w:val="Nagwek3"/>
        <w:spacing w:before="0" w:after="0"/>
        <w:rPr>
          <w:rFonts w:ascii="Arial" w:hAnsi="Arial" w:cs="Arial"/>
          <w:sz w:val="22"/>
          <w:szCs w:val="22"/>
        </w:rPr>
      </w:pPr>
      <w:r w:rsidRPr="00F65B51">
        <w:rPr>
          <w:rFonts w:ascii="Arial" w:hAnsi="Arial" w:cs="Arial"/>
          <w:sz w:val="22"/>
          <w:szCs w:val="22"/>
        </w:rPr>
        <w:t>Opis procedury</w:t>
      </w:r>
    </w:p>
    <w:p w14:paraId="235BE7B0" w14:textId="77777777" w:rsidR="00F65B51" w:rsidRPr="00F65B51" w:rsidRDefault="00F65B51" w:rsidP="00AD2BB1">
      <w:pPr>
        <w:pStyle w:val="Nagwek3"/>
        <w:spacing w:before="0" w:after="0"/>
        <w:ind w:firstLine="284"/>
        <w:rPr>
          <w:rFonts w:ascii="Arial" w:hAnsi="Arial" w:cs="Arial"/>
          <w:sz w:val="22"/>
          <w:szCs w:val="22"/>
        </w:rPr>
      </w:pPr>
    </w:p>
    <w:p w14:paraId="17D415CB" w14:textId="77777777" w:rsidR="00F65B51" w:rsidRPr="00AD2BB1" w:rsidRDefault="00F65B51" w:rsidP="00AD2BB1">
      <w:pPr>
        <w:spacing w:after="0"/>
        <w:ind w:firstLine="284"/>
        <w:rPr>
          <w:rFonts w:ascii="Arial" w:hAnsi="Arial" w:cs="Arial"/>
          <w:b/>
        </w:rPr>
      </w:pPr>
      <w:r w:rsidRPr="00AD2BB1">
        <w:rPr>
          <w:rFonts w:ascii="Arial" w:hAnsi="Arial" w:cs="Arial"/>
          <w:b/>
        </w:rPr>
        <w:t>Cel procedury</w:t>
      </w:r>
    </w:p>
    <w:p w14:paraId="3E54D1D5" w14:textId="77777777" w:rsidR="00F65B51" w:rsidRPr="00F65B51" w:rsidRDefault="00F65B51" w:rsidP="00AD2BB1">
      <w:pPr>
        <w:pStyle w:val="Tekstpodstawowy2"/>
        <w:spacing w:after="0" w:line="276" w:lineRule="auto"/>
        <w:ind w:firstLine="284"/>
        <w:rPr>
          <w:rFonts w:ascii="Arial" w:hAnsi="Arial" w:cs="Arial"/>
        </w:rPr>
      </w:pPr>
      <w:r w:rsidRPr="00F65B51">
        <w:rPr>
          <w:rFonts w:ascii="Arial" w:hAnsi="Arial" w:cs="Arial"/>
        </w:rPr>
        <w:t>Celem procedury jest przedstawienie zakresu i zasad postępowania dotyczących składowania na składowiskach odpadów lub w wydzielonych kwaterach na terenie innych składowisk odpadów, przeznaczonych do wyłącznego składowania odpadów niebezpiecznych zawierających azbest.</w:t>
      </w:r>
    </w:p>
    <w:p w14:paraId="57029DFC" w14:textId="77777777" w:rsidR="00F65B51" w:rsidRPr="00F65B51" w:rsidRDefault="00F65B51" w:rsidP="00AD2BB1">
      <w:pPr>
        <w:pStyle w:val="Tekstpodstawowy2"/>
        <w:spacing w:after="0" w:line="276" w:lineRule="auto"/>
        <w:ind w:firstLine="284"/>
        <w:rPr>
          <w:rFonts w:ascii="Arial" w:hAnsi="Arial" w:cs="Arial"/>
        </w:rPr>
      </w:pPr>
    </w:p>
    <w:p w14:paraId="1A73C2F0" w14:textId="77777777" w:rsidR="00F65B51" w:rsidRPr="00AD2BB1" w:rsidRDefault="00F65B51" w:rsidP="00AD2BB1">
      <w:pPr>
        <w:spacing w:after="0"/>
        <w:ind w:firstLine="284"/>
        <w:rPr>
          <w:rFonts w:ascii="Arial" w:hAnsi="Arial" w:cs="Arial"/>
          <w:b/>
        </w:rPr>
      </w:pPr>
      <w:r w:rsidRPr="00AD2BB1">
        <w:rPr>
          <w:rFonts w:ascii="Arial" w:hAnsi="Arial" w:cs="Arial"/>
          <w:b/>
        </w:rPr>
        <w:t>Zakres procedury</w:t>
      </w:r>
    </w:p>
    <w:p w14:paraId="660A245D" w14:textId="77777777" w:rsidR="00F65B51" w:rsidRPr="00F65B51" w:rsidRDefault="00F65B51" w:rsidP="00AD2BB1">
      <w:pPr>
        <w:spacing w:after="0"/>
        <w:ind w:firstLine="284"/>
        <w:jc w:val="both"/>
        <w:rPr>
          <w:rFonts w:ascii="Arial" w:hAnsi="Arial" w:cs="Arial"/>
        </w:rPr>
      </w:pPr>
      <w:r w:rsidRPr="00F65B51">
        <w:rPr>
          <w:rFonts w:ascii="Arial" w:hAnsi="Arial" w:cs="Arial"/>
        </w:rPr>
        <w:t>Zakres procedury obejmuje działania począwszy od przyjęcia partii odpadów niebezpiecznych zawierających azbest na składowisko, poprzez dalsze czynności, aż do sporządzenia rocznego zbiorczego zestawienia danych o rodzaju i ilości przyjętych odpadów.</w:t>
      </w:r>
    </w:p>
    <w:p w14:paraId="2E21DFF3" w14:textId="77777777" w:rsidR="00F65B51" w:rsidRPr="00F65B51" w:rsidRDefault="00F65B51" w:rsidP="00AD2BB1">
      <w:pPr>
        <w:spacing w:after="0"/>
        <w:ind w:firstLine="284"/>
        <w:jc w:val="both"/>
        <w:rPr>
          <w:rFonts w:ascii="Arial" w:hAnsi="Arial" w:cs="Arial"/>
        </w:rPr>
      </w:pPr>
    </w:p>
    <w:p w14:paraId="649930C9" w14:textId="77777777" w:rsidR="00F65B51" w:rsidRPr="00AD2BB1" w:rsidRDefault="00F65B51" w:rsidP="00AD2BB1">
      <w:pPr>
        <w:spacing w:after="0"/>
        <w:ind w:firstLine="284"/>
        <w:jc w:val="both"/>
        <w:rPr>
          <w:rFonts w:ascii="Arial" w:hAnsi="Arial" w:cs="Arial"/>
          <w:b/>
        </w:rPr>
      </w:pPr>
      <w:r w:rsidRPr="00AD2BB1">
        <w:rPr>
          <w:rFonts w:ascii="Arial" w:hAnsi="Arial" w:cs="Arial"/>
          <w:b/>
        </w:rPr>
        <w:t>Opis procedury</w:t>
      </w:r>
    </w:p>
    <w:p w14:paraId="63F1821C" w14:textId="77777777" w:rsidR="00F65B51" w:rsidRPr="00F65B51" w:rsidRDefault="00F65B51" w:rsidP="00AD2BB1">
      <w:pPr>
        <w:spacing w:after="0"/>
        <w:ind w:firstLine="284"/>
        <w:jc w:val="both"/>
        <w:rPr>
          <w:rFonts w:ascii="Arial" w:hAnsi="Arial" w:cs="Arial"/>
        </w:rPr>
      </w:pPr>
      <w:r w:rsidRPr="00F65B51">
        <w:rPr>
          <w:rFonts w:ascii="Arial" w:hAnsi="Arial" w:cs="Arial"/>
        </w:rPr>
        <w:t>Do obowiązków zarządzającego składowiskiem odpadów niebezpiecznych zwierających azbest należy:</w:t>
      </w:r>
    </w:p>
    <w:p w14:paraId="43194603" w14:textId="77777777" w:rsidR="00F65B51" w:rsidRPr="00AD2BB1" w:rsidRDefault="00F65B51" w:rsidP="00EA3623">
      <w:pPr>
        <w:numPr>
          <w:ilvl w:val="0"/>
          <w:numId w:val="50"/>
        </w:numPr>
        <w:spacing w:after="0"/>
        <w:jc w:val="both"/>
        <w:rPr>
          <w:rFonts w:ascii="Arial" w:hAnsi="Arial" w:cs="Arial"/>
          <w:sz w:val="20"/>
        </w:rPr>
      </w:pPr>
      <w:r w:rsidRPr="00AD2BB1">
        <w:rPr>
          <w:rFonts w:ascii="Arial" w:hAnsi="Arial" w:cs="Arial"/>
          <w:sz w:val="20"/>
        </w:rPr>
        <w:t>przeszkolenie pracowników w zakresie bezpiecznych metod postępowania z odpadami zawierającymi azbest,</w:t>
      </w:r>
    </w:p>
    <w:p w14:paraId="3B9FB2C3" w14:textId="77777777" w:rsidR="00F65B51" w:rsidRPr="00AD2BB1" w:rsidRDefault="00F65B51" w:rsidP="00EA3623">
      <w:pPr>
        <w:numPr>
          <w:ilvl w:val="0"/>
          <w:numId w:val="50"/>
        </w:numPr>
        <w:spacing w:after="0"/>
        <w:jc w:val="both"/>
        <w:rPr>
          <w:rFonts w:ascii="Arial" w:hAnsi="Arial" w:cs="Arial"/>
          <w:sz w:val="20"/>
        </w:rPr>
      </w:pPr>
      <w:r w:rsidRPr="00AD2BB1">
        <w:rPr>
          <w:rFonts w:ascii="Arial" w:hAnsi="Arial" w:cs="Arial"/>
          <w:sz w:val="20"/>
        </w:rPr>
        <w:lastRenderedPageBreak/>
        <w:t>potwierdzenie w karcie przekazania odpadów przyjęcia partii odpadów na składowisko,</w:t>
      </w:r>
    </w:p>
    <w:p w14:paraId="7899BC3A" w14:textId="77777777" w:rsidR="00F65B51" w:rsidRPr="00AD2BB1" w:rsidRDefault="00F65B51" w:rsidP="00EA3623">
      <w:pPr>
        <w:numPr>
          <w:ilvl w:val="0"/>
          <w:numId w:val="50"/>
        </w:numPr>
        <w:spacing w:after="0"/>
        <w:jc w:val="both"/>
        <w:rPr>
          <w:rFonts w:ascii="Arial" w:hAnsi="Arial" w:cs="Arial"/>
          <w:sz w:val="20"/>
        </w:rPr>
      </w:pPr>
      <w:r w:rsidRPr="00AD2BB1">
        <w:rPr>
          <w:rFonts w:ascii="Arial" w:hAnsi="Arial" w:cs="Arial"/>
          <w:sz w:val="20"/>
        </w:rPr>
        <w:t>sporządzenie zbiorczego zestawienia danych o rodzaju i ilości odpadów przyjętych na składowisko,</w:t>
      </w:r>
    </w:p>
    <w:p w14:paraId="3CD6F1A9" w14:textId="77777777" w:rsidR="00F65B51" w:rsidRPr="00AD2BB1" w:rsidRDefault="00F65B51" w:rsidP="00EA3623">
      <w:pPr>
        <w:numPr>
          <w:ilvl w:val="0"/>
          <w:numId w:val="50"/>
        </w:numPr>
        <w:spacing w:after="0"/>
        <w:jc w:val="both"/>
        <w:rPr>
          <w:rFonts w:ascii="Arial" w:hAnsi="Arial" w:cs="Arial"/>
          <w:sz w:val="20"/>
        </w:rPr>
      </w:pPr>
      <w:r w:rsidRPr="00AD2BB1">
        <w:rPr>
          <w:rFonts w:ascii="Arial" w:hAnsi="Arial" w:cs="Arial"/>
          <w:sz w:val="20"/>
        </w:rPr>
        <w:t>składowanie odpadów zgodnie z przepisami dotyczącymi odpadów niebezpiecznych zawierających azbest oraz zatwierdzoną instrukcją eksploatacji składowiska,</w:t>
      </w:r>
    </w:p>
    <w:p w14:paraId="1D01AC26" w14:textId="77777777" w:rsidR="00F65B51" w:rsidRPr="00AD2BB1" w:rsidRDefault="00F65B51" w:rsidP="00EA3623">
      <w:pPr>
        <w:numPr>
          <w:ilvl w:val="0"/>
          <w:numId w:val="50"/>
        </w:numPr>
        <w:spacing w:after="0"/>
        <w:jc w:val="both"/>
        <w:rPr>
          <w:rFonts w:ascii="Arial" w:hAnsi="Arial" w:cs="Arial"/>
          <w:sz w:val="20"/>
        </w:rPr>
      </w:pPr>
      <w:r w:rsidRPr="00AD2BB1">
        <w:rPr>
          <w:rFonts w:ascii="Arial" w:hAnsi="Arial" w:cs="Arial"/>
          <w:sz w:val="20"/>
        </w:rPr>
        <w:t>zapewnić deponowanie odpadów w sposób nie powodujący uszkodzenia opakowań odpadów,</w:t>
      </w:r>
    </w:p>
    <w:p w14:paraId="6435F9C8" w14:textId="77777777" w:rsidR="00F65B51" w:rsidRPr="00AD2BB1" w:rsidRDefault="00F65B51" w:rsidP="00EA3623">
      <w:pPr>
        <w:numPr>
          <w:ilvl w:val="0"/>
          <w:numId w:val="50"/>
        </w:numPr>
        <w:spacing w:after="0"/>
        <w:jc w:val="both"/>
        <w:rPr>
          <w:rFonts w:ascii="Arial" w:hAnsi="Arial" w:cs="Arial"/>
          <w:sz w:val="20"/>
        </w:rPr>
      </w:pPr>
      <w:r w:rsidRPr="00AD2BB1">
        <w:rPr>
          <w:rFonts w:ascii="Arial" w:hAnsi="Arial" w:cs="Arial"/>
          <w:sz w:val="20"/>
        </w:rPr>
        <w:t>wykorzystać racjonalnie pojemność eksploatacyjną składowiska.</w:t>
      </w:r>
    </w:p>
    <w:p w14:paraId="05BC4E8B" w14:textId="77777777" w:rsidR="00F65B51" w:rsidRPr="00F65B51" w:rsidRDefault="00F65B51" w:rsidP="009124AE">
      <w:pPr>
        <w:spacing w:after="0"/>
        <w:jc w:val="both"/>
        <w:rPr>
          <w:rFonts w:ascii="Arial" w:hAnsi="Arial" w:cs="Arial"/>
        </w:rPr>
      </w:pPr>
    </w:p>
    <w:p w14:paraId="241DD8A7" w14:textId="77777777" w:rsidR="00AD2BB1" w:rsidRDefault="00F65B51" w:rsidP="00AD2BB1">
      <w:pPr>
        <w:spacing w:after="0"/>
        <w:ind w:firstLine="360"/>
        <w:jc w:val="both"/>
        <w:rPr>
          <w:rFonts w:ascii="Arial" w:hAnsi="Arial" w:cs="Arial"/>
        </w:rPr>
      </w:pPr>
      <w:r w:rsidRPr="00F65B51">
        <w:rPr>
          <w:rFonts w:ascii="Arial" w:hAnsi="Arial" w:cs="Arial"/>
        </w:rPr>
        <w:t>Odpady zawierające azbest pochodzące z budowy, remontu i demontażu obiektów budowlanych  oraz infrastruktury drogowej oznaczo</w:t>
      </w:r>
      <w:r w:rsidR="00AD2BB1">
        <w:rPr>
          <w:rFonts w:ascii="Arial" w:hAnsi="Arial" w:cs="Arial"/>
        </w:rPr>
        <w:t>ne w katalogu odpadów kodami 17 </w:t>
      </w:r>
      <w:r w:rsidRPr="00F65B51">
        <w:rPr>
          <w:rFonts w:ascii="Arial" w:hAnsi="Arial" w:cs="Arial"/>
        </w:rPr>
        <w:t>06 01* i 17 06 05* mogą być unieszkodliwiane przez składowanie na składowiskach lub wydzielonych kwaterach na terenie innych składowisk,  przeznaczonych do wyłącznego składowania tych odpadów.</w:t>
      </w:r>
    </w:p>
    <w:p w14:paraId="280D5450" w14:textId="77777777" w:rsidR="00AD2BB1" w:rsidRDefault="00F65B51" w:rsidP="00AD2BB1">
      <w:pPr>
        <w:spacing w:after="0"/>
        <w:ind w:firstLine="360"/>
        <w:jc w:val="both"/>
        <w:rPr>
          <w:rFonts w:ascii="Arial" w:hAnsi="Arial" w:cs="Arial"/>
        </w:rPr>
      </w:pPr>
      <w:r w:rsidRPr="00F65B51">
        <w:rPr>
          <w:rFonts w:ascii="Arial" w:hAnsi="Arial" w:cs="Arial"/>
        </w:rPr>
        <w:t>Składowiska lub kwatery buduje się w specjalnie wykonanych zagłębieniach terenu ze ścianami bocznymi zabezpieczonymi przed osypywaniem się.</w:t>
      </w:r>
    </w:p>
    <w:p w14:paraId="22684C25" w14:textId="77777777" w:rsidR="00AD2BB1" w:rsidRDefault="00F65B51" w:rsidP="00AD2BB1">
      <w:pPr>
        <w:spacing w:after="0"/>
        <w:ind w:firstLine="360"/>
        <w:jc w:val="both"/>
        <w:rPr>
          <w:rFonts w:ascii="Arial" w:hAnsi="Arial" w:cs="Arial"/>
        </w:rPr>
      </w:pPr>
      <w:r w:rsidRPr="00F65B51">
        <w:rPr>
          <w:rFonts w:ascii="Arial" w:hAnsi="Arial" w:cs="Arial"/>
        </w:rPr>
        <w:t>Zarządzający składowiskiem powinien uzyskać pozwolenie na użytkowanie składowiska po zatwierdzeniu instrukcji eksploatacji oraz po przeprowadzeniu kontroli przez wojewódzkiego inspektora ochrony środowiska. Instrukcję eksploatacji składowiska odpadów niebezpiecznych zatwierdza, w drodze decyzji wojewoda.</w:t>
      </w:r>
    </w:p>
    <w:p w14:paraId="163DDB12" w14:textId="77777777" w:rsidR="00F65B51" w:rsidRPr="00F65B51" w:rsidRDefault="00F65B51" w:rsidP="00AD2BB1">
      <w:pPr>
        <w:spacing w:after="0"/>
        <w:ind w:firstLine="360"/>
        <w:jc w:val="both"/>
        <w:rPr>
          <w:rFonts w:ascii="Arial" w:hAnsi="Arial" w:cs="Arial"/>
        </w:rPr>
      </w:pPr>
      <w:r w:rsidRPr="00F65B51">
        <w:rPr>
          <w:rFonts w:ascii="Arial" w:hAnsi="Arial" w:cs="Arial"/>
        </w:rPr>
        <w:t>Kierownik składowiska powinien posiadać świadectwo stwierdzające kwalifika</w:t>
      </w:r>
      <w:r w:rsidR="00AD2BB1">
        <w:rPr>
          <w:rFonts w:ascii="Arial" w:hAnsi="Arial" w:cs="Arial"/>
        </w:rPr>
        <w:t>cje w </w:t>
      </w:r>
      <w:r w:rsidRPr="00F65B51">
        <w:rPr>
          <w:rFonts w:ascii="Arial" w:hAnsi="Arial" w:cs="Arial"/>
        </w:rPr>
        <w:t xml:space="preserve">zakresie gospodarowania odpadami i m.in. obowiązany jest do prowadzenia ewidencji ilości odpadów przyjmowanych na składowisko. </w:t>
      </w:r>
    </w:p>
    <w:p w14:paraId="5E09FAC8" w14:textId="77777777" w:rsidR="00AD2BB1" w:rsidRDefault="00F65B51" w:rsidP="00AD2BB1">
      <w:pPr>
        <w:spacing w:after="0"/>
        <w:jc w:val="both"/>
        <w:rPr>
          <w:rFonts w:ascii="Arial" w:hAnsi="Arial" w:cs="Arial"/>
        </w:rPr>
      </w:pPr>
      <w:r w:rsidRPr="00F65B51">
        <w:rPr>
          <w:rFonts w:ascii="Arial" w:hAnsi="Arial" w:cs="Arial"/>
        </w:rPr>
        <w:t xml:space="preserve">Zarządzający składowiskiem pobiera od posiadacza odpadów zawierających azbest, opłatę za korzystanie ze środowiska, którą odprowadza na rachunek urzędu marszałkowskiego, właściwego ze względu na miejsce składowania odpadów. </w:t>
      </w:r>
    </w:p>
    <w:p w14:paraId="3FE6C22B" w14:textId="77777777" w:rsidR="00F65B51" w:rsidRPr="00F65B51" w:rsidRDefault="00F65B51" w:rsidP="00AD2BB1">
      <w:pPr>
        <w:spacing w:after="0"/>
        <w:ind w:firstLine="284"/>
        <w:jc w:val="both"/>
        <w:rPr>
          <w:rFonts w:ascii="Arial" w:hAnsi="Arial" w:cs="Arial"/>
        </w:rPr>
      </w:pPr>
      <w:r w:rsidRPr="00F65B51">
        <w:rPr>
          <w:rFonts w:ascii="Arial" w:hAnsi="Arial" w:cs="Arial"/>
        </w:rPr>
        <w:t xml:space="preserve">Zarządzający składowiskiem posiadającym wydzielone kwatery powinien zapewnić selektywne składowanie odpadów zawierających azbest, w izolacji od innych odpadów, </w:t>
      </w:r>
      <w:r w:rsidRPr="00F65B51">
        <w:rPr>
          <w:rFonts w:ascii="Arial" w:hAnsi="Arial" w:cs="Arial"/>
        </w:rPr>
        <w:br/>
        <w:t>a miejsce składowania powinno być oznakowane i zaznaczone na planie sytuacyjnym składowiska. Odpady powinny być deponowane na składowiskach zlokalizowanych na terenach oddalonych od budynków mieszkalnych i izolowanych pasem zieleni.</w:t>
      </w:r>
    </w:p>
    <w:p w14:paraId="12B3BA99" w14:textId="77777777" w:rsidR="00AD2BB1" w:rsidRDefault="00F65B51" w:rsidP="009124AE">
      <w:pPr>
        <w:spacing w:after="0"/>
        <w:jc w:val="both"/>
        <w:rPr>
          <w:rFonts w:ascii="Arial" w:hAnsi="Arial" w:cs="Arial"/>
        </w:rPr>
      </w:pPr>
      <w:r w:rsidRPr="00F65B51">
        <w:rPr>
          <w:rFonts w:ascii="Arial" w:hAnsi="Arial" w:cs="Arial"/>
        </w:rPr>
        <w:t>Prace związane z deponowaniem odpadów zawieraj</w:t>
      </w:r>
      <w:r w:rsidR="00AD2BB1">
        <w:rPr>
          <w:rFonts w:ascii="Arial" w:hAnsi="Arial" w:cs="Arial"/>
        </w:rPr>
        <w:t>ących azbest należy prowadzić w </w:t>
      </w:r>
      <w:r w:rsidRPr="00F65B51">
        <w:rPr>
          <w:rFonts w:ascii="Arial" w:hAnsi="Arial" w:cs="Arial"/>
        </w:rPr>
        <w:t>sposób zabezpieczający przed emisją p</w:t>
      </w:r>
      <w:r w:rsidR="00AD2BB1">
        <w:rPr>
          <w:rFonts w:ascii="Arial" w:hAnsi="Arial" w:cs="Arial"/>
        </w:rPr>
        <w:t>yłu azbestowego do powietrza, a </w:t>
      </w:r>
      <w:r w:rsidRPr="00F65B51">
        <w:rPr>
          <w:rFonts w:ascii="Arial" w:hAnsi="Arial" w:cs="Arial"/>
        </w:rPr>
        <w:t>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odpadów powinna być zabezpieczona przed uszkodzeniem opakowań przez przykrycie folią lub warstwą gruntu o grubości około 5</w:t>
      </w:r>
      <w:r w:rsidR="00AD2BB1">
        <w:rPr>
          <w:rFonts w:ascii="Arial" w:hAnsi="Arial" w:cs="Arial"/>
        </w:rPr>
        <w:t xml:space="preserve"> </w:t>
      </w:r>
      <w:r w:rsidRPr="00F65B51">
        <w:rPr>
          <w:rFonts w:ascii="Arial" w:hAnsi="Arial" w:cs="Arial"/>
        </w:rPr>
        <w:t xml:space="preserve">cm.   </w:t>
      </w:r>
    </w:p>
    <w:p w14:paraId="140A444B" w14:textId="77777777" w:rsidR="00AD2BB1" w:rsidRDefault="00F65B51" w:rsidP="00AD2BB1">
      <w:pPr>
        <w:spacing w:after="0"/>
        <w:ind w:firstLine="284"/>
        <w:jc w:val="both"/>
        <w:rPr>
          <w:rFonts w:ascii="Arial" w:hAnsi="Arial" w:cs="Arial"/>
        </w:rPr>
      </w:pPr>
      <w:r w:rsidRPr="00F65B51">
        <w:rPr>
          <w:rFonts w:ascii="Arial" w:hAnsi="Arial" w:cs="Arial"/>
        </w:rPr>
        <w:t xml:space="preserve">Opakowania z odpadami powinny być układane zgodnie z technologią składowania zatwierdzoną w instrukcji eksploatacji składowiska, uwzględniającą racjonalne wykorzystanie pojemności obiektu. </w:t>
      </w:r>
    </w:p>
    <w:p w14:paraId="68EABA60" w14:textId="77777777" w:rsidR="00AD2BB1" w:rsidRDefault="00F65B51" w:rsidP="00AD2BB1">
      <w:pPr>
        <w:spacing w:after="0"/>
        <w:ind w:firstLine="284"/>
        <w:jc w:val="both"/>
        <w:rPr>
          <w:rFonts w:ascii="Arial" w:hAnsi="Arial" w:cs="Arial"/>
        </w:rPr>
      </w:pPr>
      <w:r w:rsidRPr="00F65B51">
        <w:rPr>
          <w:rFonts w:ascii="Arial" w:hAnsi="Arial" w:cs="Arial"/>
        </w:rPr>
        <w:t>Niedopuszczalne jest kompaktowanie odpadów zawierających azbest, ani poruszanie się pojazdów mechanicznych po powierzchni składowanych odpadów.</w:t>
      </w:r>
      <w:r w:rsidR="00AD2BB1">
        <w:rPr>
          <w:rFonts w:ascii="Arial" w:hAnsi="Arial" w:cs="Arial"/>
        </w:rPr>
        <w:t xml:space="preserve"> </w:t>
      </w:r>
    </w:p>
    <w:p w14:paraId="0FFCD982" w14:textId="77777777" w:rsidR="00AD2BB1" w:rsidRDefault="00F65B51" w:rsidP="00AD2BB1">
      <w:pPr>
        <w:spacing w:after="0"/>
        <w:ind w:firstLine="284"/>
        <w:jc w:val="both"/>
        <w:rPr>
          <w:rFonts w:ascii="Arial" w:hAnsi="Arial" w:cs="Arial"/>
        </w:rPr>
      </w:pPr>
      <w:r w:rsidRPr="00F65B51">
        <w:rPr>
          <w:rFonts w:ascii="Arial" w:hAnsi="Arial" w:cs="Arial"/>
        </w:rPr>
        <w:t xml:space="preserve">Dla składowisk odpadów zawierających azbest o kodach 17 06 01* i 17 06 05* nie stosuje się rozporządzenia Ministra Środowiska z dnia 9 grudnia 2002 r. w sprawie zakresu, czasu, sposobu oraz warunków prowadzenia monitoringu składowisk odpadów. </w:t>
      </w:r>
    </w:p>
    <w:p w14:paraId="72310187" w14:textId="77777777" w:rsidR="00AD2BB1" w:rsidRDefault="00F65B51" w:rsidP="00AD2BB1">
      <w:pPr>
        <w:spacing w:after="0"/>
        <w:ind w:firstLine="284"/>
        <w:jc w:val="both"/>
        <w:rPr>
          <w:rFonts w:ascii="Arial" w:hAnsi="Arial" w:cs="Arial"/>
        </w:rPr>
      </w:pPr>
      <w:r w:rsidRPr="00F65B51">
        <w:rPr>
          <w:rFonts w:ascii="Arial" w:hAnsi="Arial" w:cs="Arial"/>
        </w:rPr>
        <w:lastRenderedPageBreak/>
        <w:t>Po zakończeniu składowania odpadów zaw</w:t>
      </w:r>
      <w:r w:rsidR="00AD2BB1">
        <w:rPr>
          <w:rFonts w:ascii="Arial" w:hAnsi="Arial" w:cs="Arial"/>
        </w:rPr>
        <w:t>ierających azbest na poziomie 2 </w:t>
      </w:r>
      <w:r w:rsidRPr="00F65B51">
        <w:rPr>
          <w:rFonts w:ascii="Arial" w:hAnsi="Arial" w:cs="Arial"/>
        </w:rPr>
        <w:t xml:space="preserve">m poniżej terenu otoczenia i wypełnieniu gruntem do poziomu terenu, zarządzający składowiskiem powinien złożyć wniosek do właściwego organu w celu uzyskania zgody na zamknięcie składowiska lub jego wydzielonej części. </w:t>
      </w:r>
    </w:p>
    <w:p w14:paraId="5D1485D0" w14:textId="77777777" w:rsidR="00F65B51" w:rsidRDefault="00F65B51" w:rsidP="00AD2BB1">
      <w:pPr>
        <w:spacing w:after="0"/>
        <w:ind w:firstLine="284"/>
        <w:jc w:val="both"/>
        <w:rPr>
          <w:rFonts w:ascii="Arial" w:hAnsi="Arial" w:cs="Arial"/>
        </w:rPr>
      </w:pPr>
      <w:r w:rsidRPr="00F65B51">
        <w:rPr>
          <w:rFonts w:ascii="Arial" w:hAnsi="Arial" w:cs="Arial"/>
        </w:rPr>
        <w:t>Zgodę na zamknięcie składowiska odpadów niebezpiecznych wydaje w drodze decyzji wojewoda po przeprowadzeniu kontroli składowiska przez wojewódzkiego inspektora ochrony środowiska.</w:t>
      </w:r>
    </w:p>
    <w:p w14:paraId="775E5A72" w14:textId="77777777" w:rsidR="00AD2BB1" w:rsidRDefault="00AD2BB1" w:rsidP="00AD2BB1">
      <w:pPr>
        <w:spacing w:after="0"/>
        <w:ind w:firstLine="284"/>
        <w:jc w:val="both"/>
        <w:rPr>
          <w:rFonts w:ascii="Arial" w:hAnsi="Arial" w:cs="Arial"/>
        </w:rPr>
      </w:pPr>
    </w:p>
    <w:sectPr w:rsidR="00AD2BB1" w:rsidSect="00C13D03">
      <w:headerReference w:type="default" r:id="rId40"/>
      <w:footerReference w:type="default" r:id="rId41"/>
      <w:pgSz w:w="11906" w:h="16838"/>
      <w:pgMar w:top="1418" w:right="1418" w:bottom="1418" w:left="1418" w:header="340" w:footer="283" w:gutter="567"/>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C8D0" w14:textId="77777777" w:rsidR="00827893" w:rsidRDefault="00827893" w:rsidP="00625954">
      <w:pPr>
        <w:spacing w:after="0" w:line="240" w:lineRule="auto"/>
      </w:pPr>
      <w:r>
        <w:separator/>
      </w:r>
    </w:p>
  </w:endnote>
  <w:endnote w:type="continuationSeparator" w:id="0">
    <w:p w14:paraId="67DC7D86" w14:textId="77777777" w:rsidR="00827893" w:rsidRDefault="00827893" w:rsidP="00625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4EB48" w14:textId="77777777" w:rsidR="00573E9D" w:rsidRPr="004A1C8B" w:rsidRDefault="00065C4E" w:rsidP="00C00946">
    <w:pPr>
      <w:pStyle w:val="Stopka"/>
      <w:jc w:val="right"/>
      <w:rPr>
        <w:rFonts w:ascii="Arial" w:hAnsi="Arial" w:cs="Arial"/>
      </w:rPr>
    </w:pPr>
    <w:r w:rsidRPr="004A1C8B">
      <w:rPr>
        <w:rFonts w:ascii="Arial" w:hAnsi="Arial" w:cs="Arial"/>
      </w:rPr>
      <w:fldChar w:fldCharType="begin"/>
    </w:r>
    <w:r w:rsidR="00573E9D" w:rsidRPr="004A1C8B">
      <w:rPr>
        <w:rFonts w:ascii="Arial" w:hAnsi="Arial" w:cs="Arial"/>
      </w:rPr>
      <w:instrText xml:space="preserve"> PAGE   \* MERGEFORMAT </w:instrText>
    </w:r>
    <w:r w:rsidRPr="004A1C8B">
      <w:rPr>
        <w:rFonts w:ascii="Arial" w:hAnsi="Arial" w:cs="Arial"/>
      </w:rPr>
      <w:fldChar w:fldCharType="separate"/>
    </w:r>
    <w:r w:rsidR="00C201D7">
      <w:rPr>
        <w:rFonts w:ascii="Arial" w:hAnsi="Arial" w:cs="Arial"/>
        <w:noProof/>
      </w:rPr>
      <w:t>29</w:t>
    </w:r>
    <w:r w:rsidRPr="004A1C8B">
      <w:rPr>
        <w:rFonts w:ascii="Arial" w:hAnsi="Arial" w:cs="Arial"/>
      </w:rPr>
      <w:fldChar w:fldCharType="end"/>
    </w:r>
  </w:p>
  <w:p w14:paraId="2932ECAB" w14:textId="77777777" w:rsidR="00573E9D" w:rsidRDefault="00573E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11CF5" w14:textId="77777777" w:rsidR="00573E9D" w:rsidRDefault="00065C4E" w:rsidP="00A20123">
    <w:pPr>
      <w:pStyle w:val="Stopka"/>
      <w:framePr w:wrap="around" w:vAnchor="text" w:hAnchor="margin" w:xAlign="right" w:y="1"/>
      <w:rPr>
        <w:rStyle w:val="Numerstrony"/>
      </w:rPr>
    </w:pPr>
    <w:r>
      <w:rPr>
        <w:rStyle w:val="Numerstrony"/>
      </w:rPr>
      <w:fldChar w:fldCharType="begin"/>
    </w:r>
    <w:r w:rsidR="00573E9D">
      <w:rPr>
        <w:rStyle w:val="Numerstrony"/>
      </w:rPr>
      <w:instrText xml:space="preserve">PAGE  </w:instrText>
    </w:r>
    <w:r>
      <w:rPr>
        <w:rStyle w:val="Numerstrony"/>
      </w:rPr>
      <w:fldChar w:fldCharType="end"/>
    </w:r>
  </w:p>
  <w:p w14:paraId="2090D51F" w14:textId="77777777" w:rsidR="00573E9D" w:rsidRDefault="00573E9D" w:rsidP="00A20123">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D2EE9" w14:textId="77777777" w:rsidR="00573E9D" w:rsidRPr="00AC426D" w:rsidRDefault="00065C4E" w:rsidP="00CD6C0C">
    <w:pPr>
      <w:pStyle w:val="Stopka"/>
      <w:ind w:left="851"/>
      <w:jc w:val="left"/>
      <w:rPr>
        <w:rFonts w:ascii="Arial" w:hAnsi="Arial" w:cs="Arial"/>
        <w:color w:val="404040"/>
      </w:rPr>
    </w:pPr>
    <w:r w:rsidRPr="00AC426D">
      <w:rPr>
        <w:rFonts w:ascii="Arial" w:hAnsi="Arial" w:cs="Arial"/>
        <w:color w:val="404040"/>
      </w:rPr>
      <w:fldChar w:fldCharType="begin"/>
    </w:r>
    <w:r w:rsidR="00573E9D" w:rsidRPr="00AC426D">
      <w:rPr>
        <w:rFonts w:ascii="Arial" w:hAnsi="Arial" w:cs="Arial"/>
        <w:color w:val="404040"/>
      </w:rPr>
      <w:instrText xml:space="preserve"> PAGE   \* MERGEFORMAT </w:instrText>
    </w:r>
    <w:r w:rsidRPr="00AC426D">
      <w:rPr>
        <w:rFonts w:ascii="Arial" w:hAnsi="Arial" w:cs="Arial"/>
        <w:color w:val="404040"/>
      </w:rPr>
      <w:fldChar w:fldCharType="separate"/>
    </w:r>
    <w:r w:rsidR="00C201D7">
      <w:rPr>
        <w:rFonts w:ascii="Arial" w:hAnsi="Arial" w:cs="Arial"/>
        <w:noProof/>
        <w:color w:val="404040"/>
      </w:rPr>
      <w:t>36</w:t>
    </w:r>
    <w:r w:rsidRPr="00AC426D">
      <w:rPr>
        <w:rFonts w:ascii="Arial" w:hAnsi="Arial" w:cs="Arial"/>
        <w:color w:val="404040"/>
      </w:rPr>
      <w:fldChar w:fldCharType="end"/>
    </w:r>
  </w:p>
  <w:p w14:paraId="6D6D978E" w14:textId="77777777" w:rsidR="00573E9D" w:rsidRPr="00AC426D" w:rsidRDefault="00573E9D" w:rsidP="00A20123">
    <w:pPr>
      <w:pStyle w:val="Stopka"/>
      <w:ind w:right="360"/>
      <w:rPr>
        <w:rFonts w:ascii="Arial" w:hAnsi="Arial" w:cs="Arial"/>
        <w:color w:val="40404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230B" w14:textId="77777777" w:rsidR="00573E9D" w:rsidRDefault="00065C4E" w:rsidP="00A20123">
    <w:pPr>
      <w:pStyle w:val="Stopka"/>
      <w:framePr w:wrap="around" w:vAnchor="text" w:hAnchor="margin" w:xAlign="right" w:y="1"/>
      <w:rPr>
        <w:rStyle w:val="Numerstrony"/>
      </w:rPr>
    </w:pPr>
    <w:r>
      <w:rPr>
        <w:rStyle w:val="Numerstrony"/>
      </w:rPr>
      <w:fldChar w:fldCharType="begin"/>
    </w:r>
    <w:r w:rsidR="00573E9D">
      <w:rPr>
        <w:rStyle w:val="Numerstrony"/>
      </w:rPr>
      <w:instrText xml:space="preserve">PAGE  </w:instrText>
    </w:r>
    <w:r>
      <w:rPr>
        <w:rStyle w:val="Numerstrony"/>
      </w:rPr>
      <w:fldChar w:fldCharType="end"/>
    </w:r>
  </w:p>
  <w:p w14:paraId="162F3E68" w14:textId="77777777" w:rsidR="00573E9D" w:rsidRDefault="00573E9D" w:rsidP="00A20123">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45FDB" w14:textId="77777777" w:rsidR="00573E9D" w:rsidRPr="004A1C8B" w:rsidRDefault="00065C4E">
    <w:pPr>
      <w:pStyle w:val="Stopka"/>
      <w:jc w:val="right"/>
      <w:rPr>
        <w:rFonts w:ascii="Arial" w:hAnsi="Arial" w:cs="Arial"/>
      </w:rPr>
    </w:pPr>
    <w:r w:rsidRPr="004A1C8B">
      <w:rPr>
        <w:rFonts w:ascii="Arial" w:hAnsi="Arial" w:cs="Arial"/>
      </w:rPr>
      <w:fldChar w:fldCharType="begin"/>
    </w:r>
    <w:r w:rsidR="00573E9D" w:rsidRPr="004A1C8B">
      <w:rPr>
        <w:rFonts w:ascii="Arial" w:hAnsi="Arial" w:cs="Arial"/>
      </w:rPr>
      <w:instrText xml:space="preserve"> PAGE   \* MERGEFORMAT </w:instrText>
    </w:r>
    <w:r w:rsidRPr="004A1C8B">
      <w:rPr>
        <w:rFonts w:ascii="Arial" w:hAnsi="Arial" w:cs="Arial"/>
      </w:rPr>
      <w:fldChar w:fldCharType="separate"/>
    </w:r>
    <w:r w:rsidR="00C201D7">
      <w:rPr>
        <w:rFonts w:ascii="Arial" w:hAnsi="Arial" w:cs="Arial"/>
        <w:noProof/>
      </w:rPr>
      <w:t>37</w:t>
    </w:r>
    <w:r w:rsidRPr="004A1C8B">
      <w:rPr>
        <w:rFonts w:ascii="Arial" w:hAnsi="Arial" w:cs="Arial"/>
      </w:rPr>
      <w:fldChar w:fldCharType="end"/>
    </w:r>
  </w:p>
  <w:p w14:paraId="2F6E2243" w14:textId="77777777" w:rsidR="00573E9D" w:rsidRPr="004A1C8B" w:rsidRDefault="00573E9D" w:rsidP="00A20123">
    <w:pPr>
      <w:pStyle w:val="Stopka"/>
      <w:ind w:right="360"/>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AF033" w14:textId="77777777" w:rsidR="00573E9D" w:rsidRPr="004A1C8B" w:rsidRDefault="00065C4E" w:rsidP="00CD6C0C">
    <w:pPr>
      <w:pStyle w:val="Stopka"/>
      <w:ind w:left="567"/>
      <w:jc w:val="left"/>
      <w:rPr>
        <w:rFonts w:ascii="Arial" w:hAnsi="Arial" w:cs="Arial"/>
      </w:rPr>
    </w:pPr>
    <w:r w:rsidRPr="004A1C8B">
      <w:rPr>
        <w:rFonts w:ascii="Arial" w:hAnsi="Arial" w:cs="Arial"/>
      </w:rPr>
      <w:fldChar w:fldCharType="begin"/>
    </w:r>
    <w:r w:rsidR="00573E9D" w:rsidRPr="004A1C8B">
      <w:rPr>
        <w:rFonts w:ascii="Arial" w:hAnsi="Arial" w:cs="Arial"/>
      </w:rPr>
      <w:instrText xml:space="preserve"> PAGE   \* MERGEFORMAT </w:instrText>
    </w:r>
    <w:r w:rsidRPr="004A1C8B">
      <w:rPr>
        <w:rFonts w:ascii="Arial" w:hAnsi="Arial" w:cs="Arial"/>
      </w:rPr>
      <w:fldChar w:fldCharType="separate"/>
    </w:r>
    <w:r w:rsidR="00C201D7">
      <w:rPr>
        <w:rFonts w:ascii="Arial" w:hAnsi="Arial" w:cs="Arial"/>
        <w:noProof/>
      </w:rPr>
      <w:t>38</w:t>
    </w:r>
    <w:r w:rsidRPr="004A1C8B">
      <w:rPr>
        <w:rFonts w:ascii="Arial" w:hAnsi="Arial" w:cs="Arial"/>
      </w:rPr>
      <w:fldChar w:fldCharType="end"/>
    </w:r>
  </w:p>
  <w:p w14:paraId="4F0D7A97" w14:textId="77777777" w:rsidR="00573E9D" w:rsidRPr="004A1C8B" w:rsidRDefault="00573E9D" w:rsidP="00A20123">
    <w:pPr>
      <w:pStyle w:val="Stopka"/>
      <w:ind w:right="360"/>
      <w:rPr>
        <w:rFonts w:ascii="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083B" w14:textId="77777777" w:rsidR="00573E9D" w:rsidRDefault="00065C4E">
    <w:pPr>
      <w:pStyle w:val="Stopka"/>
      <w:framePr w:wrap="around" w:vAnchor="text" w:hAnchor="margin" w:xAlign="right" w:y="1"/>
      <w:rPr>
        <w:rStyle w:val="Numerstrony"/>
      </w:rPr>
    </w:pPr>
    <w:r>
      <w:rPr>
        <w:rStyle w:val="Numerstrony"/>
      </w:rPr>
      <w:fldChar w:fldCharType="begin"/>
    </w:r>
    <w:r w:rsidR="00573E9D">
      <w:rPr>
        <w:rStyle w:val="Numerstrony"/>
      </w:rPr>
      <w:instrText xml:space="preserve">PAGE  </w:instrText>
    </w:r>
    <w:r>
      <w:rPr>
        <w:rStyle w:val="Numerstrony"/>
      </w:rPr>
      <w:fldChar w:fldCharType="end"/>
    </w:r>
  </w:p>
  <w:p w14:paraId="4A289753" w14:textId="77777777" w:rsidR="00573E9D" w:rsidRDefault="00573E9D">
    <w:pPr>
      <w:pStyle w:val="Stopk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0D1AE" w14:textId="77777777" w:rsidR="00573E9D" w:rsidRDefault="00065C4E">
    <w:pPr>
      <w:pStyle w:val="Stopka"/>
      <w:framePr w:wrap="around" w:vAnchor="text" w:hAnchor="margin" w:xAlign="right" w:y="1"/>
      <w:rPr>
        <w:rStyle w:val="Numerstrony"/>
      </w:rPr>
    </w:pPr>
    <w:r>
      <w:rPr>
        <w:rStyle w:val="Numerstrony"/>
      </w:rPr>
      <w:fldChar w:fldCharType="begin"/>
    </w:r>
    <w:r w:rsidR="00573E9D">
      <w:rPr>
        <w:rStyle w:val="Numerstrony"/>
      </w:rPr>
      <w:instrText xml:space="preserve">PAGE  </w:instrText>
    </w:r>
    <w:r>
      <w:rPr>
        <w:rStyle w:val="Numerstrony"/>
      </w:rPr>
      <w:fldChar w:fldCharType="separate"/>
    </w:r>
    <w:r w:rsidR="00573E9D">
      <w:rPr>
        <w:rStyle w:val="Numerstrony"/>
        <w:noProof/>
      </w:rPr>
      <w:t>66</w:t>
    </w:r>
    <w:r>
      <w:rPr>
        <w:rStyle w:val="Numerstrony"/>
      </w:rPr>
      <w:fldChar w:fldCharType="end"/>
    </w:r>
  </w:p>
  <w:p w14:paraId="47A8C4B2" w14:textId="77777777" w:rsidR="00573E9D" w:rsidRDefault="00573E9D">
    <w:pPr>
      <w:pStyle w:val="Stopka"/>
      <w:framePr w:wrap="around" w:vAnchor="text" w:hAnchor="margin" w:xAlign="center" w:y="1"/>
      <w:ind w:right="360"/>
      <w:rPr>
        <w:rStyle w:val="Numerstrony"/>
      </w:rPr>
    </w:pPr>
  </w:p>
  <w:p w14:paraId="308EBB41" w14:textId="77777777" w:rsidR="00573E9D" w:rsidRDefault="00573E9D">
    <w:pPr>
      <w:pStyle w:val="Stopk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2471" w14:textId="77777777" w:rsidR="00573E9D" w:rsidRPr="004A1C8B" w:rsidRDefault="00065C4E" w:rsidP="009A4817">
    <w:pPr>
      <w:pStyle w:val="Stopka"/>
      <w:jc w:val="right"/>
      <w:rPr>
        <w:rFonts w:ascii="Arial" w:hAnsi="Arial" w:cs="Arial"/>
      </w:rPr>
    </w:pPr>
    <w:r w:rsidRPr="004A1C8B">
      <w:rPr>
        <w:rFonts w:ascii="Arial" w:hAnsi="Arial" w:cs="Arial"/>
      </w:rPr>
      <w:fldChar w:fldCharType="begin"/>
    </w:r>
    <w:r w:rsidR="00573E9D" w:rsidRPr="004A1C8B">
      <w:rPr>
        <w:rFonts w:ascii="Arial" w:hAnsi="Arial" w:cs="Arial"/>
      </w:rPr>
      <w:instrText xml:space="preserve"> PAGE   \* MERGEFORMAT </w:instrText>
    </w:r>
    <w:r w:rsidRPr="004A1C8B">
      <w:rPr>
        <w:rFonts w:ascii="Arial" w:hAnsi="Arial" w:cs="Arial"/>
      </w:rPr>
      <w:fldChar w:fldCharType="separate"/>
    </w:r>
    <w:r w:rsidR="00C201D7">
      <w:rPr>
        <w:rFonts w:ascii="Arial" w:hAnsi="Arial" w:cs="Arial"/>
        <w:noProof/>
      </w:rPr>
      <w:t>60</w:t>
    </w:r>
    <w:r w:rsidRPr="004A1C8B">
      <w:rPr>
        <w:rFonts w:ascii="Arial" w:hAnsi="Arial" w:cs="Arial"/>
      </w:rPr>
      <w:fldChar w:fldCharType="end"/>
    </w:r>
  </w:p>
  <w:p w14:paraId="2181BA93" w14:textId="77777777" w:rsidR="00573E9D" w:rsidRPr="004A1C8B" w:rsidRDefault="00573E9D" w:rsidP="00A20123">
    <w:pPr>
      <w:pStyle w:val="Stopka"/>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10657" w14:textId="77777777" w:rsidR="00827893" w:rsidRDefault="00827893" w:rsidP="00625954">
      <w:pPr>
        <w:spacing w:after="0" w:line="240" w:lineRule="auto"/>
      </w:pPr>
      <w:r>
        <w:separator/>
      </w:r>
    </w:p>
  </w:footnote>
  <w:footnote w:type="continuationSeparator" w:id="0">
    <w:p w14:paraId="04424504" w14:textId="77777777" w:rsidR="00827893" w:rsidRDefault="00827893" w:rsidP="00625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AA385" w14:textId="77777777" w:rsidR="00573E9D" w:rsidRDefault="00D5626C" w:rsidP="004F3159">
    <w:pPr>
      <w:pStyle w:val="Nagwek"/>
      <w:rPr>
        <w:rFonts w:ascii="Arial" w:hAnsi="Arial" w:cs="Arial"/>
        <w:sz w:val="18"/>
      </w:rPr>
    </w:pPr>
    <w:r w:rsidRPr="00D5626C">
      <w:rPr>
        <w:noProof/>
        <w:lang w:eastAsia="pl-PL"/>
      </w:rPr>
      <w:drawing>
        <wp:anchor distT="0" distB="0" distL="114300" distR="114300" simplePos="0" relativeHeight="251658240" behindDoc="0" locked="0" layoutInCell="1" allowOverlap="1" wp14:anchorId="4BAD2F30" wp14:editId="4DF811FD">
          <wp:simplePos x="0" y="0"/>
          <wp:positionH relativeFrom="column">
            <wp:posOffset>4987925</wp:posOffset>
          </wp:positionH>
          <wp:positionV relativeFrom="paragraph">
            <wp:posOffset>3175</wp:posOffset>
          </wp:positionV>
          <wp:extent cx="457200" cy="542925"/>
          <wp:effectExtent l="19050" t="0" r="0" b="0"/>
          <wp:wrapNone/>
          <wp:docPr id="3" name="Obraz 1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
                  <pic:cNvPicPr>
                    <a:picLocks noChangeAspect="1" noChangeArrowheads="1"/>
                  </pic:cNvPicPr>
                </pic:nvPicPr>
                <pic:blipFill>
                  <a:blip r:embed="rId1"/>
                  <a:srcRect/>
                  <a:stretch>
                    <a:fillRect/>
                  </a:stretch>
                </pic:blipFill>
                <pic:spPr bwMode="auto">
                  <a:xfrm>
                    <a:off x="0" y="0"/>
                    <a:ext cx="457200" cy="542925"/>
                  </a:xfrm>
                  <a:prstGeom prst="rect">
                    <a:avLst/>
                  </a:prstGeom>
                  <a:noFill/>
                  <a:ln w="9525">
                    <a:noFill/>
                    <a:miter lim="800000"/>
                    <a:headEnd/>
                    <a:tailEnd/>
                  </a:ln>
                </pic:spPr>
              </pic:pic>
            </a:graphicData>
          </a:graphic>
        </wp:anchor>
      </w:drawing>
    </w:r>
  </w:p>
  <w:p w14:paraId="6B10061F" w14:textId="77777777" w:rsidR="00573E9D" w:rsidRPr="004A1C8B" w:rsidRDefault="00573E9D" w:rsidP="004F3159">
    <w:pPr>
      <w:pStyle w:val="Nagwek"/>
      <w:rPr>
        <w:rFonts w:ascii="Arial" w:hAnsi="Arial" w:cs="Arial"/>
        <w:sz w:val="18"/>
      </w:rPr>
    </w:pPr>
  </w:p>
  <w:p w14:paraId="60C7C72D" w14:textId="77777777" w:rsidR="00573E9D" w:rsidRPr="004A1C8B" w:rsidRDefault="00573E9D" w:rsidP="004F3159">
    <w:pPr>
      <w:pStyle w:val="Nagwek"/>
      <w:rPr>
        <w:rFonts w:ascii="Arial" w:hAnsi="Arial" w:cs="Arial"/>
        <w:sz w:val="18"/>
      </w:rPr>
    </w:pPr>
  </w:p>
  <w:p w14:paraId="6B30E32F" w14:textId="37D3EB06" w:rsidR="00573E9D" w:rsidRPr="004A1C8B" w:rsidRDefault="009D0F8B" w:rsidP="004F3159">
    <w:pPr>
      <w:pStyle w:val="Nagwek"/>
      <w:rPr>
        <w:rFonts w:ascii="Arial" w:hAnsi="Arial" w:cs="Arial"/>
        <w:sz w:val="18"/>
      </w:rPr>
    </w:pPr>
    <w:r>
      <w:rPr>
        <w:rFonts w:ascii="Arial" w:hAnsi="Arial" w:cs="Arial"/>
        <w:noProof/>
        <w:sz w:val="18"/>
        <w:lang w:eastAsia="pl-PL"/>
      </w:rPr>
      <mc:AlternateContent>
        <mc:Choice Requires="wps">
          <w:drawing>
            <wp:anchor distT="4294967295" distB="4294967295" distL="114300" distR="114300" simplePos="0" relativeHeight="251812352" behindDoc="0" locked="0" layoutInCell="1" allowOverlap="1" wp14:anchorId="40D6F0AD" wp14:editId="2DD3F7BD">
              <wp:simplePos x="0" y="0"/>
              <wp:positionH relativeFrom="column">
                <wp:posOffset>-44450</wp:posOffset>
              </wp:positionH>
              <wp:positionV relativeFrom="paragraph">
                <wp:posOffset>200659</wp:posOffset>
              </wp:positionV>
              <wp:extent cx="5486400" cy="0"/>
              <wp:effectExtent l="0" t="0" r="0" b="0"/>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D87C07" id="_x0000_t32" coordsize="21600,21600" o:spt="32" o:oned="t" path="m,l21600,21600e" filled="f">
              <v:path arrowok="t" fillok="f" o:connecttype="none"/>
              <o:lock v:ext="edit" shapetype="t"/>
            </v:shapetype>
            <v:shape id="AutoShape 39" o:spid="_x0000_s1026" type="#_x0000_t32" style="position:absolute;margin-left:-3.5pt;margin-top:15.8pt;width:6in;height:0;z-index:25181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" strokecolor="#404040"/>
          </w:pict>
        </mc:Fallback>
      </mc:AlternateContent>
    </w:r>
    <w:r w:rsidR="00573E9D">
      <w:rPr>
        <w:rFonts w:ascii="Arial" w:hAnsi="Arial" w:cs="Arial"/>
        <w:sz w:val="18"/>
      </w:rPr>
      <w:t xml:space="preserve">Program usuwania wyrobów zawierających azbest z terenu </w:t>
    </w:r>
    <w:r w:rsidR="00D5626C">
      <w:rPr>
        <w:rFonts w:ascii="Arial" w:hAnsi="Arial" w:cs="Arial"/>
        <w:sz w:val="18"/>
      </w:rPr>
      <w:t>Gminy</w:t>
    </w:r>
    <w:r w:rsidR="00573E9D">
      <w:rPr>
        <w:rFonts w:ascii="Arial" w:hAnsi="Arial" w:cs="Arial"/>
        <w:sz w:val="18"/>
      </w:rPr>
      <w:t xml:space="preserve"> </w:t>
    </w:r>
    <w:r w:rsidR="00D5626C">
      <w:rPr>
        <w:rFonts w:ascii="Arial" w:hAnsi="Arial" w:cs="Arial"/>
        <w:sz w:val="18"/>
      </w:rPr>
      <w:t>Nisko</w:t>
    </w:r>
  </w:p>
  <w:p w14:paraId="4D887A1C" w14:textId="77777777" w:rsidR="00573E9D" w:rsidRPr="004F3159" w:rsidRDefault="00573E9D" w:rsidP="004F315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1E6AC" w14:textId="77777777" w:rsidR="00573E9D" w:rsidRPr="004A1C8B" w:rsidRDefault="00573E9D" w:rsidP="00625954">
    <w:pPr>
      <w:pStyle w:val="Nagwek"/>
      <w:rPr>
        <w:rFonts w:ascii="Arial" w:hAnsi="Arial" w:cs="Arial"/>
        <w:sz w:val="18"/>
      </w:rPr>
    </w:pPr>
  </w:p>
  <w:p w14:paraId="13DB2629" w14:textId="77777777" w:rsidR="00573E9D" w:rsidRPr="004A1C8B" w:rsidRDefault="00573E9D" w:rsidP="00625954">
    <w:pPr>
      <w:pStyle w:val="Nagwek"/>
      <w:rPr>
        <w:rFonts w:ascii="Arial" w:hAnsi="Arial" w:cs="Arial"/>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A1C3" w14:textId="77777777" w:rsidR="00D5626C" w:rsidRDefault="00D5626C" w:rsidP="00D5626C">
    <w:pPr>
      <w:pStyle w:val="Nagwek"/>
      <w:rPr>
        <w:rFonts w:ascii="Arial" w:hAnsi="Arial" w:cs="Arial"/>
        <w:sz w:val="18"/>
      </w:rPr>
    </w:pPr>
    <w:r w:rsidRPr="00D5626C">
      <w:rPr>
        <w:noProof/>
        <w:lang w:eastAsia="pl-PL"/>
      </w:rPr>
      <w:drawing>
        <wp:anchor distT="0" distB="0" distL="114300" distR="114300" simplePos="0" relativeHeight="251854336" behindDoc="0" locked="0" layoutInCell="1" allowOverlap="1" wp14:anchorId="10DBE78E" wp14:editId="5F4EE9BB">
          <wp:simplePos x="0" y="0"/>
          <wp:positionH relativeFrom="column">
            <wp:posOffset>4987925</wp:posOffset>
          </wp:positionH>
          <wp:positionV relativeFrom="paragraph">
            <wp:posOffset>3175</wp:posOffset>
          </wp:positionV>
          <wp:extent cx="457200" cy="542925"/>
          <wp:effectExtent l="19050" t="0" r="0" b="0"/>
          <wp:wrapNone/>
          <wp:docPr id="16" name="Obraz 1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
                  <pic:cNvPicPr>
                    <a:picLocks noChangeAspect="1" noChangeArrowheads="1"/>
                  </pic:cNvPicPr>
                </pic:nvPicPr>
                <pic:blipFill>
                  <a:blip r:embed="rId1"/>
                  <a:srcRect/>
                  <a:stretch>
                    <a:fillRect/>
                  </a:stretch>
                </pic:blipFill>
                <pic:spPr bwMode="auto">
                  <a:xfrm>
                    <a:off x="0" y="0"/>
                    <a:ext cx="457200" cy="542925"/>
                  </a:xfrm>
                  <a:prstGeom prst="rect">
                    <a:avLst/>
                  </a:prstGeom>
                  <a:noFill/>
                  <a:ln w="9525">
                    <a:noFill/>
                    <a:miter lim="800000"/>
                    <a:headEnd/>
                    <a:tailEnd/>
                  </a:ln>
                </pic:spPr>
              </pic:pic>
            </a:graphicData>
          </a:graphic>
        </wp:anchor>
      </w:drawing>
    </w:r>
  </w:p>
  <w:p w14:paraId="33285875" w14:textId="77777777" w:rsidR="00D5626C" w:rsidRPr="004A1C8B" w:rsidRDefault="00D5626C" w:rsidP="00D5626C">
    <w:pPr>
      <w:pStyle w:val="Nagwek"/>
      <w:rPr>
        <w:rFonts w:ascii="Arial" w:hAnsi="Arial" w:cs="Arial"/>
        <w:sz w:val="18"/>
      </w:rPr>
    </w:pPr>
  </w:p>
  <w:p w14:paraId="2DD65733" w14:textId="77777777" w:rsidR="00D5626C" w:rsidRPr="004A1C8B" w:rsidRDefault="00D5626C" w:rsidP="00D5626C">
    <w:pPr>
      <w:pStyle w:val="Nagwek"/>
      <w:rPr>
        <w:rFonts w:ascii="Arial" w:hAnsi="Arial" w:cs="Arial"/>
        <w:sz w:val="18"/>
      </w:rPr>
    </w:pPr>
  </w:p>
  <w:p w14:paraId="12DBF913" w14:textId="537F05B4" w:rsidR="00D5626C" w:rsidRPr="004A1C8B" w:rsidRDefault="009D0F8B" w:rsidP="00D5626C">
    <w:pPr>
      <w:pStyle w:val="Nagwek"/>
      <w:rPr>
        <w:rFonts w:ascii="Arial" w:hAnsi="Arial" w:cs="Arial"/>
        <w:sz w:val="18"/>
      </w:rPr>
    </w:pPr>
    <w:r>
      <w:rPr>
        <w:rFonts w:ascii="Arial" w:hAnsi="Arial" w:cs="Arial"/>
        <w:noProof/>
        <w:sz w:val="18"/>
        <w:lang w:eastAsia="pl-PL"/>
      </w:rPr>
      <mc:AlternateContent>
        <mc:Choice Requires="wps">
          <w:drawing>
            <wp:anchor distT="4294967295" distB="4294967295" distL="114300" distR="114300" simplePos="0" relativeHeight="251853312" behindDoc="0" locked="0" layoutInCell="1" allowOverlap="1" wp14:anchorId="71699F25" wp14:editId="1268A498">
              <wp:simplePos x="0" y="0"/>
              <wp:positionH relativeFrom="column">
                <wp:posOffset>-44450</wp:posOffset>
              </wp:positionH>
              <wp:positionV relativeFrom="paragraph">
                <wp:posOffset>200659</wp:posOffset>
              </wp:positionV>
              <wp:extent cx="5486400" cy="0"/>
              <wp:effectExtent l="0" t="0" r="0" b="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EC6565" id="_x0000_t32" coordsize="21600,21600" o:spt="32" o:oned="t" path="m,l21600,21600e" filled="f">
              <v:path arrowok="t" fillok="f" o:connecttype="none"/>
              <o:lock v:ext="edit" shapetype="t"/>
            </v:shapetype>
            <v:shape id="AutoShape 39" o:spid="_x0000_s1026" type="#_x0000_t32" style="position:absolute;margin-left:-3.5pt;margin-top:15.8pt;width:6in;height:0;z-index:25185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" strokecolor="#404040"/>
          </w:pict>
        </mc:Fallback>
      </mc:AlternateContent>
    </w:r>
    <w:r w:rsidR="00D5626C">
      <w:rPr>
        <w:rFonts w:ascii="Arial" w:hAnsi="Arial" w:cs="Arial"/>
        <w:sz w:val="18"/>
      </w:rPr>
      <w:t>Program usuwania wyrobów zawierających azbest z terenu Gminy Nisko</w:t>
    </w:r>
  </w:p>
  <w:p w14:paraId="1BEF1490" w14:textId="77777777" w:rsidR="00573E9D" w:rsidRPr="00D5626C" w:rsidRDefault="00573E9D" w:rsidP="00D5626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46AC" w14:textId="77777777" w:rsidR="00573E9D" w:rsidRPr="00CA5B0C" w:rsidRDefault="00573E9D" w:rsidP="00CA5B0C">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5C11" w14:textId="77777777" w:rsidR="00D5626C" w:rsidRDefault="00D5626C" w:rsidP="00D5626C">
    <w:pPr>
      <w:pStyle w:val="Nagwek"/>
      <w:rPr>
        <w:rFonts w:ascii="Arial" w:hAnsi="Arial" w:cs="Arial"/>
        <w:sz w:val="18"/>
      </w:rPr>
    </w:pPr>
    <w:r w:rsidRPr="00D5626C">
      <w:rPr>
        <w:noProof/>
        <w:lang w:eastAsia="pl-PL"/>
      </w:rPr>
      <w:drawing>
        <wp:anchor distT="0" distB="0" distL="114300" distR="114300" simplePos="0" relativeHeight="251851264" behindDoc="0" locked="0" layoutInCell="1" allowOverlap="1" wp14:anchorId="7C0B4413" wp14:editId="573F93FF">
          <wp:simplePos x="0" y="0"/>
          <wp:positionH relativeFrom="column">
            <wp:posOffset>4987925</wp:posOffset>
          </wp:positionH>
          <wp:positionV relativeFrom="paragraph">
            <wp:posOffset>3175</wp:posOffset>
          </wp:positionV>
          <wp:extent cx="457200" cy="542925"/>
          <wp:effectExtent l="19050" t="0" r="0" b="0"/>
          <wp:wrapNone/>
          <wp:docPr id="9" name="Obraz 1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
                  <pic:cNvPicPr>
                    <a:picLocks noChangeAspect="1" noChangeArrowheads="1"/>
                  </pic:cNvPicPr>
                </pic:nvPicPr>
                <pic:blipFill>
                  <a:blip r:embed="rId1"/>
                  <a:srcRect/>
                  <a:stretch>
                    <a:fillRect/>
                  </a:stretch>
                </pic:blipFill>
                <pic:spPr bwMode="auto">
                  <a:xfrm>
                    <a:off x="0" y="0"/>
                    <a:ext cx="457200" cy="542925"/>
                  </a:xfrm>
                  <a:prstGeom prst="rect">
                    <a:avLst/>
                  </a:prstGeom>
                  <a:noFill/>
                  <a:ln w="9525">
                    <a:noFill/>
                    <a:miter lim="800000"/>
                    <a:headEnd/>
                    <a:tailEnd/>
                  </a:ln>
                </pic:spPr>
              </pic:pic>
            </a:graphicData>
          </a:graphic>
        </wp:anchor>
      </w:drawing>
    </w:r>
  </w:p>
  <w:p w14:paraId="2FF9CA39" w14:textId="77777777" w:rsidR="00D5626C" w:rsidRPr="004A1C8B" w:rsidRDefault="00D5626C" w:rsidP="00D5626C">
    <w:pPr>
      <w:pStyle w:val="Nagwek"/>
      <w:rPr>
        <w:rFonts w:ascii="Arial" w:hAnsi="Arial" w:cs="Arial"/>
        <w:sz w:val="18"/>
      </w:rPr>
    </w:pPr>
  </w:p>
  <w:p w14:paraId="1CCFC294" w14:textId="77777777" w:rsidR="00D5626C" w:rsidRPr="004A1C8B" w:rsidRDefault="00D5626C" w:rsidP="00D5626C">
    <w:pPr>
      <w:pStyle w:val="Nagwek"/>
      <w:rPr>
        <w:rFonts w:ascii="Arial" w:hAnsi="Arial" w:cs="Arial"/>
        <w:sz w:val="18"/>
      </w:rPr>
    </w:pPr>
  </w:p>
  <w:p w14:paraId="69686162" w14:textId="375E8073" w:rsidR="00D5626C" w:rsidRPr="004A1C8B" w:rsidRDefault="009D0F8B" w:rsidP="00D5626C">
    <w:pPr>
      <w:pStyle w:val="Nagwek"/>
      <w:rPr>
        <w:rFonts w:ascii="Arial" w:hAnsi="Arial" w:cs="Arial"/>
        <w:sz w:val="18"/>
      </w:rPr>
    </w:pPr>
    <w:r>
      <w:rPr>
        <w:rFonts w:ascii="Arial" w:hAnsi="Arial" w:cs="Arial"/>
        <w:noProof/>
        <w:sz w:val="18"/>
        <w:lang w:eastAsia="pl-PL"/>
      </w:rPr>
      <mc:AlternateContent>
        <mc:Choice Requires="wps">
          <w:drawing>
            <wp:anchor distT="4294967295" distB="4294967295" distL="114300" distR="114300" simplePos="0" relativeHeight="251850240" behindDoc="0" locked="0" layoutInCell="1" allowOverlap="1" wp14:anchorId="3D1D8AA8" wp14:editId="75A789CD">
              <wp:simplePos x="0" y="0"/>
              <wp:positionH relativeFrom="column">
                <wp:posOffset>-44450</wp:posOffset>
              </wp:positionH>
              <wp:positionV relativeFrom="paragraph">
                <wp:posOffset>200659</wp:posOffset>
              </wp:positionV>
              <wp:extent cx="5486400" cy="0"/>
              <wp:effectExtent l="0" t="0" r="0" b="0"/>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6C4C1" id="_x0000_t32" coordsize="21600,21600" o:spt="32" o:oned="t" path="m,l21600,21600e" filled="f">
              <v:path arrowok="t" fillok="f" o:connecttype="none"/>
              <o:lock v:ext="edit" shapetype="t"/>
            </v:shapetype>
            <v:shape id="AutoShape 39" o:spid="_x0000_s1026" type="#_x0000_t32" style="position:absolute;margin-left:-3.5pt;margin-top:15.8pt;width:6in;height:0;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" strokecolor="#404040"/>
          </w:pict>
        </mc:Fallback>
      </mc:AlternateContent>
    </w:r>
    <w:r w:rsidR="00D5626C">
      <w:rPr>
        <w:rFonts w:ascii="Arial" w:hAnsi="Arial" w:cs="Arial"/>
        <w:sz w:val="18"/>
      </w:rPr>
      <w:t>Program usuwania wyrobów zawierających azbest z terenu Gminy Nisko</w:t>
    </w:r>
  </w:p>
  <w:p w14:paraId="646CE097" w14:textId="77777777" w:rsidR="00573E9D" w:rsidRPr="00D5626C" w:rsidRDefault="00573E9D" w:rsidP="00D5626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9143A"/>
    <w:multiLevelType w:val="hybridMultilevel"/>
    <w:tmpl w:val="6FB0375C"/>
    <w:lvl w:ilvl="0" w:tplc="D85E306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5BE6EC7"/>
    <w:multiLevelType w:val="hybridMultilevel"/>
    <w:tmpl w:val="2C225A70"/>
    <w:lvl w:ilvl="0" w:tplc="2B5CF67C">
      <w:start w:val="1"/>
      <w:numFmt w:val="bullet"/>
      <w:lvlText w:val=""/>
      <w:lvlJc w:val="left"/>
      <w:pPr>
        <w:ind w:left="-27" w:hanging="360"/>
      </w:pPr>
      <w:rPr>
        <w:rFonts w:ascii="Symbol" w:hAnsi="Symbol" w:hint="default"/>
      </w:rPr>
    </w:lvl>
    <w:lvl w:ilvl="1" w:tplc="04150003" w:tentative="1">
      <w:start w:val="1"/>
      <w:numFmt w:val="bullet"/>
      <w:lvlText w:val="o"/>
      <w:lvlJc w:val="left"/>
      <w:pPr>
        <w:ind w:left="693" w:hanging="360"/>
      </w:pPr>
      <w:rPr>
        <w:rFonts w:ascii="Courier New" w:hAnsi="Courier New" w:cs="Courier New" w:hint="default"/>
      </w:rPr>
    </w:lvl>
    <w:lvl w:ilvl="2" w:tplc="04150005" w:tentative="1">
      <w:start w:val="1"/>
      <w:numFmt w:val="bullet"/>
      <w:lvlText w:val=""/>
      <w:lvlJc w:val="left"/>
      <w:pPr>
        <w:ind w:left="1413" w:hanging="360"/>
      </w:pPr>
      <w:rPr>
        <w:rFonts w:ascii="Wingdings" w:hAnsi="Wingdings" w:hint="default"/>
      </w:rPr>
    </w:lvl>
    <w:lvl w:ilvl="3" w:tplc="04150001" w:tentative="1">
      <w:start w:val="1"/>
      <w:numFmt w:val="bullet"/>
      <w:lvlText w:val=""/>
      <w:lvlJc w:val="left"/>
      <w:pPr>
        <w:ind w:left="2133" w:hanging="360"/>
      </w:pPr>
      <w:rPr>
        <w:rFonts w:ascii="Symbol" w:hAnsi="Symbol" w:hint="default"/>
      </w:rPr>
    </w:lvl>
    <w:lvl w:ilvl="4" w:tplc="04150003" w:tentative="1">
      <w:start w:val="1"/>
      <w:numFmt w:val="bullet"/>
      <w:lvlText w:val="o"/>
      <w:lvlJc w:val="left"/>
      <w:pPr>
        <w:ind w:left="2853" w:hanging="360"/>
      </w:pPr>
      <w:rPr>
        <w:rFonts w:ascii="Courier New" w:hAnsi="Courier New" w:cs="Courier New" w:hint="default"/>
      </w:rPr>
    </w:lvl>
    <w:lvl w:ilvl="5" w:tplc="04150005" w:tentative="1">
      <w:start w:val="1"/>
      <w:numFmt w:val="bullet"/>
      <w:lvlText w:val=""/>
      <w:lvlJc w:val="left"/>
      <w:pPr>
        <w:ind w:left="3573" w:hanging="360"/>
      </w:pPr>
      <w:rPr>
        <w:rFonts w:ascii="Wingdings" w:hAnsi="Wingdings" w:hint="default"/>
      </w:rPr>
    </w:lvl>
    <w:lvl w:ilvl="6" w:tplc="04150001" w:tentative="1">
      <w:start w:val="1"/>
      <w:numFmt w:val="bullet"/>
      <w:lvlText w:val=""/>
      <w:lvlJc w:val="left"/>
      <w:pPr>
        <w:ind w:left="4293" w:hanging="360"/>
      </w:pPr>
      <w:rPr>
        <w:rFonts w:ascii="Symbol" w:hAnsi="Symbol" w:hint="default"/>
      </w:rPr>
    </w:lvl>
    <w:lvl w:ilvl="7" w:tplc="04150003" w:tentative="1">
      <w:start w:val="1"/>
      <w:numFmt w:val="bullet"/>
      <w:lvlText w:val="o"/>
      <w:lvlJc w:val="left"/>
      <w:pPr>
        <w:ind w:left="5013" w:hanging="360"/>
      </w:pPr>
      <w:rPr>
        <w:rFonts w:ascii="Courier New" w:hAnsi="Courier New" w:cs="Courier New" w:hint="default"/>
      </w:rPr>
    </w:lvl>
    <w:lvl w:ilvl="8" w:tplc="04150005" w:tentative="1">
      <w:start w:val="1"/>
      <w:numFmt w:val="bullet"/>
      <w:lvlText w:val=""/>
      <w:lvlJc w:val="left"/>
      <w:pPr>
        <w:ind w:left="5733" w:hanging="360"/>
      </w:pPr>
      <w:rPr>
        <w:rFonts w:ascii="Wingdings" w:hAnsi="Wingdings" w:hint="default"/>
      </w:rPr>
    </w:lvl>
  </w:abstractNum>
  <w:abstractNum w:abstractNumId="3" w15:restartNumberingAfterBreak="0">
    <w:nsid w:val="085268C4"/>
    <w:multiLevelType w:val="hybridMultilevel"/>
    <w:tmpl w:val="D57EF77C"/>
    <w:lvl w:ilvl="0" w:tplc="C22EE29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08D055E2"/>
    <w:multiLevelType w:val="hybridMultilevel"/>
    <w:tmpl w:val="CA34B4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41F0F"/>
    <w:multiLevelType w:val="hybridMultilevel"/>
    <w:tmpl w:val="7132E5C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0F59B4"/>
    <w:multiLevelType w:val="multilevel"/>
    <w:tmpl w:val="495253C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A2201B"/>
    <w:multiLevelType w:val="hybridMultilevel"/>
    <w:tmpl w:val="EAAEB478"/>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117621"/>
    <w:multiLevelType w:val="hybridMultilevel"/>
    <w:tmpl w:val="308E3D68"/>
    <w:lvl w:ilvl="0" w:tplc="0415000B">
      <w:start w:val="1"/>
      <w:numFmt w:val="bullet"/>
      <w:lvlText w:val=""/>
      <w:lvlJc w:val="left"/>
      <w:pPr>
        <w:ind w:left="2484" w:hanging="360"/>
      </w:pPr>
      <w:rPr>
        <w:rFonts w:ascii="Wingdings" w:hAnsi="Wingdings" w:hint="default"/>
      </w:rPr>
    </w:lvl>
    <w:lvl w:ilvl="1" w:tplc="04150003">
      <w:start w:val="1"/>
      <w:numFmt w:val="bullet"/>
      <w:lvlText w:val="o"/>
      <w:lvlJc w:val="left"/>
      <w:pPr>
        <w:ind w:left="3204" w:hanging="360"/>
      </w:pPr>
      <w:rPr>
        <w:rFonts w:ascii="Courier New" w:hAnsi="Courier New" w:cs="Courier New" w:hint="default"/>
      </w:rPr>
    </w:lvl>
    <w:lvl w:ilvl="2" w:tplc="04150005">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9" w15:restartNumberingAfterBreak="0">
    <w:nsid w:val="13DE6E0C"/>
    <w:multiLevelType w:val="hybridMultilevel"/>
    <w:tmpl w:val="21BEED14"/>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CC0FED"/>
    <w:multiLevelType w:val="multilevel"/>
    <w:tmpl w:val="559CDC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334EB8"/>
    <w:multiLevelType w:val="multilevel"/>
    <w:tmpl w:val="EEAA9F8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042A76"/>
    <w:multiLevelType w:val="hybridMultilevel"/>
    <w:tmpl w:val="53F446AA"/>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350AF2"/>
    <w:multiLevelType w:val="hybridMultilevel"/>
    <w:tmpl w:val="503EF240"/>
    <w:lvl w:ilvl="0" w:tplc="3C5014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C81550"/>
    <w:multiLevelType w:val="hybridMultilevel"/>
    <w:tmpl w:val="B24A6408"/>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E6EEBEE0">
      <w:start w:val="3"/>
      <w:numFmt w:val="bullet"/>
      <w:lvlText w:val="-"/>
      <w:lvlJc w:val="left"/>
      <w:pPr>
        <w:tabs>
          <w:tab w:val="num" w:pos="2340"/>
        </w:tabs>
        <w:ind w:left="2340" w:hanging="360"/>
      </w:pPr>
      <w:rPr>
        <w:rFonts w:ascii="Times New Roman" w:eastAsia="Times New Roman" w:hAnsi="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09C2B8D"/>
    <w:multiLevelType w:val="hybridMultilevel"/>
    <w:tmpl w:val="D0E2EA30"/>
    <w:lvl w:ilvl="0" w:tplc="0415000B">
      <w:start w:val="1"/>
      <w:numFmt w:val="bullet"/>
      <w:lvlText w:val=""/>
      <w:lvlJc w:val="left"/>
      <w:pPr>
        <w:ind w:left="2007" w:hanging="360"/>
      </w:pPr>
      <w:rPr>
        <w:rFonts w:ascii="Wingdings" w:hAnsi="Wingdings" w:hint="default"/>
      </w:rPr>
    </w:lvl>
    <w:lvl w:ilvl="1" w:tplc="04150003">
      <w:start w:val="1"/>
      <w:numFmt w:val="bullet"/>
      <w:lvlText w:val="o"/>
      <w:lvlJc w:val="left"/>
      <w:pPr>
        <w:ind w:left="2727" w:hanging="360"/>
      </w:pPr>
      <w:rPr>
        <w:rFonts w:ascii="Courier New" w:hAnsi="Courier New" w:cs="Courier New" w:hint="default"/>
      </w:rPr>
    </w:lvl>
    <w:lvl w:ilvl="2" w:tplc="04150005">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6" w15:restartNumberingAfterBreak="0">
    <w:nsid w:val="21BD1A07"/>
    <w:multiLevelType w:val="hybridMultilevel"/>
    <w:tmpl w:val="42F649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2C28D7"/>
    <w:multiLevelType w:val="multilevel"/>
    <w:tmpl w:val="D20CA1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772457"/>
    <w:multiLevelType w:val="hybridMultilevel"/>
    <w:tmpl w:val="8E722B76"/>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7B50DAA"/>
    <w:multiLevelType w:val="hybridMultilevel"/>
    <w:tmpl w:val="B24EF3E0"/>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20" w15:restartNumberingAfterBreak="0">
    <w:nsid w:val="283374DD"/>
    <w:multiLevelType w:val="hybridMultilevel"/>
    <w:tmpl w:val="1930917A"/>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1" w15:restartNumberingAfterBreak="0">
    <w:nsid w:val="28C4256F"/>
    <w:multiLevelType w:val="hybridMultilevel"/>
    <w:tmpl w:val="75A6C680"/>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7911F8"/>
    <w:multiLevelType w:val="multilevel"/>
    <w:tmpl w:val="127ECC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88327A"/>
    <w:multiLevelType w:val="hybridMultilevel"/>
    <w:tmpl w:val="6E4CB1AE"/>
    <w:lvl w:ilvl="0" w:tplc="BC7ED02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D71724D"/>
    <w:multiLevelType w:val="hybridMultilevel"/>
    <w:tmpl w:val="ACAA6B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688AEE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475881"/>
    <w:multiLevelType w:val="multilevel"/>
    <w:tmpl w:val="CC6028E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7F03CCA"/>
    <w:multiLevelType w:val="hybridMultilevel"/>
    <w:tmpl w:val="3F10C4D8"/>
    <w:lvl w:ilvl="0" w:tplc="3462E0FA">
      <w:start w:val="1"/>
      <w:numFmt w:val="decimal"/>
      <w:lvlText w:val="%1)"/>
      <w:lvlJc w:val="left"/>
      <w:pPr>
        <w:ind w:left="120" w:hanging="360"/>
      </w:pPr>
      <w:rPr>
        <w:rFonts w:hint="default"/>
        <w:vertAlign w:val="superscript"/>
      </w:rPr>
    </w:lvl>
    <w:lvl w:ilvl="1" w:tplc="04150019" w:tentative="1">
      <w:start w:val="1"/>
      <w:numFmt w:val="lowerLetter"/>
      <w:lvlText w:val="%2."/>
      <w:lvlJc w:val="left"/>
      <w:pPr>
        <w:ind w:left="840" w:hanging="360"/>
      </w:pPr>
    </w:lvl>
    <w:lvl w:ilvl="2" w:tplc="0415001B" w:tentative="1">
      <w:start w:val="1"/>
      <w:numFmt w:val="lowerRoman"/>
      <w:lvlText w:val="%3."/>
      <w:lvlJc w:val="right"/>
      <w:pPr>
        <w:ind w:left="1560" w:hanging="180"/>
      </w:pPr>
    </w:lvl>
    <w:lvl w:ilvl="3" w:tplc="0415000F" w:tentative="1">
      <w:start w:val="1"/>
      <w:numFmt w:val="decimal"/>
      <w:lvlText w:val="%4."/>
      <w:lvlJc w:val="left"/>
      <w:pPr>
        <w:ind w:left="2280" w:hanging="360"/>
      </w:pPr>
    </w:lvl>
    <w:lvl w:ilvl="4" w:tplc="04150019" w:tentative="1">
      <w:start w:val="1"/>
      <w:numFmt w:val="lowerLetter"/>
      <w:lvlText w:val="%5."/>
      <w:lvlJc w:val="left"/>
      <w:pPr>
        <w:ind w:left="3000" w:hanging="360"/>
      </w:pPr>
    </w:lvl>
    <w:lvl w:ilvl="5" w:tplc="0415001B" w:tentative="1">
      <w:start w:val="1"/>
      <w:numFmt w:val="lowerRoman"/>
      <w:lvlText w:val="%6."/>
      <w:lvlJc w:val="right"/>
      <w:pPr>
        <w:ind w:left="3720" w:hanging="180"/>
      </w:pPr>
    </w:lvl>
    <w:lvl w:ilvl="6" w:tplc="0415000F" w:tentative="1">
      <w:start w:val="1"/>
      <w:numFmt w:val="decimal"/>
      <w:lvlText w:val="%7."/>
      <w:lvlJc w:val="left"/>
      <w:pPr>
        <w:ind w:left="4440" w:hanging="360"/>
      </w:pPr>
    </w:lvl>
    <w:lvl w:ilvl="7" w:tplc="04150019" w:tentative="1">
      <w:start w:val="1"/>
      <w:numFmt w:val="lowerLetter"/>
      <w:lvlText w:val="%8."/>
      <w:lvlJc w:val="left"/>
      <w:pPr>
        <w:ind w:left="5160" w:hanging="360"/>
      </w:pPr>
    </w:lvl>
    <w:lvl w:ilvl="8" w:tplc="0415001B" w:tentative="1">
      <w:start w:val="1"/>
      <w:numFmt w:val="lowerRoman"/>
      <w:lvlText w:val="%9."/>
      <w:lvlJc w:val="right"/>
      <w:pPr>
        <w:ind w:left="5880" w:hanging="180"/>
      </w:pPr>
    </w:lvl>
  </w:abstractNum>
  <w:abstractNum w:abstractNumId="27" w15:restartNumberingAfterBreak="0">
    <w:nsid w:val="38A66DD6"/>
    <w:multiLevelType w:val="hybridMultilevel"/>
    <w:tmpl w:val="F1087728"/>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91B0A9A"/>
    <w:multiLevelType w:val="hybridMultilevel"/>
    <w:tmpl w:val="ABE29D18"/>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94E3158"/>
    <w:multiLevelType w:val="hybridMultilevel"/>
    <w:tmpl w:val="8EBEA1CE"/>
    <w:lvl w:ilvl="0" w:tplc="C22EE2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B6C6A37"/>
    <w:multiLevelType w:val="hybridMultilevel"/>
    <w:tmpl w:val="41327ABC"/>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C84467C"/>
    <w:multiLevelType w:val="multilevel"/>
    <w:tmpl w:val="A7888E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831813"/>
    <w:multiLevelType w:val="multilevel"/>
    <w:tmpl w:val="7C8A3A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7B3620"/>
    <w:multiLevelType w:val="hybridMultilevel"/>
    <w:tmpl w:val="3A040C04"/>
    <w:lvl w:ilvl="0" w:tplc="2B5CF67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44DD0498"/>
    <w:multiLevelType w:val="hybridMultilevel"/>
    <w:tmpl w:val="D2D61264"/>
    <w:lvl w:ilvl="0" w:tplc="6DBA1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500424F"/>
    <w:multiLevelType w:val="hybridMultilevel"/>
    <w:tmpl w:val="28A6F02E"/>
    <w:lvl w:ilvl="0" w:tplc="3C5014C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490039E1"/>
    <w:multiLevelType w:val="hybridMultilevel"/>
    <w:tmpl w:val="5EA440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9C97713"/>
    <w:multiLevelType w:val="hybridMultilevel"/>
    <w:tmpl w:val="E59881FC"/>
    <w:lvl w:ilvl="0" w:tplc="2B5CF67C">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8" w15:restartNumberingAfterBreak="0">
    <w:nsid w:val="49F62B29"/>
    <w:multiLevelType w:val="hybridMultilevel"/>
    <w:tmpl w:val="E110B264"/>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39" w15:restartNumberingAfterBreak="0">
    <w:nsid w:val="4FB93946"/>
    <w:multiLevelType w:val="multilevel"/>
    <w:tmpl w:val="EEAA9F8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E66F82"/>
    <w:multiLevelType w:val="hybridMultilevel"/>
    <w:tmpl w:val="3542953A"/>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4FE5960"/>
    <w:multiLevelType w:val="hybridMultilevel"/>
    <w:tmpl w:val="46E8A624"/>
    <w:lvl w:ilvl="0" w:tplc="2B5CF67C">
      <w:start w:val="1"/>
      <w:numFmt w:val="bullet"/>
      <w:lvlText w:val=""/>
      <w:lvlJc w:val="left"/>
      <w:pPr>
        <w:ind w:left="720" w:hanging="360"/>
      </w:pPr>
      <w:rPr>
        <w:rFonts w:ascii="Symbol" w:hAnsi="Symbol" w:hint="default"/>
      </w:rPr>
    </w:lvl>
    <w:lvl w:ilvl="1" w:tplc="3F18DCF2">
      <w:start w:val="9"/>
      <w:numFmt w:val="bullet"/>
      <w:lvlText w:val=""/>
      <w:lvlJc w:val="left"/>
      <w:pPr>
        <w:ind w:left="1440" w:hanging="3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50F6AC6"/>
    <w:multiLevelType w:val="hybridMultilevel"/>
    <w:tmpl w:val="04FCB3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5E4D0300"/>
    <w:multiLevelType w:val="hybridMultilevel"/>
    <w:tmpl w:val="BA34E0D8"/>
    <w:lvl w:ilvl="0" w:tplc="6E485C68">
      <w:start w:val="1"/>
      <w:numFmt w:val="decimal"/>
      <w:lvlText w:val="%1."/>
      <w:lvlJc w:val="left"/>
      <w:pPr>
        <w:ind w:left="720" w:hanging="360"/>
      </w:pPr>
      <w:rPr>
        <w:b w:val="0"/>
      </w:rPr>
    </w:lvl>
    <w:lvl w:ilvl="1" w:tplc="04150019">
      <w:start w:val="1"/>
      <w:numFmt w:val="lowerLetter"/>
      <w:lvlText w:val="%2."/>
      <w:lvlJc w:val="left"/>
      <w:pPr>
        <w:ind w:left="1440" w:hanging="360"/>
      </w:pPr>
    </w:lvl>
    <w:lvl w:ilvl="2" w:tplc="688AEE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F1159C7"/>
    <w:multiLevelType w:val="hybridMultilevel"/>
    <w:tmpl w:val="D51C33BA"/>
    <w:lvl w:ilvl="0" w:tplc="C22EE2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FCD0B85"/>
    <w:multiLevelType w:val="hybridMultilevel"/>
    <w:tmpl w:val="2FF8CAFA"/>
    <w:lvl w:ilvl="0" w:tplc="2B5CF6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0254818"/>
    <w:multiLevelType w:val="hybridMultilevel"/>
    <w:tmpl w:val="2196DC88"/>
    <w:lvl w:ilvl="0" w:tplc="3C5014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1AC591C"/>
    <w:multiLevelType w:val="hybridMultilevel"/>
    <w:tmpl w:val="B93E2D5A"/>
    <w:lvl w:ilvl="0" w:tplc="2B5CF67C">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8" w15:restartNumberingAfterBreak="0">
    <w:nsid w:val="64B24AFC"/>
    <w:multiLevelType w:val="hybridMultilevel"/>
    <w:tmpl w:val="BD24B6DC"/>
    <w:lvl w:ilvl="0" w:tplc="BDDC4DC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9" w15:restartNumberingAfterBreak="0">
    <w:nsid w:val="66CA32AF"/>
    <w:multiLevelType w:val="multilevel"/>
    <w:tmpl w:val="571426D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7071732E"/>
    <w:multiLevelType w:val="hybridMultilevel"/>
    <w:tmpl w:val="B24A6408"/>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E6EEBEE0">
      <w:start w:val="3"/>
      <w:numFmt w:val="bullet"/>
      <w:lvlText w:val="-"/>
      <w:lvlJc w:val="left"/>
      <w:pPr>
        <w:tabs>
          <w:tab w:val="num" w:pos="2340"/>
        </w:tabs>
        <w:ind w:left="2340" w:hanging="360"/>
      </w:pPr>
      <w:rPr>
        <w:rFonts w:ascii="Times New Roman" w:eastAsia="Times New Roman" w:hAnsi="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714775D8"/>
    <w:multiLevelType w:val="hybridMultilevel"/>
    <w:tmpl w:val="410E2528"/>
    <w:lvl w:ilvl="0" w:tplc="0450D632">
      <w:start w:val="1"/>
      <w:numFmt w:val="bullet"/>
      <w:lvlText w:val=""/>
      <w:lvlJc w:val="left"/>
      <w:pPr>
        <w:ind w:left="480" w:hanging="360"/>
      </w:pPr>
      <w:rPr>
        <w:rFonts w:ascii="Symbol" w:hAnsi="Symbol" w:hint="default"/>
      </w:rPr>
    </w:lvl>
    <w:lvl w:ilvl="1" w:tplc="B546D87E">
      <w:start w:val="1"/>
      <w:numFmt w:val="lowerLetter"/>
      <w:lvlText w:val="%2)"/>
      <w:lvlJc w:val="left"/>
      <w:pPr>
        <w:ind w:left="1200" w:hanging="360"/>
      </w:pPr>
      <w:rPr>
        <w:rFonts w:hint="default"/>
      </w:r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52" w15:restartNumberingAfterBreak="0">
    <w:nsid w:val="716E4FD7"/>
    <w:multiLevelType w:val="hybridMultilevel"/>
    <w:tmpl w:val="59AA4E2A"/>
    <w:lvl w:ilvl="0" w:tplc="3C5014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2A86C90"/>
    <w:multiLevelType w:val="multilevel"/>
    <w:tmpl w:val="4B8A5B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13523B"/>
    <w:multiLevelType w:val="hybridMultilevel"/>
    <w:tmpl w:val="BA84D444"/>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55" w15:restartNumberingAfterBreak="0">
    <w:nsid w:val="750644EB"/>
    <w:multiLevelType w:val="hybridMultilevel"/>
    <w:tmpl w:val="0E960D48"/>
    <w:lvl w:ilvl="0" w:tplc="2B5CF6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787A3CD3"/>
    <w:multiLevelType w:val="hybridMultilevel"/>
    <w:tmpl w:val="41641F4A"/>
    <w:lvl w:ilvl="0" w:tplc="2B5CF67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7935320E"/>
    <w:multiLevelType w:val="hybridMultilevel"/>
    <w:tmpl w:val="2064F422"/>
    <w:lvl w:ilvl="0" w:tplc="2B5CF67C">
      <w:start w:val="1"/>
      <w:numFmt w:val="bullet"/>
      <w:lvlText w:val=""/>
      <w:lvlJc w:val="left"/>
      <w:pPr>
        <w:ind w:left="1068" w:hanging="360"/>
      </w:pPr>
      <w:rPr>
        <w:rFonts w:ascii="Symbol" w:hAnsi="Symbol" w:hint="default"/>
      </w:rPr>
    </w:lvl>
    <w:lvl w:ilvl="1" w:tplc="0415000D">
      <w:start w:val="1"/>
      <w:numFmt w:val="bullet"/>
      <w:lvlText w:val=""/>
      <w:lvlJc w:val="left"/>
      <w:pPr>
        <w:ind w:left="1788" w:hanging="360"/>
      </w:pPr>
      <w:rPr>
        <w:rFonts w:ascii="Wingdings" w:hAnsi="Wingdings"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7A987751"/>
    <w:multiLevelType w:val="multilevel"/>
    <w:tmpl w:val="860612E2"/>
    <w:lvl w:ilvl="0">
      <w:start w:val="1"/>
      <w:numFmt w:val="decimal"/>
      <w:lvlText w:val="%1."/>
      <w:lvlJc w:val="left"/>
      <w:pPr>
        <w:tabs>
          <w:tab w:val="num" w:pos="720"/>
        </w:tabs>
        <w:ind w:left="72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A4285C"/>
    <w:multiLevelType w:val="hybridMultilevel"/>
    <w:tmpl w:val="2EE6737E"/>
    <w:lvl w:ilvl="0" w:tplc="2B5CF67C">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24"/>
  </w:num>
  <w:num w:numId="2">
    <w:abstractNumId w:val="25"/>
  </w:num>
  <w:num w:numId="3">
    <w:abstractNumId w:val="4"/>
  </w:num>
  <w:num w:numId="4">
    <w:abstractNumId w:val="56"/>
  </w:num>
  <w:num w:numId="5">
    <w:abstractNumId w:val="41"/>
  </w:num>
  <w:num w:numId="6">
    <w:abstractNumId w:val="59"/>
  </w:num>
  <w:num w:numId="7">
    <w:abstractNumId w:val="33"/>
  </w:num>
  <w:num w:numId="8">
    <w:abstractNumId w:val="2"/>
  </w:num>
  <w:num w:numId="9">
    <w:abstractNumId w:val="28"/>
  </w:num>
  <w:num w:numId="10">
    <w:abstractNumId w:val="55"/>
  </w:num>
  <w:num w:numId="11">
    <w:abstractNumId w:val="15"/>
  </w:num>
  <w:num w:numId="12">
    <w:abstractNumId w:val="40"/>
  </w:num>
  <w:num w:numId="13">
    <w:abstractNumId w:val="18"/>
  </w:num>
  <w:num w:numId="14">
    <w:abstractNumId w:val="21"/>
  </w:num>
  <w:num w:numId="15">
    <w:abstractNumId w:val="12"/>
  </w:num>
  <w:num w:numId="16">
    <w:abstractNumId w:val="45"/>
  </w:num>
  <w:num w:numId="17">
    <w:abstractNumId w:val="27"/>
  </w:num>
  <w:num w:numId="18">
    <w:abstractNumId w:val="37"/>
  </w:num>
  <w:num w:numId="19">
    <w:abstractNumId w:val="7"/>
  </w:num>
  <w:num w:numId="20">
    <w:abstractNumId w:val="26"/>
  </w:num>
  <w:num w:numId="21">
    <w:abstractNumId w:val="51"/>
  </w:num>
  <w:num w:numId="22">
    <w:abstractNumId w:val="5"/>
  </w:num>
  <w:num w:numId="23">
    <w:abstractNumId w:val="43"/>
  </w:num>
  <w:num w:numId="24">
    <w:abstractNumId w:val="9"/>
  </w:num>
  <w:num w:numId="25">
    <w:abstractNumId w:val="30"/>
  </w:num>
  <w:num w:numId="26">
    <w:abstractNumId w:val="34"/>
  </w:num>
  <w:num w:numId="27">
    <w:abstractNumId w:val="19"/>
  </w:num>
  <w:num w:numId="28">
    <w:abstractNumId w:val="38"/>
  </w:num>
  <w:num w:numId="29">
    <w:abstractNumId w:val="54"/>
  </w:num>
  <w:num w:numId="30">
    <w:abstractNumId w:val="8"/>
  </w:num>
  <w:num w:numId="31">
    <w:abstractNumId w:val="57"/>
  </w:num>
  <w:num w:numId="32">
    <w:abstractNumId w:val="20"/>
  </w:num>
  <w:num w:numId="33">
    <w:abstractNumId w:val="14"/>
  </w:num>
  <w:num w:numId="34">
    <w:abstractNumId w:val="23"/>
  </w:num>
  <w:num w:numId="35">
    <w:abstractNumId w:val="49"/>
  </w:num>
  <w:num w:numId="36">
    <w:abstractNumId w:val="22"/>
  </w:num>
  <w:num w:numId="37">
    <w:abstractNumId w:val="10"/>
  </w:num>
  <w:num w:numId="38">
    <w:abstractNumId w:val="32"/>
  </w:num>
  <w:num w:numId="39">
    <w:abstractNumId w:val="50"/>
  </w:num>
  <w:num w:numId="40">
    <w:abstractNumId w:val="52"/>
  </w:num>
  <w:num w:numId="41">
    <w:abstractNumId w:val="39"/>
  </w:num>
  <w:num w:numId="42">
    <w:abstractNumId w:val="11"/>
  </w:num>
  <w:num w:numId="43">
    <w:abstractNumId w:val="35"/>
  </w:num>
  <w:num w:numId="44">
    <w:abstractNumId w:val="58"/>
  </w:num>
  <w:num w:numId="45">
    <w:abstractNumId w:val="53"/>
  </w:num>
  <w:num w:numId="46">
    <w:abstractNumId w:val="6"/>
  </w:num>
  <w:num w:numId="47">
    <w:abstractNumId w:val="46"/>
  </w:num>
  <w:num w:numId="48">
    <w:abstractNumId w:val="13"/>
  </w:num>
  <w:num w:numId="49">
    <w:abstractNumId w:val="31"/>
  </w:num>
  <w:num w:numId="50">
    <w:abstractNumId w:val="17"/>
  </w:num>
  <w:num w:numId="51">
    <w:abstractNumId w:val="16"/>
  </w:num>
  <w:num w:numId="52">
    <w:abstractNumId w:val="3"/>
  </w:num>
  <w:num w:numId="53">
    <w:abstractNumId w:val="42"/>
  </w:num>
  <w:num w:numId="54">
    <w:abstractNumId w:val="36"/>
  </w:num>
  <w:num w:numId="55">
    <w:abstractNumId w:val="47"/>
  </w:num>
  <w:num w:numId="56">
    <w:abstractNumId w:val="48"/>
  </w:num>
  <w:num w:numId="57">
    <w:abstractNumId w:val="29"/>
  </w:num>
  <w:num w:numId="58">
    <w:abstractNumId w:val="44"/>
  </w:num>
  <w:num w:numId="59">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B2"/>
    <w:rsid w:val="000004DB"/>
    <w:rsid w:val="0000172F"/>
    <w:rsid w:val="000018BC"/>
    <w:rsid w:val="00004325"/>
    <w:rsid w:val="00004EBF"/>
    <w:rsid w:val="0000631A"/>
    <w:rsid w:val="00006F38"/>
    <w:rsid w:val="00013B24"/>
    <w:rsid w:val="00014A15"/>
    <w:rsid w:val="000204B5"/>
    <w:rsid w:val="0002063F"/>
    <w:rsid w:val="00020B60"/>
    <w:rsid w:val="00021DD1"/>
    <w:rsid w:val="00023B06"/>
    <w:rsid w:val="00025FF2"/>
    <w:rsid w:val="000339D0"/>
    <w:rsid w:val="00042828"/>
    <w:rsid w:val="00044D86"/>
    <w:rsid w:val="00044E2E"/>
    <w:rsid w:val="00045C01"/>
    <w:rsid w:val="00046CED"/>
    <w:rsid w:val="00047BE8"/>
    <w:rsid w:val="0005320B"/>
    <w:rsid w:val="00053A70"/>
    <w:rsid w:val="000541C2"/>
    <w:rsid w:val="000607DA"/>
    <w:rsid w:val="000626D3"/>
    <w:rsid w:val="00062740"/>
    <w:rsid w:val="00065C4E"/>
    <w:rsid w:val="00066755"/>
    <w:rsid w:val="00066C41"/>
    <w:rsid w:val="00067E57"/>
    <w:rsid w:val="00072160"/>
    <w:rsid w:val="00073AAD"/>
    <w:rsid w:val="00074898"/>
    <w:rsid w:val="00076F79"/>
    <w:rsid w:val="000773C8"/>
    <w:rsid w:val="00080880"/>
    <w:rsid w:val="00084D7C"/>
    <w:rsid w:val="00090257"/>
    <w:rsid w:val="00090E5E"/>
    <w:rsid w:val="00092C66"/>
    <w:rsid w:val="0009426B"/>
    <w:rsid w:val="000A652B"/>
    <w:rsid w:val="000A788D"/>
    <w:rsid w:val="000B1F91"/>
    <w:rsid w:val="000B4621"/>
    <w:rsid w:val="000B471E"/>
    <w:rsid w:val="000B6639"/>
    <w:rsid w:val="000C0A31"/>
    <w:rsid w:val="000C6680"/>
    <w:rsid w:val="000C78D6"/>
    <w:rsid w:val="000C7CC2"/>
    <w:rsid w:val="000D0E89"/>
    <w:rsid w:val="000D1396"/>
    <w:rsid w:val="000D27E8"/>
    <w:rsid w:val="000D2A28"/>
    <w:rsid w:val="000D2C49"/>
    <w:rsid w:val="000D3169"/>
    <w:rsid w:val="000D3D6A"/>
    <w:rsid w:val="000D4185"/>
    <w:rsid w:val="000D49E0"/>
    <w:rsid w:val="000D575E"/>
    <w:rsid w:val="000D600F"/>
    <w:rsid w:val="000E23A5"/>
    <w:rsid w:val="000E2B68"/>
    <w:rsid w:val="000E50F0"/>
    <w:rsid w:val="000F218C"/>
    <w:rsid w:val="000F4BBE"/>
    <w:rsid w:val="000F6BA2"/>
    <w:rsid w:val="00101821"/>
    <w:rsid w:val="00101B19"/>
    <w:rsid w:val="00102983"/>
    <w:rsid w:val="0010451C"/>
    <w:rsid w:val="00104BDB"/>
    <w:rsid w:val="00105E89"/>
    <w:rsid w:val="00106EA1"/>
    <w:rsid w:val="0011461F"/>
    <w:rsid w:val="00114FB4"/>
    <w:rsid w:val="00116D81"/>
    <w:rsid w:val="001224CC"/>
    <w:rsid w:val="00122C16"/>
    <w:rsid w:val="001239AA"/>
    <w:rsid w:val="00124BF9"/>
    <w:rsid w:val="0012750F"/>
    <w:rsid w:val="00132040"/>
    <w:rsid w:val="00136937"/>
    <w:rsid w:val="001376CC"/>
    <w:rsid w:val="001401FC"/>
    <w:rsid w:val="00140210"/>
    <w:rsid w:val="00143638"/>
    <w:rsid w:val="00147338"/>
    <w:rsid w:val="0015042D"/>
    <w:rsid w:val="00153027"/>
    <w:rsid w:val="001547B5"/>
    <w:rsid w:val="0015689E"/>
    <w:rsid w:val="00160AE3"/>
    <w:rsid w:val="001618C3"/>
    <w:rsid w:val="00161A18"/>
    <w:rsid w:val="00162FBC"/>
    <w:rsid w:val="00166E40"/>
    <w:rsid w:val="00174675"/>
    <w:rsid w:val="00175C22"/>
    <w:rsid w:val="00176624"/>
    <w:rsid w:val="00182558"/>
    <w:rsid w:val="00182A22"/>
    <w:rsid w:val="0018430A"/>
    <w:rsid w:val="001845CE"/>
    <w:rsid w:val="001863EB"/>
    <w:rsid w:val="001877AD"/>
    <w:rsid w:val="00190643"/>
    <w:rsid w:val="00190933"/>
    <w:rsid w:val="00194BE0"/>
    <w:rsid w:val="001950DC"/>
    <w:rsid w:val="001B00A4"/>
    <w:rsid w:val="001B4C0C"/>
    <w:rsid w:val="001B56B1"/>
    <w:rsid w:val="001C2385"/>
    <w:rsid w:val="001C23D3"/>
    <w:rsid w:val="001C7487"/>
    <w:rsid w:val="001D11BC"/>
    <w:rsid w:val="001D1778"/>
    <w:rsid w:val="001D21CF"/>
    <w:rsid w:val="001D2BB3"/>
    <w:rsid w:val="001D2CDF"/>
    <w:rsid w:val="001D4FD0"/>
    <w:rsid w:val="001D5919"/>
    <w:rsid w:val="001D5934"/>
    <w:rsid w:val="001D6927"/>
    <w:rsid w:val="001D743A"/>
    <w:rsid w:val="001E18B1"/>
    <w:rsid w:val="001F31AF"/>
    <w:rsid w:val="00206440"/>
    <w:rsid w:val="00211110"/>
    <w:rsid w:val="00212DA3"/>
    <w:rsid w:val="00212F4F"/>
    <w:rsid w:val="0021404E"/>
    <w:rsid w:val="00214570"/>
    <w:rsid w:val="00214E28"/>
    <w:rsid w:val="002161EF"/>
    <w:rsid w:val="00216B5A"/>
    <w:rsid w:val="00221492"/>
    <w:rsid w:val="002235F9"/>
    <w:rsid w:val="00223ECA"/>
    <w:rsid w:val="002452BA"/>
    <w:rsid w:val="00247FFE"/>
    <w:rsid w:val="002521DF"/>
    <w:rsid w:val="00252A65"/>
    <w:rsid w:val="00253412"/>
    <w:rsid w:val="00260C90"/>
    <w:rsid w:val="00263253"/>
    <w:rsid w:val="00264812"/>
    <w:rsid w:val="0026571B"/>
    <w:rsid w:val="00266FAC"/>
    <w:rsid w:val="00275CA3"/>
    <w:rsid w:val="00276AA6"/>
    <w:rsid w:val="00280011"/>
    <w:rsid w:val="0028382A"/>
    <w:rsid w:val="00283A0B"/>
    <w:rsid w:val="00284BB6"/>
    <w:rsid w:val="00287C7A"/>
    <w:rsid w:val="0029071E"/>
    <w:rsid w:val="00290B9A"/>
    <w:rsid w:val="00292ED9"/>
    <w:rsid w:val="00294225"/>
    <w:rsid w:val="00295AC1"/>
    <w:rsid w:val="002A0D3E"/>
    <w:rsid w:val="002A3B46"/>
    <w:rsid w:val="002A4C15"/>
    <w:rsid w:val="002A7E55"/>
    <w:rsid w:val="002B0585"/>
    <w:rsid w:val="002B6ADD"/>
    <w:rsid w:val="002B7EA8"/>
    <w:rsid w:val="002C30F5"/>
    <w:rsid w:val="002C4643"/>
    <w:rsid w:val="002C4929"/>
    <w:rsid w:val="002C5299"/>
    <w:rsid w:val="002D17CA"/>
    <w:rsid w:val="002D222D"/>
    <w:rsid w:val="002D3518"/>
    <w:rsid w:val="002D3BB5"/>
    <w:rsid w:val="002D4B2B"/>
    <w:rsid w:val="002D5E9D"/>
    <w:rsid w:val="002D7391"/>
    <w:rsid w:val="002D7E5C"/>
    <w:rsid w:val="002E0F1D"/>
    <w:rsid w:val="002E1CFA"/>
    <w:rsid w:val="002E4085"/>
    <w:rsid w:val="002F0725"/>
    <w:rsid w:val="002F3E6B"/>
    <w:rsid w:val="002F4378"/>
    <w:rsid w:val="002F54EA"/>
    <w:rsid w:val="00300434"/>
    <w:rsid w:val="00301AD3"/>
    <w:rsid w:val="0030475B"/>
    <w:rsid w:val="003050CC"/>
    <w:rsid w:val="00305FBB"/>
    <w:rsid w:val="00312C1B"/>
    <w:rsid w:val="00313199"/>
    <w:rsid w:val="00313937"/>
    <w:rsid w:val="00315646"/>
    <w:rsid w:val="00317E07"/>
    <w:rsid w:val="00321CD6"/>
    <w:rsid w:val="003257EA"/>
    <w:rsid w:val="00326446"/>
    <w:rsid w:val="00326FEA"/>
    <w:rsid w:val="003329A4"/>
    <w:rsid w:val="00332C97"/>
    <w:rsid w:val="00334F44"/>
    <w:rsid w:val="003360B4"/>
    <w:rsid w:val="00336207"/>
    <w:rsid w:val="0034054E"/>
    <w:rsid w:val="00344CA4"/>
    <w:rsid w:val="00346B4F"/>
    <w:rsid w:val="003472F2"/>
    <w:rsid w:val="003532FA"/>
    <w:rsid w:val="0035339E"/>
    <w:rsid w:val="00361271"/>
    <w:rsid w:val="00362A95"/>
    <w:rsid w:val="003646FD"/>
    <w:rsid w:val="00365C8D"/>
    <w:rsid w:val="0036675A"/>
    <w:rsid w:val="00367E99"/>
    <w:rsid w:val="00373748"/>
    <w:rsid w:val="003800B7"/>
    <w:rsid w:val="0038447E"/>
    <w:rsid w:val="003855AE"/>
    <w:rsid w:val="003863DC"/>
    <w:rsid w:val="00386D67"/>
    <w:rsid w:val="0038751B"/>
    <w:rsid w:val="003937F5"/>
    <w:rsid w:val="003A1146"/>
    <w:rsid w:val="003A1FC8"/>
    <w:rsid w:val="003A480A"/>
    <w:rsid w:val="003A5B85"/>
    <w:rsid w:val="003B06BD"/>
    <w:rsid w:val="003B0A8D"/>
    <w:rsid w:val="003B1D5C"/>
    <w:rsid w:val="003B23DD"/>
    <w:rsid w:val="003B2F27"/>
    <w:rsid w:val="003B30D3"/>
    <w:rsid w:val="003B4790"/>
    <w:rsid w:val="003B5896"/>
    <w:rsid w:val="003B5E31"/>
    <w:rsid w:val="003B6989"/>
    <w:rsid w:val="003B7B0C"/>
    <w:rsid w:val="003C1F32"/>
    <w:rsid w:val="003C2C64"/>
    <w:rsid w:val="003C37C7"/>
    <w:rsid w:val="003C65C4"/>
    <w:rsid w:val="003C6F4D"/>
    <w:rsid w:val="003C7880"/>
    <w:rsid w:val="003D1637"/>
    <w:rsid w:val="003D237E"/>
    <w:rsid w:val="003D46B2"/>
    <w:rsid w:val="003D55F4"/>
    <w:rsid w:val="003D5DC6"/>
    <w:rsid w:val="003D6270"/>
    <w:rsid w:val="003D7C6D"/>
    <w:rsid w:val="003E3311"/>
    <w:rsid w:val="003E3F36"/>
    <w:rsid w:val="003E5F4D"/>
    <w:rsid w:val="003F0F5B"/>
    <w:rsid w:val="003F139E"/>
    <w:rsid w:val="003F2330"/>
    <w:rsid w:val="003F52AF"/>
    <w:rsid w:val="003F60F6"/>
    <w:rsid w:val="003F6A3E"/>
    <w:rsid w:val="003F7C88"/>
    <w:rsid w:val="00401212"/>
    <w:rsid w:val="004025DE"/>
    <w:rsid w:val="004072D4"/>
    <w:rsid w:val="00412693"/>
    <w:rsid w:val="004143F8"/>
    <w:rsid w:val="00420562"/>
    <w:rsid w:val="004207F2"/>
    <w:rsid w:val="0042098D"/>
    <w:rsid w:val="004217E9"/>
    <w:rsid w:val="004223A2"/>
    <w:rsid w:val="00422B2D"/>
    <w:rsid w:val="004243C3"/>
    <w:rsid w:val="00424884"/>
    <w:rsid w:val="00426CB7"/>
    <w:rsid w:val="00431345"/>
    <w:rsid w:val="0043203D"/>
    <w:rsid w:val="0043430B"/>
    <w:rsid w:val="00437535"/>
    <w:rsid w:val="004417C4"/>
    <w:rsid w:val="00444E0F"/>
    <w:rsid w:val="00447373"/>
    <w:rsid w:val="00450774"/>
    <w:rsid w:val="00453CE0"/>
    <w:rsid w:val="004567F4"/>
    <w:rsid w:val="004603AE"/>
    <w:rsid w:val="00460CEF"/>
    <w:rsid w:val="00461466"/>
    <w:rsid w:val="0046237B"/>
    <w:rsid w:val="00466E8E"/>
    <w:rsid w:val="00470DAF"/>
    <w:rsid w:val="0047153E"/>
    <w:rsid w:val="00472EFB"/>
    <w:rsid w:val="004763E5"/>
    <w:rsid w:val="00476B47"/>
    <w:rsid w:val="00477122"/>
    <w:rsid w:val="00477742"/>
    <w:rsid w:val="00480DF0"/>
    <w:rsid w:val="00481AD3"/>
    <w:rsid w:val="00482067"/>
    <w:rsid w:val="004838FD"/>
    <w:rsid w:val="00483E73"/>
    <w:rsid w:val="00484AA2"/>
    <w:rsid w:val="004913D4"/>
    <w:rsid w:val="0049157B"/>
    <w:rsid w:val="00491B67"/>
    <w:rsid w:val="004935E7"/>
    <w:rsid w:val="00493CD5"/>
    <w:rsid w:val="004A1C8B"/>
    <w:rsid w:val="004A341B"/>
    <w:rsid w:val="004B06E3"/>
    <w:rsid w:val="004B079C"/>
    <w:rsid w:val="004B53C7"/>
    <w:rsid w:val="004B610F"/>
    <w:rsid w:val="004B6AD9"/>
    <w:rsid w:val="004C1136"/>
    <w:rsid w:val="004C4411"/>
    <w:rsid w:val="004C6581"/>
    <w:rsid w:val="004C7437"/>
    <w:rsid w:val="004D08FF"/>
    <w:rsid w:val="004D0BD1"/>
    <w:rsid w:val="004D0CA8"/>
    <w:rsid w:val="004D38BC"/>
    <w:rsid w:val="004D3A6F"/>
    <w:rsid w:val="004D6120"/>
    <w:rsid w:val="004D702E"/>
    <w:rsid w:val="004E023D"/>
    <w:rsid w:val="004E0596"/>
    <w:rsid w:val="004E1126"/>
    <w:rsid w:val="004F3159"/>
    <w:rsid w:val="004F5377"/>
    <w:rsid w:val="004F5964"/>
    <w:rsid w:val="00500240"/>
    <w:rsid w:val="00500CB4"/>
    <w:rsid w:val="00500DCA"/>
    <w:rsid w:val="00501F76"/>
    <w:rsid w:val="00504EB8"/>
    <w:rsid w:val="00504EEB"/>
    <w:rsid w:val="0050508F"/>
    <w:rsid w:val="00505D07"/>
    <w:rsid w:val="00512881"/>
    <w:rsid w:val="005129F3"/>
    <w:rsid w:val="00516059"/>
    <w:rsid w:val="00516622"/>
    <w:rsid w:val="00517C96"/>
    <w:rsid w:val="005203F9"/>
    <w:rsid w:val="0052113D"/>
    <w:rsid w:val="00521446"/>
    <w:rsid w:val="00521989"/>
    <w:rsid w:val="00524069"/>
    <w:rsid w:val="00524EE9"/>
    <w:rsid w:val="00524FB6"/>
    <w:rsid w:val="00527B5A"/>
    <w:rsid w:val="00531F9A"/>
    <w:rsid w:val="0053459B"/>
    <w:rsid w:val="00536C73"/>
    <w:rsid w:val="00536E86"/>
    <w:rsid w:val="00537130"/>
    <w:rsid w:val="005420CF"/>
    <w:rsid w:val="00546E20"/>
    <w:rsid w:val="0054712B"/>
    <w:rsid w:val="005535C1"/>
    <w:rsid w:val="00553A4F"/>
    <w:rsid w:val="00553FDF"/>
    <w:rsid w:val="00560A7E"/>
    <w:rsid w:val="00562828"/>
    <w:rsid w:val="00563B39"/>
    <w:rsid w:val="005666E7"/>
    <w:rsid w:val="0057016F"/>
    <w:rsid w:val="005735AC"/>
    <w:rsid w:val="00573E9D"/>
    <w:rsid w:val="005753AB"/>
    <w:rsid w:val="0058151B"/>
    <w:rsid w:val="0058423C"/>
    <w:rsid w:val="00586FD9"/>
    <w:rsid w:val="00587EED"/>
    <w:rsid w:val="005908F4"/>
    <w:rsid w:val="00590938"/>
    <w:rsid w:val="00595359"/>
    <w:rsid w:val="00595A2A"/>
    <w:rsid w:val="00595C72"/>
    <w:rsid w:val="00596566"/>
    <w:rsid w:val="005A0A59"/>
    <w:rsid w:val="005A23E4"/>
    <w:rsid w:val="005A25AA"/>
    <w:rsid w:val="005A4AB0"/>
    <w:rsid w:val="005A517A"/>
    <w:rsid w:val="005A595A"/>
    <w:rsid w:val="005B2C7E"/>
    <w:rsid w:val="005C0E53"/>
    <w:rsid w:val="005C2BFE"/>
    <w:rsid w:val="005C3948"/>
    <w:rsid w:val="005C7F95"/>
    <w:rsid w:val="005D0E50"/>
    <w:rsid w:val="005D1A03"/>
    <w:rsid w:val="005D1A59"/>
    <w:rsid w:val="005D30DB"/>
    <w:rsid w:val="005D3173"/>
    <w:rsid w:val="005D3CAC"/>
    <w:rsid w:val="005D3FDF"/>
    <w:rsid w:val="005D44B6"/>
    <w:rsid w:val="005D50E3"/>
    <w:rsid w:val="005D7571"/>
    <w:rsid w:val="005E74BE"/>
    <w:rsid w:val="005F0D4F"/>
    <w:rsid w:val="005F2C44"/>
    <w:rsid w:val="005F2CCC"/>
    <w:rsid w:val="005F39D7"/>
    <w:rsid w:val="005F681F"/>
    <w:rsid w:val="005F7F77"/>
    <w:rsid w:val="006014E0"/>
    <w:rsid w:val="00605D1F"/>
    <w:rsid w:val="006062D5"/>
    <w:rsid w:val="00606C8E"/>
    <w:rsid w:val="006127CA"/>
    <w:rsid w:val="00614B69"/>
    <w:rsid w:val="00615FB7"/>
    <w:rsid w:val="00621EE5"/>
    <w:rsid w:val="00623A40"/>
    <w:rsid w:val="00624290"/>
    <w:rsid w:val="00625954"/>
    <w:rsid w:val="00626F8D"/>
    <w:rsid w:val="00630482"/>
    <w:rsid w:val="00630AEA"/>
    <w:rsid w:val="00632EF1"/>
    <w:rsid w:val="00634E9F"/>
    <w:rsid w:val="00636F29"/>
    <w:rsid w:val="006370F9"/>
    <w:rsid w:val="006414AE"/>
    <w:rsid w:val="006421ED"/>
    <w:rsid w:val="00644FCD"/>
    <w:rsid w:val="00645D36"/>
    <w:rsid w:val="00645E0A"/>
    <w:rsid w:val="00646658"/>
    <w:rsid w:val="006469D8"/>
    <w:rsid w:val="00650A96"/>
    <w:rsid w:val="00651985"/>
    <w:rsid w:val="00651F34"/>
    <w:rsid w:val="00654FF1"/>
    <w:rsid w:val="006557A8"/>
    <w:rsid w:val="00660933"/>
    <w:rsid w:val="00663CE1"/>
    <w:rsid w:val="00663D88"/>
    <w:rsid w:val="00664104"/>
    <w:rsid w:val="00665C8E"/>
    <w:rsid w:val="00666E7F"/>
    <w:rsid w:val="00667B63"/>
    <w:rsid w:val="00671D54"/>
    <w:rsid w:val="006770D8"/>
    <w:rsid w:val="0067712F"/>
    <w:rsid w:val="00682100"/>
    <w:rsid w:val="006858C0"/>
    <w:rsid w:val="00686538"/>
    <w:rsid w:val="00690A1A"/>
    <w:rsid w:val="00690BDA"/>
    <w:rsid w:val="00692289"/>
    <w:rsid w:val="00693317"/>
    <w:rsid w:val="00693531"/>
    <w:rsid w:val="0069494A"/>
    <w:rsid w:val="006A086C"/>
    <w:rsid w:val="006A0A02"/>
    <w:rsid w:val="006A42D2"/>
    <w:rsid w:val="006A5E36"/>
    <w:rsid w:val="006B0202"/>
    <w:rsid w:val="006B1270"/>
    <w:rsid w:val="006B188C"/>
    <w:rsid w:val="006B212F"/>
    <w:rsid w:val="006B3AA3"/>
    <w:rsid w:val="006B3CDF"/>
    <w:rsid w:val="006B4D63"/>
    <w:rsid w:val="006B522E"/>
    <w:rsid w:val="006B59DE"/>
    <w:rsid w:val="006B62EF"/>
    <w:rsid w:val="006B790E"/>
    <w:rsid w:val="006B7FC5"/>
    <w:rsid w:val="006C00A3"/>
    <w:rsid w:val="006C0C46"/>
    <w:rsid w:val="006C6DB1"/>
    <w:rsid w:val="006C707E"/>
    <w:rsid w:val="006D18CD"/>
    <w:rsid w:val="006E11AB"/>
    <w:rsid w:val="006E526D"/>
    <w:rsid w:val="006E5C9A"/>
    <w:rsid w:val="006E795A"/>
    <w:rsid w:val="006E7F12"/>
    <w:rsid w:val="006F2E46"/>
    <w:rsid w:val="006F3CF7"/>
    <w:rsid w:val="006F5A56"/>
    <w:rsid w:val="006F6643"/>
    <w:rsid w:val="006F6712"/>
    <w:rsid w:val="00701708"/>
    <w:rsid w:val="007022CF"/>
    <w:rsid w:val="007024AA"/>
    <w:rsid w:val="0071012F"/>
    <w:rsid w:val="00712680"/>
    <w:rsid w:val="00713F3B"/>
    <w:rsid w:val="00714BD4"/>
    <w:rsid w:val="00714D76"/>
    <w:rsid w:val="00716134"/>
    <w:rsid w:val="00720AD9"/>
    <w:rsid w:val="007228A4"/>
    <w:rsid w:val="00724569"/>
    <w:rsid w:val="00724EAA"/>
    <w:rsid w:val="00725FD7"/>
    <w:rsid w:val="007267E5"/>
    <w:rsid w:val="007300ED"/>
    <w:rsid w:val="00730E0A"/>
    <w:rsid w:val="00730E97"/>
    <w:rsid w:val="007322A3"/>
    <w:rsid w:val="00733734"/>
    <w:rsid w:val="00733797"/>
    <w:rsid w:val="00734480"/>
    <w:rsid w:val="00737AEC"/>
    <w:rsid w:val="00743026"/>
    <w:rsid w:val="00752C69"/>
    <w:rsid w:val="0075769A"/>
    <w:rsid w:val="00762F00"/>
    <w:rsid w:val="00766314"/>
    <w:rsid w:val="007670B2"/>
    <w:rsid w:val="0077298D"/>
    <w:rsid w:val="00774FED"/>
    <w:rsid w:val="0078050D"/>
    <w:rsid w:val="00780AA0"/>
    <w:rsid w:val="00783432"/>
    <w:rsid w:val="00785DBA"/>
    <w:rsid w:val="00790660"/>
    <w:rsid w:val="007908A4"/>
    <w:rsid w:val="00791DE4"/>
    <w:rsid w:val="00791F6D"/>
    <w:rsid w:val="00795167"/>
    <w:rsid w:val="00795207"/>
    <w:rsid w:val="007A78D6"/>
    <w:rsid w:val="007A7C34"/>
    <w:rsid w:val="007A7D82"/>
    <w:rsid w:val="007B205D"/>
    <w:rsid w:val="007B2B7F"/>
    <w:rsid w:val="007B379B"/>
    <w:rsid w:val="007B4AB4"/>
    <w:rsid w:val="007B7011"/>
    <w:rsid w:val="007B7047"/>
    <w:rsid w:val="007C19A0"/>
    <w:rsid w:val="007C4281"/>
    <w:rsid w:val="007C4586"/>
    <w:rsid w:val="007C633E"/>
    <w:rsid w:val="007C6D7B"/>
    <w:rsid w:val="007C7DCA"/>
    <w:rsid w:val="007D4CED"/>
    <w:rsid w:val="007D5AB7"/>
    <w:rsid w:val="007D629F"/>
    <w:rsid w:val="007E1661"/>
    <w:rsid w:val="007E4476"/>
    <w:rsid w:val="007F0C1A"/>
    <w:rsid w:val="007F1367"/>
    <w:rsid w:val="007F1FC4"/>
    <w:rsid w:val="007F291B"/>
    <w:rsid w:val="007F2E3D"/>
    <w:rsid w:val="007F36CE"/>
    <w:rsid w:val="007F4A1F"/>
    <w:rsid w:val="007F59F8"/>
    <w:rsid w:val="007F5B58"/>
    <w:rsid w:val="007F7F27"/>
    <w:rsid w:val="00803282"/>
    <w:rsid w:val="00803426"/>
    <w:rsid w:val="00803725"/>
    <w:rsid w:val="008041F8"/>
    <w:rsid w:val="008049A6"/>
    <w:rsid w:val="00807316"/>
    <w:rsid w:val="00807D5D"/>
    <w:rsid w:val="00807F6B"/>
    <w:rsid w:val="00810CDA"/>
    <w:rsid w:val="008112D0"/>
    <w:rsid w:val="00811637"/>
    <w:rsid w:val="008157A5"/>
    <w:rsid w:val="0081632F"/>
    <w:rsid w:val="00825430"/>
    <w:rsid w:val="00826405"/>
    <w:rsid w:val="00826A96"/>
    <w:rsid w:val="00827893"/>
    <w:rsid w:val="00830328"/>
    <w:rsid w:val="0083116C"/>
    <w:rsid w:val="00831A5C"/>
    <w:rsid w:val="00835FEB"/>
    <w:rsid w:val="00843B5D"/>
    <w:rsid w:val="00845B45"/>
    <w:rsid w:val="00846FCC"/>
    <w:rsid w:val="00847D7D"/>
    <w:rsid w:val="0085037B"/>
    <w:rsid w:val="0085108A"/>
    <w:rsid w:val="00854CA8"/>
    <w:rsid w:val="0086080B"/>
    <w:rsid w:val="00866DFE"/>
    <w:rsid w:val="0087174E"/>
    <w:rsid w:val="00873D1E"/>
    <w:rsid w:val="0087405E"/>
    <w:rsid w:val="0087584D"/>
    <w:rsid w:val="00877A2E"/>
    <w:rsid w:val="00880FB4"/>
    <w:rsid w:val="008818A3"/>
    <w:rsid w:val="0088237C"/>
    <w:rsid w:val="008828FE"/>
    <w:rsid w:val="008839E2"/>
    <w:rsid w:val="0088437E"/>
    <w:rsid w:val="0088624D"/>
    <w:rsid w:val="008903C1"/>
    <w:rsid w:val="00892376"/>
    <w:rsid w:val="008965AA"/>
    <w:rsid w:val="008974F0"/>
    <w:rsid w:val="008A21E8"/>
    <w:rsid w:val="008A3DBA"/>
    <w:rsid w:val="008A62E4"/>
    <w:rsid w:val="008A7713"/>
    <w:rsid w:val="008B03EC"/>
    <w:rsid w:val="008B10B6"/>
    <w:rsid w:val="008B18DD"/>
    <w:rsid w:val="008B38AC"/>
    <w:rsid w:val="008B419C"/>
    <w:rsid w:val="008B5C40"/>
    <w:rsid w:val="008B7411"/>
    <w:rsid w:val="008C1F49"/>
    <w:rsid w:val="008C29BC"/>
    <w:rsid w:val="008C2C2A"/>
    <w:rsid w:val="008C3478"/>
    <w:rsid w:val="008C5FA1"/>
    <w:rsid w:val="008D25C1"/>
    <w:rsid w:val="008D3AB3"/>
    <w:rsid w:val="008D4BDF"/>
    <w:rsid w:val="008E2B41"/>
    <w:rsid w:val="008E687B"/>
    <w:rsid w:val="008F169A"/>
    <w:rsid w:val="008F2F4B"/>
    <w:rsid w:val="008F7149"/>
    <w:rsid w:val="008F7466"/>
    <w:rsid w:val="00901E4D"/>
    <w:rsid w:val="00904AE8"/>
    <w:rsid w:val="009068E4"/>
    <w:rsid w:val="009100A7"/>
    <w:rsid w:val="00910186"/>
    <w:rsid w:val="009121BE"/>
    <w:rsid w:val="009124AE"/>
    <w:rsid w:val="00912C56"/>
    <w:rsid w:val="00913545"/>
    <w:rsid w:val="009145FE"/>
    <w:rsid w:val="0091721C"/>
    <w:rsid w:val="00917D62"/>
    <w:rsid w:val="0092641B"/>
    <w:rsid w:val="00926C27"/>
    <w:rsid w:val="0092740B"/>
    <w:rsid w:val="00933FC6"/>
    <w:rsid w:val="009407D9"/>
    <w:rsid w:val="0094085A"/>
    <w:rsid w:val="0094273B"/>
    <w:rsid w:val="00943F75"/>
    <w:rsid w:val="0094402C"/>
    <w:rsid w:val="00944096"/>
    <w:rsid w:val="009445E7"/>
    <w:rsid w:val="00952608"/>
    <w:rsid w:val="00957B0E"/>
    <w:rsid w:val="00962BB0"/>
    <w:rsid w:val="00964199"/>
    <w:rsid w:val="0097072E"/>
    <w:rsid w:val="00971C24"/>
    <w:rsid w:val="00974E3D"/>
    <w:rsid w:val="00977989"/>
    <w:rsid w:val="009813A1"/>
    <w:rsid w:val="009839D6"/>
    <w:rsid w:val="00984E9E"/>
    <w:rsid w:val="0098792B"/>
    <w:rsid w:val="0099159B"/>
    <w:rsid w:val="00992944"/>
    <w:rsid w:val="00992CED"/>
    <w:rsid w:val="00992E71"/>
    <w:rsid w:val="00994A0E"/>
    <w:rsid w:val="009975A5"/>
    <w:rsid w:val="009A2FBB"/>
    <w:rsid w:val="009A4817"/>
    <w:rsid w:val="009B0384"/>
    <w:rsid w:val="009B1084"/>
    <w:rsid w:val="009B232D"/>
    <w:rsid w:val="009B286D"/>
    <w:rsid w:val="009B387E"/>
    <w:rsid w:val="009B3942"/>
    <w:rsid w:val="009B3954"/>
    <w:rsid w:val="009B3AD7"/>
    <w:rsid w:val="009B3F03"/>
    <w:rsid w:val="009B4E26"/>
    <w:rsid w:val="009B61D1"/>
    <w:rsid w:val="009B6AB5"/>
    <w:rsid w:val="009C1879"/>
    <w:rsid w:val="009C3AC1"/>
    <w:rsid w:val="009C3D0B"/>
    <w:rsid w:val="009C76B3"/>
    <w:rsid w:val="009C7B20"/>
    <w:rsid w:val="009D0F8B"/>
    <w:rsid w:val="009D2559"/>
    <w:rsid w:val="009D6A0D"/>
    <w:rsid w:val="009D79C2"/>
    <w:rsid w:val="009D7D50"/>
    <w:rsid w:val="009E3148"/>
    <w:rsid w:val="009E5792"/>
    <w:rsid w:val="009E6162"/>
    <w:rsid w:val="009F19D0"/>
    <w:rsid w:val="009F1CEE"/>
    <w:rsid w:val="009F2DF6"/>
    <w:rsid w:val="009F31BC"/>
    <w:rsid w:val="009F74BA"/>
    <w:rsid w:val="00A02701"/>
    <w:rsid w:val="00A02A77"/>
    <w:rsid w:val="00A02E1E"/>
    <w:rsid w:val="00A07B3C"/>
    <w:rsid w:val="00A11A3C"/>
    <w:rsid w:val="00A12DE2"/>
    <w:rsid w:val="00A130AD"/>
    <w:rsid w:val="00A135E5"/>
    <w:rsid w:val="00A14F6A"/>
    <w:rsid w:val="00A16EE7"/>
    <w:rsid w:val="00A20123"/>
    <w:rsid w:val="00A20218"/>
    <w:rsid w:val="00A20C0B"/>
    <w:rsid w:val="00A266E6"/>
    <w:rsid w:val="00A30B8D"/>
    <w:rsid w:val="00A31AC2"/>
    <w:rsid w:val="00A331BA"/>
    <w:rsid w:val="00A35AAE"/>
    <w:rsid w:val="00A35E26"/>
    <w:rsid w:val="00A37695"/>
    <w:rsid w:val="00A4770C"/>
    <w:rsid w:val="00A5068E"/>
    <w:rsid w:val="00A53795"/>
    <w:rsid w:val="00A5759F"/>
    <w:rsid w:val="00A619F0"/>
    <w:rsid w:val="00A63BD2"/>
    <w:rsid w:val="00A64501"/>
    <w:rsid w:val="00A64D49"/>
    <w:rsid w:val="00A65EF7"/>
    <w:rsid w:val="00A66494"/>
    <w:rsid w:val="00A67D4F"/>
    <w:rsid w:val="00A73FE6"/>
    <w:rsid w:val="00A74FB2"/>
    <w:rsid w:val="00A76992"/>
    <w:rsid w:val="00A77ABC"/>
    <w:rsid w:val="00A81C05"/>
    <w:rsid w:val="00A84437"/>
    <w:rsid w:val="00A8561D"/>
    <w:rsid w:val="00A85685"/>
    <w:rsid w:val="00A86819"/>
    <w:rsid w:val="00A87ABA"/>
    <w:rsid w:val="00A91B57"/>
    <w:rsid w:val="00A93E84"/>
    <w:rsid w:val="00A940C1"/>
    <w:rsid w:val="00A971D6"/>
    <w:rsid w:val="00AA1E29"/>
    <w:rsid w:val="00AA2C0B"/>
    <w:rsid w:val="00AA444E"/>
    <w:rsid w:val="00AA50BC"/>
    <w:rsid w:val="00AA6B25"/>
    <w:rsid w:val="00AB3537"/>
    <w:rsid w:val="00AC3688"/>
    <w:rsid w:val="00AC4265"/>
    <w:rsid w:val="00AC426D"/>
    <w:rsid w:val="00AC6E12"/>
    <w:rsid w:val="00AD13B0"/>
    <w:rsid w:val="00AD1659"/>
    <w:rsid w:val="00AD1CC6"/>
    <w:rsid w:val="00AD2BB1"/>
    <w:rsid w:val="00AD6D80"/>
    <w:rsid w:val="00AE13FA"/>
    <w:rsid w:val="00AE2023"/>
    <w:rsid w:val="00AE4DB7"/>
    <w:rsid w:val="00AF0832"/>
    <w:rsid w:val="00AF0F71"/>
    <w:rsid w:val="00B02E3E"/>
    <w:rsid w:val="00B03459"/>
    <w:rsid w:val="00B05894"/>
    <w:rsid w:val="00B10FF1"/>
    <w:rsid w:val="00B11B1D"/>
    <w:rsid w:val="00B130CA"/>
    <w:rsid w:val="00B139E9"/>
    <w:rsid w:val="00B141E6"/>
    <w:rsid w:val="00B228A7"/>
    <w:rsid w:val="00B22AED"/>
    <w:rsid w:val="00B23F98"/>
    <w:rsid w:val="00B26547"/>
    <w:rsid w:val="00B2737D"/>
    <w:rsid w:val="00B333F0"/>
    <w:rsid w:val="00B34F6B"/>
    <w:rsid w:val="00B4392E"/>
    <w:rsid w:val="00B51A89"/>
    <w:rsid w:val="00B523E6"/>
    <w:rsid w:val="00B52BC5"/>
    <w:rsid w:val="00B5354F"/>
    <w:rsid w:val="00B56912"/>
    <w:rsid w:val="00B61CEF"/>
    <w:rsid w:val="00B62F24"/>
    <w:rsid w:val="00B66581"/>
    <w:rsid w:val="00B73EE1"/>
    <w:rsid w:val="00B817C0"/>
    <w:rsid w:val="00B81ACC"/>
    <w:rsid w:val="00B832DC"/>
    <w:rsid w:val="00B83998"/>
    <w:rsid w:val="00B87B86"/>
    <w:rsid w:val="00B87F7D"/>
    <w:rsid w:val="00B90346"/>
    <w:rsid w:val="00B90FA3"/>
    <w:rsid w:val="00B91248"/>
    <w:rsid w:val="00B919F0"/>
    <w:rsid w:val="00B93F8D"/>
    <w:rsid w:val="00BA0FC6"/>
    <w:rsid w:val="00BA55A8"/>
    <w:rsid w:val="00BA5B4D"/>
    <w:rsid w:val="00BA75EE"/>
    <w:rsid w:val="00BB2A7B"/>
    <w:rsid w:val="00BB63E7"/>
    <w:rsid w:val="00BB7CD9"/>
    <w:rsid w:val="00BC2E13"/>
    <w:rsid w:val="00BC7E8C"/>
    <w:rsid w:val="00BD12B8"/>
    <w:rsid w:val="00BD27B4"/>
    <w:rsid w:val="00BD2A06"/>
    <w:rsid w:val="00BD7CF3"/>
    <w:rsid w:val="00BE69F2"/>
    <w:rsid w:val="00BE704E"/>
    <w:rsid w:val="00BF041D"/>
    <w:rsid w:val="00BF26D6"/>
    <w:rsid w:val="00BF2828"/>
    <w:rsid w:val="00BF3351"/>
    <w:rsid w:val="00BF3D80"/>
    <w:rsid w:val="00BF4861"/>
    <w:rsid w:val="00C00946"/>
    <w:rsid w:val="00C0594A"/>
    <w:rsid w:val="00C10110"/>
    <w:rsid w:val="00C12677"/>
    <w:rsid w:val="00C131A2"/>
    <w:rsid w:val="00C13C9C"/>
    <w:rsid w:val="00C13D03"/>
    <w:rsid w:val="00C15942"/>
    <w:rsid w:val="00C15ECB"/>
    <w:rsid w:val="00C16198"/>
    <w:rsid w:val="00C2019B"/>
    <w:rsid w:val="00C201D7"/>
    <w:rsid w:val="00C20DDC"/>
    <w:rsid w:val="00C277EE"/>
    <w:rsid w:val="00C27951"/>
    <w:rsid w:val="00C27EBC"/>
    <w:rsid w:val="00C32730"/>
    <w:rsid w:val="00C34C0C"/>
    <w:rsid w:val="00C36644"/>
    <w:rsid w:val="00C411EE"/>
    <w:rsid w:val="00C42D24"/>
    <w:rsid w:val="00C442D0"/>
    <w:rsid w:val="00C44359"/>
    <w:rsid w:val="00C44892"/>
    <w:rsid w:val="00C44F27"/>
    <w:rsid w:val="00C47101"/>
    <w:rsid w:val="00C532F5"/>
    <w:rsid w:val="00C53C2E"/>
    <w:rsid w:val="00C5595E"/>
    <w:rsid w:val="00C57351"/>
    <w:rsid w:val="00C573F5"/>
    <w:rsid w:val="00C60516"/>
    <w:rsid w:val="00C639FD"/>
    <w:rsid w:val="00C64865"/>
    <w:rsid w:val="00C674D4"/>
    <w:rsid w:val="00C67D8F"/>
    <w:rsid w:val="00C70051"/>
    <w:rsid w:val="00C71174"/>
    <w:rsid w:val="00C7154A"/>
    <w:rsid w:val="00C73ABA"/>
    <w:rsid w:val="00C74B5B"/>
    <w:rsid w:val="00C74BC4"/>
    <w:rsid w:val="00C75D1B"/>
    <w:rsid w:val="00C92F4E"/>
    <w:rsid w:val="00C94E8C"/>
    <w:rsid w:val="00CA2367"/>
    <w:rsid w:val="00CA3307"/>
    <w:rsid w:val="00CA33FA"/>
    <w:rsid w:val="00CA5B0C"/>
    <w:rsid w:val="00CB4787"/>
    <w:rsid w:val="00CB5698"/>
    <w:rsid w:val="00CB6770"/>
    <w:rsid w:val="00CB7C12"/>
    <w:rsid w:val="00CC1C8A"/>
    <w:rsid w:val="00CC301E"/>
    <w:rsid w:val="00CC4B35"/>
    <w:rsid w:val="00CC4B3A"/>
    <w:rsid w:val="00CD1266"/>
    <w:rsid w:val="00CD1D1E"/>
    <w:rsid w:val="00CD5AED"/>
    <w:rsid w:val="00CD6C0C"/>
    <w:rsid w:val="00CF1A2E"/>
    <w:rsid w:val="00CF2288"/>
    <w:rsid w:val="00CF518F"/>
    <w:rsid w:val="00CF7221"/>
    <w:rsid w:val="00CF7C02"/>
    <w:rsid w:val="00D0063C"/>
    <w:rsid w:val="00D019D1"/>
    <w:rsid w:val="00D03B58"/>
    <w:rsid w:val="00D04FCE"/>
    <w:rsid w:val="00D12E79"/>
    <w:rsid w:val="00D143DC"/>
    <w:rsid w:val="00D162A1"/>
    <w:rsid w:val="00D1655B"/>
    <w:rsid w:val="00D174AA"/>
    <w:rsid w:val="00D17764"/>
    <w:rsid w:val="00D2083B"/>
    <w:rsid w:val="00D22501"/>
    <w:rsid w:val="00D231D0"/>
    <w:rsid w:val="00D259F0"/>
    <w:rsid w:val="00D26F20"/>
    <w:rsid w:val="00D3189D"/>
    <w:rsid w:val="00D34502"/>
    <w:rsid w:val="00D351CB"/>
    <w:rsid w:val="00D3673F"/>
    <w:rsid w:val="00D405D3"/>
    <w:rsid w:val="00D408D6"/>
    <w:rsid w:val="00D4328A"/>
    <w:rsid w:val="00D44274"/>
    <w:rsid w:val="00D44BAC"/>
    <w:rsid w:val="00D46016"/>
    <w:rsid w:val="00D46BD2"/>
    <w:rsid w:val="00D46D3B"/>
    <w:rsid w:val="00D47F8D"/>
    <w:rsid w:val="00D51888"/>
    <w:rsid w:val="00D52176"/>
    <w:rsid w:val="00D522D7"/>
    <w:rsid w:val="00D53161"/>
    <w:rsid w:val="00D53FEE"/>
    <w:rsid w:val="00D54FEE"/>
    <w:rsid w:val="00D556E7"/>
    <w:rsid w:val="00D5626C"/>
    <w:rsid w:val="00D56881"/>
    <w:rsid w:val="00D57C95"/>
    <w:rsid w:val="00D64A27"/>
    <w:rsid w:val="00D653A8"/>
    <w:rsid w:val="00D67187"/>
    <w:rsid w:val="00D67C53"/>
    <w:rsid w:val="00D7341A"/>
    <w:rsid w:val="00D74A6E"/>
    <w:rsid w:val="00D80631"/>
    <w:rsid w:val="00D8394D"/>
    <w:rsid w:val="00D84056"/>
    <w:rsid w:val="00D84D86"/>
    <w:rsid w:val="00D932B8"/>
    <w:rsid w:val="00D94056"/>
    <w:rsid w:val="00D96964"/>
    <w:rsid w:val="00DA04D9"/>
    <w:rsid w:val="00DA3F52"/>
    <w:rsid w:val="00DA445F"/>
    <w:rsid w:val="00DA7EC3"/>
    <w:rsid w:val="00DB0C68"/>
    <w:rsid w:val="00DB223A"/>
    <w:rsid w:val="00DC068D"/>
    <w:rsid w:val="00DC2305"/>
    <w:rsid w:val="00DC53A3"/>
    <w:rsid w:val="00DD4903"/>
    <w:rsid w:val="00DD7729"/>
    <w:rsid w:val="00DE003A"/>
    <w:rsid w:val="00DE4DDC"/>
    <w:rsid w:val="00DE62DD"/>
    <w:rsid w:val="00DE77ED"/>
    <w:rsid w:val="00DF4394"/>
    <w:rsid w:val="00E00AA3"/>
    <w:rsid w:val="00E02AD8"/>
    <w:rsid w:val="00E056BE"/>
    <w:rsid w:val="00E12C15"/>
    <w:rsid w:val="00E14A29"/>
    <w:rsid w:val="00E15BD0"/>
    <w:rsid w:val="00E20226"/>
    <w:rsid w:val="00E212A7"/>
    <w:rsid w:val="00E22426"/>
    <w:rsid w:val="00E255CA"/>
    <w:rsid w:val="00E25D8E"/>
    <w:rsid w:val="00E26FC3"/>
    <w:rsid w:val="00E32012"/>
    <w:rsid w:val="00E33243"/>
    <w:rsid w:val="00E34650"/>
    <w:rsid w:val="00E3561D"/>
    <w:rsid w:val="00E404BB"/>
    <w:rsid w:val="00E42740"/>
    <w:rsid w:val="00E43755"/>
    <w:rsid w:val="00E43EFD"/>
    <w:rsid w:val="00E50D41"/>
    <w:rsid w:val="00E51681"/>
    <w:rsid w:val="00E54B3B"/>
    <w:rsid w:val="00E60868"/>
    <w:rsid w:val="00E61216"/>
    <w:rsid w:val="00E63C66"/>
    <w:rsid w:val="00E63F0E"/>
    <w:rsid w:val="00E644E3"/>
    <w:rsid w:val="00E66D21"/>
    <w:rsid w:val="00E7072C"/>
    <w:rsid w:val="00E738DA"/>
    <w:rsid w:val="00E747C7"/>
    <w:rsid w:val="00E75710"/>
    <w:rsid w:val="00E7599B"/>
    <w:rsid w:val="00E76A1C"/>
    <w:rsid w:val="00E81A7E"/>
    <w:rsid w:val="00E830BC"/>
    <w:rsid w:val="00E84B79"/>
    <w:rsid w:val="00E85AD5"/>
    <w:rsid w:val="00E87833"/>
    <w:rsid w:val="00E91103"/>
    <w:rsid w:val="00E94B33"/>
    <w:rsid w:val="00E96828"/>
    <w:rsid w:val="00E97F3D"/>
    <w:rsid w:val="00EA2EA1"/>
    <w:rsid w:val="00EA3623"/>
    <w:rsid w:val="00EB19A2"/>
    <w:rsid w:val="00EB7721"/>
    <w:rsid w:val="00EC13E6"/>
    <w:rsid w:val="00EC1711"/>
    <w:rsid w:val="00ED1B25"/>
    <w:rsid w:val="00ED3936"/>
    <w:rsid w:val="00ED5BB1"/>
    <w:rsid w:val="00ED6F2A"/>
    <w:rsid w:val="00EE2C6D"/>
    <w:rsid w:val="00EE4611"/>
    <w:rsid w:val="00EE7748"/>
    <w:rsid w:val="00EE7D98"/>
    <w:rsid w:val="00EF0D3D"/>
    <w:rsid w:val="00EF3B2C"/>
    <w:rsid w:val="00EF58F3"/>
    <w:rsid w:val="00EF6F8B"/>
    <w:rsid w:val="00EF7982"/>
    <w:rsid w:val="00F03424"/>
    <w:rsid w:val="00F05735"/>
    <w:rsid w:val="00F0647C"/>
    <w:rsid w:val="00F06617"/>
    <w:rsid w:val="00F072C1"/>
    <w:rsid w:val="00F126EB"/>
    <w:rsid w:val="00F130C0"/>
    <w:rsid w:val="00F13AFC"/>
    <w:rsid w:val="00F16725"/>
    <w:rsid w:val="00F20B9F"/>
    <w:rsid w:val="00F23F72"/>
    <w:rsid w:val="00F35681"/>
    <w:rsid w:val="00F36D78"/>
    <w:rsid w:val="00F36F65"/>
    <w:rsid w:val="00F40132"/>
    <w:rsid w:val="00F417EE"/>
    <w:rsid w:val="00F445F2"/>
    <w:rsid w:val="00F51C25"/>
    <w:rsid w:val="00F521E2"/>
    <w:rsid w:val="00F54FFC"/>
    <w:rsid w:val="00F5600D"/>
    <w:rsid w:val="00F637AE"/>
    <w:rsid w:val="00F643FF"/>
    <w:rsid w:val="00F65B51"/>
    <w:rsid w:val="00F7091D"/>
    <w:rsid w:val="00F71B06"/>
    <w:rsid w:val="00F72EC2"/>
    <w:rsid w:val="00F7406A"/>
    <w:rsid w:val="00F75202"/>
    <w:rsid w:val="00F807E2"/>
    <w:rsid w:val="00F85EE3"/>
    <w:rsid w:val="00F87A32"/>
    <w:rsid w:val="00F92C3F"/>
    <w:rsid w:val="00F930BC"/>
    <w:rsid w:val="00F931D5"/>
    <w:rsid w:val="00F933BF"/>
    <w:rsid w:val="00FA15BE"/>
    <w:rsid w:val="00FA2790"/>
    <w:rsid w:val="00FA2D4B"/>
    <w:rsid w:val="00FA40CF"/>
    <w:rsid w:val="00FA484C"/>
    <w:rsid w:val="00FA785D"/>
    <w:rsid w:val="00FB6B43"/>
    <w:rsid w:val="00FB6FB9"/>
    <w:rsid w:val="00FC3E2C"/>
    <w:rsid w:val="00FC3FDA"/>
    <w:rsid w:val="00FC5013"/>
    <w:rsid w:val="00FC5020"/>
    <w:rsid w:val="00FD0FB2"/>
    <w:rsid w:val="00FD616B"/>
    <w:rsid w:val="00FD6713"/>
    <w:rsid w:val="00FE0F6C"/>
    <w:rsid w:val="00FE184F"/>
    <w:rsid w:val="00FE4AE7"/>
    <w:rsid w:val="00FE58A8"/>
    <w:rsid w:val="00FE780D"/>
    <w:rsid w:val="00FF1423"/>
    <w:rsid w:val="00FF15C1"/>
    <w:rsid w:val="00FF3AD9"/>
    <w:rsid w:val="00FF3C2A"/>
    <w:rsid w:val="00FF46E4"/>
    <w:rsid w:val="00FF60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B1A465"/>
  <w15:docId w15:val="{8EE5A37A-AED3-4ADA-A585-8519ACB7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6E7F"/>
    <w:pPr>
      <w:spacing w:after="200" w:line="276" w:lineRule="auto"/>
    </w:pPr>
    <w:rPr>
      <w:sz w:val="22"/>
      <w:szCs w:val="22"/>
      <w:lang w:eastAsia="en-US"/>
    </w:rPr>
  </w:style>
  <w:style w:type="paragraph" w:styleId="Nagwek1">
    <w:name w:val="heading 1"/>
    <w:basedOn w:val="Normalny"/>
    <w:next w:val="Normalny"/>
    <w:link w:val="Nagwek1Znak"/>
    <w:qFormat/>
    <w:rsid w:val="00A12DE2"/>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qFormat/>
    <w:rsid w:val="00A12DE2"/>
    <w:pPr>
      <w:keepNext/>
      <w:spacing w:after="0" w:line="240" w:lineRule="auto"/>
      <w:jc w:val="center"/>
      <w:outlineLvl w:val="1"/>
    </w:pPr>
    <w:rPr>
      <w:rFonts w:ascii="Times New Roman" w:eastAsia="Times New Roman" w:hAnsi="Times New Roman"/>
      <w:b/>
      <w:sz w:val="20"/>
      <w:szCs w:val="20"/>
      <w:lang w:eastAsia="pl-PL"/>
    </w:rPr>
  </w:style>
  <w:style w:type="paragraph" w:styleId="Nagwek3">
    <w:name w:val="heading 3"/>
    <w:basedOn w:val="Normalny"/>
    <w:next w:val="Normalny"/>
    <w:link w:val="Nagwek3Znak"/>
    <w:unhideWhenUsed/>
    <w:qFormat/>
    <w:rsid w:val="00B81ACC"/>
    <w:pPr>
      <w:keepNext/>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qFormat/>
    <w:rsid w:val="00A12DE2"/>
    <w:pPr>
      <w:keepNext/>
      <w:spacing w:after="0" w:line="240" w:lineRule="auto"/>
      <w:jc w:val="center"/>
      <w:outlineLvl w:val="3"/>
    </w:pPr>
    <w:rPr>
      <w:rFonts w:ascii="Times New Roman" w:eastAsia="Times New Roman" w:hAnsi="Times New Roman"/>
      <w:sz w:val="24"/>
      <w:szCs w:val="20"/>
      <w:lang w:eastAsia="pl-PL"/>
    </w:rPr>
  </w:style>
  <w:style w:type="paragraph" w:styleId="Nagwek5">
    <w:name w:val="heading 5"/>
    <w:basedOn w:val="Normalny"/>
    <w:next w:val="Normalny"/>
    <w:link w:val="Nagwek5Znak"/>
    <w:uiPriority w:val="9"/>
    <w:semiHidden/>
    <w:unhideWhenUsed/>
    <w:qFormat/>
    <w:rsid w:val="0087584D"/>
    <w:pPr>
      <w:spacing w:before="240" w:after="60"/>
      <w:outlineLvl w:val="4"/>
    </w:pPr>
    <w:rPr>
      <w:rFonts w:eastAsia="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12DE2"/>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A12DE2"/>
    <w:rPr>
      <w:rFonts w:ascii="Times New Roman" w:eastAsia="Times New Roman" w:hAnsi="Times New Roman" w:cs="Times New Roman"/>
      <w:b/>
      <w:sz w:val="20"/>
      <w:szCs w:val="20"/>
      <w:lang w:eastAsia="pl-PL"/>
    </w:rPr>
  </w:style>
  <w:style w:type="character" w:customStyle="1" w:styleId="Nagwek4Znak">
    <w:name w:val="Nagłówek 4 Znak"/>
    <w:basedOn w:val="Domylnaczcionkaakapitu"/>
    <w:link w:val="Nagwek4"/>
    <w:uiPriority w:val="9"/>
    <w:rsid w:val="00A12DE2"/>
    <w:rPr>
      <w:rFonts w:ascii="Times New Roman" w:eastAsia="Times New Roman" w:hAnsi="Times New Roman" w:cs="Times New Roman"/>
      <w:sz w:val="24"/>
      <w:szCs w:val="20"/>
      <w:lang w:eastAsia="pl-PL"/>
    </w:rPr>
  </w:style>
  <w:style w:type="paragraph" w:styleId="Akapitzlist">
    <w:name w:val="List Paragraph"/>
    <w:basedOn w:val="Normalny"/>
    <w:qFormat/>
    <w:rsid w:val="00FD0FB2"/>
    <w:pPr>
      <w:ind w:left="720"/>
      <w:contextualSpacing/>
    </w:pPr>
  </w:style>
  <w:style w:type="paragraph" w:styleId="Spistreci1">
    <w:name w:val="toc 1"/>
    <w:basedOn w:val="Normalny"/>
    <w:next w:val="Normalny"/>
    <w:autoRedefine/>
    <w:unhideWhenUsed/>
    <w:rsid w:val="003E3311"/>
    <w:pPr>
      <w:tabs>
        <w:tab w:val="right" w:leader="dot" w:pos="8493"/>
      </w:tabs>
      <w:spacing w:after="0" w:line="240" w:lineRule="auto"/>
      <w:jc w:val="center"/>
    </w:pPr>
    <w:rPr>
      <w:rFonts w:ascii="Arial" w:hAnsi="Arial"/>
    </w:rPr>
  </w:style>
  <w:style w:type="paragraph" w:styleId="Spistreci2">
    <w:name w:val="toc 2"/>
    <w:basedOn w:val="Normalny"/>
    <w:next w:val="Normalny"/>
    <w:autoRedefine/>
    <w:unhideWhenUsed/>
    <w:rsid w:val="00FD0FB2"/>
    <w:pPr>
      <w:spacing w:after="100"/>
      <w:ind w:left="220"/>
    </w:pPr>
    <w:rPr>
      <w:rFonts w:ascii="Arial" w:hAnsi="Arial"/>
    </w:rPr>
  </w:style>
  <w:style w:type="paragraph" w:styleId="Spistreci3">
    <w:name w:val="toc 3"/>
    <w:basedOn w:val="Normalny"/>
    <w:next w:val="Normalny"/>
    <w:autoRedefine/>
    <w:unhideWhenUsed/>
    <w:rsid w:val="00FD0FB2"/>
    <w:pPr>
      <w:spacing w:after="100"/>
      <w:ind w:left="440"/>
    </w:pPr>
    <w:rPr>
      <w:rFonts w:ascii="Arial" w:hAnsi="Arial"/>
    </w:rPr>
  </w:style>
  <w:style w:type="paragraph" w:styleId="Spistreci4">
    <w:name w:val="toc 4"/>
    <w:basedOn w:val="Normalny"/>
    <w:next w:val="Normalny"/>
    <w:autoRedefine/>
    <w:unhideWhenUsed/>
    <w:rsid w:val="00FD0FB2"/>
    <w:pPr>
      <w:spacing w:after="100"/>
      <w:ind w:left="660"/>
    </w:pPr>
    <w:rPr>
      <w:rFonts w:ascii="Arial" w:hAnsi="Arial"/>
    </w:rPr>
  </w:style>
  <w:style w:type="character" w:styleId="Hipercze">
    <w:name w:val="Hyperlink"/>
    <w:basedOn w:val="Domylnaczcionkaakapitu"/>
    <w:uiPriority w:val="99"/>
    <w:unhideWhenUsed/>
    <w:rsid w:val="00FD0FB2"/>
    <w:rPr>
      <w:color w:val="0000FF"/>
      <w:u w:val="single"/>
    </w:rPr>
  </w:style>
  <w:style w:type="paragraph" w:styleId="Tekstdymka">
    <w:name w:val="Balloon Text"/>
    <w:basedOn w:val="Normalny"/>
    <w:link w:val="TekstdymkaZnak"/>
    <w:uiPriority w:val="99"/>
    <w:semiHidden/>
    <w:unhideWhenUsed/>
    <w:rsid w:val="00FD0F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D0FB2"/>
    <w:rPr>
      <w:rFonts w:ascii="Tahoma" w:hAnsi="Tahoma" w:cs="Tahoma"/>
      <w:sz w:val="16"/>
      <w:szCs w:val="16"/>
    </w:rPr>
  </w:style>
  <w:style w:type="character" w:styleId="Odwoaniedokomentarza">
    <w:name w:val="annotation reference"/>
    <w:basedOn w:val="Domylnaczcionkaakapitu"/>
    <w:uiPriority w:val="99"/>
    <w:semiHidden/>
    <w:unhideWhenUsed/>
    <w:rsid w:val="00280011"/>
    <w:rPr>
      <w:sz w:val="16"/>
      <w:szCs w:val="16"/>
    </w:rPr>
  </w:style>
  <w:style w:type="paragraph" w:styleId="Tekstkomentarza">
    <w:name w:val="annotation text"/>
    <w:basedOn w:val="Normalny"/>
    <w:link w:val="TekstkomentarzaZnak"/>
    <w:unhideWhenUsed/>
    <w:rsid w:val="00280011"/>
    <w:pPr>
      <w:spacing w:line="240" w:lineRule="auto"/>
    </w:pPr>
    <w:rPr>
      <w:sz w:val="20"/>
      <w:szCs w:val="20"/>
    </w:rPr>
  </w:style>
  <w:style w:type="character" w:customStyle="1" w:styleId="TekstkomentarzaZnak">
    <w:name w:val="Tekst komentarza Znak"/>
    <w:basedOn w:val="Domylnaczcionkaakapitu"/>
    <w:link w:val="Tekstkomentarza"/>
    <w:rsid w:val="00280011"/>
    <w:rPr>
      <w:sz w:val="20"/>
      <w:szCs w:val="20"/>
    </w:rPr>
  </w:style>
  <w:style w:type="paragraph" w:styleId="Tematkomentarza">
    <w:name w:val="annotation subject"/>
    <w:basedOn w:val="Tekstkomentarza"/>
    <w:next w:val="Tekstkomentarza"/>
    <w:link w:val="TematkomentarzaZnak"/>
    <w:uiPriority w:val="99"/>
    <w:semiHidden/>
    <w:unhideWhenUsed/>
    <w:rsid w:val="00280011"/>
    <w:rPr>
      <w:b/>
      <w:bCs/>
    </w:rPr>
  </w:style>
  <w:style w:type="character" w:customStyle="1" w:styleId="TematkomentarzaZnak">
    <w:name w:val="Temat komentarza Znak"/>
    <w:basedOn w:val="TekstkomentarzaZnak"/>
    <w:link w:val="Tematkomentarza"/>
    <w:uiPriority w:val="99"/>
    <w:semiHidden/>
    <w:rsid w:val="00280011"/>
    <w:rPr>
      <w:b/>
      <w:bCs/>
      <w:sz w:val="20"/>
      <w:szCs w:val="20"/>
    </w:rPr>
  </w:style>
  <w:style w:type="paragraph" w:styleId="NormalnyWeb">
    <w:name w:val="Normal (Web)"/>
    <w:basedOn w:val="Normalny"/>
    <w:uiPriority w:val="99"/>
    <w:unhideWhenUsed/>
    <w:rsid w:val="00D3673F"/>
    <w:pPr>
      <w:spacing w:before="100" w:beforeAutospacing="1" w:after="100" w:afterAutospacing="1" w:line="240" w:lineRule="auto"/>
    </w:pPr>
    <w:rPr>
      <w:rFonts w:ascii="Times New Roman" w:eastAsia="Times New Roman" w:hAnsi="Times New Roman"/>
      <w:sz w:val="24"/>
      <w:szCs w:val="24"/>
      <w:lang w:eastAsia="pl-PL"/>
    </w:rPr>
  </w:style>
  <w:style w:type="paragraph" w:styleId="Legenda">
    <w:name w:val="caption"/>
    <w:basedOn w:val="Normalny"/>
    <w:next w:val="Normalny"/>
    <w:uiPriority w:val="35"/>
    <w:unhideWhenUsed/>
    <w:qFormat/>
    <w:rsid w:val="000B471E"/>
    <w:pPr>
      <w:spacing w:line="240" w:lineRule="auto"/>
    </w:pPr>
    <w:rPr>
      <w:b/>
      <w:bCs/>
      <w:color w:val="4F81BD"/>
      <w:sz w:val="18"/>
      <w:szCs w:val="18"/>
    </w:rPr>
  </w:style>
  <w:style w:type="table" w:styleId="Tabela-Siatka">
    <w:name w:val="Table Grid"/>
    <w:basedOn w:val="Standardowy"/>
    <w:uiPriority w:val="59"/>
    <w:rsid w:val="000B47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omylnaczcionkaakapitu"/>
    <w:rsid w:val="00C12677"/>
  </w:style>
  <w:style w:type="paragraph" w:styleId="Stopka">
    <w:name w:val="footer"/>
    <w:basedOn w:val="Normalny"/>
    <w:link w:val="StopkaZnak"/>
    <w:uiPriority w:val="99"/>
    <w:rsid w:val="00A12DE2"/>
    <w:pPr>
      <w:tabs>
        <w:tab w:val="center" w:pos="4536"/>
        <w:tab w:val="right" w:pos="9072"/>
      </w:tabs>
      <w:spacing w:after="0" w:line="240" w:lineRule="auto"/>
      <w:jc w:val="both"/>
    </w:pPr>
    <w:rPr>
      <w:rFonts w:ascii="Times New Roman" w:eastAsia="Times New Roman" w:hAnsi="Times New Roman"/>
      <w:sz w:val="20"/>
      <w:szCs w:val="20"/>
      <w:lang w:eastAsia="pl-PL"/>
    </w:rPr>
  </w:style>
  <w:style w:type="character" w:customStyle="1" w:styleId="StopkaZnak">
    <w:name w:val="Stopka Znak"/>
    <w:basedOn w:val="Domylnaczcionkaakapitu"/>
    <w:link w:val="Stopka"/>
    <w:uiPriority w:val="99"/>
    <w:rsid w:val="00A12DE2"/>
    <w:rPr>
      <w:rFonts w:ascii="Times New Roman" w:eastAsia="Times New Roman" w:hAnsi="Times New Roman" w:cs="Times New Roman"/>
      <w:sz w:val="20"/>
      <w:szCs w:val="20"/>
      <w:lang w:eastAsia="pl-PL"/>
    </w:rPr>
  </w:style>
  <w:style w:type="character" w:styleId="Numerstrony">
    <w:name w:val="page number"/>
    <w:basedOn w:val="Domylnaczcionkaakapitu"/>
    <w:rsid w:val="00A12DE2"/>
  </w:style>
  <w:style w:type="character" w:styleId="Odwoanieprzypisudolnego">
    <w:name w:val="footnote reference"/>
    <w:basedOn w:val="Domylnaczcionkaakapitu"/>
    <w:semiHidden/>
    <w:rsid w:val="00A12DE2"/>
    <w:rPr>
      <w:vertAlign w:val="superscript"/>
    </w:rPr>
  </w:style>
  <w:style w:type="paragraph" w:styleId="Tekstpodstawowy">
    <w:name w:val="Body Text"/>
    <w:basedOn w:val="Normalny"/>
    <w:link w:val="TekstpodstawowyZnak"/>
    <w:rsid w:val="00A12DE2"/>
    <w:pPr>
      <w:spacing w:after="0" w:line="240" w:lineRule="auto"/>
      <w:jc w:val="center"/>
    </w:pPr>
    <w:rPr>
      <w:rFonts w:ascii="Times New Roman" w:eastAsia="Times New Roman" w:hAnsi="Times New Roman"/>
      <w:b/>
      <w:sz w:val="20"/>
      <w:szCs w:val="20"/>
      <w:lang w:eastAsia="pl-PL"/>
    </w:rPr>
  </w:style>
  <w:style w:type="character" w:customStyle="1" w:styleId="TekstpodstawowyZnak">
    <w:name w:val="Tekst podstawowy Znak"/>
    <w:basedOn w:val="Domylnaczcionkaakapitu"/>
    <w:link w:val="Tekstpodstawowy"/>
    <w:rsid w:val="00A12DE2"/>
    <w:rPr>
      <w:rFonts w:ascii="Times New Roman" w:eastAsia="Times New Roman" w:hAnsi="Times New Roman" w:cs="Times New Roman"/>
      <w:b/>
      <w:sz w:val="20"/>
      <w:szCs w:val="20"/>
      <w:lang w:eastAsia="pl-PL"/>
    </w:rPr>
  </w:style>
  <w:style w:type="paragraph" w:styleId="Tekstpodstawowywcity">
    <w:name w:val="Body Text Indent"/>
    <w:basedOn w:val="Normalny"/>
    <w:link w:val="TekstpodstawowywcityZnak"/>
    <w:unhideWhenUsed/>
    <w:rsid w:val="00910186"/>
    <w:pPr>
      <w:spacing w:after="120"/>
      <w:ind w:left="283"/>
    </w:pPr>
  </w:style>
  <w:style w:type="character" w:customStyle="1" w:styleId="TekstpodstawowywcityZnak">
    <w:name w:val="Tekst podstawowy wcięty Znak"/>
    <w:basedOn w:val="Domylnaczcionkaakapitu"/>
    <w:link w:val="Tekstpodstawowywcity"/>
    <w:uiPriority w:val="99"/>
    <w:rsid w:val="00910186"/>
  </w:style>
  <w:style w:type="paragraph" w:styleId="Nagwek">
    <w:name w:val="header"/>
    <w:basedOn w:val="Normalny"/>
    <w:link w:val="NagwekZnak"/>
    <w:uiPriority w:val="99"/>
    <w:unhideWhenUsed/>
    <w:rsid w:val="0062595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5954"/>
  </w:style>
  <w:style w:type="character" w:styleId="UyteHipercze">
    <w:name w:val="FollowedHyperlink"/>
    <w:basedOn w:val="Domylnaczcionkaakapitu"/>
    <w:uiPriority w:val="99"/>
    <w:semiHidden/>
    <w:unhideWhenUsed/>
    <w:rsid w:val="00FB6FB9"/>
    <w:rPr>
      <w:color w:val="800080"/>
      <w:u w:val="single"/>
    </w:rPr>
  </w:style>
  <w:style w:type="character" w:styleId="Pogrubienie">
    <w:name w:val="Strong"/>
    <w:basedOn w:val="Domylnaczcionkaakapitu"/>
    <w:uiPriority w:val="22"/>
    <w:qFormat/>
    <w:rsid w:val="00252A65"/>
    <w:rPr>
      <w:b/>
      <w:bCs/>
    </w:rPr>
  </w:style>
  <w:style w:type="character" w:customStyle="1" w:styleId="Nagwek3Znak">
    <w:name w:val="Nagłówek 3 Znak"/>
    <w:basedOn w:val="Domylnaczcionkaakapitu"/>
    <w:link w:val="Nagwek3"/>
    <w:uiPriority w:val="9"/>
    <w:semiHidden/>
    <w:rsid w:val="00B81ACC"/>
    <w:rPr>
      <w:rFonts w:ascii="Cambria" w:eastAsia="Times New Roman" w:hAnsi="Cambria" w:cs="Times New Roman"/>
      <w:b/>
      <w:bCs/>
      <w:sz w:val="26"/>
      <w:szCs w:val="26"/>
      <w:lang w:eastAsia="en-US"/>
    </w:rPr>
  </w:style>
  <w:style w:type="paragraph" w:styleId="Tekstpodstawowy2">
    <w:name w:val="Body Text 2"/>
    <w:basedOn w:val="Normalny"/>
    <w:link w:val="Tekstpodstawowy2Znak"/>
    <w:unhideWhenUsed/>
    <w:rsid w:val="00B81ACC"/>
    <w:pPr>
      <w:spacing w:after="120" w:line="480" w:lineRule="auto"/>
    </w:pPr>
  </w:style>
  <w:style w:type="character" w:customStyle="1" w:styleId="Tekstpodstawowy2Znak">
    <w:name w:val="Tekst podstawowy 2 Znak"/>
    <w:basedOn w:val="Domylnaczcionkaakapitu"/>
    <w:link w:val="Tekstpodstawowy2"/>
    <w:uiPriority w:val="99"/>
    <w:rsid w:val="00B81ACC"/>
    <w:rPr>
      <w:sz w:val="22"/>
      <w:szCs w:val="22"/>
      <w:lang w:eastAsia="en-US"/>
    </w:rPr>
  </w:style>
  <w:style w:type="character" w:customStyle="1" w:styleId="Nagwek5Znak">
    <w:name w:val="Nagłówek 5 Znak"/>
    <w:basedOn w:val="Domylnaczcionkaakapitu"/>
    <w:link w:val="Nagwek5"/>
    <w:uiPriority w:val="9"/>
    <w:semiHidden/>
    <w:rsid w:val="0087584D"/>
    <w:rPr>
      <w:rFonts w:ascii="Calibri" w:eastAsia="Times New Roman" w:hAnsi="Calibri" w:cs="Times New Roman"/>
      <w:b/>
      <w:bCs/>
      <w:i/>
      <w:iCs/>
      <w:sz w:val="26"/>
      <w:szCs w:val="26"/>
      <w:lang w:eastAsia="en-US"/>
    </w:rPr>
  </w:style>
  <w:style w:type="paragraph" w:customStyle="1" w:styleId="Nag4">
    <w:name w:val="Nag4"/>
    <w:basedOn w:val="Normalny"/>
    <w:rsid w:val="00811637"/>
    <w:pPr>
      <w:tabs>
        <w:tab w:val="left" w:pos="709"/>
      </w:tabs>
      <w:spacing w:after="0" w:line="240" w:lineRule="auto"/>
      <w:ind w:firstLine="709"/>
      <w:jc w:val="both"/>
    </w:pPr>
    <w:rPr>
      <w:rFonts w:ascii="Times New Roman" w:eastAsia="Times New Roman" w:hAnsi="Times New Roman"/>
      <w:b/>
      <w:snapToGrid w:val="0"/>
      <w:szCs w:val="20"/>
      <w:lang w:eastAsia="pl-PL"/>
    </w:rPr>
  </w:style>
  <w:style w:type="paragraph" w:customStyle="1" w:styleId="Default">
    <w:name w:val="Default"/>
    <w:link w:val="DefaultZnak"/>
    <w:rsid w:val="00811637"/>
    <w:pPr>
      <w:autoSpaceDE w:val="0"/>
      <w:autoSpaceDN w:val="0"/>
      <w:adjustRightInd w:val="0"/>
    </w:pPr>
    <w:rPr>
      <w:rFonts w:ascii="Arial" w:eastAsia="Times New Roman" w:hAnsi="Arial" w:cs="Arial"/>
      <w:color w:val="000000"/>
      <w:sz w:val="24"/>
      <w:szCs w:val="24"/>
    </w:rPr>
  </w:style>
  <w:style w:type="character" w:customStyle="1" w:styleId="DefaultZnak">
    <w:name w:val="Default Znak"/>
    <w:basedOn w:val="Domylnaczcionkaakapitu"/>
    <w:link w:val="Default"/>
    <w:rsid w:val="00811637"/>
    <w:rPr>
      <w:rFonts w:ascii="Arial" w:eastAsia="Times New Roman" w:hAnsi="Arial" w:cs="Arial"/>
      <w:color w:val="000000"/>
      <w:sz w:val="24"/>
      <w:szCs w:val="24"/>
    </w:rPr>
  </w:style>
  <w:style w:type="paragraph" w:customStyle="1" w:styleId="Odpauz">
    <w:name w:val="Od pauz"/>
    <w:basedOn w:val="Normalny"/>
    <w:link w:val="OdpauzZnak"/>
    <w:rsid w:val="00811637"/>
    <w:pPr>
      <w:spacing w:after="0" w:line="312" w:lineRule="auto"/>
      <w:ind w:left="426"/>
      <w:jc w:val="both"/>
    </w:pPr>
    <w:rPr>
      <w:rFonts w:ascii="Times New Roman" w:eastAsia="Times New Roman" w:hAnsi="Times New Roman"/>
      <w:sz w:val="24"/>
      <w:szCs w:val="24"/>
      <w:lang w:eastAsia="pl-PL"/>
    </w:rPr>
  </w:style>
  <w:style w:type="character" w:customStyle="1" w:styleId="OdpauzZnak">
    <w:name w:val="Od pauz Znak"/>
    <w:basedOn w:val="Domylnaczcionkaakapitu"/>
    <w:link w:val="Odpauz"/>
    <w:rsid w:val="00811637"/>
    <w:rPr>
      <w:rFonts w:ascii="Times New Roman" w:eastAsia="Times New Roman" w:hAnsi="Times New Roman"/>
      <w:sz w:val="24"/>
      <w:szCs w:val="24"/>
    </w:rPr>
  </w:style>
  <w:style w:type="paragraph" w:customStyle="1" w:styleId="CM76">
    <w:name w:val="CM76"/>
    <w:basedOn w:val="Default"/>
    <w:next w:val="Default"/>
    <w:rsid w:val="00FB6B43"/>
    <w:pPr>
      <w:widowControl w:val="0"/>
    </w:pPr>
    <w:rPr>
      <w:rFonts w:ascii="Helvetica" w:hAnsi="Helvetica" w:cs="Times New Roman"/>
      <w:color w:val="auto"/>
    </w:rPr>
  </w:style>
  <w:style w:type="character" w:customStyle="1" w:styleId="apple-converted-space">
    <w:name w:val="apple-converted-space"/>
    <w:basedOn w:val="Domylnaczcionkaakapitu"/>
    <w:rsid w:val="00074898"/>
  </w:style>
  <w:style w:type="character" w:styleId="Uwydatnienie">
    <w:name w:val="Emphasis"/>
    <w:basedOn w:val="Domylnaczcionkaakapitu"/>
    <w:uiPriority w:val="20"/>
    <w:qFormat/>
    <w:rsid w:val="00074898"/>
    <w:rPr>
      <w:i/>
      <w:iCs/>
    </w:rPr>
  </w:style>
  <w:style w:type="paragraph" w:customStyle="1" w:styleId="TabelaZwyky">
    <w:name w:val="TabelaZwykły"/>
    <w:basedOn w:val="Stopka"/>
    <w:rsid w:val="0067712F"/>
    <w:pPr>
      <w:jc w:val="left"/>
    </w:pPr>
    <w:rPr>
      <w:sz w:val="24"/>
      <w:szCs w:val="24"/>
    </w:rPr>
  </w:style>
  <w:style w:type="paragraph" w:styleId="Lista-kontynuacja2">
    <w:name w:val="List Continue 2"/>
    <w:basedOn w:val="Normalny"/>
    <w:rsid w:val="0067712F"/>
    <w:pPr>
      <w:spacing w:after="120" w:line="240" w:lineRule="auto"/>
      <w:ind w:left="566"/>
    </w:pPr>
    <w:rPr>
      <w:rFonts w:ascii="Times New Roman" w:eastAsia="Times New Roman" w:hAnsi="Times New Roman"/>
      <w:sz w:val="24"/>
      <w:szCs w:val="20"/>
      <w:lang w:eastAsia="pl-PL"/>
    </w:rPr>
  </w:style>
  <w:style w:type="table" w:customStyle="1" w:styleId="rednialista11">
    <w:name w:val="Średnia lista 11"/>
    <w:basedOn w:val="Standardowy"/>
    <w:uiPriority w:val="65"/>
    <w:rsid w:val="005C3948"/>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ekstpodstawowywcity2">
    <w:name w:val="Body Text Indent 2"/>
    <w:basedOn w:val="Normalny"/>
    <w:link w:val="Tekstpodstawowywcity2Znak"/>
    <w:rsid w:val="00F65B51"/>
    <w:pPr>
      <w:spacing w:after="0" w:line="240" w:lineRule="auto"/>
      <w:ind w:left="720"/>
    </w:pPr>
    <w:rPr>
      <w:rFonts w:ascii="Times New Roman" w:eastAsia="Times New Roman" w:hAnsi="Times New Roman"/>
      <w:sz w:val="24"/>
      <w:szCs w:val="20"/>
      <w:lang w:eastAsia="pl-PL"/>
    </w:rPr>
  </w:style>
  <w:style w:type="character" w:customStyle="1" w:styleId="Tekstpodstawowywcity2Znak">
    <w:name w:val="Tekst podstawowy wcięty 2 Znak"/>
    <w:basedOn w:val="Domylnaczcionkaakapitu"/>
    <w:link w:val="Tekstpodstawowywcity2"/>
    <w:rsid w:val="00F65B51"/>
    <w:rPr>
      <w:rFonts w:ascii="Times New Roman" w:eastAsia="Times New Roman" w:hAnsi="Times New Roman"/>
      <w:sz w:val="24"/>
    </w:rPr>
  </w:style>
  <w:style w:type="paragraph" w:styleId="Spistreci5">
    <w:name w:val="toc 5"/>
    <w:basedOn w:val="Normalny"/>
    <w:next w:val="Normalny"/>
    <w:autoRedefine/>
    <w:semiHidden/>
    <w:rsid w:val="00F65B51"/>
    <w:pPr>
      <w:spacing w:after="0" w:line="240" w:lineRule="auto"/>
      <w:ind w:left="960"/>
    </w:pPr>
    <w:rPr>
      <w:rFonts w:ascii="Times New Roman" w:eastAsia="Times New Roman" w:hAnsi="Times New Roman"/>
      <w:sz w:val="18"/>
      <w:szCs w:val="20"/>
      <w:lang w:eastAsia="pl-PL"/>
    </w:rPr>
  </w:style>
  <w:style w:type="paragraph" w:styleId="Spistreci6">
    <w:name w:val="toc 6"/>
    <w:basedOn w:val="Normalny"/>
    <w:next w:val="Normalny"/>
    <w:autoRedefine/>
    <w:semiHidden/>
    <w:rsid w:val="00F65B51"/>
    <w:pPr>
      <w:spacing w:after="0" w:line="240" w:lineRule="auto"/>
      <w:ind w:left="1200"/>
    </w:pPr>
    <w:rPr>
      <w:rFonts w:ascii="Times New Roman" w:eastAsia="Times New Roman" w:hAnsi="Times New Roman"/>
      <w:sz w:val="18"/>
      <w:szCs w:val="20"/>
      <w:lang w:eastAsia="pl-PL"/>
    </w:rPr>
  </w:style>
  <w:style w:type="paragraph" w:styleId="Spistreci7">
    <w:name w:val="toc 7"/>
    <w:basedOn w:val="Normalny"/>
    <w:next w:val="Normalny"/>
    <w:autoRedefine/>
    <w:semiHidden/>
    <w:rsid w:val="00F65B51"/>
    <w:pPr>
      <w:spacing w:after="0" w:line="240" w:lineRule="auto"/>
      <w:ind w:left="1440"/>
    </w:pPr>
    <w:rPr>
      <w:rFonts w:ascii="Times New Roman" w:eastAsia="Times New Roman" w:hAnsi="Times New Roman"/>
      <w:sz w:val="18"/>
      <w:szCs w:val="20"/>
      <w:lang w:eastAsia="pl-PL"/>
    </w:rPr>
  </w:style>
  <w:style w:type="paragraph" w:styleId="Spistreci8">
    <w:name w:val="toc 8"/>
    <w:basedOn w:val="Normalny"/>
    <w:next w:val="Normalny"/>
    <w:autoRedefine/>
    <w:semiHidden/>
    <w:rsid w:val="00F65B51"/>
    <w:pPr>
      <w:spacing w:after="0" w:line="240" w:lineRule="auto"/>
      <w:ind w:left="1680"/>
    </w:pPr>
    <w:rPr>
      <w:rFonts w:ascii="Times New Roman" w:eastAsia="Times New Roman" w:hAnsi="Times New Roman"/>
      <w:sz w:val="18"/>
      <w:szCs w:val="20"/>
      <w:lang w:eastAsia="pl-PL"/>
    </w:rPr>
  </w:style>
  <w:style w:type="paragraph" w:styleId="Spistreci9">
    <w:name w:val="toc 9"/>
    <w:basedOn w:val="Normalny"/>
    <w:next w:val="Normalny"/>
    <w:autoRedefine/>
    <w:semiHidden/>
    <w:rsid w:val="00F65B51"/>
    <w:pPr>
      <w:spacing w:after="0" w:line="240" w:lineRule="auto"/>
      <w:ind w:left="1920"/>
    </w:pPr>
    <w:rPr>
      <w:rFonts w:ascii="Times New Roman" w:eastAsia="Times New Roman" w:hAnsi="Times New Roman"/>
      <w:sz w:val="18"/>
      <w:szCs w:val="20"/>
      <w:lang w:eastAsia="pl-PL"/>
    </w:rPr>
  </w:style>
  <w:style w:type="paragraph" w:styleId="Tekstprzypisudolnego">
    <w:name w:val="footnote text"/>
    <w:basedOn w:val="Normalny"/>
    <w:link w:val="TekstprzypisudolnegoZnak"/>
    <w:semiHidden/>
    <w:rsid w:val="00F65B5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semiHidden/>
    <w:rsid w:val="00F65B51"/>
    <w:rPr>
      <w:rFonts w:ascii="Times New Roman" w:eastAsia="Times New Roman" w:hAnsi="Times New Roman"/>
    </w:rPr>
  </w:style>
  <w:style w:type="paragraph" w:styleId="Tekstprzypisukocowego">
    <w:name w:val="endnote text"/>
    <w:basedOn w:val="Normalny"/>
    <w:link w:val="TekstprzypisukocowegoZnak"/>
    <w:semiHidden/>
    <w:rsid w:val="00F65B51"/>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semiHidden/>
    <w:rsid w:val="00F65B51"/>
    <w:rPr>
      <w:rFonts w:ascii="Times New Roman" w:eastAsia="Times New Roman" w:hAnsi="Times New Roman"/>
    </w:rPr>
  </w:style>
  <w:style w:type="character" w:styleId="Odwoanieprzypisukocowego">
    <w:name w:val="endnote reference"/>
    <w:basedOn w:val="Domylnaczcionkaakapitu"/>
    <w:semiHidden/>
    <w:rsid w:val="00F65B51"/>
    <w:rPr>
      <w:vertAlign w:val="superscript"/>
    </w:rPr>
  </w:style>
  <w:style w:type="paragraph" w:styleId="Tytu">
    <w:name w:val="Title"/>
    <w:basedOn w:val="Normalny"/>
    <w:link w:val="TytuZnak"/>
    <w:qFormat/>
    <w:rsid w:val="00F65B51"/>
    <w:pPr>
      <w:spacing w:after="0" w:line="240" w:lineRule="auto"/>
      <w:jc w:val="center"/>
    </w:pPr>
    <w:rPr>
      <w:rFonts w:ascii="Arial" w:eastAsia="Times New Roman" w:hAnsi="Arial"/>
      <w:b/>
      <w:sz w:val="40"/>
      <w:szCs w:val="20"/>
      <w:lang w:eastAsia="pl-PL"/>
    </w:rPr>
  </w:style>
  <w:style w:type="character" w:customStyle="1" w:styleId="TytuZnak">
    <w:name w:val="Tytuł Znak"/>
    <w:basedOn w:val="Domylnaczcionkaakapitu"/>
    <w:link w:val="Tytu"/>
    <w:rsid w:val="00F65B51"/>
    <w:rPr>
      <w:rFonts w:ascii="Arial" w:eastAsia="Times New Roman" w:hAnsi="Arial"/>
      <w:b/>
      <w:sz w:val="40"/>
    </w:rPr>
  </w:style>
  <w:style w:type="character" w:customStyle="1" w:styleId="Teksttreci">
    <w:name w:val="Tekst treści_"/>
    <w:basedOn w:val="Domylnaczcionkaakapitu"/>
    <w:link w:val="Teksttreci1"/>
    <w:rsid w:val="001224CC"/>
    <w:rPr>
      <w:rFonts w:ascii="Times New Roman" w:eastAsia="Times New Roman" w:hAnsi="Times New Roman"/>
      <w:sz w:val="22"/>
      <w:szCs w:val="22"/>
      <w:shd w:val="clear" w:color="auto" w:fill="FFFFFF"/>
    </w:rPr>
  </w:style>
  <w:style w:type="character" w:customStyle="1" w:styleId="Teksttreci2">
    <w:name w:val="Tekst treści2"/>
    <w:basedOn w:val="Teksttreci"/>
    <w:rsid w:val="001224CC"/>
    <w:rPr>
      <w:rFonts w:ascii="Times New Roman" w:eastAsia="Times New Roman" w:hAnsi="Times New Roman"/>
      <w:color w:val="000000"/>
      <w:spacing w:val="0"/>
      <w:w w:val="100"/>
      <w:position w:val="0"/>
      <w:sz w:val="22"/>
      <w:szCs w:val="22"/>
      <w:shd w:val="clear" w:color="auto" w:fill="FFFFFF"/>
      <w:lang w:val="pl-PL"/>
    </w:rPr>
  </w:style>
  <w:style w:type="paragraph" w:customStyle="1" w:styleId="Teksttreci1">
    <w:name w:val="Tekst treści1"/>
    <w:basedOn w:val="Normalny"/>
    <w:link w:val="Teksttreci"/>
    <w:rsid w:val="001224CC"/>
    <w:pPr>
      <w:widowControl w:val="0"/>
      <w:shd w:val="clear" w:color="auto" w:fill="FFFFFF"/>
      <w:spacing w:after="0" w:line="288" w:lineRule="exact"/>
      <w:ind w:hanging="420"/>
      <w:jc w:val="center"/>
    </w:pPr>
    <w:rPr>
      <w:rFonts w:ascii="Times New Roman" w:eastAsia="Times New Roman" w:hAnsi="Times New Roman"/>
      <w:lang w:eastAsia="pl-PL"/>
    </w:rPr>
  </w:style>
  <w:style w:type="character" w:customStyle="1" w:styleId="Teksttreci95pt1">
    <w:name w:val="Tekst treści + 9;5 pt1"/>
    <w:basedOn w:val="Teksttreci"/>
    <w:rsid w:val="003C6F4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rPr>
  </w:style>
  <w:style w:type="character" w:customStyle="1" w:styleId="Nagweklubstopka">
    <w:name w:val="Nagłówek lub stopka_"/>
    <w:basedOn w:val="Domylnaczcionkaakapitu"/>
    <w:link w:val="Nagweklubstopka1"/>
    <w:rsid w:val="00795207"/>
    <w:rPr>
      <w:rFonts w:ascii="Franklin Gothic Book" w:eastAsia="Franklin Gothic Book" w:hAnsi="Franklin Gothic Book" w:cs="Franklin Gothic Book"/>
      <w:b/>
      <w:bCs/>
      <w:sz w:val="18"/>
      <w:szCs w:val="18"/>
      <w:shd w:val="clear" w:color="auto" w:fill="FFFFFF"/>
    </w:rPr>
  </w:style>
  <w:style w:type="character" w:customStyle="1" w:styleId="TeksttreciPogrubienie">
    <w:name w:val="Tekst treści + Pogrubienie"/>
    <w:basedOn w:val="Teksttreci"/>
    <w:rsid w:val="0079520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rPr>
  </w:style>
  <w:style w:type="paragraph" w:customStyle="1" w:styleId="Nagweklubstopka1">
    <w:name w:val="Nagłówek lub stopka1"/>
    <w:basedOn w:val="Normalny"/>
    <w:link w:val="Nagweklubstopka"/>
    <w:rsid w:val="00795207"/>
    <w:pPr>
      <w:widowControl w:val="0"/>
      <w:shd w:val="clear" w:color="auto" w:fill="FFFFFF"/>
      <w:spacing w:after="0" w:line="0" w:lineRule="atLeast"/>
    </w:pPr>
    <w:rPr>
      <w:rFonts w:ascii="Franklin Gothic Book" w:eastAsia="Franklin Gothic Book" w:hAnsi="Franklin Gothic Book" w:cs="Franklin Gothic Book"/>
      <w:b/>
      <w:bCs/>
      <w:sz w:val="18"/>
      <w:szCs w:val="18"/>
      <w:lang w:eastAsia="pl-PL"/>
    </w:rPr>
  </w:style>
  <w:style w:type="paragraph" w:styleId="Tekstpodstawowy3">
    <w:name w:val="Body Text 3"/>
    <w:basedOn w:val="Normalny"/>
    <w:link w:val="Tekstpodstawowy3Znak"/>
    <w:rsid w:val="00431345"/>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431345"/>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2203">
      <w:bodyDiv w:val="1"/>
      <w:marLeft w:val="0"/>
      <w:marRight w:val="0"/>
      <w:marTop w:val="0"/>
      <w:marBottom w:val="0"/>
      <w:divBdr>
        <w:top w:val="none" w:sz="0" w:space="0" w:color="auto"/>
        <w:left w:val="none" w:sz="0" w:space="0" w:color="auto"/>
        <w:bottom w:val="none" w:sz="0" w:space="0" w:color="auto"/>
        <w:right w:val="none" w:sz="0" w:space="0" w:color="auto"/>
      </w:divBdr>
    </w:div>
    <w:div w:id="36929302">
      <w:bodyDiv w:val="1"/>
      <w:marLeft w:val="0"/>
      <w:marRight w:val="0"/>
      <w:marTop w:val="0"/>
      <w:marBottom w:val="0"/>
      <w:divBdr>
        <w:top w:val="none" w:sz="0" w:space="0" w:color="auto"/>
        <w:left w:val="none" w:sz="0" w:space="0" w:color="auto"/>
        <w:bottom w:val="none" w:sz="0" w:space="0" w:color="auto"/>
        <w:right w:val="none" w:sz="0" w:space="0" w:color="auto"/>
      </w:divBdr>
    </w:div>
    <w:div w:id="40060133">
      <w:bodyDiv w:val="1"/>
      <w:marLeft w:val="0"/>
      <w:marRight w:val="0"/>
      <w:marTop w:val="0"/>
      <w:marBottom w:val="0"/>
      <w:divBdr>
        <w:top w:val="none" w:sz="0" w:space="0" w:color="auto"/>
        <w:left w:val="none" w:sz="0" w:space="0" w:color="auto"/>
        <w:bottom w:val="none" w:sz="0" w:space="0" w:color="auto"/>
        <w:right w:val="none" w:sz="0" w:space="0" w:color="auto"/>
      </w:divBdr>
    </w:div>
    <w:div w:id="42874194">
      <w:bodyDiv w:val="1"/>
      <w:marLeft w:val="0"/>
      <w:marRight w:val="0"/>
      <w:marTop w:val="0"/>
      <w:marBottom w:val="0"/>
      <w:divBdr>
        <w:top w:val="none" w:sz="0" w:space="0" w:color="auto"/>
        <w:left w:val="none" w:sz="0" w:space="0" w:color="auto"/>
        <w:bottom w:val="none" w:sz="0" w:space="0" w:color="auto"/>
        <w:right w:val="none" w:sz="0" w:space="0" w:color="auto"/>
      </w:divBdr>
    </w:div>
    <w:div w:id="52967794">
      <w:bodyDiv w:val="1"/>
      <w:marLeft w:val="0"/>
      <w:marRight w:val="0"/>
      <w:marTop w:val="0"/>
      <w:marBottom w:val="0"/>
      <w:divBdr>
        <w:top w:val="none" w:sz="0" w:space="0" w:color="auto"/>
        <w:left w:val="none" w:sz="0" w:space="0" w:color="auto"/>
        <w:bottom w:val="none" w:sz="0" w:space="0" w:color="auto"/>
        <w:right w:val="none" w:sz="0" w:space="0" w:color="auto"/>
      </w:divBdr>
    </w:div>
    <w:div w:id="66002795">
      <w:bodyDiv w:val="1"/>
      <w:marLeft w:val="0"/>
      <w:marRight w:val="0"/>
      <w:marTop w:val="0"/>
      <w:marBottom w:val="0"/>
      <w:divBdr>
        <w:top w:val="none" w:sz="0" w:space="0" w:color="auto"/>
        <w:left w:val="none" w:sz="0" w:space="0" w:color="auto"/>
        <w:bottom w:val="none" w:sz="0" w:space="0" w:color="auto"/>
        <w:right w:val="none" w:sz="0" w:space="0" w:color="auto"/>
      </w:divBdr>
    </w:div>
    <w:div w:id="66848567">
      <w:bodyDiv w:val="1"/>
      <w:marLeft w:val="0"/>
      <w:marRight w:val="0"/>
      <w:marTop w:val="0"/>
      <w:marBottom w:val="0"/>
      <w:divBdr>
        <w:top w:val="none" w:sz="0" w:space="0" w:color="auto"/>
        <w:left w:val="none" w:sz="0" w:space="0" w:color="auto"/>
        <w:bottom w:val="none" w:sz="0" w:space="0" w:color="auto"/>
        <w:right w:val="none" w:sz="0" w:space="0" w:color="auto"/>
      </w:divBdr>
    </w:div>
    <w:div w:id="71196534">
      <w:bodyDiv w:val="1"/>
      <w:marLeft w:val="0"/>
      <w:marRight w:val="0"/>
      <w:marTop w:val="0"/>
      <w:marBottom w:val="0"/>
      <w:divBdr>
        <w:top w:val="none" w:sz="0" w:space="0" w:color="auto"/>
        <w:left w:val="none" w:sz="0" w:space="0" w:color="auto"/>
        <w:bottom w:val="none" w:sz="0" w:space="0" w:color="auto"/>
        <w:right w:val="none" w:sz="0" w:space="0" w:color="auto"/>
      </w:divBdr>
    </w:div>
    <w:div w:id="71509322">
      <w:bodyDiv w:val="1"/>
      <w:marLeft w:val="0"/>
      <w:marRight w:val="0"/>
      <w:marTop w:val="0"/>
      <w:marBottom w:val="0"/>
      <w:divBdr>
        <w:top w:val="none" w:sz="0" w:space="0" w:color="auto"/>
        <w:left w:val="none" w:sz="0" w:space="0" w:color="auto"/>
        <w:bottom w:val="none" w:sz="0" w:space="0" w:color="auto"/>
        <w:right w:val="none" w:sz="0" w:space="0" w:color="auto"/>
      </w:divBdr>
    </w:div>
    <w:div w:id="71586554">
      <w:bodyDiv w:val="1"/>
      <w:marLeft w:val="0"/>
      <w:marRight w:val="0"/>
      <w:marTop w:val="0"/>
      <w:marBottom w:val="0"/>
      <w:divBdr>
        <w:top w:val="none" w:sz="0" w:space="0" w:color="auto"/>
        <w:left w:val="none" w:sz="0" w:space="0" w:color="auto"/>
        <w:bottom w:val="none" w:sz="0" w:space="0" w:color="auto"/>
        <w:right w:val="none" w:sz="0" w:space="0" w:color="auto"/>
      </w:divBdr>
    </w:div>
    <w:div w:id="76487808">
      <w:bodyDiv w:val="1"/>
      <w:marLeft w:val="0"/>
      <w:marRight w:val="0"/>
      <w:marTop w:val="0"/>
      <w:marBottom w:val="0"/>
      <w:divBdr>
        <w:top w:val="none" w:sz="0" w:space="0" w:color="auto"/>
        <w:left w:val="none" w:sz="0" w:space="0" w:color="auto"/>
        <w:bottom w:val="none" w:sz="0" w:space="0" w:color="auto"/>
        <w:right w:val="none" w:sz="0" w:space="0" w:color="auto"/>
      </w:divBdr>
    </w:div>
    <w:div w:id="85883931">
      <w:bodyDiv w:val="1"/>
      <w:marLeft w:val="0"/>
      <w:marRight w:val="0"/>
      <w:marTop w:val="0"/>
      <w:marBottom w:val="0"/>
      <w:divBdr>
        <w:top w:val="none" w:sz="0" w:space="0" w:color="auto"/>
        <w:left w:val="none" w:sz="0" w:space="0" w:color="auto"/>
        <w:bottom w:val="none" w:sz="0" w:space="0" w:color="auto"/>
        <w:right w:val="none" w:sz="0" w:space="0" w:color="auto"/>
      </w:divBdr>
    </w:div>
    <w:div w:id="86462451">
      <w:bodyDiv w:val="1"/>
      <w:marLeft w:val="0"/>
      <w:marRight w:val="0"/>
      <w:marTop w:val="0"/>
      <w:marBottom w:val="0"/>
      <w:divBdr>
        <w:top w:val="none" w:sz="0" w:space="0" w:color="auto"/>
        <w:left w:val="none" w:sz="0" w:space="0" w:color="auto"/>
        <w:bottom w:val="none" w:sz="0" w:space="0" w:color="auto"/>
        <w:right w:val="none" w:sz="0" w:space="0" w:color="auto"/>
      </w:divBdr>
    </w:div>
    <w:div w:id="93865531">
      <w:bodyDiv w:val="1"/>
      <w:marLeft w:val="0"/>
      <w:marRight w:val="0"/>
      <w:marTop w:val="0"/>
      <w:marBottom w:val="0"/>
      <w:divBdr>
        <w:top w:val="none" w:sz="0" w:space="0" w:color="auto"/>
        <w:left w:val="none" w:sz="0" w:space="0" w:color="auto"/>
        <w:bottom w:val="none" w:sz="0" w:space="0" w:color="auto"/>
        <w:right w:val="none" w:sz="0" w:space="0" w:color="auto"/>
      </w:divBdr>
    </w:div>
    <w:div w:id="104347377">
      <w:bodyDiv w:val="1"/>
      <w:marLeft w:val="0"/>
      <w:marRight w:val="0"/>
      <w:marTop w:val="0"/>
      <w:marBottom w:val="0"/>
      <w:divBdr>
        <w:top w:val="none" w:sz="0" w:space="0" w:color="auto"/>
        <w:left w:val="none" w:sz="0" w:space="0" w:color="auto"/>
        <w:bottom w:val="none" w:sz="0" w:space="0" w:color="auto"/>
        <w:right w:val="none" w:sz="0" w:space="0" w:color="auto"/>
      </w:divBdr>
    </w:div>
    <w:div w:id="105346603">
      <w:bodyDiv w:val="1"/>
      <w:marLeft w:val="0"/>
      <w:marRight w:val="0"/>
      <w:marTop w:val="0"/>
      <w:marBottom w:val="0"/>
      <w:divBdr>
        <w:top w:val="none" w:sz="0" w:space="0" w:color="auto"/>
        <w:left w:val="none" w:sz="0" w:space="0" w:color="auto"/>
        <w:bottom w:val="none" w:sz="0" w:space="0" w:color="auto"/>
        <w:right w:val="none" w:sz="0" w:space="0" w:color="auto"/>
      </w:divBdr>
    </w:div>
    <w:div w:id="130638587">
      <w:bodyDiv w:val="1"/>
      <w:marLeft w:val="0"/>
      <w:marRight w:val="0"/>
      <w:marTop w:val="0"/>
      <w:marBottom w:val="0"/>
      <w:divBdr>
        <w:top w:val="none" w:sz="0" w:space="0" w:color="auto"/>
        <w:left w:val="none" w:sz="0" w:space="0" w:color="auto"/>
        <w:bottom w:val="none" w:sz="0" w:space="0" w:color="auto"/>
        <w:right w:val="none" w:sz="0" w:space="0" w:color="auto"/>
      </w:divBdr>
    </w:div>
    <w:div w:id="134492899">
      <w:bodyDiv w:val="1"/>
      <w:marLeft w:val="0"/>
      <w:marRight w:val="0"/>
      <w:marTop w:val="0"/>
      <w:marBottom w:val="0"/>
      <w:divBdr>
        <w:top w:val="none" w:sz="0" w:space="0" w:color="auto"/>
        <w:left w:val="none" w:sz="0" w:space="0" w:color="auto"/>
        <w:bottom w:val="none" w:sz="0" w:space="0" w:color="auto"/>
        <w:right w:val="none" w:sz="0" w:space="0" w:color="auto"/>
      </w:divBdr>
    </w:div>
    <w:div w:id="140200066">
      <w:bodyDiv w:val="1"/>
      <w:marLeft w:val="0"/>
      <w:marRight w:val="0"/>
      <w:marTop w:val="0"/>
      <w:marBottom w:val="0"/>
      <w:divBdr>
        <w:top w:val="none" w:sz="0" w:space="0" w:color="auto"/>
        <w:left w:val="none" w:sz="0" w:space="0" w:color="auto"/>
        <w:bottom w:val="none" w:sz="0" w:space="0" w:color="auto"/>
        <w:right w:val="none" w:sz="0" w:space="0" w:color="auto"/>
      </w:divBdr>
    </w:div>
    <w:div w:id="141125591">
      <w:bodyDiv w:val="1"/>
      <w:marLeft w:val="0"/>
      <w:marRight w:val="0"/>
      <w:marTop w:val="0"/>
      <w:marBottom w:val="0"/>
      <w:divBdr>
        <w:top w:val="none" w:sz="0" w:space="0" w:color="auto"/>
        <w:left w:val="none" w:sz="0" w:space="0" w:color="auto"/>
        <w:bottom w:val="none" w:sz="0" w:space="0" w:color="auto"/>
        <w:right w:val="none" w:sz="0" w:space="0" w:color="auto"/>
      </w:divBdr>
    </w:div>
    <w:div w:id="144014243">
      <w:bodyDiv w:val="1"/>
      <w:marLeft w:val="0"/>
      <w:marRight w:val="0"/>
      <w:marTop w:val="0"/>
      <w:marBottom w:val="0"/>
      <w:divBdr>
        <w:top w:val="none" w:sz="0" w:space="0" w:color="auto"/>
        <w:left w:val="none" w:sz="0" w:space="0" w:color="auto"/>
        <w:bottom w:val="none" w:sz="0" w:space="0" w:color="auto"/>
        <w:right w:val="none" w:sz="0" w:space="0" w:color="auto"/>
      </w:divBdr>
    </w:div>
    <w:div w:id="153957370">
      <w:bodyDiv w:val="1"/>
      <w:marLeft w:val="0"/>
      <w:marRight w:val="0"/>
      <w:marTop w:val="0"/>
      <w:marBottom w:val="0"/>
      <w:divBdr>
        <w:top w:val="none" w:sz="0" w:space="0" w:color="auto"/>
        <w:left w:val="none" w:sz="0" w:space="0" w:color="auto"/>
        <w:bottom w:val="none" w:sz="0" w:space="0" w:color="auto"/>
        <w:right w:val="none" w:sz="0" w:space="0" w:color="auto"/>
      </w:divBdr>
    </w:div>
    <w:div w:id="158886934">
      <w:bodyDiv w:val="1"/>
      <w:marLeft w:val="0"/>
      <w:marRight w:val="0"/>
      <w:marTop w:val="0"/>
      <w:marBottom w:val="0"/>
      <w:divBdr>
        <w:top w:val="none" w:sz="0" w:space="0" w:color="auto"/>
        <w:left w:val="none" w:sz="0" w:space="0" w:color="auto"/>
        <w:bottom w:val="none" w:sz="0" w:space="0" w:color="auto"/>
        <w:right w:val="none" w:sz="0" w:space="0" w:color="auto"/>
      </w:divBdr>
    </w:div>
    <w:div w:id="160659656">
      <w:bodyDiv w:val="1"/>
      <w:marLeft w:val="0"/>
      <w:marRight w:val="0"/>
      <w:marTop w:val="0"/>
      <w:marBottom w:val="0"/>
      <w:divBdr>
        <w:top w:val="none" w:sz="0" w:space="0" w:color="auto"/>
        <w:left w:val="none" w:sz="0" w:space="0" w:color="auto"/>
        <w:bottom w:val="none" w:sz="0" w:space="0" w:color="auto"/>
        <w:right w:val="none" w:sz="0" w:space="0" w:color="auto"/>
      </w:divBdr>
    </w:div>
    <w:div w:id="163861047">
      <w:bodyDiv w:val="1"/>
      <w:marLeft w:val="0"/>
      <w:marRight w:val="0"/>
      <w:marTop w:val="0"/>
      <w:marBottom w:val="0"/>
      <w:divBdr>
        <w:top w:val="none" w:sz="0" w:space="0" w:color="auto"/>
        <w:left w:val="none" w:sz="0" w:space="0" w:color="auto"/>
        <w:bottom w:val="none" w:sz="0" w:space="0" w:color="auto"/>
        <w:right w:val="none" w:sz="0" w:space="0" w:color="auto"/>
      </w:divBdr>
    </w:div>
    <w:div w:id="164976162">
      <w:bodyDiv w:val="1"/>
      <w:marLeft w:val="0"/>
      <w:marRight w:val="0"/>
      <w:marTop w:val="0"/>
      <w:marBottom w:val="0"/>
      <w:divBdr>
        <w:top w:val="none" w:sz="0" w:space="0" w:color="auto"/>
        <w:left w:val="none" w:sz="0" w:space="0" w:color="auto"/>
        <w:bottom w:val="none" w:sz="0" w:space="0" w:color="auto"/>
        <w:right w:val="none" w:sz="0" w:space="0" w:color="auto"/>
      </w:divBdr>
    </w:div>
    <w:div w:id="175392025">
      <w:bodyDiv w:val="1"/>
      <w:marLeft w:val="0"/>
      <w:marRight w:val="0"/>
      <w:marTop w:val="0"/>
      <w:marBottom w:val="0"/>
      <w:divBdr>
        <w:top w:val="none" w:sz="0" w:space="0" w:color="auto"/>
        <w:left w:val="none" w:sz="0" w:space="0" w:color="auto"/>
        <w:bottom w:val="none" w:sz="0" w:space="0" w:color="auto"/>
        <w:right w:val="none" w:sz="0" w:space="0" w:color="auto"/>
      </w:divBdr>
    </w:div>
    <w:div w:id="195625462">
      <w:bodyDiv w:val="1"/>
      <w:marLeft w:val="0"/>
      <w:marRight w:val="0"/>
      <w:marTop w:val="0"/>
      <w:marBottom w:val="0"/>
      <w:divBdr>
        <w:top w:val="none" w:sz="0" w:space="0" w:color="auto"/>
        <w:left w:val="none" w:sz="0" w:space="0" w:color="auto"/>
        <w:bottom w:val="none" w:sz="0" w:space="0" w:color="auto"/>
        <w:right w:val="none" w:sz="0" w:space="0" w:color="auto"/>
      </w:divBdr>
    </w:div>
    <w:div w:id="202788888">
      <w:bodyDiv w:val="1"/>
      <w:marLeft w:val="0"/>
      <w:marRight w:val="0"/>
      <w:marTop w:val="0"/>
      <w:marBottom w:val="0"/>
      <w:divBdr>
        <w:top w:val="none" w:sz="0" w:space="0" w:color="auto"/>
        <w:left w:val="none" w:sz="0" w:space="0" w:color="auto"/>
        <w:bottom w:val="none" w:sz="0" w:space="0" w:color="auto"/>
        <w:right w:val="none" w:sz="0" w:space="0" w:color="auto"/>
      </w:divBdr>
    </w:div>
    <w:div w:id="219026999">
      <w:bodyDiv w:val="1"/>
      <w:marLeft w:val="0"/>
      <w:marRight w:val="0"/>
      <w:marTop w:val="0"/>
      <w:marBottom w:val="0"/>
      <w:divBdr>
        <w:top w:val="none" w:sz="0" w:space="0" w:color="auto"/>
        <w:left w:val="none" w:sz="0" w:space="0" w:color="auto"/>
        <w:bottom w:val="none" w:sz="0" w:space="0" w:color="auto"/>
        <w:right w:val="none" w:sz="0" w:space="0" w:color="auto"/>
      </w:divBdr>
    </w:div>
    <w:div w:id="223805728">
      <w:bodyDiv w:val="1"/>
      <w:marLeft w:val="0"/>
      <w:marRight w:val="0"/>
      <w:marTop w:val="0"/>
      <w:marBottom w:val="0"/>
      <w:divBdr>
        <w:top w:val="none" w:sz="0" w:space="0" w:color="auto"/>
        <w:left w:val="none" w:sz="0" w:space="0" w:color="auto"/>
        <w:bottom w:val="none" w:sz="0" w:space="0" w:color="auto"/>
        <w:right w:val="none" w:sz="0" w:space="0" w:color="auto"/>
      </w:divBdr>
    </w:div>
    <w:div w:id="227884868">
      <w:bodyDiv w:val="1"/>
      <w:marLeft w:val="0"/>
      <w:marRight w:val="0"/>
      <w:marTop w:val="0"/>
      <w:marBottom w:val="0"/>
      <w:divBdr>
        <w:top w:val="none" w:sz="0" w:space="0" w:color="auto"/>
        <w:left w:val="none" w:sz="0" w:space="0" w:color="auto"/>
        <w:bottom w:val="none" w:sz="0" w:space="0" w:color="auto"/>
        <w:right w:val="none" w:sz="0" w:space="0" w:color="auto"/>
      </w:divBdr>
    </w:div>
    <w:div w:id="229079133">
      <w:bodyDiv w:val="1"/>
      <w:marLeft w:val="0"/>
      <w:marRight w:val="0"/>
      <w:marTop w:val="0"/>
      <w:marBottom w:val="0"/>
      <w:divBdr>
        <w:top w:val="none" w:sz="0" w:space="0" w:color="auto"/>
        <w:left w:val="none" w:sz="0" w:space="0" w:color="auto"/>
        <w:bottom w:val="none" w:sz="0" w:space="0" w:color="auto"/>
        <w:right w:val="none" w:sz="0" w:space="0" w:color="auto"/>
      </w:divBdr>
    </w:div>
    <w:div w:id="256867893">
      <w:bodyDiv w:val="1"/>
      <w:marLeft w:val="0"/>
      <w:marRight w:val="0"/>
      <w:marTop w:val="0"/>
      <w:marBottom w:val="0"/>
      <w:divBdr>
        <w:top w:val="none" w:sz="0" w:space="0" w:color="auto"/>
        <w:left w:val="none" w:sz="0" w:space="0" w:color="auto"/>
        <w:bottom w:val="none" w:sz="0" w:space="0" w:color="auto"/>
        <w:right w:val="none" w:sz="0" w:space="0" w:color="auto"/>
      </w:divBdr>
    </w:div>
    <w:div w:id="268390229">
      <w:bodyDiv w:val="1"/>
      <w:marLeft w:val="0"/>
      <w:marRight w:val="0"/>
      <w:marTop w:val="0"/>
      <w:marBottom w:val="0"/>
      <w:divBdr>
        <w:top w:val="none" w:sz="0" w:space="0" w:color="auto"/>
        <w:left w:val="none" w:sz="0" w:space="0" w:color="auto"/>
        <w:bottom w:val="none" w:sz="0" w:space="0" w:color="auto"/>
        <w:right w:val="none" w:sz="0" w:space="0" w:color="auto"/>
      </w:divBdr>
    </w:div>
    <w:div w:id="276327356">
      <w:bodyDiv w:val="1"/>
      <w:marLeft w:val="0"/>
      <w:marRight w:val="0"/>
      <w:marTop w:val="0"/>
      <w:marBottom w:val="0"/>
      <w:divBdr>
        <w:top w:val="none" w:sz="0" w:space="0" w:color="auto"/>
        <w:left w:val="none" w:sz="0" w:space="0" w:color="auto"/>
        <w:bottom w:val="none" w:sz="0" w:space="0" w:color="auto"/>
        <w:right w:val="none" w:sz="0" w:space="0" w:color="auto"/>
      </w:divBdr>
    </w:div>
    <w:div w:id="278879497">
      <w:bodyDiv w:val="1"/>
      <w:marLeft w:val="0"/>
      <w:marRight w:val="0"/>
      <w:marTop w:val="0"/>
      <w:marBottom w:val="0"/>
      <w:divBdr>
        <w:top w:val="none" w:sz="0" w:space="0" w:color="auto"/>
        <w:left w:val="none" w:sz="0" w:space="0" w:color="auto"/>
        <w:bottom w:val="none" w:sz="0" w:space="0" w:color="auto"/>
        <w:right w:val="none" w:sz="0" w:space="0" w:color="auto"/>
      </w:divBdr>
    </w:div>
    <w:div w:id="297035400">
      <w:bodyDiv w:val="1"/>
      <w:marLeft w:val="0"/>
      <w:marRight w:val="0"/>
      <w:marTop w:val="0"/>
      <w:marBottom w:val="0"/>
      <w:divBdr>
        <w:top w:val="none" w:sz="0" w:space="0" w:color="auto"/>
        <w:left w:val="none" w:sz="0" w:space="0" w:color="auto"/>
        <w:bottom w:val="none" w:sz="0" w:space="0" w:color="auto"/>
        <w:right w:val="none" w:sz="0" w:space="0" w:color="auto"/>
      </w:divBdr>
    </w:div>
    <w:div w:id="305167517">
      <w:bodyDiv w:val="1"/>
      <w:marLeft w:val="0"/>
      <w:marRight w:val="0"/>
      <w:marTop w:val="0"/>
      <w:marBottom w:val="0"/>
      <w:divBdr>
        <w:top w:val="none" w:sz="0" w:space="0" w:color="auto"/>
        <w:left w:val="none" w:sz="0" w:space="0" w:color="auto"/>
        <w:bottom w:val="none" w:sz="0" w:space="0" w:color="auto"/>
        <w:right w:val="none" w:sz="0" w:space="0" w:color="auto"/>
      </w:divBdr>
    </w:div>
    <w:div w:id="314919274">
      <w:bodyDiv w:val="1"/>
      <w:marLeft w:val="0"/>
      <w:marRight w:val="0"/>
      <w:marTop w:val="0"/>
      <w:marBottom w:val="0"/>
      <w:divBdr>
        <w:top w:val="none" w:sz="0" w:space="0" w:color="auto"/>
        <w:left w:val="none" w:sz="0" w:space="0" w:color="auto"/>
        <w:bottom w:val="none" w:sz="0" w:space="0" w:color="auto"/>
        <w:right w:val="none" w:sz="0" w:space="0" w:color="auto"/>
      </w:divBdr>
    </w:div>
    <w:div w:id="327362955">
      <w:bodyDiv w:val="1"/>
      <w:marLeft w:val="0"/>
      <w:marRight w:val="0"/>
      <w:marTop w:val="0"/>
      <w:marBottom w:val="0"/>
      <w:divBdr>
        <w:top w:val="none" w:sz="0" w:space="0" w:color="auto"/>
        <w:left w:val="none" w:sz="0" w:space="0" w:color="auto"/>
        <w:bottom w:val="none" w:sz="0" w:space="0" w:color="auto"/>
        <w:right w:val="none" w:sz="0" w:space="0" w:color="auto"/>
      </w:divBdr>
    </w:div>
    <w:div w:id="343557198">
      <w:bodyDiv w:val="1"/>
      <w:marLeft w:val="0"/>
      <w:marRight w:val="0"/>
      <w:marTop w:val="0"/>
      <w:marBottom w:val="0"/>
      <w:divBdr>
        <w:top w:val="none" w:sz="0" w:space="0" w:color="auto"/>
        <w:left w:val="none" w:sz="0" w:space="0" w:color="auto"/>
        <w:bottom w:val="none" w:sz="0" w:space="0" w:color="auto"/>
        <w:right w:val="none" w:sz="0" w:space="0" w:color="auto"/>
      </w:divBdr>
    </w:div>
    <w:div w:id="347684498">
      <w:bodyDiv w:val="1"/>
      <w:marLeft w:val="0"/>
      <w:marRight w:val="0"/>
      <w:marTop w:val="0"/>
      <w:marBottom w:val="0"/>
      <w:divBdr>
        <w:top w:val="none" w:sz="0" w:space="0" w:color="auto"/>
        <w:left w:val="none" w:sz="0" w:space="0" w:color="auto"/>
        <w:bottom w:val="none" w:sz="0" w:space="0" w:color="auto"/>
        <w:right w:val="none" w:sz="0" w:space="0" w:color="auto"/>
      </w:divBdr>
    </w:div>
    <w:div w:id="365063496">
      <w:bodyDiv w:val="1"/>
      <w:marLeft w:val="0"/>
      <w:marRight w:val="0"/>
      <w:marTop w:val="0"/>
      <w:marBottom w:val="0"/>
      <w:divBdr>
        <w:top w:val="none" w:sz="0" w:space="0" w:color="auto"/>
        <w:left w:val="none" w:sz="0" w:space="0" w:color="auto"/>
        <w:bottom w:val="none" w:sz="0" w:space="0" w:color="auto"/>
        <w:right w:val="none" w:sz="0" w:space="0" w:color="auto"/>
      </w:divBdr>
    </w:div>
    <w:div w:id="366107282">
      <w:bodyDiv w:val="1"/>
      <w:marLeft w:val="0"/>
      <w:marRight w:val="0"/>
      <w:marTop w:val="0"/>
      <w:marBottom w:val="0"/>
      <w:divBdr>
        <w:top w:val="none" w:sz="0" w:space="0" w:color="auto"/>
        <w:left w:val="none" w:sz="0" w:space="0" w:color="auto"/>
        <w:bottom w:val="none" w:sz="0" w:space="0" w:color="auto"/>
        <w:right w:val="none" w:sz="0" w:space="0" w:color="auto"/>
      </w:divBdr>
    </w:div>
    <w:div w:id="366682796">
      <w:bodyDiv w:val="1"/>
      <w:marLeft w:val="0"/>
      <w:marRight w:val="0"/>
      <w:marTop w:val="0"/>
      <w:marBottom w:val="0"/>
      <w:divBdr>
        <w:top w:val="none" w:sz="0" w:space="0" w:color="auto"/>
        <w:left w:val="none" w:sz="0" w:space="0" w:color="auto"/>
        <w:bottom w:val="none" w:sz="0" w:space="0" w:color="auto"/>
        <w:right w:val="none" w:sz="0" w:space="0" w:color="auto"/>
      </w:divBdr>
    </w:div>
    <w:div w:id="379742944">
      <w:bodyDiv w:val="1"/>
      <w:marLeft w:val="0"/>
      <w:marRight w:val="0"/>
      <w:marTop w:val="0"/>
      <w:marBottom w:val="0"/>
      <w:divBdr>
        <w:top w:val="none" w:sz="0" w:space="0" w:color="auto"/>
        <w:left w:val="none" w:sz="0" w:space="0" w:color="auto"/>
        <w:bottom w:val="none" w:sz="0" w:space="0" w:color="auto"/>
        <w:right w:val="none" w:sz="0" w:space="0" w:color="auto"/>
      </w:divBdr>
    </w:div>
    <w:div w:id="379860031">
      <w:bodyDiv w:val="1"/>
      <w:marLeft w:val="0"/>
      <w:marRight w:val="0"/>
      <w:marTop w:val="0"/>
      <w:marBottom w:val="0"/>
      <w:divBdr>
        <w:top w:val="none" w:sz="0" w:space="0" w:color="auto"/>
        <w:left w:val="none" w:sz="0" w:space="0" w:color="auto"/>
        <w:bottom w:val="none" w:sz="0" w:space="0" w:color="auto"/>
        <w:right w:val="none" w:sz="0" w:space="0" w:color="auto"/>
      </w:divBdr>
    </w:div>
    <w:div w:id="382094509">
      <w:bodyDiv w:val="1"/>
      <w:marLeft w:val="0"/>
      <w:marRight w:val="0"/>
      <w:marTop w:val="0"/>
      <w:marBottom w:val="0"/>
      <w:divBdr>
        <w:top w:val="none" w:sz="0" w:space="0" w:color="auto"/>
        <w:left w:val="none" w:sz="0" w:space="0" w:color="auto"/>
        <w:bottom w:val="none" w:sz="0" w:space="0" w:color="auto"/>
        <w:right w:val="none" w:sz="0" w:space="0" w:color="auto"/>
      </w:divBdr>
    </w:div>
    <w:div w:id="382952253">
      <w:bodyDiv w:val="1"/>
      <w:marLeft w:val="0"/>
      <w:marRight w:val="0"/>
      <w:marTop w:val="0"/>
      <w:marBottom w:val="0"/>
      <w:divBdr>
        <w:top w:val="none" w:sz="0" w:space="0" w:color="auto"/>
        <w:left w:val="none" w:sz="0" w:space="0" w:color="auto"/>
        <w:bottom w:val="none" w:sz="0" w:space="0" w:color="auto"/>
        <w:right w:val="none" w:sz="0" w:space="0" w:color="auto"/>
      </w:divBdr>
    </w:div>
    <w:div w:id="384567086">
      <w:bodyDiv w:val="1"/>
      <w:marLeft w:val="0"/>
      <w:marRight w:val="0"/>
      <w:marTop w:val="0"/>
      <w:marBottom w:val="0"/>
      <w:divBdr>
        <w:top w:val="none" w:sz="0" w:space="0" w:color="auto"/>
        <w:left w:val="none" w:sz="0" w:space="0" w:color="auto"/>
        <w:bottom w:val="none" w:sz="0" w:space="0" w:color="auto"/>
        <w:right w:val="none" w:sz="0" w:space="0" w:color="auto"/>
      </w:divBdr>
    </w:div>
    <w:div w:id="395278329">
      <w:bodyDiv w:val="1"/>
      <w:marLeft w:val="0"/>
      <w:marRight w:val="0"/>
      <w:marTop w:val="0"/>
      <w:marBottom w:val="0"/>
      <w:divBdr>
        <w:top w:val="none" w:sz="0" w:space="0" w:color="auto"/>
        <w:left w:val="none" w:sz="0" w:space="0" w:color="auto"/>
        <w:bottom w:val="none" w:sz="0" w:space="0" w:color="auto"/>
        <w:right w:val="none" w:sz="0" w:space="0" w:color="auto"/>
      </w:divBdr>
    </w:div>
    <w:div w:id="407313150">
      <w:bodyDiv w:val="1"/>
      <w:marLeft w:val="0"/>
      <w:marRight w:val="0"/>
      <w:marTop w:val="0"/>
      <w:marBottom w:val="0"/>
      <w:divBdr>
        <w:top w:val="none" w:sz="0" w:space="0" w:color="auto"/>
        <w:left w:val="none" w:sz="0" w:space="0" w:color="auto"/>
        <w:bottom w:val="none" w:sz="0" w:space="0" w:color="auto"/>
        <w:right w:val="none" w:sz="0" w:space="0" w:color="auto"/>
      </w:divBdr>
    </w:div>
    <w:div w:id="419451723">
      <w:bodyDiv w:val="1"/>
      <w:marLeft w:val="0"/>
      <w:marRight w:val="0"/>
      <w:marTop w:val="0"/>
      <w:marBottom w:val="0"/>
      <w:divBdr>
        <w:top w:val="none" w:sz="0" w:space="0" w:color="auto"/>
        <w:left w:val="none" w:sz="0" w:space="0" w:color="auto"/>
        <w:bottom w:val="none" w:sz="0" w:space="0" w:color="auto"/>
        <w:right w:val="none" w:sz="0" w:space="0" w:color="auto"/>
      </w:divBdr>
    </w:div>
    <w:div w:id="432360322">
      <w:bodyDiv w:val="1"/>
      <w:marLeft w:val="0"/>
      <w:marRight w:val="0"/>
      <w:marTop w:val="0"/>
      <w:marBottom w:val="0"/>
      <w:divBdr>
        <w:top w:val="none" w:sz="0" w:space="0" w:color="auto"/>
        <w:left w:val="none" w:sz="0" w:space="0" w:color="auto"/>
        <w:bottom w:val="none" w:sz="0" w:space="0" w:color="auto"/>
        <w:right w:val="none" w:sz="0" w:space="0" w:color="auto"/>
      </w:divBdr>
    </w:div>
    <w:div w:id="436295290">
      <w:bodyDiv w:val="1"/>
      <w:marLeft w:val="0"/>
      <w:marRight w:val="0"/>
      <w:marTop w:val="0"/>
      <w:marBottom w:val="0"/>
      <w:divBdr>
        <w:top w:val="none" w:sz="0" w:space="0" w:color="auto"/>
        <w:left w:val="none" w:sz="0" w:space="0" w:color="auto"/>
        <w:bottom w:val="none" w:sz="0" w:space="0" w:color="auto"/>
        <w:right w:val="none" w:sz="0" w:space="0" w:color="auto"/>
      </w:divBdr>
    </w:div>
    <w:div w:id="438255576">
      <w:bodyDiv w:val="1"/>
      <w:marLeft w:val="0"/>
      <w:marRight w:val="0"/>
      <w:marTop w:val="0"/>
      <w:marBottom w:val="0"/>
      <w:divBdr>
        <w:top w:val="none" w:sz="0" w:space="0" w:color="auto"/>
        <w:left w:val="none" w:sz="0" w:space="0" w:color="auto"/>
        <w:bottom w:val="none" w:sz="0" w:space="0" w:color="auto"/>
        <w:right w:val="none" w:sz="0" w:space="0" w:color="auto"/>
      </w:divBdr>
    </w:div>
    <w:div w:id="438917694">
      <w:bodyDiv w:val="1"/>
      <w:marLeft w:val="0"/>
      <w:marRight w:val="0"/>
      <w:marTop w:val="0"/>
      <w:marBottom w:val="0"/>
      <w:divBdr>
        <w:top w:val="none" w:sz="0" w:space="0" w:color="auto"/>
        <w:left w:val="none" w:sz="0" w:space="0" w:color="auto"/>
        <w:bottom w:val="none" w:sz="0" w:space="0" w:color="auto"/>
        <w:right w:val="none" w:sz="0" w:space="0" w:color="auto"/>
      </w:divBdr>
    </w:div>
    <w:div w:id="446126927">
      <w:bodyDiv w:val="1"/>
      <w:marLeft w:val="0"/>
      <w:marRight w:val="0"/>
      <w:marTop w:val="0"/>
      <w:marBottom w:val="0"/>
      <w:divBdr>
        <w:top w:val="none" w:sz="0" w:space="0" w:color="auto"/>
        <w:left w:val="none" w:sz="0" w:space="0" w:color="auto"/>
        <w:bottom w:val="none" w:sz="0" w:space="0" w:color="auto"/>
        <w:right w:val="none" w:sz="0" w:space="0" w:color="auto"/>
      </w:divBdr>
    </w:div>
    <w:div w:id="448017315">
      <w:bodyDiv w:val="1"/>
      <w:marLeft w:val="0"/>
      <w:marRight w:val="0"/>
      <w:marTop w:val="0"/>
      <w:marBottom w:val="0"/>
      <w:divBdr>
        <w:top w:val="none" w:sz="0" w:space="0" w:color="auto"/>
        <w:left w:val="none" w:sz="0" w:space="0" w:color="auto"/>
        <w:bottom w:val="none" w:sz="0" w:space="0" w:color="auto"/>
        <w:right w:val="none" w:sz="0" w:space="0" w:color="auto"/>
      </w:divBdr>
    </w:div>
    <w:div w:id="449393853">
      <w:bodyDiv w:val="1"/>
      <w:marLeft w:val="0"/>
      <w:marRight w:val="0"/>
      <w:marTop w:val="0"/>
      <w:marBottom w:val="0"/>
      <w:divBdr>
        <w:top w:val="none" w:sz="0" w:space="0" w:color="auto"/>
        <w:left w:val="none" w:sz="0" w:space="0" w:color="auto"/>
        <w:bottom w:val="none" w:sz="0" w:space="0" w:color="auto"/>
        <w:right w:val="none" w:sz="0" w:space="0" w:color="auto"/>
      </w:divBdr>
    </w:div>
    <w:div w:id="456333613">
      <w:bodyDiv w:val="1"/>
      <w:marLeft w:val="0"/>
      <w:marRight w:val="0"/>
      <w:marTop w:val="0"/>
      <w:marBottom w:val="0"/>
      <w:divBdr>
        <w:top w:val="none" w:sz="0" w:space="0" w:color="auto"/>
        <w:left w:val="none" w:sz="0" w:space="0" w:color="auto"/>
        <w:bottom w:val="none" w:sz="0" w:space="0" w:color="auto"/>
        <w:right w:val="none" w:sz="0" w:space="0" w:color="auto"/>
      </w:divBdr>
    </w:div>
    <w:div w:id="468480099">
      <w:bodyDiv w:val="1"/>
      <w:marLeft w:val="0"/>
      <w:marRight w:val="0"/>
      <w:marTop w:val="0"/>
      <w:marBottom w:val="0"/>
      <w:divBdr>
        <w:top w:val="none" w:sz="0" w:space="0" w:color="auto"/>
        <w:left w:val="none" w:sz="0" w:space="0" w:color="auto"/>
        <w:bottom w:val="none" w:sz="0" w:space="0" w:color="auto"/>
        <w:right w:val="none" w:sz="0" w:space="0" w:color="auto"/>
      </w:divBdr>
    </w:div>
    <w:div w:id="474612636">
      <w:bodyDiv w:val="1"/>
      <w:marLeft w:val="0"/>
      <w:marRight w:val="0"/>
      <w:marTop w:val="0"/>
      <w:marBottom w:val="0"/>
      <w:divBdr>
        <w:top w:val="none" w:sz="0" w:space="0" w:color="auto"/>
        <w:left w:val="none" w:sz="0" w:space="0" w:color="auto"/>
        <w:bottom w:val="none" w:sz="0" w:space="0" w:color="auto"/>
        <w:right w:val="none" w:sz="0" w:space="0" w:color="auto"/>
      </w:divBdr>
    </w:div>
    <w:div w:id="493229294">
      <w:bodyDiv w:val="1"/>
      <w:marLeft w:val="0"/>
      <w:marRight w:val="0"/>
      <w:marTop w:val="0"/>
      <w:marBottom w:val="0"/>
      <w:divBdr>
        <w:top w:val="none" w:sz="0" w:space="0" w:color="auto"/>
        <w:left w:val="none" w:sz="0" w:space="0" w:color="auto"/>
        <w:bottom w:val="none" w:sz="0" w:space="0" w:color="auto"/>
        <w:right w:val="none" w:sz="0" w:space="0" w:color="auto"/>
      </w:divBdr>
    </w:div>
    <w:div w:id="493843789">
      <w:bodyDiv w:val="1"/>
      <w:marLeft w:val="0"/>
      <w:marRight w:val="0"/>
      <w:marTop w:val="0"/>
      <w:marBottom w:val="0"/>
      <w:divBdr>
        <w:top w:val="none" w:sz="0" w:space="0" w:color="auto"/>
        <w:left w:val="none" w:sz="0" w:space="0" w:color="auto"/>
        <w:bottom w:val="none" w:sz="0" w:space="0" w:color="auto"/>
        <w:right w:val="none" w:sz="0" w:space="0" w:color="auto"/>
      </w:divBdr>
    </w:div>
    <w:div w:id="500393829">
      <w:bodyDiv w:val="1"/>
      <w:marLeft w:val="0"/>
      <w:marRight w:val="0"/>
      <w:marTop w:val="0"/>
      <w:marBottom w:val="0"/>
      <w:divBdr>
        <w:top w:val="none" w:sz="0" w:space="0" w:color="auto"/>
        <w:left w:val="none" w:sz="0" w:space="0" w:color="auto"/>
        <w:bottom w:val="none" w:sz="0" w:space="0" w:color="auto"/>
        <w:right w:val="none" w:sz="0" w:space="0" w:color="auto"/>
      </w:divBdr>
    </w:div>
    <w:div w:id="510923176">
      <w:bodyDiv w:val="1"/>
      <w:marLeft w:val="0"/>
      <w:marRight w:val="0"/>
      <w:marTop w:val="0"/>
      <w:marBottom w:val="0"/>
      <w:divBdr>
        <w:top w:val="none" w:sz="0" w:space="0" w:color="auto"/>
        <w:left w:val="none" w:sz="0" w:space="0" w:color="auto"/>
        <w:bottom w:val="none" w:sz="0" w:space="0" w:color="auto"/>
        <w:right w:val="none" w:sz="0" w:space="0" w:color="auto"/>
      </w:divBdr>
    </w:div>
    <w:div w:id="516962151">
      <w:bodyDiv w:val="1"/>
      <w:marLeft w:val="0"/>
      <w:marRight w:val="0"/>
      <w:marTop w:val="0"/>
      <w:marBottom w:val="0"/>
      <w:divBdr>
        <w:top w:val="none" w:sz="0" w:space="0" w:color="auto"/>
        <w:left w:val="none" w:sz="0" w:space="0" w:color="auto"/>
        <w:bottom w:val="none" w:sz="0" w:space="0" w:color="auto"/>
        <w:right w:val="none" w:sz="0" w:space="0" w:color="auto"/>
      </w:divBdr>
    </w:div>
    <w:div w:id="530147916">
      <w:bodyDiv w:val="1"/>
      <w:marLeft w:val="0"/>
      <w:marRight w:val="0"/>
      <w:marTop w:val="0"/>
      <w:marBottom w:val="0"/>
      <w:divBdr>
        <w:top w:val="none" w:sz="0" w:space="0" w:color="auto"/>
        <w:left w:val="none" w:sz="0" w:space="0" w:color="auto"/>
        <w:bottom w:val="none" w:sz="0" w:space="0" w:color="auto"/>
        <w:right w:val="none" w:sz="0" w:space="0" w:color="auto"/>
      </w:divBdr>
    </w:div>
    <w:div w:id="530728942">
      <w:bodyDiv w:val="1"/>
      <w:marLeft w:val="0"/>
      <w:marRight w:val="0"/>
      <w:marTop w:val="0"/>
      <w:marBottom w:val="0"/>
      <w:divBdr>
        <w:top w:val="none" w:sz="0" w:space="0" w:color="auto"/>
        <w:left w:val="none" w:sz="0" w:space="0" w:color="auto"/>
        <w:bottom w:val="none" w:sz="0" w:space="0" w:color="auto"/>
        <w:right w:val="none" w:sz="0" w:space="0" w:color="auto"/>
      </w:divBdr>
    </w:div>
    <w:div w:id="531109191">
      <w:bodyDiv w:val="1"/>
      <w:marLeft w:val="0"/>
      <w:marRight w:val="0"/>
      <w:marTop w:val="0"/>
      <w:marBottom w:val="0"/>
      <w:divBdr>
        <w:top w:val="none" w:sz="0" w:space="0" w:color="auto"/>
        <w:left w:val="none" w:sz="0" w:space="0" w:color="auto"/>
        <w:bottom w:val="none" w:sz="0" w:space="0" w:color="auto"/>
        <w:right w:val="none" w:sz="0" w:space="0" w:color="auto"/>
      </w:divBdr>
    </w:div>
    <w:div w:id="550966840">
      <w:bodyDiv w:val="1"/>
      <w:marLeft w:val="0"/>
      <w:marRight w:val="0"/>
      <w:marTop w:val="0"/>
      <w:marBottom w:val="0"/>
      <w:divBdr>
        <w:top w:val="none" w:sz="0" w:space="0" w:color="auto"/>
        <w:left w:val="none" w:sz="0" w:space="0" w:color="auto"/>
        <w:bottom w:val="none" w:sz="0" w:space="0" w:color="auto"/>
        <w:right w:val="none" w:sz="0" w:space="0" w:color="auto"/>
      </w:divBdr>
    </w:div>
    <w:div w:id="552011146">
      <w:bodyDiv w:val="1"/>
      <w:marLeft w:val="0"/>
      <w:marRight w:val="0"/>
      <w:marTop w:val="0"/>
      <w:marBottom w:val="0"/>
      <w:divBdr>
        <w:top w:val="none" w:sz="0" w:space="0" w:color="auto"/>
        <w:left w:val="none" w:sz="0" w:space="0" w:color="auto"/>
        <w:bottom w:val="none" w:sz="0" w:space="0" w:color="auto"/>
        <w:right w:val="none" w:sz="0" w:space="0" w:color="auto"/>
      </w:divBdr>
    </w:div>
    <w:div w:id="572814734">
      <w:bodyDiv w:val="1"/>
      <w:marLeft w:val="0"/>
      <w:marRight w:val="0"/>
      <w:marTop w:val="0"/>
      <w:marBottom w:val="0"/>
      <w:divBdr>
        <w:top w:val="none" w:sz="0" w:space="0" w:color="auto"/>
        <w:left w:val="none" w:sz="0" w:space="0" w:color="auto"/>
        <w:bottom w:val="none" w:sz="0" w:space="0" w:color="auto"/>
        <w:right w:val="none" w:sz="0" w:space="0" w:color="auto"/>
      </w:divBdr>
    </w:div>
    <w:div w:id="583078218">
      <w:bodyDiv w:val="1"/>
      <w:marLeft w:val="0"/>
      <w:marRight w:val="0"/>
      <w:marTop w:val="0"/>
      <w:marBottom w:val="0"/>
      <w:divBdr>
        <w:top w:val="none" w:sz="0" w:space="0" w:color="auto"/>
        <w:left w:val="none" w:sz="0" w:space="0" w:color="auto"/>
        <w:bottom w:val="none" w:sz="0" w:space="0" w:color="auto"/>
        <w:right w:val="none" w:sz="0" w:space="0" w:color="auto"/>
      </w:divBdr>
    </w:div>
    <w:div w:id="588084019">
      <w:bodyDiv w:val="1"/>
      <w:marLeft w:val="0"/>
      <w:marRight w:val="0"/>
      <w:marTop w:val="0"/>
      <w:marBottom w:val="0"/>
      <w:divBdr>
        <w:top w:val="none" w:sz="0" w:space="0" w:color="auto"/>
        <w:left w:val="none" w:sz="0" w:space="0" w:color="auto"/>
        <w:bottom w:val="none" w:sz="0" w:space="0" w:color="auto"/>
        <w:right w:val="none" w:sz="0" w:space="0" w:color="auto"/>
      </w:divBdr>
    </w:div>
    <w:div w:id="600530059">
      <w:bodyDiv w:val="1"/>
      <w:marLeft w:val="0"/>
      <w:marRight w:val="0"/>
      <w:marTop w:val="0"/>
      <w:marBottom w:val="0"/>
      <w:divBdr>
        <w:top w:val="none" w:sz="0" w:space="0" w:color="auto"/>
        <w:left w:val="none" w:sz="0" w:space="0" w:color="auto"/>
        <w:bottom w:val="none" w:sz="0" w:space="0" w:color="auto"/>
        <w:right w:val="none" w:sz="0" w:space="0" w:color="auto"/>
      </w:divBdr>
    </w:div>
    <w:div w:id="606740997">
      <w:bodyDiv w:val="1"/>
      <w:marLeft w:val="0"/>
      <w:marRight w:val="0"/>
      <w:marTop w:val="0"/>
      <w:marBottom w:val="0"/>
      <w:divBdr>
        <w:top w:val="none" w:sz="0" w:space="0" w:color="auto"/>
        <w:left w:val="none" w:sz="0" w:space="0" w:color="auto"/>
        <w:bottom w:val="none" w:sz="0" w:space="0" w:color="auto"/>
        <w:right w:val="none" w:sz="0" w:space="0" w:color="auto"/>
      </w:divBdr>
    </w:div>
    <w:div w:id="613905741">
      <w:bodyDiv w:val="1"/>
      <w:marLeft w:val="0"/>
      <w:marRight w:val="0"/>
      <w:marTop w:val="0"/>
      <w:marBottom w:val="0"/>
      <w:divBdr>
        <w:top w:val="none" w:sz="0" w:space="0" w:color="auto"/>
        <w:left w:val="none" w:sz="0" w:space="0" w:color="auto"/>
        <w:bottom w:val="none" w:sz="0" w:space="0" w:color="auto"/>
        <w:right w:val="none" w:sz="0" w:space="0" w:color="auto"/>
      </w:divBdr>
    </w:div>
    <w:div w:id="641076381">
      <w:bodyDiv w:val="1"/>
      <w:marLeft w:val="0"/>
      <w:marRight w:val="0"/>
      <w:marTop w:val="0"/>
      <w:marBottom w:val="0"/>
      <w:divBdr>
        <w:top w:val="none" w:sz="0" w:space="0" w:color="auto"/>
        <w:left w:val="none" w:sz="0" w:space="0" w:color="auto"/>
        <w:bottom w:val="none" w:sz="0" w:space="0" w:color="auto"/>
        <w:right w:val="none" w:sz="0" w:space="0" w:color="auto"/>
      </w:divBdr>
    </w:div>
    <w:div w:id="660623627">
      <w:bodyDiv w:val="1"/>
      <w:marLeft w:val="0"/>
      <w:marRight w:val="0"/>
      <w:marTop w:val="0"/>
      <w:marBottom w:val="0"/>
      <w:divBdr>
        <w:top w:val="none" w:sz="0" w:space="0" w:color="auto"/>
        <w:left w:val="none" w:sz="0" w:space="0" w:color="auto"/>
        <w:bottom w:val="none" w:sz="0" w:space="0" w:color="auto"/>
        <w:right w:val="none" w:sz="0" w:space="0" w:color="auto"/>
      </w:divBdr>
    </w:div>
    <w:div w:id="662780239">
      <w:bodyDiv w:val="1"/>
      <w:marLeft w:val="0"/>
      <w:marRight w:val="0"/>
      <w:marTop w:val="0"/>
      <w:marBottom w:val="0"/>
      <w:divBdr>
        <w:top w:val="none" w:sz="0" w:space="0" w:color="auto"/>
        <w:left w:val="none" w:sz="0" w:space="0" w:color="auto"/>
        <w:bottom w:val="none" w:sz="0" w:space="0" w:color="auto"/>
        <w:right w:val="none" w:sz="0" w:space="0" w:color="auto"/>
      </w:divBdr>
    </w:div>
    <w:div w:id="682825760">
      <w:bodyDiv w:val="1"/>
      <w:marLeft w:val="0"/>
      <w:marRight w:val="0"/>
      <w:marTop w:val="0"/>
      <w:marBottom w:val="0"/>
      <w:divBdr>
        <w:top w:val="none" w:sz="0" w:space="0" w:color="auto"/>
        <w:left w:val="none" w:sz="0" w:space="0" w:color="auto"/>
        <w:bottom w:val="none" w:sz="0" w:space="0" w:color="auto"/>
        <w:right w:val="none" w:sz="0" w:space="0" w:color="auto"/>
      </w:divBdr>
    </w:div>
    <w:div w:id="683899238">
      <w:bodyDiv w:val="1"/>
      <w:marLeft w:val="0"/>
      <w:marRight w:val="0"/>
      <w:marTop w:val="0"/>
      <w:marBottom w:val="0"/>
      <w:divBdr>
        <w:top w:val="none" w:sz="0" w:space="0" w:color="auto"/>
        <w:left w:val="none" w:sz="0" w:space="0" w:color="auto"/>
        <w:bottom w:val="none" w:sz="0" w:space="0" w:color="auto"/>
        <w:right w:val="none" w:sz="0" w:space="0" w:color="auto"/>
      </w:divBdr>
    </w:div>
    <w:div w:id="688140755">
      <w:bodyDiv w:val="1"/>
      <w:marLeft w:val="0"/>
      <w:marRight w:val="0"/>
      <w:marTop w:val="0"/>
      <w:marBottom w:val="0"/>
      <w:divBdr>
        <w:top w:val="none" w:sz="0" w:space="0" w:color="auto"/>
        <w:left w:val="none" w:sz="0" w:space="0" w:color="auto"/>
        <w:bottom w:val="none" w:sz="0" w:space="0" w:color="auto"/>
        <w:right w:val="none" w:sz="0" w:space="0" w:color="auto"/>
      </w:divBdr>
    </w:div>
    <w:div w:id="699358587">
      <w:bodyDiv w:val="1"/>
      <w:marLeft w:val="0"/>
      <w:marRight w:val="0"/>
      <w:marTop w:val="0"/>
      <w:marBottom w:val="0"/>
      <w:divBdr>
        <w:top w:val="none" w:sz="0" w:space="0" w:color="auto"/>
        <w:left w:val="none" w:sz="0" w:space="0" w:color="auto"/>
        <w:bottom w:val="none" w:sz="0" w:space="0" w:color="auto"/>
        <w:right w:val="none" w:sz="0" w:space="0" w:color="auto"/>
      </w:divBdr>
    </w:div>
    <w:div w:id="701247358">
      <w:bodyDiv w:val="1"/>
      <w:marLeft w:val="0"/>
      <w:marRight w:val="0"/>
      <w:marTop w:val="0"/>
      <w:marBottom w:val="0"/>
      <w:divBdr>
        <w:top w:val="none" w:sz="0" w:space="0" w:color="auto"/>
        <w:left w:val="none" w:sz="0" w:space="0" w:color="auto"/>
        <w:bottom w:val="none" w:sz="0" w:space="0" w:color="auto"/>
        <w:right w:val="none" w:sz="0" w:space="0" w:color="auto"/>
      </w:divBdr>
    </w:div>
    <w:div w:id="712971219">
      <w:bodyDiv w:val="1"/>
      <w:marLeft w:val="0"/>
      <w:marRight w:val="0"/>
      <w:marTop w:val="0"/>
      <w:marBottom w:val="0"/>
      <w:divBdr>
        <w:top w:val="none" w:sz="0" w:space="0" w:color="auto"/>
        <w:left w:val="none" w:sz="0" w:space="0" w:color="auto"/>
        <w:bottom w:val="none" w:sz="0" w:space="0" w:color="auto"/>
        <w:right w:val="none" w:sz="0" w:space="0" w:color="auto"/>
      </w:divBdr>
    </w:div>
    <w:div w:id="714814642">
      <w:bodyDiv w:val="1"/>
      <w:marLeft w:val="0"/>
      <w:marRight w:val="0"/>
      <w:marTop w:val="0"/>
      <w:marBottom w:val="0"/>
      <w:divBdr>
        <w:top w:val="none" w:sz="0" w:space="0" w:color="auto"/>
        <w:left w:val="none" w:sz="0" w:space="0" w:color="auto"/>
        <w:bottom w:val="none" w:sz="0" w:space="0" w:color="auto"/>
        <w:right w:val="none" w:sz="0" w:space="0" w:color="auto"/>
      </w:divBdr>
    </w:div>
    <w:div w:id="717896911">
      <w:bodyDiv w:val="1"/>
      <w:marLeft w:val="0"/>
      <w:marRight w:val="0"/>
      <w:marTop w:val="0"/>
      <w:marBottom w:val="0"/>
      <w:divBdr>
        <w:top w:val="none" w:sz="0" w:space="0" w:color="auto"/>
        <w:left w:val="none" w:sz="0" w:space="0" w:color="auto"/>
        <w:bottom w:val="none" w:sz="0" w:space="0" w:color="auto"/>
        <w:right w:val="none" w:sz="0" w:space="0" w:color="auto"/>
      </w:divBdr>
    </w:div>
    <w:div w:id="719790821">
      <w:bodyDiv w:val="1"/>
      <w:marLeft w:val="0"/>
      <w:marRight w:val="0"/>
      <w:marTop w:val="0"/>
      <w:marBottom w:val="0"/>
      <w:divBdr>
        <w:top w:val="none" w:sz="0" w:space="0" w:color="auto"/>
        <w:left w:val="none" w:sz="0" w:space="0" w:color="auto"/>
        <w:bottom w:val="none" w:sz="0" w:space="0" w:color="auto"/>
        <w:right w:val="none" w:sz="0" w:space="0" w:color="auto"/>
      </w:divBdr>
      <w:divsChild>
        <w:div w:id="176122261">
          <w:marLeft w:val="0"/>
          <w:marRight w:val="0"/>
          <w:marTop w:val="0"/>
          <w:marBottom w:val="0"/>
          <w:divBdr>
            <w:top w:val="none" w:sz="0" w:space="0" w:color="auto"/>
            <w:left w:val="none" w:sz="0" w:space="0" w:color="auto"/>
            <w:bottom w:val="none" w:sz="0" w:space="0" w:color="auto"/>
            <w:right w:val="none" w:sz="0" w:space="0" w:color="auto"/>
          </w:divBdr>
        </w:div>
        <w:div w:id="499657079">
          <w:marLeft w:val="720"/>
          <w:marRight w:val="0"/>
          <w:marTop w:val="0"/>
          <w:marBottom w:val="0"/>
          <w:divBdr>
            <w:top w:val="none" w:sz="0" w:space="0" w:color="auto"/>
            <w:left w:val="none" w:sz="0" w:space="0" w:color="auto"/>
            <w:bottom w:val="none" w:sz="0" w:space="0" w:color="auto"/>
            <w:right w:val="none" w:sz="0" w:space="0" w:color="auto"/>
          </w:divBdr>
        </w:div>
        <w:div w:id="941499871">
          <w:marLeft w:val="0"/>
          <w:marRight w:val="0"/>
          <w:marTop w:val="0"/>
          <w:marBottom w:val="0"/>
          <w:divBdr>
            <w:top w:val="none" w:sz="0" w:space="0" w:color="auto"/>
            <w:left w:val="none" w:sz="0" w:space="0" w:color="auto"/>
            <w:bottom w:val="none" w:sz="0" w:space="0" w:color="auto"/>
            <w:right w:val="none" w:sz="0" w:space="0" w:color="auto"/>
          </w:divBdr>
        </w:div>
        <w:div w:id="1055851963">
          <w:marLeft w:val="720"/>
          <w:marRight w:val="0"/>
          <w:marTop w:val="0"/>
          <w:marBottom w:val="0"/>
          <w:divBdr>
            <w:top w:val="none" w:sz="0" w:space="0" w:color="auto"/>
            <w:left w:val="none" w:sz="0" w:space="0" w:color="auto"/>
            <w:bottom w:val="none" w:sz="0" w:space="0" w:color="auto"/>
            <w:right w:val="none" w:sz="0" w:space="0" w:color="auto"/>
          </w:divBdr>
        </w:div>
        <w:div w:id="1265378938">
          <w:marLeft w:val="0"/>
          <w:marRight w:val="0"/>
          <w:marTop w:val="0"/>
          <w:marBottom w:val="0"/>
          <w:divBdr>
            <w:top w:val="none" w:sz="0" w:space="0" w:color="auto"/>
            <w:left w:val="none" w:sz="0" w:space="0" w:color="auto"/>
            <w:bottom w:val="none" w:sz="0" w:space="0" w:color="auto"/>
            <w:right w:val="none" w:sz="0" w:space="0" w:color="auto"/>
          </w:divBdr>
        </w:div>
        <w:div w:id="1404520358">
          <w:marLeft w:val="0"/>
          <w:marRight w:val="0"/>
          <w:marTop w:val="0"/>
          <w:marBottom w:val="0"/>
          <w:divBdr>
            <w:top w:val="none" w:sz="0" w:space="0" w:color="auto"/>
            <w:left w:val="none" w:sz="0" w:space="0" w:color="auto"/>
            <w:bottom w:val="none" w:sz="0" w:space="0" w:color="auto"/>
            <w:right w:val="none" w:sz="0" w:space="0" w:color="auto"/>
          </w:divBdr>
        </w:div>
        <w:div w:id="1614441915">
          <w:marLeft w:val="0"/>
          <w:marRight w:val="0"/>
          <w:marTop w:val="0"/>
          <w:marBottom w:val="0"/>
          <w:divBdr>
            <w:top w:val="none" w:sz="0" w:space="0" w:color="auto"/>
            <w:left w:val="none" w:sz="0" w:space="0" w:color="auto"/>
            <w:bottom w:val="none" w:sz="0" w:space="0" w:color="auto"/>
            <w:right w:val="none" w:sz="0" w:space="0" w:color="auto"/>
          </w:divBdr>
        </w:div>
        <w:div w:id="1760253276">
          <w:marLeft w:val="720"/>
          <w:marRight w:val="0"/>
          <w:marTop w:val="0"/>
          <w:marBottom w:val="0"/>
          <w:divBdr>
            <w:top w:val="none" w:sz="0" w:space="0" w:color="auto"/>
            <w:left w:val="none" w:sz="0" w:space="0" w:color="auto"/>
            <w:bottom w:val="none" w:sz="0" w:space="0" w:color="auto"/>
            <w:right w:val="none" w:sz="0" w:space="0" w:color="auto"/>
          </w:divBdr>
        </w:div>
      </w:divsChild>
    </w:div>
    <w:div w:id="727653895">
      <w:bodyDiv w:val="1"/>
      <w:marLeft w:val="0"/>
      <w:marRight w:val="0"/>
      <w:marTop w:val="0"/>
      <w:marBottom w:val="0"/>
      <w:divBdr>
        <w:top w:val="none" w:sz="0" w:space="0" w:color="auto"/>
        <w:left w:val="none" w:sz="0" w:space="0" w:color="auto"/>
        <w:bottom w:val="none" w:sz="0" w:space="0" w:color="auto"/>
        <w:right w:val="none" w:sz="0" w:space="0" w:color="auto"/>
      </w:divBdr>
    </w:div>
    <w:div w:id="732238909">
      <w:bodyDiv w:val="1"/>
      <w:marLeft w:val="0"/>
      <w:marRight w:val="0"/>
      <w:marTop w:val="0"/>
      <w:marBottom w:val="0"/>
      <w:divBdr>
        <w:top w:val="none" w:sz="0" w:space="0" w:color="auto"/>
        <w:left w:val="none" w:sz="0" w:space="0" w:color="auto"/>
        <w:bottom w:val="none" w:sz="0" w:space="0" w:color="auto"/>
        <w:right w:val="none" w:sz="0" w:space="0" w:color="auto"/>
      </w:divBdr>
    </w:div>
    <w:div w:id="734745765">
      <w:bodyDiv w:val="1"/>
      <w:marLeft w:val="0"/>
      <w:marRight w:val="0"/>
      <w:marTop w:val="0"/>
      <w:marBottom w:val="0"/>
      <w:divBdr>
        <w:top w:val="none" w:sz="0" w:space="0" w:color="auto"/>
        <w:left w:val="none" w:sz="0" w:space="0" w:color="auto"/>
        <w:bottom w:val="none" w:sz="0" w:space="0" w:color="auto"/>
        <w:right w:val="none" w:sz="0" w:space="0" w:color="auto"/>
      </w:divBdr>
    </w:div>
    <w:div w:id="747116863">
      <w:bodyDiv w:val="1"/>
      <w:marLeft w:val="0"/>
      <w:marRight w:val="0"/>
      <w:marTop w:val="0"/>
      <w:marBottom w:val="0"/>
      <w:divBdr>
        <w:top w:val="none" w:sz="0" w:space="0" w:color="auto"/>
        <w:left w:val="none" w:sz="0" w:space="0" w:color="auto"/>
        <w:bottom w:val="none" w:sz="0" w:space="0" w:color="auto"/>
        <w:right w:val="none" w:sz="0" w:space="0" w:color="auto"/>
      </w:divBdr>
    </w:div>
    <w:div w:id="748767345">
      <w:bodyDiv w:val="1"/>
      <w:marLeft w:val="0"/>
      <w:marRight w:val="0"/>
      <w:marTop w:val="0"/>
      <w:marBottom w:val="0"/>
      <w:divBdr>
        <w:top w:val="none" w:sz="0" w:space="0" w:color="auto"/>
        <w:left w:val="none" w:sz="0" w:space="0" w:color="auto"/>
        <w:bottom w:val="none" w:sz="0" w:space="0" w:color="auto"/>
        <w:right w:val="none" w:sz="0" w:space="0" w:color="auto"/>
      </w:divBdr>
    </w:div>
    <w:div w:id="777257180">
      <w:bodyDiv w:val="1"/>
      <w:marLeft w:val="0"/>
      <w:marRight w:val="0"/>
      <w:marTop w:val="0"/>
      <w:marBottom w:val="0"/>
      <w:divBdr>
        <w:top w:val="none" w:sz="0" w:space="0" w:color="auto"/>
        <w:left w:val="none" w:sz="0" w:space="0" w:color="auto"/>
        <w:bottom w:val="none" w:sz="0" w:space="0" w:color="auto"/>
        <w:right w:val="none" w:sz="0" w:space="0" w:color="auto"/>
      </w:divBdr>
    </w:div>
    <w:div w:id="787167284">
      <w:bodyDiv w:val="1"/>
      <w:marLeft w:val="0"/>
      <w:marRight w:val="0"/>
      <w:marTop w:val="0"/>
      <w:marBottom w:val="0"/>
      <w:divBdr>
        <w:top w:val="none" w:sz="0" w:space="0" w:color="auto"/>
        <w:left w:val="none" w:sz="0" w:space="0" w:color="auto"/>
        <w:bottom w:val="none" w:sz="0" w:space="0" w:color="auto"/>
        <w:right w:val="none" w:sz="0" w:space="0" w:color="auto"/>
      </w:divBdr>
    </w:div>
    <w:div w:id="787816486">
      <w:bodyDiv w:val="1"/>
      <w:marLeft w:val="0"/>
      <w:marRight w:val="0"/>
      <w:marTop w:val="0"/>
      <w:marBottom w:val="0"/>
      <w:divBdr>
        <w:top w:val="none" w:sz="0" w:space="0" w:color="auto"/>
        <w:left w:val="none" w:sz="0" w:space="0" w:color="auto"/>
        <w:bottom w:val="none" w:sz="0" w:space="0" w:color="auto"/>
        <w:right w:val="none" w:sz="0" w:space="0" w:color="auto"/>
      </w:divBdr>
    </w:div>
    <w:div w:id="824322187">
      <w:bodyDiv w:val="1"/>
      <w:marLeft w:val="0"/>
      <w:marRight w:val="0"/>
      <w:marTop w:val="0"/>
      <w:marBottom w:val="0"/>
      <w:divBdr>
        <w:top w:val="none" w:sz="0" w:space="0" w:color="auto"/>
        <w:left w:val="none" w:sz="0" w:space="0" w:color="auto"/>
        <w:bottom w:val="none" w:sz="0" w:space="0" w:color="auto"/>
        <w:right w:val="none" w:sz="0" w:space="0" w:color="auto"/>
      </w:divBdr>
    </w:div>
    <w:div w:id="856965998">
      <w:bodyDiv w:val="1"/>
      <w:marLeft w:val="0"/>
      <w:marRight w:val="0"/>
      <w:marTop w:val="0"/>
      <w:marBottom w:val="0"/>
      <w:divBdr>
        <w:top w:val="none" w:sz="0" w:space="0" w:color="auto"/>
        <w:left w:val="none" w:sz="0" w:space="0" w:color="auto"/>
        <w:bottom w:val="none" w:sz="0" w:space="0" w:color="auto"/>
        <w:right w:val="none" w:sz="0" w:space="0" w:color="auto"/>
      </w:divBdr>
    </w:div>
    <w:div w:id="859196652">
      <w:bodyDiv w:val="1"/>
      <w:marLeft w:val="0"/>
      <w:marRight w:val="0"/>
      <w:marTop w:val="0"/>
      <w:marBottom w:val="0"/>
      <w:divBdr>
        <w:top w:val="none" w:sz="0" w:space="0" w:color="auto"/>
        <w:left w:val="none" w:sz="0" w:space="0" w:color="auto"/>
        <w:bottom w:val="none" w:sz="0" w:space="0" w:color="auto"/>
        <w:right w:val="none" w:sz="0" w:space="0" w:color="auto"/>
      </w:divBdr>
    </w:div>
    <w:div w:id="881333387">
      <w:bodyDiv w:val="1"/>
      <w:marLeft w:val="0"/>
      <w:marRight w:val="0"/>
      <w:marTop w:val="0"/>
      <w:marBottom w:val="0"/>
      <w:divBdr>
        <w:top w:val="none" w:sz="0" w:space="0" w:color="auto"/>
        <w:left w:val="none" w:sz="0" w:space="0" w:color="auto"/>
        <w:bottom w:val="none" w:sz="0" w:space="0" w:color="auto"/>
        <w:right w:val="none" w:sz="0" w:space="0" w:color="auto"/>
      </w:divBdr>
    </w:div>
    <w:div w:id="889416474">
      <w:bodyDiv w:val="1"/>
      <w:marLeft w:val="0"/>
      <w:marRight w:val="0"/>
      <w:marTop w:val="0"/>
      <w:marBottom w:val="0"/>
      <w:divBdr>
        <w:top w:val="none" w:sz="0" w:space="0" w:color="auto"/>
        <w:left w:val="none" w:sz="0" w:space="0" w:color="auto"/>
        <w:bottom w:val="none" w:sz="0" w:space="0" w:color="auto"/>
        <w:right w:val="none" w:sz="0" w:space="0" w:color="auto"/>
      </w:divBdr>
      <w:divsChild>
        <w:div w:id="1582059810">
          <w:marLeft w:val="0"/>
          <w:marRight w:val="0"/>
          <w:marTop w:val="0"/>
          <w:marBottom w:val="0"/>
          <w:divBdr>
            <w:top w:val="none" w:sz="0" w:space="0" w:color="auto"/>
            <w:left w:val="none" w:sz="0" w:space="0" w:color="auto"/>
            <w:bottom w:val="none" w:sz="0" w:space="0" w:color="auto"/>
            <w:right w:val="none" w:sz="0" w:space="0" w:color="auto"/>
          </w:divBdr>
        </w:div>
        <w:div w:id="1583644183">
          <w:marLeft w:val="0"/>
          <w:marRight w:val="0"/>
          <w:marTop w:val="0"/>
          <w:marBottom w:val="0"/>
          <w:divBdr>
            <w:top w:val="none" w:sz="0" w:space="0" w:color="auto"/>
            <w:left w:val="none" w:sz="0" w:space="0" w:color="auto"/>
            <w:bottom w:val="none" w:sz="0" w:space="0" w:color="auto"/>
            <w:right w:val="none" w:sz="0" w:space="0" w:color="auto"/>
          </w:divBdr>
        </w:div>
      </w:divsChild>
    </w:div>
    <w:div w:id="904028738">
      <w:bodyDiv w:val="1"/>
      <w:marLeft w:val="0"/>
      <w:marRight w:val="0"/>
      <w:marTop w:val="0"/>
      <w:marBottom w:val="0"/>
      <w:divBdr>
        <w:top w:val="none" w:sz="0" w:space="0" w:color="auto"/>
        <w:left w:val="none" w:sz="0" w:space="0" w:color="auto"/>
        <w:bottom w:val="none" w:sz="0" w:space="0" w:color="auto"/>
        <w:right w:val="none" w:sz="0" w:space="0" w:color="auto"/>
      </w:divBdr>
    </w:div>
    <w:div w:id="908222947">
      <w:bodyDiv w:val="1"/>
      <w:marLeft w:val="0"/>
      <w:marRight w:val="0"/>
      <w:marTop w:val="0"/>
      <w:marBottom w:val="0"/>
      <w:divBdr>
        <w:top w:val="none" w:sz="0" w:space="0" w:color="auto"/>
        <w:left w:val="none" w:sz="0" w:space="0" w:color="auto"/>
        <w:bottom w:val="none" w:sz="0" w:space="0" w:color="auto"/>
        <w:right w:val="none" w:sz="0" w:space="0" w:color="auto"/>
      </w:divBdr>
    </w:div>
    <w:div w:id="913510998">
      <w:bodyDiv w:val="1"/>
      <w:marLeft w:val="0"/>
      <w:marRight w:val="0"/>
      <w:marTop w:val="0"/>
      <w:marBottom w:val="0"/>
      <w:divBdr>
        <w:top w:val="none" w:sz="0" w:space="0" w:color="auto"/>
        <w:left w:val="none" w:sz="0" w:space="0" w:color="auto"/>
        <w:bottom w:val="none" w:sz="0" w:space="0" w:color="auto"/>
        <w:right w:val="none" w:sz="0" w:space="0" w:color="auto"/>
      </w:divBdr>
    </w:div>
    <w:div w:id="929197914">
      <w:bodyDiv w:val="1"/>
      <w:marLeft w:val="0"/>
      <w:marRight w:val="0"/>
      <w:marTop w:val="0"/>
      <w:marBottom w:val="0"/>
      <w:divBdr>
        <w:top w:val="none" w:sz="0" w:space="0" w:color="auto"/>
        <w:left w:val="none" w:sz="0" w:space="0" w:color="auto"/>
        <w:bottom w:val="none" w:sz="0" w:space="0" w:color="auto"/>
        <w:right w:val="none" w:sz="0" w:space="0" w:color="auto"/>
      </w:divBdr>
    </w:div>
    <w:div w:id="937912336">
      <w:bodyDiv w:val="1"/>
      <w:marLeft w:val="0"/>
      <w:marRight w:val="0"/>
      <w:marTop w:val="0"/>
      <w:marBottom w:val="0"/>
      <w:divBdr>
        <w:top w:val="none" w:sz="0" w:space="0" w:color="auto"/>
        <w:left w:val="none" w:sz="0" w:space="0" w:color="auto"/>
        <w:bottom w:val="none" w:sz="0" w:space="0" w:color="auto"/>
        <w:right w:val="none" w:sz="0" w:space="0" w:color="auto"/>
      </w:divBdr>
    </w:div>
    <w:div w:id="967466801">
      <w:bodyDiv w:val="1"/>
      <w:marLeft w:val="0"/>
      <w:marRight w:val="0"/>
      <w:marTop w:val="0"/>
      <w:marBottom w:val="0"/>
      <w:divBdr>
        <w:top w:val="none" w:sz="0" w:space="0" w:color="auto"/>
        <w:left w:val="none" w:sz="0" w:space="0" w:color="auto"/>
        <w:bottom w:val="none" w:sz="0" w:space="0" w:color="auto"/>
        <w:right w:val="none" w:sz="0" w:space="0" w:color="auto"/>
      </w:divBdr>
    </w:div>
    <w:div w:id="972321656">
      <w:bodyDiv w:val="1"/>
      <w:marLeft w:val="0"/>
      <w:marRight w:val="0"/>
      <w:marTop w:val="0"/>
      <w:marBottom w:val="0"/>
      <w:divBdr>
        <w:top w:val="none" w:sz="0" w:space="0" w:color="auto"/>
        <w:left w:val="none" w:sz="0" w:space="0" w:color="auto"/>
        <w:bottom w:val="none" w:sz="0" w:space="0" w:color="auto"/>
        <w:right w:val="none" w:sz="0" w:space="0" w:color="auto"/>
      </w:divBdr>
    </w:div>
    <w:div w:id="983849456">
      <w:bodyDiv w:val="1"/>
      <w:marLeft w:val="0"/>
      <w:marRight w:val="0"/>
      <w:marTop w:val="0"/>
      <w:marBottom w:val="0"/>
      <w:divBdr>
        <w:top w:val="none" w:sz="0" w:space="0" w:color="auto"/>
        <w:left w:val="none" w:sz="0" w:space="0" w:color="auto"/>
        <w:bottom w:val="none" w:sz="0" w:space="0" w:color="auto"/>
        <w:right w:val="none" w:sz="0" w:space="0" w:color="auto"/>
      </w:divBdr>
    </w:div>
    <w:div w:id="995181765">
      <w:bodyDiv w:val="1"/>
      <w:marLeft w:val="0"/>
      <w:marRight w:val="0"/>
      <w:marTop w:val="0"/>
      <w:marBottom w:val="0"/>
      <w:divBdr>
        <w:top w:val="none" w:sz="0" w:space="0" w:color="auto"/>
        <w:left w:val="none" w:sz="0" w:space="0" w:color="auto"/>
        <w:bottom w:val="none" w:sz="0" w:space="0" w:color="auto"/>
        <w:right w:val="none" w:sz="0" w:space="0" w:color="auto"/>
      </w:divBdr>
    </w:div>
    <w:div w:id="1001083362">
      <w:bodyDiv w:val="1"/>
      <w:marLeft w:val="0"/>
      <w:marRight w:val="0"/>
      <w:marTop w:val="0"/>
      <w:marBottom w:val="0"/>
      <w:divBdr>
        <w:top w:val="none" w:sz="0" w:space="0" w:color="auto"/>
        <w:left w:val="none" w:sz="0" w:space="0" w:color="auto"/>
        <w:bottom w:val="none" w:sz="0" w:space="0" w:color="auto"/>
        <w:right w:val="none" w:sz="0" w:space="0" w:color="auto"/>
      </w:divBdr>
    </w:div>
    <w:div w:id="1007832963">
      <w:bodyDiv w:val="1"/>
      <w:marLeft w:val="0"/>
      <w:marRight w:val="0"/>
      <w:marTop w:val="0"/>
      <w:marBottom w:val="0"/>
      <w:divBdr>
        <w:top w:val="none" w:sz="0" w:space="0" w:color="auto"/>
        <w:left w:val="none" w:sz="0" w:space="0" w:color="auto"/>
        <w:bottom w:val="none" w:sz="0" w:space="0" w:color="auto"/>
        <w:right w:val="none" w:sz="0" w:space="0" w:color="auto"/>
      </w:divBdr>
      <w:divsChild>
        <w:div w:id="239684334">
          <w:marLeft w:val="0"/>
          <w:marRight w:val="0"/>
          <w:marTop w:val="0"/>
          <w:marBottom w:val="0"/>
          <w:divBdr>
            <w:top w:val="none" w:sz="0" w:space="0" w:color="auto"/>
            <w:left w:val="none" w:sz="0" w:space="0" w:color="auto"/>
            <w:bottom w:val="none" w:sz="0" w:space="0" w:color="auto"/>
            <w:right w:val="none" w:sz="0" w:space="0" w:color="auto"/>
          </w:divBdr>
        </w:div>
        <w:div w:id="249312487">
          <w:marLeft w:val="0"/>
          <w:marRight w:val="0"/>
          <w:marTop w:val="0"/>
          <w:marBottom w:val="0"/>
          <w:divBdr>
            <w:top w:val="none" w:sz="0" w:space="0" w:color="auto"/>
            <w:left w:val="none" w:sz="0" w:space="0" w:color="auto"/>
            <w:bottom w:val="none" w:sz="0" w:space="0" w:color="auto"/>
            <w:right w:val="none" w:sz="0" w:space="0" w:color="auto"/>
          </w:divBdr>
        </w:div>
        <w:div w:id="610091471">
          <w:marLeft w:val="0"/>
          <w:marRight w:val="0"/>
          <w:marTop w:val="0"/>
          <w:marBottom w:val="0"/>
          <w:divBdr>
            <w:top w:val="none" w:sz="0" w:space="0" w:color="auto"/>
            <w:left w:val="none" w:sz="0" w:space="0" w:color="auto"/>
            <w:bottom w:val="none" w:sz="0" w:space="0" w:color="auto"/>
            <w:right w:val="none" w:sz="0" w:space="0" w:color="auto"/>
          </w:divBdr>
        </w:div>
        <w:div w:id="611059231">
          <w:marLeft w:val="0"/>
          <w:marRight w:val="0"/>
          <w:marTop w:val="0"/>
          <w:marBottom w:val="0"/>
          <w:divBdr>
            <w:top w:val="none" w:sz="0" w:space="0" w:color="auto"/>
            <w:left w:val="none" w:sz="0" w:space="0" w:color="auto"/>
            <w:bottom w:val="none" w:sz="0" w:space="0" w:color="auto"/>
            <w:right w:val="none" w:sz="0" w:space="0" w:color="auto"/>
          </w:divBdr>
        </w:div>
        <w:div w:id="731579765">
          <w:marLeft w:val="0"/>
          <w:marRight w:val="0"/>
          <w:marTop w:val="0"/>
          <w:marBottom w:val="0"/>
          <w:divBdr>
            <w:top w:val="none" w:sz="0" w:space="0" w:color="auto"/>
            <w:left w:val="none" w:sz="0" w:space="0" w:color="auto"/>
            <w:bottom w:val="none" w:sz="0" w:space="0" w:color="auto"/>
            <w:right w:val="none" w:sz="0" w:space="0" w:color="auto"/>
          </w:divBdr>
        </w:div>
        <w:div w:id="1000809489">
          <w:marLeft w:val="0"/>
          <w:marRight w:val="0"/>
          <w:marTop w:val="0"/>
          <w:marBottom w:val="0"/>
          <w:divBdr>
            <w:top w:val="none" w:sz="0" w:space="0" w:color="auto"/>
            <w:left w:val="none" w:sz="0" w:space="0" w:color="auto"/>
            <w:bottom w:val="none" w:sz="0" w:space="0" w:color="auto"/>
            <w:right w:val="none" w:sz="0" w:space="0" w:color="auto"/>
          </w:divBdr>
        </w:div>
        <w:div w:id="1206719857">
          <w:marLeft w:val="0"/>
          <w:marRight w:val="0"/>
          <w:marTop w:val="0"/>
          <w:marBottom w:val="0"/>
          <w:divBdr>
            <w:top w:val="none" w:sz="0" w:space="0" w:color="auto"/>
            <w:left w:val="none" w:sz="0" w:space="0" w:color="auto"/>
            <w:bottom w:val="none" w:sz="0" w:space="0" w:color="auto"/>
            <w:right w:val="none" w:sz="0" w:space="0" w:color="auto"/>
          </w:divBdr>
        </w:div>
        <w:div w:id="1417746998">
          <w:marLeft w:val="0"/>
          <w:marRight w:val="0"/>
          <w:marTop w:val="0"/>
          <w:marBottom w:val="0"/>
          <w:divBdr>
            <w:top w:val="none" w:sz="0" w:space="0" w:color="auto"/>
            <w:left w:val="none" w:sz="0" w:space="0" w:color="auto"/>
            <w:bottom w:val="none" w:sz="0" w:space="0" w:color="auto"/>
            <w:right w:val="none" w:sz="0" w:space="0" w:color="auto"/>
          </w:divBdr>
        </w:div>
        <w:div w:id="1421442118">
          <w:marLeft w:val="0"/>
          <w:marRight w:val="0"/>
          <w:marTop w:val="0"/>
          <w:marBottom w:val="0"/>
          <w:divBdr>
            <w:top w:val="none" w:sz="0" w:space="0" w:color="auto"/>
            <w:left w:val="none" w:sz="0" w:space="0" w:color="auto"/>
            <w:bottom w:val="none" w:sz="0" w:space="0" w:color="auto"/>
            <w:right w:val="none" w:sz="0" w:space="0" w:color="auto"/>
          </w:divBdr>
        </w:div>
        <w:div w:id="1950157449">
          <w:marLeft w:val="0"/>
          <w:marRight w:val="0"/>
          <w:marTop w:val="0"/>
          <w:marBottom w:val="0"/>
          <w:divBdr>
            <w:top w:val="none" w:sz="0" w:space="0" w:color="auto"/>
            <w:left w:val="none" w:sz="0" w:space="0" w:color="auto"/>
            <w:bottom w:val="none" w:sz="0" w:space="0" w:color="auto"/>
            <w:right w:val="none" w:sz="0" w:space="0" w:color="auto"/>
          </w:divBdr>
        </w:div>
      </w:divsChild>
    </w:div>
    <w:div w:id="1009990874">
      <w:bodyDiv w:val="1"/>
      <w:marLeft w:val="0"/>
      <w:marRight w:val="0"/>
      <w:marTop w:val="0"/>
      <w:marBottom w:val="0"/>
      <w:divBdr>
        <w:top w:val="none" w:sz="0" w:space="0" w:color="auto"/>
        <w:left w:val="none" w:sz="0" w:space="0" w:color="auto"/>
        <w:bottom w:val="none" w:sz="0" w:space="0" w:color="auto"/>
        <w:right w:val="none" w:sz="0" w:space="0" w:color="auto"/>
      </w:divBdr>
    </w:div>
    <w:div w:id="1025325073">
      <w:bodyDiv w:val="1"/>
      <w:marLeft w:val="0"/>
      <w:marRight w:val="0"/>
      <w:marTop w:val="0"/>
      <w:marBottom w:val="0"/>
      <w:divBdr>
        <w:top w:val="none" w:sz="0" w:space="0" w:color="auto"/>
        <w:left w:val="none" w:sz="0" w:space="0" w:color="auto"/>
        <w:bottom w:val="none" w:sz="0" w:space="0" w:color="auto"/>
        <w:right w:val="none" w:sz="0" w:space="0" w:color="auto"/>
      </w:divBdr>
    </w:div>
    <w:div w:id="1025670623">
      <w:bodyDiv w:val="1"/>
      <w:marLeft w:val="0"/>
      <w:marRight w:val="0"/>
      <w:marTop w:val="0"/>
      <w:marBottom w:val="0"/>
      <w:divBdr>
        <w:top w:val="none" w:sz="0" w:space="0" w:color="auto"/>
        <w:left w:val="none" w:sz="0" w:space="0" w:color="auto"/>
        <w:bottom w:val="none" w:sz="0" w:space="0" w:color="auto"/>
        <w:right w:val="none" w:sz="0" w:space="0" w:color="auto"/>
      </w:divBdr>
    </w:div>
    <w:div w:id="1027802667">
      <w:bodyDiv w:val="1"/>
      <w:marLeft w:val="0"/>
      <w:marRight w:val="0"/>
      <w:marTop w:val="0"/>
      <w:marBottom w:val="0"/>
      <w:divBdr>
        <w:top w:val="none" w:sz="0" w:space="0" w:color="auto"/>
        <w:left w:val="none" w:sz="0" w:space="0" w:color="auto"/>
        <w:bottom w:val="none" w:sz="0" w:space="0" w:color="auto"/>
        <w:right w:val="none" w:sz="0" w:space="0" w:color="auto"/>
      </w:divBdr>
    </w:div>
    <w:div w:id="1032613130">
      <w:bodyDiv w:val="1"/>
      <w:marLeft w:val="0"/>
      <w:marRight w:val="0"/>
      <w:marTop w:val="0"/>
      <w:marBottom w:val="0"/>
      <w:divBdr>
        <w:top w:val="none" w:sz="0" w:space="0" w:color="auto"/>
        <w:left w:val="none" w:sz="0" w:space="0" w:color="auto"/>
        <w:bottom w:val="none" w:sz="0" w:space="0" w:color="auto"/>
        <w:right w:val="none" w:sz="0" w:space="0" w:color="auto"/>
      </w:divBdr>
    </w:div>
    <w:div w:id="1036009542">
      <w:bodyDiv w:val="1"/>
      <w:marLeft w:val="0"/>
      <w:marRight w:val="0"/>
      <w:marTop w:val="0"/>
      <w:marBottom w:val="0"/>
      <w:divBdr>
        <w:top w:val="none" w:sz="0" w:space="0" w:color="auto"/>
        <w:left w:val="none" w:sz="0" w:space="0" w:color="auto"/>
        <w:bottom w:val="none" w:sz="0" w:space="0" w:color="auto"/>
        <w:right w:val="none" w:sz="0" w:space="0" w:color="auto"/>
      </w:divBdr>
    </w:div>
    <w:div w:id="1055156724">
      <w:bodyDiv w:val="1"/>
      <w:marLeft w:val="0"/>
      <w:marRight w:val="0"/>
      <w:marTop w:val="0"/>
      <w:marBottom w:val="0"/>
      <w:divBdr>
        <w:top w:val="none" w:sz="0" w:space="0" w:color="auto"/>
        <w:left w:val="none" w:sz="0" w:space="0" w:color="auto"/>
        <w:bottom w:val="none" w:sz="0" w:space="0" w:color="auto"/>
        <w:right w:val="none" w:sz="0" w:space="0" w:color="auto"/>
      </w:divBdr>
      <w:divsChild>
        <w:div w:id="381952792">
          <w:marLeft w:val="0"/>
          <w:marRight w:val="0"/>
          <w:marTop w:val="0"/>
          <w:marBottom w:val="0"/>
          <w:divBdr>
            <w:top w:val="none" w:sz="0" w:space="0" w:color="auto"/>
            <w:left w:val="none" w:sz="0" w:space="0" w:color="auto"/>
            <w:bottom w:val="none" w:sz="0" w:space="0" w:color="auto"/>
            <w:right w:val="none" w:sz="0" w:space="0" w:color="auto"/>
          </w:divBdr>
        </w:div>
        <w:div w:id="565916200">
          <w:marLeft w:val="0"/>
          <w:marRight w:val="0"/>
          <w:marTop w:val="0"/>
          <w:marBottom w:val="0"/>
          <w:divBdr>
            <w:top w:val="none" w:sz="0" w:space="0" w:color="auto"/>
            <w:left w:val="none" w:sz="0" w:space="0" w:color="auto"/>
            <w:bottom w:val="none" w:sz="0" w:space="0" w:color="auto"/>
            <w:right w:val="none" w:sz="0" w:space="0" w:color="auto"/>
          </w:divBdr>
        </w:div>
        <w:div w:id="726800456">
          <w:marLeft w:val="0"/>
          <w:marRight w:val="0"/>
          <w:marTop w:val="0"/>
          <w:marBottom w:val="0"/>
          <w:divBdr>
            <w:top w:val="none" w:sz="0" w:space="0" w:color="auto"/>
            <w:left w:val="none" w:sz="0" w:space="0" w:color="auto"/>
            <w:bottom w:val="none" w:sz="0" w:space="0" w:color="auto"/>
            <w:right w:val="none" w:sz="0" w:space="0" w:color="auto"/>
          </w:divBdr>
        </w:div>
        <w:div w:id="1389692933">
          <w:marLeft w:val="0"/>
          <w:marRight w:val="0"/>
          <w:marTop w:val="0"/>
          <w:marBottom w:val="0"/>
          <w:divBdr>
            <w:top w:val="none" w:sz="0" w:space="0" w:color="auto"/>
            <w:left w:val="none" w:sz="0" w:space="0" w:color="auto"/>
            <w:bottom w:val="none" w:sz="0" w:space="0" w:color="auto"/>
            <w:right w:val="none" w:sz="0" w:space="0" w:color="auto"/>
          </w:divBdr>
        </w:div>
        <w:div w:id="1711342706">
          <w:marLeft w:val="0"/>
          <w:marRight w:val="0"/>
          <w:marTop w:val="0"/>
          <w:marBottom w:val="0"/>
          <w:divBdr>
            <w:top w:val="none" w:sz="0" w:space="0" w:color="auto"/>
            <w:left w:val="none" w:sz="0" w:space="0" w:color="auto"/>
            <w:bottom w:val="none" w:sz="0" w:space="0" w:color="auto"/>
            <w:right w:val="none" w:sz="0" w:space="0" w:color="auto"/>
          </w:divBdr>
        </w:div>
      </w:divsChild>
    </w:div>
    <w:div w:id="1065450598">
      <w:bodyDiv w:val="1"/>
      <w:marLeft w:val="0"/>
      <w:marRight w:val="0"/>
      <w:marTop w:val="0"/>
      <w:marBottom w:val="0"/>
      <w:divBdr>
        <w:top w:val="none" w:sz="0" w:space="0" w:color="auto"/>
        <w:left w:val="none" w:sz="0" w:space="0" w:color="auto"/>
        <w:bottom w:val="none" w:sz="0" w:space="0" w:color="auto"/>
        <w:right w:val="none" w:sz="0" w:space="0" w:color="auto"/>
      </w:divBdr>
    </w:div>
    <w:div w:id="1087766614">
      <w:bodyDiv w:val="1"/>
      <w:marLeft w:val="0"/>
      <w:marRight w:val="0"/>
      <w:marTop w:val="0"/>
      <w:marBottom w:val="0"/>
      <w:divBdr>
        <w:top w:val="none" w:sz="0" w:space="0" w:color="auto"/>
        <w:left w:val="none" w:sz="0" w:space="0" w:color="auto"/>
        <w:bottom w:val="none" w:sz="0" w:space="0" w:color="auto"/>
        <w:right w:val="none" w:sz="0" w:space="0" w:color="auto"/>
      </w:divBdr>
    </w:div>
    <w:div w:id="1094010252">
      <w:bodyDiv w:val="1"/>
      <w:marLeft w:val="0"/>
      <w:marRight w:val="0"/>
      <w:marTop w:val="0"/>
      <w:marBottom w:val="0"/>
      <w:divBdr>
        <w:top w:val="none" w:sz="0" w:space="0" w:color="auto"/>
        <w:left w:val="none" w:sz="0" w:space="0" w:color="auto"/>
        <w:bottom w:val="none" w:sz="0" w:space="0" w:color="auto"/>
        <w:right w:val="none" w:sz="0" w:space="0" w:color="auto"/>
      </w:divBdr>
    </w:div>
    <w:div w:id="1114130265">
      <w:bodyDiv w:val="1"/>
      <w:marLeft w:val="0"/>
      <w:marRight w:val="0"/>
      <w:marTop w:val="0"/>
      <w:marBottom w:val="0"/>
      <w:divBdr>
        <w:top w:val="none" w:sz="0" w:space="0" w:color="auto"/>
        <w:left w:val="none" w:sz="0" w:space="0" w:color="auto"/>
        <w:bottom w:val="none" w:sz="0" w:space="0" w:color="auto"/>
        <w:right w:val="none" w:sz="0" w:space="0" w:color="auto"/>
      </w:divBdr>
    </w:div>
    <w:div w:id="1132090006">
      <w:bodyDiv w:val="1"/>
      <w:marLeft w:val="0"/>
      <w:marRight w:val="0"/>
      <w:marTop w:val="0"/>
      <w:marBottom w:val="0"/>
      <w:divBdr>
        <w:top w:val="none" w:sz="0" w:space="0" w:color="auto"/>
        <w:left w:val="none" w:sz="0" w:space="0" w:color="auto"/>
        <w:bottom w:val="none" w:sz="0" w:space="0" w:color="auto"/>
        <w:right w:val="none" w:sz="0" w:space="0" w:color="auto"/>
      </w:divBdr>
    </w:div>
    <w:div w:id="1153565714">
      <w:bodyDiv w:val="1"/>
      <w:marLeft w:val="0"/>
      <w:marRight w:val="0"/>
      <w:marTop w:val="0"/>
      <w:marBottom w:val="0"/>
      <w:divBdr>
        <w:top w:val="none" w:sz="0" w:space="0" w:color="auto"/>
        <w:left w:val="none" w:sz="0" w:space="0" w:color="auto"/>
        <w:bottom w:val="none" w:sz="0" w:space="0" w:color="auto"/>
        <w:right w:val="none" w:sz="0" w:space="0" w:color="auto"/>
      </w:divBdr>
    </w:div>
    <w:div w:id="1155336208">
      <w:bodyDiv w:val="1"/>
      <w:marLeft w:val="0"/>
      <w:marRight w:val="0"/>
      <w:marTop w:val="0"/>
      <w:marBottom w:val="0"/>
      <w:divBdr>
        <w:top w:val="none" w:sz="0" w:space="0" w:color="auto"/>
        <w:left w:val="none" w:sz="0" w:space="0" w:color="auto"/>
        <w:bottom w:val="none" w:sz="0" w:space="0" w:color="auto"/>
        <w:right w:val="none" w:sz="0" w:space="0" w:color="auto"/>
      </w:divBdr>
    </w:div>
    <w:div w:id="1171603593">
      <w:bodyDiv w:val="1"/>
      <w:marLeft w:val="0"/>
      <w:marRight w:val="0"/>
      <w:marTop w:val="0"/>
      <w:marBottom w:val="0"/>
      <w:divBdr>
        <w:top w:val="none" w:sz="0" w:space="0" w:color="auto"/>
        <w:left w:val="none" w:sz="0" w:space="0" w:color="auto"/>
        <w:bottom w:val="none" w:sz="0" w:space="0" w:color="auto"/>
        <w:right w:val="none" w:sz="0" w:space="0" w:color="auto"/>
      </w:divBdr>
    </w:div>
    <w:div w:id="1179462940">
      <w:bodyDiv w:val="1"/>
      <w:marLeft w:val="0"/>
      <w:marRight w:val="0"/>
      <w:marTop w:val="0"/>
      <w:marBottom w:val="0"/>
      <w:divBdr>
        <w:top w:val="none" w:sz="0" w:space="0" w:color="auto"/>
        <w:left w:val="none" w:sz="0" w:space="0" w:color="auto"/>
        <w:bottom w:val="none" w:sz="0" w:space="0" w:color="auto"/>
        <w:right w:val="none" w:sz="0" w:space="0" w:color="auto"/>
      </w:divBdr>
    </w:div>
    <w:div w:id="1196963137">
      <w:bodyDiv w:val="1"/>
      <w:marLeft w:val="0"/>
      <w:marRight w:val="0"/>
      <w:marTop w:val="0"/>
      <w:marBottom w:val="0"/>
      <w:divBdr>
        <w:top w:val="none" w:sz="0" w:space="0" w:color="auto"/>
        <w:left w:val="none" w:sz="0" w:space="0" w:color="auto"/>
        <w:bottom w:val="none" w:sz="0" w:space="0" w:color="auto"/>
        <w:right w:val="none" w:sz="0" w:space="0" w:color="auto"/>
      </w:divBdr>
    </w:div>
    <w:div w:id="1204445534">
      <w:bodyDiv w:val="1"/>
      <w:marLeft w:val="0"/>
      <w:marRight w:val="0"/>
      <w:marTop w:val="0"/>
      <w:marBottom w:val="0"/>
      <w:divBdr>
        <w:top w:val="none" w:sz="0" w:space="0" w:color="auto"/>
        <w:left w:val="none" w:sz="0" w:space="0" w:color="auto"/>
        <w:bottom w:val="none" w:sz="0" w:space="0" w:color="auto"/>
        <w:right w:val="none" w:sz="0" w:space="0" w:color="auto"/>
      </w:divBdr>
    </w:div>
    <w:div w:id="1205632467">
      <w:bodyDiv w:val="1"/>
      <w:marLeft w:val="0"/>
      <w:marRight w:val="0"/>
      <w:marTop w:val="0"/>
      <w:marBottom w:val="0"/>
      <w:divBdr>
        <w:top w:val="none" w:sz="0" w:space="0" w:color="auto"/>
        <w:left w:val="none" w:sz="0" w:space="0" w:color="auto"/>
        <w:bottom w:val="none" w:sz="0" w:space="0" w:color="auto"/>
        <w:right w:val="none" w:sz="0" w:space="0" w:color="auto"/>
      </w:divBdr>
    </w:div>
    <w:div w:id="1219974153">
      <w:bodyDiv w:val="1"/>
      <w:marLeft w:val="0"/>
      <w:marRight w:val="0"/>
      <w:marTop w:val="0"/>
      <w:marBottom w:val="0"/>
      <w:divBdr>
        <w:top w:val="none" w:sz="0" w:space="0" w:color="auto"/>
        <w:left w:val="none" w:sz="0" w:space="0" w:color="auto"/>
        <w:bottom w:val="none" w:sz="0" w:space="0" w:color="auto"/>
        <w:right w:val="none" w:sz="0" w:space="0" w:color="auto"/>
      </w:divBdr>
    </w:div>
    <w:div w:id="1220170756">
      <w:bodyDiv w:val="1"/>
      <w:marLeft w:val="0"/>
      <w:marRight w:val="0"/>
      <w:marTop w:val="0"/>
      <w:marBottom w:val="0"/>
      <w:divBdr>
        <w:top w:val="none" w:sz="0" w:space="0" w:color="auto"/>
        <w:left w:val="none" w:sz="0" w:space="0" w:color="auto"/>
        <w:bottom w:val="none" w:sz="0" w:space="0" w:color="auto"/>
        <w:right w:val="none" w:sz="0" w:space="0" w:color="auto"/>
      </w:divBdr>
    </w:div>
    <w:div w:id="1226375781">
      <w:bodyDiv w:val="1"/>
      <w:marLeft w:val="0"/>
      <w:marRight w:val="0"/>
      <w:marTop w:val="0"/>
      <w:marBottom w:val="0"/>
      <w:divBdr>
        <w:top w:val="none" w:sz="0" w:space="0" w:color="auto"/>
        <w:left w:val="none" w:sz="0" w:space="0" w:color="auto"/>
        <w:bottom w:val="none" w:sz="0" w:space="0" w:color="auto"/>
        <w:right w:val="none" w:sz="0" w:space="0" w:color="auto"/>
      </w:divBdr>
    </w:div>
    <w:div w:id="1234512893">
      <w:bodyDiv w:val="1"/>
      <w:marLeft w:val="0"/>
      <w:marRight w:val="0"/>
      <w:marTop w:val="0"/>
      <w:marBottom w:val="0"/>
      <w:divBdr>
        <w:top w:val="none" w:sz="0" w:space="0" w:color="auto"/>
        <w:left w:val="none" w:sz="0" w:space="0" w:color="auto"/>
        <w:bottom w:val="none" w:sz="0" w:space="0" w:color="auto"/>
        <w:right w:val="none" w:sz="0" w:space="0" w:color="auto"/>
      </w:divBdr>
    </w:div>
    <w:div w:id="1244560514">
      <w:bodyDiv w:val="1"/>
      <w:marLeft w:val="0"/>
      <w:marRight w:val="0"/>
      <w:marTop w:val="0"/>
      <w:marBottom w:val="0"/>
      <w:divBdr>
        <w:top w:val="none" w:sz="0" w:space="0" w:color="auto"/>
        <w:left w:val="none" w:sz="0" w:space="0" w:color="auto"/>
        <w:bottom w:val="none" w:sz="0" w:space="0" w:color="auto"/>
        <w:right w:val="none" w:sz="0" w:space="0" w:color="auto"/>
      </w:divBdr>
    </w:div>
    <w:div w:id="1250389066">
      <w:bodyDiv w:val="1"/>
      <w:marLeft w:val="0"/>
      <w:marRight w:val="0"/>
      <w:marTop w:val="0"/>
      <w:marBottom w:val="0"/>
      <w:divBdr>
        <w:top w:val="none" w:sz="0" w:space="0" w:color="auto"/>
        <w:left w:val="none" w:sz="0" w:space="0" w:color="auto"/>
        <w:bottom w:val="none" w:sz="0" w:space="0" w:color="auto"/>
        <w:right w:val="none" w:sz="0" w:space="0" w:color="auto"/>
      </w:divBdr>
    </w:div>
    <w:div w:id="1256669106">
      <w:bodyDiv w:val="1"/>
      <w:marLeft w:val="0"/>
      <w:marRight w:val="0"/>
      <w:marTop w:val="0"/>
      <w:marBottom w:val="0"/>
      <w:divBdr>
        <w:top w:val="none" w:sz="0" w:space="0" w:color="auto"/>
        <w:left w:val="none" w:sz="0" w:space="0" w:color="auto"/>
        <w:bottom w:val="none" w:sz="0" w:space="0" w:color="auto"/>
        <w:right w:val="none" w:sz="0" w:space="0" w:color="auto"/>
      </w:divBdr>
    </w:div>
    <w:div w:id="1256672378">
      <w:bodyDiv w:val="1"/>
      <w:marLeft w:val="0"/>
      <w:marRight w:val="0"/>
      <w:marTop w:val="0"/>
      <w:marBottom w:val="0"/>
      <w:divBdr>
        <w:top w:val="none" w:sz="0" w:space="0" w:color="auto"/>
        <w:left w:val="none" w:sz="0" w:space="0" w:color="auto"/>
        <w:bottom w:val="none" w:sz="0" w:space="0" w:color="auto"/>
        <w:right w:val="none" w:sz="0" w:space="0" w:color="auto"/>
      </w:divBdr>
    </w:div>
    <w:div w:id="1257787833">
      <w:bodyDiv w:val="1"/>
      <w:marLeft w:val="0"/>
      <w:marRight w:val="0"/>
      <w:marTop w:val="0"/>
      <w:marBottom w:val="0"/>
      <w:divBdr>
        <w:top w:val="none" w:sz="0" w:space="0" w:color="auto"/>
        <w:left w:val="none" w:sz="0" w:space="0" w:color="auto"/>
        <w:bottom w:val="none" w:sz="0" w:space="0" w:color="auto"/>
        <w:right w:val="none" w:sz="0" w:space="0" w:color="auto"/>
      </w:divBdr>
    </w:div>
    <w:div w:id="1280264637">
      <w:bodyDiv w:val="1"/>
      <w:marLeft w:val="0"/>
      <w:marRight w:val="0"/>
      <w:marTop w:val="0"/>
      <w:marBottom w:val="0"/>
      <w:divBdr>
        <w:top w:val="none" w:sz="0" w:space="0" w:color="auto"/>
        <w:left w:val="none" w:sz="0" w:space="0" w:color="auto"/>
        <w:bottom w:val="none" w:sz="0" w:space="0" w:color="auto"/>
        <w:right w:val="none" w:sz="0" w:space="0" w:color="auto"/>
      </w:divBdr>
    </w:div>
    <w:div w:id="1280330768">
      <w:bodyDiv w:val="1"/>
      <w:marLeft w:val="0"/>
      <w:marRight w:val="0"/>
      <w:marTop w:val="0"/>
      <w:marBottom w:val="0"/>
      <w:divBdr>
        <w:top w:val="none" w:sz="0" w:space="0" w:color="auto"/>
        <w:left w:val="none" w:sz="0" w:space="0" w:color="auto"/>
        <w:bottom w:val="none" w:sz="0" w:space="0" w:color="auto"/>
        <w:right w:val="none" w:sz="0" w:space="0" w:color="auto"/>
      </w:divBdr>
    </w:div>
    <w:div w:id="1284271049">
      <w:bodyDiv w:val="1"/>
      <w:marLeft w:val="0"/>
      <w:marRight w:val="0"/>
      <w:marTop w:val="0"/>
      <w:marBottom w:val="0"/>
      <w:divBdr>
        <w:top w:val="none" w:sz="0" w:space="0" w:color="auto"/>
        <w:left w:val="none" w:sz="0" w:space="0" w:color="auto"/>
        <w:bottom w:val="none" w:sz="0" w:space="0" w:color="auto"/>
        <w:right w:val="none" w:sz="0" w:space="0" w:color="auto"/>
      </w:divBdr>
    </w:div>
    <w:div w:id="1294680283">
      <w:bodyDiv w:val="1"/>
      <w:marLeft w:val="0"/>
      <w:marRight w:val="0"/>
      <w:marTop w:val="0"/>
      <w:marBottom w:val="0"/>
      <w:divBdr>
        <w:top w:val="none" w:sz="0" w:space="0" w:color="auto"/>
        <w:left w:val="none" w:sz="0" w:space="0" w:color="auto"/>
        <w:bottom w:val="none" w:sz="0" w:space="0" w:color="auto"/>
        <w:right w:val="none" w:sz="0" w:space="0" w:color="auto"/>
      </w:divBdr>
    </w:div>
    <w:div w:id="1301109301">
      <w:bodyDiv w:val="1"/>
      <w:marLeft w:val="0"/>
      <w:marRight w:val="0"/>
      <w:marTop w:val="0"/>
      <w:marBottom w:val="0"/>
      <w:divBdr>
        <w:top w:val="none" w:sz="0" w:space="0" w:color="auto"/>
        <w:left w:val="none" w:sz="0" w:space="0" w:color="auto"/>
        <w:bottom w:val="none" w:sz="0" w:space="0" w:color="auto"/>
        <w:right w:val="none" w:sz="0" w:space="0" w:color="auto"/>
      </w:divBdr>
    </w:div>
    <w:div w:id="1303652053">
      <w:bodyDiv w:val="1"/>
      <w:marLeft w:val="0"/>
      <w:marRight w:val="0"/>
      <w:marTop w:val="0"/>
      <w:marBottom w:val="0"/>
      <w:divBdr>
        <w:top w:val="none" w:sz="0" w:space="0" w:color="auto"/>
        <w:left w:val="none" w:sz="0" w:space="0" w:color="auto"/>
        <w:bottom w:val="none" w:sz="0" w:space="0" w:color="auto"/>
        <w:right w:val="none" w:sz="0" w:space="0" w:color="auto"/>
      </w:divBdr>
    </w:div>
    <w:div w:id="1310137113">
      <w:bodyDiv w:val="1"/>
      <w:marLeft w:val="0"/>
      <w:marRight w:val="0"/>
      <w:marTop w:val="0"/>
      <w:marBottom w:val="0"/>
      <w:divBdr>
        <w:top w:val="none" w:sz="0" w:space="0" w:color="auto"/>
        <w:left w:val="none" w:sz="0" w:space="0" w:color="auto"/>
        <w:bottom w:val="none" w:sz="0" w:space="0" w:color="auto"/>
        <w:right w:val="none" w:sz="0" w:space="0" w:color="auto"/>
      </w:divBdr>
    </w:div>
    <w:div w:id="1318537430">
      <w:bodyDiv w:val="1"/>
      <w:marLeft w:val="0"/>
      <w:marRight w:val="0"/>
      <w:marTop w:val="0"/>
      <w:marBottom w:val="0"/>
      <w:divBdr>
        <w:top w:val="none" w:sz="0" w:space="0" w:color="auto"/>
        <w:left w:val="none" w:sz="0" w:space="0" w:color="auto"/>
        <w:bottom w:val="none" w:sz="0" w:space="0" w:color="auto"/>
        <w:right w:val="none" w:sz="0" w:space="0" w:color="auto"/>
      </w:divBdr>
    </w:div>
    <w:div w:id="1321735121">
      <w:bodyDiv w:val="1"/>
      <w:marLeft w:val="0"/>
      <w:marRight w:val="0"/>
      <w:marTop w:val="0"/>
      <w:marBottom w:val="0"/>
      <w:divBdr>
        <w:top w:val="none" w:sz="0" w:space="0" w:color="auto"/>
        <w:left w:val="none" w:sz="0" w:space="0" w:color="auto"/>
        <w:bottom w:val="none" w:sz="0" w:space="0" w:color="auto"/>
        <w:right w:val="none" w:sz="0" w:space="0" w:color="auto"/>
      </w:divBdr>
    </w:div>
    <w:div w:id="1326518471">
      <w:bodyDiv w:val="1"/>
      <w:marLeft w:val="0"/>
      <w:marRight w:val="0"/>
      <w:marTop w:val="0"/>
      <w:marBottom w:val="0"/>
      <w:divBdr>
        <w:top w:val="none" w:sz="0" w:space="0" w:color="auto"/>
        <w:left w:val="none" w:sz="0" w:space="0" w:color="auto"/>
        <w:bottom w:val="none" w:sz="0" w:space="0" w:color="auto"/>
        <w:right w:val="none" w:sz="0" w:space="0" w:color="auto"/>
      </w:divBdr>
    </w:div>
    <w:div w:id="1343824002">
      <w:bodyDiv w:val="1"/>
      <w:marLeft w:val="0"/>
      <w:marRight w:val="0"/>
      <w:marTop w:val="0"/>
      <w:marBottom w:val="0"/>
      <w:divBdr>
        <w:top w:val="none" w:sz="0" w:space="0" w:color="auto"/>
        <w:left w:val="none" w:sz="0" w:space="0" w:color="auto"/>
        <w:bottom w:val="none" w:sz="0" w:space="0" w:color="auto"/>
        <w:right w:val="none" w:sz="0" w:space="0" w:color="auto"/>
      </w:divBdr>
      <w:divsChild>
        <w:div w:id="526725232">
          <w:marLeft w:val="0"/>
          <w:marRight w:val="0"/>
          <w:marTop w:val="0"/>
          <w:marBottom w:val="0"/>
          <w:divBdr>
            <w:top w:val="none" w:sz="0" w:space="0" w:color="auto"/>
            <w:left w:val="none" w:sz="0" w:space="0" w:color="auto"/>
            <w:bottom w:val="none" w:sz="0" w:space="0" w:color="auto"/>
            <w:right w:val="none" w:sz="0" w:space="0" w:color="auto"/>
          </w:divBdr>
        </w:div>
        <w:div w:id="811289266">
          <w:marLeft w:val="0"/>
          <w:marRight w:val="0"/>
          <w:marTop w:val="0"/>
          <w:marBottom w:val="0"/>
          <w:divBdr>
            <w:top w:val="none" w:sz="0" w:space="0" w:color="auto"/>
            <w:left w:val="none" w:sz="0" w:space="0" w:color="auto"/>
            <w:bottom w:val="none" w:sz="0" w:space="0" w:color="auto"/>
            <w:right w:val="none" w:sz="0" w:space="0" w:color="auto"/>
          </w:divBdr>
        </w:div>
        <w:div w:id="1515270223">
          <w:marLeft w:val="0"/>
          <w:marRight w:val="0"/>
          <w:marTop w:val="0"/>
          <w:marBottom w:val="0"/>
          <w:divBdr>
            <w:top w:val="none" w:sz="0" w:space="0" w:color="auto"/>
            <w:left w:val="none" w:sz="0" w:space="0" w:color="auto"/>
            <w:bottom w:val="none" w:sz="0" w:space="0" w:color="auto"/>
            <w:right w:val="none" w:sz="0" w:space="0" w:color="auto"/>
          </w:divBdr>
        </w:div>
      </w:divsChild>
    </w:div>
    <w:div w:id="1365252892">
      <w:bodyDiv w:val="1"/>
      <w:marLeft w:val="0"/>
      <w:marRight w:val="0"/>
      <w:marTop w:val="0"/>
      <w:marBottom w:val="0"/>
      <w:divBdr>
        <w:top w:val="none" w:sz="0" w:space="0" w:color="auto"/>
        <w:left w:val="none" w:sz="0" w:space="0" w:color="auto"/>
        <w:bottom w:val="none" w:sz="0" w:space="0" w:color="auto"/>
        <w:right w:val="none" w:sz="0" w:space="0" w:color="auto"/>
      </w:divBdr>
    </w:div>
    <w:div w:id="1367102821">
      <w:bodyDiv w:val="1"/>
      <w:marLeft w:val="0"/>
      <w:marRight w:val="0"/>
      <w:marTop w:val="0"/>
      <w:marBottom w:val="0"/>
      <w:divBdr>
        <w:top w:val="none" w:sz="0" w:space="0" w:color="auto"/>
        <w:left w:val="none" w:sz="0" w:space="0" w:color="auto"/>
        <w:bottom w:val="none" w:sz="0" w:space="0" w:color="auto"/>
        <w:right w:val="none" w:sz="0" w:space="0" w:color="auto"/>
      </w:divBdr>
    </w:div>
    <w:div w:id="1369523005">
      <w:bodyDiv w:val="1"/>
      <w:marLeft w:val="0"/>
      <w:marRight w:val="0"/>
      <w:marTop w:val="0"/>
      <w:marBottom w:val="0"/>
      <w:divBdr>
        <w:top w:val="none" w:sz="0" w:space="0" w:color="auto"/>
        <w:left w:val="none" w:sz="0" w:space="0" w:color="auto"/>
        <w:bottom w:val="none" w:sz="0" w:space="0" w:color="auto"/>
        <w:right w:val="none" w:sz="0" w:space="0" w:color="auto"/>
      </w:divBdr>
    </w:div>
    <w:div w:id="1371227282">
      <w:bodyDiv w:val="1"/>
      <w:marLeft w:val="0"/>
      <w:marRight w:val="0"/>
      <w:marTop w:val="0"/>
      <w:marBottom w:val="0"/>
      <w:divBdr>
        <w:top w:val="none" w:sz="0" w:space="0" w:color="auto"/>
        <w:left w:val="none" w:sz="0" w:space="0" w:color="auto"/>
        <w:bottom w:val="none" w:sz="0" w:space="0" w:color="auto"/>
        <w:right w:val="none" w:sz="0" w:space="0" w:color="auto"/>
      </w:divBdr>
    </w:div>
    <w:div w:id="1372457429">
      <w:bodyDiv w:val="1"/>
      <w:marLeft w:val="0"/>
      <w:marRight w:val="0"/>
      <w:marTop w:val="0"/>
      <w:marBottom w:val="0"/>
      <w:divBdr>
        <w:top w:val="none" w:sz="0" w:space="0" w:color="auto"/>
        <w:left w:val="none" w:sz="0" w:space="0" w:color="auto"/>
        <w:bottom w:val="none" w:sz="0" w:space="0" w:color="auto"/>
        <w:right w:val="none" w:sz="0" w:space="0" w:color="auto"/>
      </w:divBdr>
    </w:div>
    <w:div w:id="1384401272">
      <w:bodyDiv w:val="1"/>
      <w:marLeft w:val="0"/>
      <w:marRight w:val="0"/>
      <w:marTop w:val="0"/>
      <w:marBottom w:val="0"/>
      <w:divBdr>
        <w:top w:val="none" w:sz="0" w:space="0" w:color="auto"/>
        <w:left w:val="none" w:sz="0" w:space="0" w:color="auto"/>
        <w:bottom w:val="none" w:sz="0" w:space="0" w:color="auto"/>
        <w:right w:val="none" w:sz="0" w:space="0" w:color="auto"/>
      </w:divBdr>
    </w:div>
    <w:div w:id="1391877004">
      <w:bodyDiv w:val="1"/>
      <w:marLeft w:val="0"/>
      <w:marRight w:val="0"/>
      <w:marTop w:val="0"/>
      <w:marBottom w:val="0"/>
      <w:divBdr>
        <w:top w:val="none" w:sz="0" w:space="0" w:color="auto"/>
        <w:left w:val="none" w:sz="0" w:space="0" w:color="auto"/>
        <w:bottom w:val="none" w:sz="0" w:space="0" w:color="auto"/>
        <w:right w:val="none" w:sz="0" w:space="0" w:color="auto"/>
      </w:divBdr>
    </w:div>
    <w:div w:id="1396009151">
      <w:bodyDiv w:val="1"/>
      <w:marLeft w:val="0"/>
      <w:marRight w:val="0"/>
      <w:marTop w:val="0"/>
      <w:marBottom w:val="0"/>
      <w:divBdr>
        <w:top w:val="none" w:sz="0" w:space="0" w:color="auto"/>
        <w:left w:val="none" w:sz="0" w:space="0" w:color="auto"/>
        <w:bottom w:val="none" w:sz="0" w:space="0" w:color="auto"/>
        <w:right w:val="none" w:sz="0" w:space="0" w:color="auto"/>
      </w:divBdr>
    </w:div>
    <w:div w:id="1400059481">
      <w:bodyDiv w:val="1"/>
      <w:marLeft w:val="0"/>
      <w:marRight w:val="0"/>
      <w:marTop w:val="0"/>
      <w:marBottom w:val="0"/>
      <w:divBdr>
        <w:top w:val="none" w:sz="0" w:space="0" w:color="auto"/>
        <w:left w:val="none" w:sz="0" w:space="0" w:color="auto"/>
        <w:bottom w:val="none" w:sz="0" w:space="0" w:color="auto"/>
        <w:right w:val="none" w:sz="0" w:space="0" w:color="auto"/>
      </w:divBdr>
    </w:div>
    <w:div w:id="1401975123">
      <w:bodyDiv w:val="1"/>
      <w:marLeft w:val="0"/>
      <w:marRight w:val="0"/>
      <w:marTop w:val="0"/>
      <w:marBottom w:val="0"/>
      <w:divBdr>
        <w:top w:val="none" w:sz="0" w:space="0" w:color="auto"/>
        <w:left w:val="none" w:sz="0" w:space="0" w:color="auto"/>
        <w:bottom w:val="none" w:sz="0" w:space="0" w:color="auto"/>
        <w:right w:val="none" w:sz="0" w:space="0" w:color="auto"/>
      </w:divBdr>
    </w:div>
    <w:div w:id="1417553088">
      <w:bodyDiv w:val="1"/>
      <w:marLeft w:val="0"/>
      <w:marRight w:val="0"/>
      <w:marTop w:val="0"/>
      <w:marBottom w:val="0"/>
      <w:divBdr>
        <w:top w:val="none" w:sz="0" w:space="0" w:color="auto"/>
        <w:left w:val="none" w:sz="0" w:space="0" w:color="auto"/>
        <w:bottom w:val="none" w:sz="0" w:space="0" w:color="auto"/>
        <w:right w:val="none" w:sz="0" w:space="0" w:color="auto"/>
      </w:divBdr>
    </w:div>
    <w:div w:id="1429739433">
      <w:bodyDiv w:val="1"/>
      <w:marLeft w:val="0"/>
      <w:marRight w:val="0"/>
      <w:marTop w:val="0"/>
      <w:marBottom w:val="0"/>
      <w:divBdr>
        <w:top w:val="none" w:sz="0" w:space="0" w:color="auto"/>
        <w:left w:val="none" w:sz="0" w:space="0" w:color="auto"/>
        <w:bottom w:val="none" w:sz="0" w:space="0" w:color="auto"/>
        <w:right w:val="none" w:sz="0" w:space="0" w:color="auto"/>
      </w:divBdr>
    </w:div>
    <w:div w:id="1439328287">
      <w:bodyDiv w:val="1"/>
      <w:marLeft w:val="0"/>
      <w:marRight w:val="0"/>
      <w:marTop w:val="0"/>
      <w:marBottom w:val="0"/>
      <w:divBdr>
        <w:top w:val="none" w:sz="0" w:space="0" w:color="auto"/>
        <w:left w:val="none" w:sz="0" w:space="0" w:color="auto"/>
        <w:bottom w:val="none" w:sz="0" w:space="0" w:color="auto"/>
        <w:right w:val="none" w:sz="0" w:space="0" w:color="auto"/>
      </w:divBdr>
    </w:div>
    <w:div w:id="1447389716">
      <w:bodyDiv w:val="1"/>
      <w:marLeft w:val="0"/>
      <w:marRight w:val="0"/>
      <w:marTop w:val="0"/>
      <w:marBottom w:val="0"/>
      <w:divBdr>
        <w:top w:val="none" w:sz="0" w:space="0" w:color="auto"/>
        <w:left w:val="none" w:sz="0" w:space="0" w:color="auto"/>
        <w:bottom w:val="none" w:sz="0" w:space="0" w:color="auto"/>
        <w:right w:val="none" w:sz="0" w:space="0" w:color="auto"/>
      </w:divBdr>
    </w:div>
    <w:div w:id="1450855911">
      <w:bodyDiv w:val="1"/>
      <w:marLeft w:val="0"/>
      <w:marRight w:val="0"/>
      <w:marTop w:val="0"/>
      <w:marBottom w:val="0"/>
      <w:divBdr>
        <w:top w:val="none" w:sz="0" w:space="0" w:color="auto"/>
        <w:left w:val="none" w:sz="0" w:space="0" w:color="auto"/>
        <w:bottom w:val="none" w:sz="0" w:space="0" w:color="auto"/>
        <w:right w:val="none" w:sz="0" w:space="0" w:color="auto"/>
      </w:divBdr>
    </w:div>
    <w:div w:id="1451045648">
      <w:bodyDiv w:val="1"/>
      <w:marLeft w:val="0"/>
      <w:marRight w:val="0"/>
      <w:marTop w:val="0"/>
      <w:marBottom w:val="0"/>
      <w:divBdr>
        <w:top w:val="none" w:sz="0" w:space="0" w:color="auto"/>
        <w:left w:val="none" w:sz="0" w:space="0" w:color="auto"/>
        <w:bottom w:val="none" w:sz="0" w:space="0" w:color="auto"/>
        <w:right w:val="none" w:sz="0" w:space="0" w:color="auto"/>
      </w:divBdr>
    </w:div>
    <w:div w:id="1460101400">
      <w:bodyDiv w:val="1"/>
      <w:marLeft w:val="0"/>
      <w:marRight w:val="0"/>
      <w:marTop w:val="0"/>
      <w:marBottom w:val="0"/>
      <w:divBdr>
        <w:top w:val="none" w:sz="0" w:space="0" w:color="auto"/>
        <w:left w:val="none" w:sz="0" w:space="0" w:color="auto"/>
        <w:bottom w:val="none" w:sz="0" w:space="0" w:color="auto"/>
        <w:right w:val="none" w:sz="0" w:space="0" w:color="auto"/>
      </w:divBdr>
    </w:div>
    <w:div w:id="1476029729">
      <w:bodyDiv w:val="1"/>
      <w:marLeft w:val="0"/>
      <w:marRight w:val="0"/>
      <w:marTop w:val="0"/>
      <w:marBottom w:val="0"/>
      <w:divBdr>
        <w:top w:val="none" w:sz="0" w:space="0" w:color="auto"/>
        <w:left w:val="none" w:sz="0" w:space="0" w:color="auto"/>
        <w:bottom w:val="none" w:sz="0" w:space="0" w:color="auto"/>
        <w:right w:val="none" w:sz="0" w:space="0" w:color="auto"/>
      </w:divBdr>
    </w:div>
    <w:div w:id="1496800162">
      <w:bodyDiv w:val="1"/>
      <w:marLeft w:val="0"/>
      <w:marRight w:val="0"/>
      <w:marTop w:val="0"/>
      <w:marBottom w:val="0"/>
      <w:divBdr>
        <w:top w:val="none" w:sz="0" w:space="0" w:color="auto"/>
        <w:left w:val="none" w:sz="0" w:space="0" w:color="auto"/>
        <w:bottom w:val="none" w:sz="0" w:space="0" w:color="auto"/>
        <w:right w:val="none" w:sz="0" w:space="0" w:color="auto"/>
      </w:divBdr>
    </w:div>
    <w:div w:id="1503155810">
      <w:bodyDiv w:val="1"/>
      <w:marLeft w:val="0"/>
      <w:marRight w:val="0"/>
      <w:marTop w:val="0"/>
      <w:marBottom w:val="0"/>
      <w:divBdr>
        <w:top w:val="none" w:sz="0" w:space="0" w:color="auto"/>
        <w:left w:val="none" w:sz="0" w:space="0" w:color="auto"/>
        <w:bottom w:val="none" w:sz="0" w:space="0" w:color="auto"/>
        <w:right w:val="none" w:sz="0" w:space="0" w:color="auto"/>
      </w:divBdr>
    </w:div>
    <w:div w:id="1512135903">
      <w:bodyDiv w:val="1"/>
      <w:marLeft w:val="0"/>
      <w:marRight w:val="0"/>
      <w:marTop w:val="0"/>
      <w:marBottom w:val="0"/>
      <w:divBdr>
        <w:top w:val="none" w:sz="0" w:space="0" w:color="auto"/>
        <w:left w:val="none" w:sz="0" w:space="0" w:color="auto"/>
        <w:bottom w:val="none" w:sz="0" w:space="0" w:color="auto"/>
        <w:right w:val="none" w:sz="0" w:space="0" w:color="auto"/>
      </w:divBdr>
    </w:div>
    <w:div w:id="1512253820">
      <w:bodyDiv w:val="1"/>
      <w:marLeft w:val="0"/>
      <w:marRight w:val="0"/>
      <w:marTop w:val="0"/>
      <w:marBottom w:val="0"/>
      <w:divBdr>
        <w:top w:val="none" w:sz="0" w:space="0" w:color="auto"/>
        <w:left w:val="none" w:sz="0" w:space="0" w:color="auto"/>
        <w:bottom w:val="none" w:sz="0" w:space="0" w:color="auto"/>
        <w:right w:val="none" w:sz="0" w:space="0" w:color="auto"/>
      </w:divBdr>
    </w:div>
    <w:div w:id="1519276073">
      <w:bodyDiv w:val="1"/>
      <w:marLeft w:val="0"/>
      <w:marRight w:val="0"/>
      <w:marTop w:val="0"/>
      <w:marBottom w:val="0"/>
      <w:divBdr>
        <w:top w:val="none" w:sz="0" w:space="0" w:color="auto"/>
        <w:left w:val="none" w:sz="0" w:space="0" w:color="auto"/>
        <w:bottom w:val="none" w:sz="0" w:space="0" w:color="auto"/>
        <w:right w:val="none" w:sz="0" w:space="0" w:color="auto"/>
      </w:divBdr>
    </w:div>
    <w:div w:id="1524325915">
      <w:bodyDiv w:val="1"/>
      <w:marLeft w:val="0"/>
      <w:marRight w:val="0"/>
      <w:marTop w:val="0"/>
      <w:marBottom w:val="0"/>
      <w:divBdr>
        <w:top w:val="none" w:sz="0" w:space="0" w:color="auto"/>
        <w:left w:val="none" w:sz="0" w:space="0" w:color="auto"/>
        <w:bottom w:val="none" w:sz="0" w:space="0" w:color="auto"/>
        <w:right w:val="none" w:sz="0" w:space="0" w:color="auto"/>
      </w:divBdr>
    </w:div>
    <w:div w:id="1527720021">
      <w:bodyDiv w:val="1"/>
      <w:marLeft w:val="0"/>
      <w:marRight w:val="0"/>
      <w:marTop w:val="0"/>
      <w:marBottom w:val="0"/>
      <w:divBdr>
        <w:top w:val="none" w:sz="0" w:space="0" w:color="auto"/>
        <w:left w:val="none" w:sz="0" w:space="0" w:color="auto"/>
        <w:bottom w:val="none" w:sz="0" w:space="0" w:color="auto"/>
        <w:right w:val="none" w:sz="0" w:space="0" w:color="auto"/>
      </w:divBdr>
    </w:div>
    <w:div w:id="1556551271">
      <w:bodyDiv w:val="1"/>
      <w:marLeft w:val="0"/>
      <w:marRight w:val="0"/>
      <w:marTop w:val="0"/>
      <w:marBottom w:val="0"/>
      <w:divBdr>
        <w:top w:val="none" w:sz="0" w:space="0" w:color="auto"/>
        <w:left w:val="none" w:sz="0" w:space="0" w:color="auto"/>
        <w:bottom w:val="none" w:sz="0" w:space="0" w:color="auto"/>
        <w:right w:val="none" w:sz="0" w:space="0" w:color="auto"/>
      </w:divBdr>
    </w:div>
    <w:div w:id="1560094561">
      <w:bodyDiv w:val="1"/>
      <w:marLeft w:val="0"/>
      <w:marRight w:val="0"/>
      <w:marTop w:val="0"/>
      <w:marBottom w:val="0"/>
      <w:divBdr>
        <w:top w:val="none" w:sz="0" w:space="0" w:color="auto"/>
        <w:left w:val="none" w:sz="0" w:space="0" w:color="auto"/>
        <w:bottom w:val="none" w:sz="0" w:space="0" w:color="auto"/>
        <w:right w:val="none" w:sz="0" w:space="0" w:color="auto"/>
      </w:divBdr>
    </w:div>
    <w:div w:id="1561598324">
      <w:bodyDiv w:val="1"/>
      <w:marLeft w:val="0"/>
      <w:marRight w:val="0"/>
      <w:marTop w:val="0"/>
      <w:marBottom w:val="0"/>
      <w:divBdr>
        <w:top w:val="none" w:sz="0" w:space="0" w:color="auto"/>
        <w:left w:val="none" w:sz="0" w:space="0" w:color="auto"/>
        <w:bottom w:val="none" w:sz="0" w:space="0" w:color="auto"/>
        <w:right w:val="none" w:sz="0" w:space="0" w:color="auto"/>
      </w:divBdr>
    </w:div>
    <w:div w:id="1574118268">
      <w:bodyDiv w:val="1"/>
      <w:marLeft w:val="0"/>
      <w:marRight w:val="0"/>
      <w:marTop w:val="0"/>
      <w:marBottom w:val="0"/>
      <w:divBdr>
        <w:top w:val="none" w:sz="0" w:space="0" w:color="auto"/>
        <w:left w:val="none" w:sz="0" w:space="0" w:color="auto"/>
        <w:bottom w:val="none" w:sz="0" w:space="0" w:color="auto"/>
        <w:right w:val="none" w:sz="0" w:space="0" w:color="auto"/>
      </w:divBdr>
    </w:div>
    <w:div w:id="1577282261">
      <w:bodyDiv w:val="1"/>
      <w:marLeft w:val="0"/>
      <w:marRight w:val="0"/>
      <w:marTop w:val="0"/>
      <w:marBottom w:val="0"/>
      <w:divBdr>
        <w:top w:val="none" w:sz="0" w:space="0" w:color="auto"/>
        <w:left w:val="none" w:sz="0" w:space="0" w:color="auto"/>
        <w:bottom w:val="none" w:sz="0" w:space="0" w:color="auto"/>
        <w:right w:val="none" w:sz="0" w:space="0" w:color="auto"/>
      </w:divBdr>
    </w:div>
    <w:div w:id="1591507419">
      <w:bodyDiv w:val="1"/>
      <w:marLeft w:val="0"/>
      <w:marRight w:val="0"/>
      <w:marTop w:val="0"/>
      <w:marBottom w:val="0"/>
      <w:divBdr>
        <w:top w:val="none" w:sz="0" w:space="0" w:color="auto"/>
        <w:left w:val="none" w:sz="0" w:space="0" w:color="auto"/>
        <w:bottom w:val="none" w:sz="0" w:space="0" w:color="auto"/>
        <w:right w:val="none" w:sz="0" w:space="0" w:color="auto"/>
      </w:divBdr>
    </w:div>
    <w:div w:id="1595046846">
      <w:bodyDiv w:val="1"/>
      <w:marLeft w:val="0"/>
      <w:marRight w:val="0"/>
      <w:marTop w:val="0"/>
      <w:marBottom w:val="0"/>
      <w:divBdr>
        <w:top w:val="none" w:sz="0" w:space="0" w:color="auto"/>
        <w:left w:val="none" w:sz="0" w:space="0" w:color="auto"/>
        <w:bottom w:val="none" w:sz="0" w:space="0" w:color="auto"/>
        <w:right w:val="none" w:sz="0" w:space="0" w:color="auto"/>
      </w:divBdr>
    </w:div>
    <w:div w:id="1621182090">
      <w:bodyDiv w:val="1"/>
      <w:marLeft w:val="0"/>
      <w:marRight w:val="0"/>
      <w:marTop w:val="0"/>
      <w:marBottom w:val="0"/>
      <w:divBdr>
        <w:top w:val="none" w:sz="0" w:space="0" w:color="auto"/>
        <w:left w:val="none" w:sz="0" w:space="0" w:color="auto"/>
        <w:bottom w:val="none" w:sz="0" w:space="0" w:color="auto"/>
        <w:right w:val="none" w:sz="0" w:space="0" w:color="auto"/>
      </w:divBdr>
    </w:div>
    <w:div w:id="1644889340">
      <w:bodyDiv w:val="1"/>
      <w:marLeft w:val="0"/>
      <w:marRight w:val="0"/>
      <w:marTop w:val="0"/>
      <w:marBottom w:val="0"/>
      <w:divBdr>
        <w:top w:val="none" w:sz="0" w:space="0" w:color="auto"/>
        <w:left w:val="none" w:sz="0" w:space="0" w:color="auto"/>
        <w:bottom w:val="none" w:sz="0" w:space="0" w:color="auto"/>
        <w:right w:val="none" w:sz="0" w:space="0" w:color="auto"/>
      </w:divBdr>
    </w:div>
    <w:div w:id="1653560071">
      <w:bodyDiv w:val="1"/>
      <w:marLeft w:val="0"/>
      <w:marRight w:val="0"/>
      <w:marTop w:val="0"/>
      <w:marBottom w:val="0"/>
      <w:divBdr>
        <w:top w:val="none" w:sz="0" w:space="0" w:color="auto"/>
        <w:left w:val="none" w:sz="0" w:space="0" w:color="auto"/>
        <w:bottom w:val="none" w:sz="0" w:space="0" w:color="auto"/>
        <w:right w:val="none" w:sz="0" w:space="0" w:color="auto"/>
      </w:divBdr>
    </w:div>
    <w:div w:id="1661542000">
      <w:bodyDiv w:val="1"/>
      <w:marLeft w:val="0"/>
      <w:marRight w:val="0"/>
      <w:marTop w:val="0"/>
      <w:marBottom w:val="0"/>
      <w:divBdr>
        <w:top w:val="none" w:sz="0" w:space="0" w:color="auto"/>
        <w:left w:val="none" w:sz="0" w:space="0" w:color="auto"/>
        <w:bottom w:val="none" w:sz="0" w:space="0" w:color="auto"/>
        <w:right w:val="none" w:sz="0" w:space="0" w:color="auto"/>
      </w:divBdr>
    </w:div>
    <w:div w:id="1684167077">
      <w:bodyDiv w:val="1"/>
      <w:marLeft w:val="0"/>
      <w:marRight w:val="0"/>
      <w:marTop w:val="0"/>
      <w:marBottom w:val="0"/>
      <w:divBdr>
        <w:top w:val="none" w:sz="0" w:space="0" w:color="auto"/>
        <w:left w:val="none" w:sz="0" w:space="0" w:color="auto"/>
        <w:bottom w:val="none" w:sz="0" w:space="0" w:color="auto"/>
        <w:right w:val="none" w:sz="0" w:space="0" w:color="auto"/>
      </w:divBdr>
    </w:div>
    <w:div w:id="1690330901">
      <w:bodyDiv w:val="1"/>
      <w:marLeft w:val="0"/>
      <w:marRight w:val="0"/>
      <w:marTop w:val="0"/>
      <w:marBottom w:val="0"/>
      <w:divBdr>
        <w:top w:val="none" w:sz="0" w:space="0" w:color="auto"/>
        <w:left w:val="none" w:sz="0" w:space="0" w:color="auto"/>
        <w:bottom w:val="none" w:sz="0" w:space="0" w:color="auto"/>
        <w:right w:val="none" w:sz="0" w:space="0" w:color="auto"/>
      </w:divBdr>
    </w:div>
    <w:div w:id="1693610276">
      <w:bodyDiv w:val="1"/>
      <w:marLeft w:val="0"/>
      <w:marRight w:val="0"/>
      <w:marTop w:val="0"/>
      <w:marBottom w:val="0"/>
      <w:divBdr>
        <w:top w:val="none" w:sz="0" w:space="0" w:color="auto"/>
        <w:left w:val="none" w:sz="0" w:space="0" w:color="auto"/>
        <w:bottom w:val="none" w:sz="0" w:space="0" w:color="auto"/>
        <w:right w:val="none" w:sz="0" w:space="0" w:color="auto"/>
      </w:divBdr>
    </w:div>
    <w:div w:id="1715156027">
      <w:bodyDiv w:val="1"/>
      <w:marLeft w:val="0"/>
      <w:marRight w:val="0"/>
      <w:marTop w:val="0"/>
      <w:marBottom w:val="0"/>
      <w:divBdr>
        <w:top w:val="none" w:sz="0" w:space="0" w:color="auto"/>
        <w:left w:val="none" w:sz="0" w:space="0" w:color="auto"/>
        <w:bottom w:val="none" w:sz="0" w:space="0" w:color="auto"/>
        <w:right w:val="none" w:sz="0" w:space="0" w:color="auto"/>
      </w:divBdr>
    </w:div>
    <w:div w:id="1739357547">
      <w:bodyDiv w:val="1"/>
      <w:marLeft w:val="0"/>
      <w:marRight w:val="0"/>
      <w:marTop w:val="0"/>
      <w:marBottom w:val="0"/>
      <w:divBdr>
        <w:top w:val="none" w:sz="0" w:space="0" w:color="auto"/>
        <w:left w:val="none" w:sz="0" w:space="0" w:color="auto"/>
        <w:bottom w:val="none" w:sz="0" w:space="0" w:color="auto"/>
        <w:right w:val="none" w:sz="0" w:space="0" w:color="auto"/>
      </w:divBdr>
    </w:div>
    <w:div w:id="1740636446">
      <w:bodyDiv w:val="1"/>
      <w:marLeft w:val="0"/>
      <w:marRight w:val="0"/>
      <w:marTop w:val="0"/>
      <w:marBottom w:val="0"/>
      <w:divBdr>
        <w:top w:val="none" w:sz="0" w:space="0" w:color="auto"/>
        <w:left w:val="none" w:sz="0" w:space="0" w:color="auto"/>
        <w:bottom w:val="none" w:sz="0" w:space="0" w:color="auto"/>
        <w:right w:val="none" w:sz="0" w:space="0" w:color="auto"/>
      </w:divBdr>
    </w:div>
    <w:div w:id="1755276995">
      <w:bodyDiv w:val="1"/>
      <w:marLeft w:val="0"/>
      <w:marRight w:val="0"/>
      <w:marTop w:val="0"/>
      <w:marBottom w:val="0"/>
      <w:divBdr>
        <w:top w:val="none" w:sz="0" w:space="0" w:color="auto"/>
        <w:left w:val="none" w:sz="0" w:space="0" w:color="auto"/>
        <w:bottom w:val="none" w:sz="0" w:space="0" w:color="auto"/>
        <w:right w:val="none" w:sz="0" w:space="0" w:color="auto"/>
      </w:divBdr>
    </w:div>
    <w:div w:id="1776975672">
      <w:bodyDiv w:val="1"/>
      <w:marLeft w:val="0"/>
      <w:marRight w:val="0"/>
      <w:marTop w:val="0"/>
      <w:marBottom w:val="0"/>
      <w:divBdr>
        <w:top w:val="none" w:sz="0" w:space="0" w:color="auto"/>
        <w:left w:val="none" w:sz="0" w:space="0" w:color="auto"/>
        <w:bottom w:val="none" w:sz="0" w:space="0" w:color="auto"/>
        <w:right w:val="none" w:sz="0" w:space="0" w:color="auto"/>
      </w:divBdr>
    </w:div>
    <w:div w:id="1790472090">
      <w:bodyDiv w:val="1"/>
      <w:marLeft w:val="0"/>
      <w:marRight w:val="0"/>
      <w:marTop w:val="0"/>
      <w:marBottom w:val="0"/>
      <w:divBdr>
        <w:top w:val="none" w:sz="0" w:space="0" w:color="auto"/>
        <w:left w:val="none" w:sz="0" w:space="0" w:color="auto"/>
        <w:bottom w:val="none" w:sz="0" w:space="0" w:color="auto"/>
        <w:right w:val="none" w:sz="0" w:space="0" w:color="auto"/>
      </w:divBdr>
    </w:div>
    <w:div w:id="1792623807">
      <w:bodyDiv w:val="1"/>
      <w:marLeft w:val="0"/>
      <w:marRight w:val="0"/>
      <w:marTop w:val="0"/>
      <w:marBottom w:val="0"/>
      <w:divBdr>
        <w:top w:val="none" w:sz="0" w:space="0" w:color="auto"/>
        <w:left w:val="none" w:sz="0" w:space="0" w:color="auto"/>
        <w:bottom w:val="none" w:sz="0" w:space="0" w:color="auto"/>
        <w:right w:val="none" w:sz="0" w:space="0" w:color="auto"/>
      </w:divBdr>
    </w:div>
    <w:div w:id="1809396399">
      <w:bodyDiv w:val="1"/>
      <w:marLeft w:val="0"/>
      <w:marRight w:val="0"/>
      <w:marTop w:val="0"/>
      <w:marBottom w:val="0"/>
      <w:divBdr>
        <w:top w:val="none" w:sz="0" w:space="0" w:color="auto"/>
        <w:left w:val="none" w:sz="0" w:space="0" w:color="auto"/>
        <w:bottom w:val="none" w:sz="0" w:space="0" w:color="auto"/>
        <w:right w:val="none" w:sz="0" w:space="0" w:color="auto"/>
      </w:divBdr>
    </w:div>
    <w:div w:id="1820685841">
      <w:bodyDiv w:val="1"/>
      <w:marLeft w:val="0"/>
      <w:marRight w:val="0"/>
      <w:marTop w:val="0"/>
      <w:marBottom w:val="0"/>
      <w:divBdr>
        <w:top w:val="none" w:sz="0" w:space="0" w:color="auto"/>
        <w:left w:val="none" w:sz="0" w:space="0" w:color="auto"/>
        <w:bottom w:val="none" w:sz="0" w:space="0" w:color="auto"/>
        <w:right w:val="none" w:sz="0" w:space="0" w:color="auto"/>
      </w:divBdr>
    </w:div>
    <w:div w:id="1842961794">
      <w:bodyDiv w:val="1"/>
      <w:marLeft w:val="0"/>
      <w:marRight w:val="0"/>
      <w:marTop w:val="0"/>
      <w:marBottom w:val="0"/>
      <w:divBdr>
        <w:top w:val="none" w:sz="0" w:space="0" w:color="auto"/>
        <w:left w:val="none" w:sz="0" w:space="0" w:color="auto"/>
        <w:bottom w:val="none" w:sz="0" w:space="0" w:color="auto"/>
        <w:right w:val="none" w:sz="0" w:space="0" w:color="auto"/>
      </w:divBdr>
    </w:div>
    <w:div w:id="1862352719">
      <w:bodyDiv w:val="1"/>
      <w:marLeft w:val="0"/>
      <w:marRight w:val="0"/>
      <w:marTop w:val="0"/>
      <w:marBottom w:val="0"/>
      <w:divBdr>
        <w:top w:val="none" w:sz="0" w:space="0" w:color="auto"/>
        <w:left w:val="none" w:sz="0" w:space="0" w:color="auto"/>
        <w:bottom w:val="none" w:sz="0" w:space="0" w:color="auto"/>
        <w:right w:val="none" w:sz="0" w:space="0" w:color="auto"/>
      </w:divBdr>
    </w:div>
    <w:div w:id="1878396026">
      <w:bodyDiv w:val="1"/>
      <w:marLeft w:val="0"/>
      <w:marRight w:val="0"/>
      <w:marTop w:val="0"/>
      <w:marBottom w:val="0"/>
      <w:divBdr>
        <w:top w:val="none" w:sz="0" w:space="0" w:color="auto"/>
        <w:left w:val="none" w:sz="0" w:space="0" w:color="auto"/>
        <w:bottom w:val="none" w:sz="0" w:space="0" w:color="auto"/>
        <w:right w:val="none" w:sz="0" w:space="0" w:color="auto"/>
      </w:divBdr>
    </w:div>
    <w:div w:id="1881821802">
      <w:bodyDiv w:val="1"/>
      <w:marLeft w:val="0"/>
      <w:marRight w:val="0"/>
      <w:marTop w:val="0"/>
      <w:marBottom w:val="0"/>
      <w:divBdr>
        <w:top w:val="none" w:sz="0" w:space="0" w:color="auto"/>
        <w:left w:val="none" w:sz="0" w:space="0" w:color="auto"/>
        <w:bottom w:val="none" w:sz="0" w:space="0" w:color="auto"/>
        <w:right w:val="none" w:sz="0" w:space="0" w:color="auto"/>
      </w:divBdr>
    </w:div>
    <w:div w:id="1889610617">
      <w:bodyDiv w:val="1"/>
      <w:marLeft w:val="0"/>
      <w:marRight w:val="0"/>
      <w:marTop w:val="0"/>
      <w:marBottom w:val="0"/>
      <w:divBdr>
        <w:top w:val="none" w:sz="0" w:space="0" w:color="auto"/>
        <w:left w:val="none" w:sz="0" w:space="0" w:color="auto"/>
        <w:bottom w:val="none" w:sz="0" w:space="0" w:color="auto"/>
        <w:right w:val="none" w:sz="0" w:space="0" w:color="auto"/>
      </w:divBdr>
    </w:div>
    <w:div w:id="1892959322">
      <w:bodyDiv w:val="1"/>
      <w:marLeft w:val="0"/>
      <w:marRight w:val="0"/>
      <w:marTop w:val="0"/>
      <w:marBottom w:val="0"/>
      <w:divBdr>
        <w:top w:val="none" w:sz="0" w:space="0" w:color="auto"/>
        <w:left w:val="none" w:sz="0" w:space="0" w:color="auto"/>
        <w:bottom w:val="none" w:sz="0" w:space="0" w:color="auto"/>
        <w:right w:val="none" w:sz="0" w:space="0" w:color="auto"/>
      </w:divBdr>
    </w:div>
    <w:div w:id="1905749140">
      <w:bodyDiv w:val="1"/>
      <w:marLeft w:val="0"/>
      <w:marRight w:val="0"/>
      <w:marTop w:val="0"/>
      <w:marBottom w:val="0"/>
      <w:divBdr>
        <w:top w:val="none" w:sz="0" w:space="0" w:color="auto"/>
        <w:left w:val="none" w:sz="0" w:space="0" w:color="auto"/>
        <w:bottom w:val="none" w:sz="0" w:space="0" w:color="auto"/>
        <w:right w:val="none" w:sz="0" w:space="0" w:color="auto"/>
      </w:divBdr>
    </w:div>
    <w:div w:id="1930188380">
      <w:bodyDiv w:val="1"/>
      <w:marLeft w:val="0"/>
      <w:marRight w:val="0"/>
      <w:marTop w:val="0"/>
      <w:marBottom w:val="0"/>
      <w:divBdr>
        <w:top w:val="none" w:sz="0" w:space="0" w:color="auto"/>
        <w:left w:val="none" w:sz="0" w:space="0" w:color="auto"/>
        <w:bottom w:val="none" w:sz="0" w:space="0" w:color="auto"/>
        <w:right w:val="none" w:sz="0" w:space="0" w:color="auto"/>
      </w:divBdr>
    </w:div>
    <w:div w:id="1937204980">
      <w:bodyDiv w:val="1"/>
      <w:marLeft w:val="0"/>
      <w:marRight w:val="0"/>
      <w:marTop w:val="0"/>
      <w:marBottom w:val="0"/>
      <w:divBdr>
        <w:top w:val="none" w:sz="0" w:space="0" w:color="auto"/>
        <w:left w:val="none" w:sz="0" w:space="0" w:color="auto"/>
        <w:bottom w:val="none" w:sz="0" w:space="0" w:color="auto"/>
        <w:right w:val="none" w:sz="0" w:space="0" w:color="auto"/>
      </w:divBdr>
    </w:div>
    <w:div w:id="1955088220">
      <w:bodyDiv w:val="1"/>
      <w:marLeft w:val="0"/>
      <w:marRight w:val="0"/>
      <w:marTop w:val="0"/>
      <w:marBottom w:val="0"/>
      <w:divBdr>
        <w:top w:val="none" w:sz="0" w:space="0" w:color="auto"/>
        <w:left w:val="none" w:sz="0" w:space="0" w:color="auto"/>
        <w:bottom w:val="none" w:sz="0" w:space="0" w:color="auto"/>
        <w:right w:val="none" w:sz="0" w:space="0" w:color="auto"/>
      </w:divBdr>
    </w:div>
    <w:div w:id="1958023296">
      <w:bodyDiv w:val="1"/>
      <w:marLeft w:val="0"/>
      <w:marRight w:val="0"/>
      <w:marTop w:val="0"/>
      <w:marBottom w:val="0"/>
      <w:divBdr>
        <w:top w:val="none" w:sz="0" w:space="0" w:color="auto"/>
        <w:left w:val="none" w:sz="0" w:space="0" w:color="auto"/>
        <w:bottom w:val="none" w:sz="0" w:space="0" w:color="auto"/>
        <w:right w:val="none" w:sz="0" w:space="0" w:color="auto"/>
      </w:divBdr>
    </w:div>
    <w:div w:id="1968048751">
      <w:bodyDiv w:val="1"/>
      <w:marLeft w:val="0"/>
      <w:marRight w:val="0"/>
      <w:marTop w:val="0"/>
      <w:marBottom w:val="0"/>
      <w:divBdr>
        <w:top w:val="none" w:sz="0" w:space="0" w:color="auto"/>
        <w:left w:val="none" w:sz="0" w:space="0" w:color="auto"/>
        <w:bottom w:val="none" w:sz="0" w:space="0" w:color="auto"/>
        <w:right w:val="none" w:sz="0" w:space="0" w:color="auto"/>
      </w:divBdr>
    </w:div>
    <w:div w:id="1977563493">
      <w:bodyDiv w:val="1"/>
      <w:marLeft w:val="0"/>
      <w:marRight w:val="0"/>
      <w:marTop w:val="0"/>
      <w:marBottom w:val="0"/>
      <w:divBdr>
        <w:top w:val="none" w:sz="0" w:space="0" w:color="auto"/>
        <w:left w:val="none" w:sz="0" w:space="0" w:color="auto"/>
        <w:bottom w:val="none" w:sz="0" w:space="0" w:color="auto"/>
        <w:right w:val="none" w:sz="0" w:space="0" w:color="auto"/>
      </w:divBdr>
    </w:div>
    <w:div w:id="1978218172">
      <w:bodyDiv w:val="1"/>
      <w:marLeft w:val="0"/>
      <w:marRight w:val="0"/>
      <w:marTop w:val="0"/>
      <w:marBottom w:val="0"/>
      <w:divBdr>
        <w:top w:val="none" w:sz="0" w:space="0" w:color="auto"/>
        <w:left w:val="none" w:sz="0" w:space="0" w:color="auto"/>
        <w:bottom w:val="none" w:sz="0" w:space="0" w:color="auto"/>
        <w:right w:val="none" w:sz="0" w:space="0" w:color="auto"/>
      </w:divBdr>
    </w:div>
    <w:div w:id="1993173112">
      <w:bodyDiv w:val="1"/>
      <w:marLeft w:val="0"/>
      <w:marRight w:val="0"/>
      <w:marTop w:val="0"/>
      <w:marBottom w:val="0"/>
      <w:divBdr>
        <w:top w:val="none" w:sz="0" w:space="0" w:color="auto"/>
        <w:left w:val="none" w:sz="0" w:space="0" w:color="auto"/>
        <w:bottom w:val="none" w:sz="0" w:space="0" w:color="auto"/>
        <w:right w:val="none" w:sz="0" w:space="0" w:color="auto"/>
      </w:divBdr>
    </w:div>
    <w:div w:id="2003730353">
      <w:bodyDiv w:val="1"/>
      <w:marLeft w:val="0"/>
      <w:marRight w:val="0"/>
      <w:marTop w:val="0"/>
      <w:marBottom w:val="0"/>
      <w:divBdr>
        <w:top w:val="none" w:sz="0" w:space="0" w:color="auto"/>
        <w:left w:val="none" w:sz="0" w:space="0" w:color="auto"/>
        <w:bottom w:val="none" w:sz="0" w:space="0" w:color="auto"/>
        <w:right w:val="none" w:sz="0" w:space="0" w:color="auto"/>
      </w:divBdr>
    </w:div>
    <w:div w:id="2036155522">
      <w:bodyDiv w:val="1"/>
      <w:marLeft w:val="0"/>
      <w:marRight w:val="0"/>
      <w:marTop w:val="0"/>
      <w:marBottom w:val="0"/>
      <w:divBdr>
        <w:top w:val="none" w:sz="0" w:space="0" w:color="auto"/>
        <w:left w:val="none" w:sz="0" w:space="0" w:color="auto"/>
        <w:bottom w:val="none" w:sz="0" w:space="0" w:color="auto"/>
        <w:right w:val="none" w:sz="0" w:space="0" w:color="auto"/>
      </w:divBdr>
    </w:div>
    <w:div w:id="2078890867">
      <w:bodyDiv w:val="1"/>
      <w:marLeft w:val="0"/>
      <w:marRight w:val="0"/>
      <w:marTop w:val="0"/>
      <w:marBottom w:val="0"/>
      <w:divBdr>
        <w:top w:val="none" w:sz="0" w:space="0" w:color="auto"/>
        <w:left w:val="none" w:sz="0" w:space="0" w:color="auto"/>
        <w:bottom w:val="none" w:sz="0" w:space="0" w:color="auto"/>
        <w:right w:val="none" w:sz="0" w:space="0" w:color="auto"/>
      </w:divBdr>
    </w:div>
    <w:div w:id="2079326641">
      <w:bodyDiv w:val="1"/>
      <w:marLeft w:val="0"/>
      <w:marRight w:val="0"/>
      <w:marTop w:val="0"/>
      <w:marBottom w:val="0"/>
      <w:divBdr>
        <w:top w:val="none" w:sz="0" w:space="0" w:color="auto"/>
        <w:left w:val="none" w:sz="0" w:space="0" w:color="auto"/>
        <w:bottom w:val="none" w:sz="0" w:space="0" w:color="auto"/>
        <w:right w:val="none" w:sz="0" w:space="0" w:color="auto"/>
      </w:divBdr>
    </w:div>
    <w:div w:id="2079547824">
      <w:bodyDiv w:val="1"/>
      <w:marLeft w:val="0"/>
      <w:marRight w:val="0"/>
      <w:marTop w:val="0"/>
      <w:marBottom w:val="0"/>
      <w:divBdr>
        <w:top w:val="none" w:sz="0" w:space="0" w:color="auto"/>
        <w:left w:val="none" w:sz="0" w:space="0" w:color="auto"/>
        <w:bottom w:val="none" w:sz="0" w:space="0" w:color="auto"/>
        <w:right w:val="none" w:sz="0" w:space="0" w:color="auto"/>
      </w:divBdr>
    </w:div>
    <w:div w:id="2080861690">
      <w:bodyDiv w:val="1"/>
      <w:marLeft w:val="0"/>
      <w:marRight w:val="0"/>
      <w:marTop w:val="0"/>
      <w:marBottom w:val="0"/>
      <w:divBdr>
        <w:top w:val="none" w:sz="0" w:space="0" w:color="auto"/>
        <w:left w:val="none" w:sz="0" w:space="0" w:color="auto"/>
        <w:bottom w:val="none" w:sz="0" w:space="0" w:color="auto"/>
        <w:right w:val="none" w:sz="0" w:space="0" w:color="auto"/>
      </w:divBdr>
    </w:div>
    <w:div w:id="2083062337">
      <w:bodyDiv w:val="1"/>
      <w:marLeft w:val="0"/>
      <w:marRight w:val="0"/>
      <w:marTop w:val="0"/>
      <w:marBottom w:val="0"/>
      <w:divBdr>
        <w:top w:val="none" w:sz="0" w:space="0" w:color="auto"/>
        <w:left w:val="none" w:sz="0" w:space="0" w:color="auto"/>
        <w:bottom w:val="none" w:sz="0" w:space="0" w:color="auto"/>
        <w:right w:val="none" w:sz="0" w:space="0" w:color="auto"/>
      </w:divBdr>
    </w:div>
    <w:div w:id="2094475111">
      <w:bodyDiv w:val="1"/>
      <w:marLeft w:val="0"/>
      <w:marRight w:val="0"/>
      <w:marTop w:val="0"/>
      <w:marBottom w:val="0"/>
      <w:divBdr>
        <w:top w:val="none" w:sz="0" w:space="0" w:color="auto"/>
        <w:left w:val="none" w:sz="0" w:space="0" w:color="auto"/>
        <w:bottom w:val="none" w:sz="0" w:space="0" w:color="auto"/>
        <w:right w:val="none" w:sz="0" w:space="0" w:color="auto"/>
      </w:divBdr>
    </w:div>
    <w:div w:id="2111121828">
      <w:bodyDiv w:val="1"/>
      <w:marLeft w:val="0"/>
      <w:marRight w:val="0"/>
      <w:marTop w:val="0"/>
      <w:marBottom w:val="0"/>
      <w:divBdr>
        <w:top w:val="none" w:sz="0" w:space="0" w:color="auto"/>
        <w:left w:val="none" w:sz="0" w:space="0" w:color="auto"/>
        <w:bottom w:val="none" w:sz="0" w:space="0" w:color="auto"/>
        <w:right w:val="none" w:sz="0" w:space="0" w:color="auto"/>
      </w:divBdr>
    </w:div>
    <w:div w:id="2125996062">
      <w:bodyDiv w:val="1"/>
      <w:marLeft w:val="0"/>
      <w:marRight w:val="0"/>
      <w:marTop w:val="0"/>
      <w:marBottom w:val="0"/>
      <w:divBdr>
        <w:top w:val="none" w:sz="0" w:space="0" w:color="auto"/>
        <w:left w:val="none" w:sz="0" w:space="0" w:color="auto"/>
        <w:bottom w:val="none" w:sz="0" w:space="0" w:color="auto"/>
        <w:right w:val="none" w:sz="0" w:space="0" w:color="auto"/>
      </w:divBdr>
    </w:div>
    <w:div w:id="2130774688">
      <w:bodyDiv w:val="1"/>
      <w:marLeft w:val="0"/>
      <w:marRight w:val="0"/>
      <w:marTop w:val="0"/>
      <w:marBottom w:val="0"/>
      <w:divBdr>
        <w:top w:val="none" w:sz="0" w:space="0" w:color="auto"/>
        <w:left w:val="none" w:sz="0" w:space="0" w:color="auto"/>
        <w:bottom w:val="none" w:sz="0" w:space="0" w:color="auto"/>
        <w:right w:val="none" w:sz="0" w:space="0" w:color="auto"/>
      </w:divBdr>
    </w:div>
    <w:div w:id="2138445719">
      <w:bodyDiv w:val="1"/>
      <w:marLeft w:val="0"/>
      <w:marRight w:val="0"/>
      <w:marTop w:val="0"/>
      <w:marBottom w:val="0"/>
      <w:divBdr>
        <w:top w:val="none" w:sz="0" w:space="0" w:color="auto"/>
        <w:left w:val="none" w:sz="0" w:space="0" w:color="auto"/>
        <w:bottom w:val="none" w:sz="0" w:space="0" w:color="auto"/>
        <w:right w:val="none" w:sz="0" w:space="0" w:color="auto"/>
      </w:divBdr>
    </w:div>
    <w:div w:id="2139373048">
      <w:bodyDiv w:val="1"/>
      <w:marLeft w:val="0"/>
      <w:marRight w:val="0"/>
      <w:marTop w:val="0"/>
      <w:marBottom w:val="0"/>
      <w:divBdr>
        <w:top w:val="none" w:sz="0" w:space="0" w:color="auto"/>
        <w:left w:val="none" w:sz="0" w:space="0" w:color="auto"/>
        <w:bottom w:val="none" w:sz="0" w:space="0" w:color="auto"/>
        <w:right w:val="none" w:sz="0" w:space="0" w:color="auto"/>
      </w:divBdr>
    </w:div>
    <w:div w:id="2143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hyperlink" Target="http://www.stat.gov.pl"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footer" Target="footer2.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footer" Target="footer4.xml"/><Relationship Id="rId37" Type="http://schemas.openxmlformats.org/officeDocument/2006/relationships/image" Target="media/image14.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emf"/><Relationship Id="rId28" Type="http://schemas.openxmlformats.org/officeDocument/2006/relationships/header" Target="header2.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817ACD-29CC-4AD7-B77C-20EC69CF218E}" type="doc">
      <dgm:prSet loTypeId="urn:microsoft.com/office/officeart/2005/8/layout/hierarchy4" loCatId="hierarchy" qsTypeId="urn:microsoft.com/office/officeart/2005/8/quickstyle/simple4" qsCatId="simple" csTypeId="urn:microsoft.com/office/officeart/2005/8/colors/accent3_2" csCatId="accent3" phldr="1"/>
      <dgm:spPr/>
      <dgm:t>
        <a:bodyPr/>
        <a:lstStyle/>
        <a:p>
          <a:endParaRPr lang="pl-PL"/>
        </a:p>
      </dgm:t>
    </dgm:pt>
    <dgm:pt modelId="{27E4C1F2-F20A-4954-B70B-11442F824070}">
      <dgm:prSet phldrT="[Tekst]" custT="1"/>
      <dgm:spPr/>
      <dgm:t>
        <a:bodyPr/>
        <a:lstStyle/>
        <a:p>
          <a:r>
            <a:rPr lang="pl-PL" sz="2000"/>
            <a:t>Wojewoda, Samorząd Wojewódzki</a:t>
          </a:r>
        </a:p>
      </dgm:t>
    </dgm:pt>
    <dgm:pt modelId="{02897D02-420E-48AE-B055-EFC4CDA5EE93}" type="parTrans" cxnId="{473EEDD8-BEF2-4E81-8F31-401115A2A578}">
      <dgm:prSet/>
      <dgm:spPr/>
      <dgm:t>
        <a:bodyPr/>
        <a:lstStyle/>
        <a:p>
          <a:endParaRPr lang="pl-PL"/>
        </a:p>
      </dgm:t>
    </dgm:pt>
    <dgm:pt modelId="{EC41B037-0238-411A-AACB-ABA422B367AE}" type="sibTrans" cxnId="{473EEDD8-BEF2-4E81-8F31-401115A2A578}">
      <dgm:prSet/>
      <dgm:spPr/>
      <dgm:t>
        <a:bodyPr/>
        <a:lstStyle/>
        <a:p>
          <a:endParaRPr lang="pl-PL"/>
        </a:p>
      </dgm:t>
    </dgm:pt>
    <dgm:pt modelId="{7A2A15C3-212C-4F53-957E-E38495AF5C5F}">
      <dgm:prSet phldrT="[Tekst]"/>
      <dgm:spPr/>
      <dgm:t>
        <a:bodyPr/>
        <a:lstStyle/>
        <a:p>
          <a:r>
            <a:rPr lang="pl-PL" sz="1400"/>
            <a:t>Rada Miejska </a:t>
          </a:r>
          <a:br>
            <a:rPr lang="pl-PL" sz="1400"/>
          </a:br>
          <a:r>
            <a:rPr lang="pl-PL" sz="1400"/>
            <a:t>i Burmistrz Miasta </a:t>
          </a:r>
          <a:br>
            <a:rPr lang="pl-PL" sz="1400"/>
          </a:br>
          <a:r>
            <a:rPr lang="pl-PL" sz="1400"/>
            <a:t>i Gminy Nisko</a:t>
          </a:r>
        </a:p>
      </dgm:t>
    </dgm:pt>
    <dgm:pt modelId="{9B13A38C-E2D5-4346-ACE7-A595CB2198DF}" type="parTrans" cxnId="{28754E8F-41B2-4FDB-BB85-9EE4BD232678}">
      <dgm:prSet/>
      <dgm:spPr/>
      <dgm:t>
        <a:bodyPr/>
        <a:lstStyle/>
        <a:p>
          <a:endParaRPr lang="pl-PL"/>
        </a:p>
      </dgm:t>
    </dgm:pt>
    <dgm:pt modelId="{F4FDFABF-29A0-44DC-95A2-910700B767A8}" type="sibTrans" cxnId="{28754E8F-41B2-4FDB-BB85-9EE4BD232678}">
      <dgm:prSet/>
      <dgm:spPr/>
      <dgm:t>
        <a:bodyPr/>
        <a:lstStyle/>
        <a:p>
          <a:endParaRPr lang="pl-PL"/>
        </a:p>
      </dgm:t>
    </dgm:pt>
    <dgm:pt modelId="{4E354AEA-B8DF-409E-90DE-10B9F11F22DB}">
      <dgm:prSet phldrT="[Tekst]" custT="1"/>
      <dgm:spPr/>
      <dgm:t>
        <a:bodyPr/>
        <a:lstStyle/>
        <a:p>
          <a:r>
            <a:rPr lang="pl-PL" sz="1400"/>
            <a:t>Właściciele obiektów, osoby fizyczne i prawne</a:t>
          </a:r>
        </a:p>
      </dgm:t>
    </dgm:pt>
    <dgm:pt modelId="{CD3CC325-7F15-4C49-999A-825F256E22B9}" type="parTrans" cxnId="{91C433B1-45FC-4254-BBE7-CD1ABCBF7E12}">
      <dgm:prSet/>
      <dgm:spPr/>
      <dgm:t>
        <a:bodyPr/>
        <a:lstStyle/>
        <a:p>
          <a:endParaRPr lang="pl-PL"/>
        </a:p>
      </dgm:t>
    </dgm:pt>
    <dgm:pt modelId="{4B4271B8-130B-4518-AA55-05271E73EFB5}" type="sibTrans" cxnId="{91C433B1-45FC-4254-BBE7-CD1ABCBF7E12}">
      <dgm:prSet/>
      <dgm:spPr/>
      <dgm:t>
        <a:bodyPr/>
        <a:lstStyle/>
        <a:p>
          <a:endParaRPr lang="pl-PL"/>
        </a:p>
      </dgm:t>
    </dgm:pt>
    <dgm:pt modelId="{A65D3FF9-E001-44B9-91A1-72315AB83BFD}" type="pres">
      <dgm:prSet presAssocID="{A4817ACD-29CC-4AD7-B77C-20EC69CF218E}" presName="Name0" presStyleCnt="0">
        <dgm:presLayoutVars>
          <dgm:chPref val="1"/>
          <dgm:dir/>
          <dgm:animOne val="branch"/>
          <dgm:animLvl val="lvl"/>
          <dgm:resizeHandles/>
        </dgm:presLayoutVars>
      </dgm:prSet>
      <dgm:spPr/>
    </dgm:pt>
    <dgm:pt modelId="{CAF4A693-4BD7-40EF-B61F-C1FC0FEDCCFD}" type="pres">
      <dgm:prSet presAssocID="{27E4C1F2-F20A-4954-B70B-11442F824070}" presName="vertOne" presStyleCnt="0"/>
      <dgm:spPr/>
    </dgm:pt>
    <dgm:pt modelId="{9C0ECD74-6516-4E6D-B0EF-3AB72F76F425}" type="pres">
      <dgm:prSet presAssocID="{27E4C1F2-F20A-4954-B70B-11442F824070}" presName="txOne" presStyleLbl="node0" presStyleIdx="0" presStyleCnt="1">
        <dgm:presLayoutVars>
          <dgm:chPref val="3"/>
        </dgm:presLayoutVars>
      </dgm:prSet>
      <dgm:spPr/>
    </dgm:pt>
    <dgm:pt modelId="{61DEDFE6-082E-47EE-8AAF-E69F4D5A6B9B}" type="pres">
      <dgm:prSet presAssocID="{27E4C1F2-F20A-4954-B70B-11442F824070}" presName="parTransOne" presStyleCnt="0"/>
      <dgm:spPr/>
    </dgm:pt>
    <dgm:pt modelId="{CE9A856A-6EE1-4A6F-AB8A-CBC207976926}" type="pres">
      <dgm:prSet presAssocID="{27E4C1F2-F20A-4954-B70B-11442F824070}" presName="horzOne" presStyleCnt="0"/>
      <dgm:spPr/>
    </dgm:pt>
    <dgm:pt modelId="{4256B69B-88D5-4A7F-B960-70B525B6249D}" type="pres">
      <dgm:prSet presAssocID="{7A2A15C3-212C-4F53-957E-E38495AF5C5F}" presName="vertTwo" presStyleCnt="0"/>
      <dgm:spPr/>
    </dgm:pt>
    <dgm:pt modelId="{E311417C-4338-43A0-962D-BEFD171C2DFF}" type="pres">
      <dgm:prSet presAssocID="{7A2A15C3-212C-4F53-957E-E38495AF5C5F}" presName="txTwo" presStyleLbl="node2" presStyleIdx="0" presStyleCnt="2">
        <dgm:presLayoutVars>
          <dgm:chPref val="3"/>
        </dgm:presLayoutVars>
      </dgm:prSet>
      <dgm:spPr/>
    </dgm:pt>
    <dgm:pt modelId="{930201E5-C808-4B5B-800D-0BF40CD5F8F7}" type="pres">
      <dgm:prSet presAssocID="{7A2A15C3-212C-4F53-957E-E38495AF5C5F}" presName="horzTwo" presStyleCnt="0"/>
      <dgm:spPr/>
    </dgm:pt>
    <dgm:pt modelId="{B500ACD0-F016-4D84-8D2D-85E0A0094D64}" type="pres">
      <dgm:prSet presAssocID="{F4FDFABF-29A0-44DC-95A2-910700B767A8}" presName="sibSpaceTwo" presStyleCnt="0"/>
      <dgm:spPr/>
    </dgm:pt>
    <dgm:pt modelId="{37567436-E8F1-45E3-8E1A-752B81E902E1}" type="pres">
      <dgm:prSet presAssocID="{4E354AEA-B8DF-409E-90DE-10B9F11F22DB}" presName="vertTwo" presStyleCnt="0"/>
      <dgm:spPr/>
    </dgm:pt>
    <dgm:pt modelId="{50811034-3C57-42D1-98BC-1A179880914F}" type="pres">
      <dgm:prSet presAssocID="{4E354AEA-B8DF-409E-90DE-10B9F11F22DB}" presName="txTwo" presStyleLbl="node2" presStyleIdx="1" presStyleCnt="2">
        <dgm:presLayoutVars>
          <dgm:chPref val="3"/>
        </dgm:presLayoutVars>
      </dgm:prSet>
      <dgm:spPr/>
    </dgm:pt>
    <dgm:pt modelId="{A688EC64-77EF-405B-9F92-0744051F7853}" type="pres">
      <dgm:prSet presAssocID="{4E354AEA-B8DF-409E-90DE-10B9F11F22DB}" presName="horzTwo" presStyleCnt="0"/>
      <dgm:spPr/>
    </dgm:pt>
  </dgm:ptLst>
  <dgm:cxnLst>
    <dgm:cxn modelId="{56CEF52B-E7D4-4BED-9601-97F204FA8AA6}" type="presOf" srcId="{A4817ACD-29CC-4AD7-B77C-20EC69CF218E}" destId="{A65D3FF9-E001-44B9-91A1-72315AB83BFD}" srcOrd="0" destOrd="0" presId="urn:microsoft.com/office/officeart/2005/8/layout/hierarchy4"/>
    <dgm:cxn modelId="{DBECD877-97BA-4790-AA7B-1306CA1BA185}" type="presOf" srcId="{4E354AEA-B8DF-409E-90DE-10B9F11F22DB}" destId="{50811034-3C57-42D1-98BC-1A179880914F}" srcOrd="0" destOrd="0" presId="urn:microsoft.com/office/officeart/2005/8/layout/hierarchy4"/>
    <dgm:cxn modelId="{2D587F7C-29D7-4A6A-BC86-2A2F9D201C47}" type="presOf" srcId="{27E4C1F2-F20A-4954-B70B-11442F824070}" destId="{9C0ECD74-6516-4E6D-B0EF-3AB72F76F425}" srcOrd="0" destOrd="0" presId="urn:microsoft.com/office/officeart/2005/8/layout/hierarchy4"/>
    <dgm:cxn modelId="{28754E8F-41B2-4FDB-BB85-9EE4BD232678}" srcId="{27E4C1F2-F20A-4954-B70B-11442F824070}" destId="{7A2A15C3-212C-4F53-957E-E38495AF5C5F}" srcOrd="0" destOrd="0" parTransId="{9B13A38C-E2D5-4346-ACE7-A595CB2198DF}" sibTransId="{F4FDFABF-29A0-44DC-95A2-910700B767A8}"/>
    <dgm:cxn modelId="{99D972AD-02E8-4569-A257-3EA474F41398}" type="presOf" srcId="{7A2A15C3-212C-4F53-957E-E38495AF5C5F}" destId="{E311417C-4338-43A0-962D-BEFD171C2DFF}" srcOrd="0" destOrd="0" presId="urn:microsoft.com/office/officeart/2005/8/layout/hierarchy4"/>
    <dgm:cxn modelId="{91C433B1-45FC-4254-BBE7-CD1ABCBF7E12}" srcId="{27E4C1F2-F20A-4954-B70B-11442F824070}" destId="{4E354AEA-B8DF-409E-90DE-10B9F11F22DB}" srcOrd="1" destOrd="0" parTransId="{CD3CC325-7F15-4C49-999A-825F256E22B9}" sibTransId="{4B4271B8-130B-4518-AA55-05271E73EFB5}"/>
    <dgm:cxn modelId="{473EEDD8-BEF2-4E81-8F31-401115A2A578}" srcId="{A4817ACD-29CC-4AD7-B77C-20EC69CF218E}" destId="{27E4C1F2-F20A-4954-B70B-11442F824070}" srcOrd="0" destOrd="0" parTransId="{02897D02-420E-48AE-B055-EFC4CDA5EE93}" sibTransId="{EC41B037-0238-411A-AACB-ABA422B367AE}"/>
    <dgm:cxn modelId="{923C6BAE-89F6-4693-92AF-AC99FA533EC4}" type="presParOf" srcId="{A65D3FF9-E001-44B9-91A1-72315AB83BFD}" destId="{CAF4A693-4BD7-40EF-B61F-C1FC0FEDCCFD}" srcOrd="0" destOrd="0" presId="urn:microsoft.com/office/officeart/2005/8/layout/hierarchy4"/>
    <dgm:cxn modelId="{CE18A7A7-8A4A-41FE-815D-59D4917043B1}" type="presParOf" srcId="{CAF4A693-4BD7-40EF-B61F-C1FC0FEDCCFD}" destId="{9C0ECD74-6516-4E6D-B0EF-3AB72F76F425}" srcOrd="0" destOrd="0" presId="urn:microsoft.com/office/officeart/2005/8/layout/hierarchy4"/>
    <dgm:cxn modelId="{C3C417E8-CD4D-4359-8D06-00E3A9E0BC01}" type="presParOf" srcId="{CAF4A693-4BD7-40EF-B61F-C1FC0FEDCCFD}" destId="{61DEDFE6-082E-47EE-8AAF-E69F4D5A6B9B}" srcOrd="1" destOrd="0" presId="urn:microsoft.com/office/officeart/2005/8/layout/hierarchy4"/>
    <dgm:cxn modelId="{5CB0CD1A-A21E-4167-9E07-0E582A9D2111}" type="presParOf" srcId="{CAF4A693-4BD7-40EF-B61F-C1FC0FEDCCFD}" destId="{CE9A856A-6EE1-4A6F-AB8A-CBC207976926}" srcOrd="2" destOrd="0" presId="urn:microsoft.com/office/officeart/2005/8/layout/hierarchy4"/>
    <dgm:cxn modelId="{0145FAE9-A8C3-4640-A43A-E3194081FC7A}" type="presParOf" srcId="{CE9A856A-6EE1-4A6F-AB8A-CBC207976926}" destId="{4256B69B-88D5-4A7F-B960-70B525B6249D}" srcOrd="0" destOrd="0" presId="urn:microsoft.com/office/officeart/2005/8/layout/hierarchy4"/>
    <dgm:cxn modelId="{B5D9D848-6AB6-4D12-99A1-48106CAA3460}" type="presParOf" srcId="{4256B69B-88D5-4A7F-B960-70B525B6249D}" destId="{E311417C-4338-43A0-962D-BEFD171C2DFF}" srcOrd="0" destOrd="0" presId="urn:microsoft.com/office/officeart/2005/8/layout/hierarchy4"/>
    <dgm:cxn modelId="{0CD971CA-3919-4144-9F77-A824ADB9E915}" type="presParOf" srcId="{4256B69B-88D5-4A7F-B960-70B525B6249D}" destId="{930201E5-C808-4B5B-800D-0BF40CD5F8F7}" srcOrd="1" destOrd="0" presId="urn:microsoft.com/office/officeart/2005/8/layout/hierarchy4"/>
    <dgm:cxn modelId="{63A104C5-3B3A-4628-AAFF-0878989F7903}" type="presParOf" srcId="{CE9A856A-6EE1-4A6F-AB8A-CBC207976926}" destId="{B500ACD0-F016-4D84-8D2D-85E0A0094D64}" srcOrd="1" destOrd="0" presId="urn:microsoft.com/office/officeart/2005/8/layout/hierarchy4"/>
    <dgm:cxn modelId="{BBDA44FE-C183-4C8A-8697-A61165B7524B}" type="presParOf" srcId="{CE9A856A-6EE1-4A6F-AB8A-CBC207976926}" destId="{37567436-E8F1-45E3-8E1A-752B81E902E1}" srcOrd="2" destOrd="0" presId="urn:microsoft.com/office/officeart/2005/8/layout/hierarchy4"/>
    <dgm:cxn modelId="{3C4FCB2B-67D2-4C5C-9FC7-C62C020F6B95}" type="presParOf" srcId="{37567436-E8F1-45E3-8E1A-752B81E902E1}" destId="{50811034-3C57-42D1-98BC-1A179880914F}" srcOrd="0" destOrd="0" presId="urn:microsoft.com/office/officeart/2005/8/layout/hierarchy4"/>
    <dgm:cxn modelId="{FC47E769-245E-4449-AA29-9C10D65566DE}" type="presParOf" srcId="{37567436-E8F1-45E3-8E1A-752B81E902E1}" destId="{A688EC64-77EF-405B-9F92-0744051F7853}"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ECD74-6516-4E6D-B0EF-3AB72F76F425}">
      <dsp:nvSpPr>
        <dsp:cNvPr id="0" name=""/>
        <dsp:cNvSpPr/>
      </dsp:nvSpPr>
      <dsp:spPr>
        <a:xfrm>
          <a:off x="1428" y="756"/>
          <a:ext cx="3867836" cy="69835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pl-PL" sz="2000" kern="1200"/>
            <a:t>Wojewoda, Samorząd Wojewódzki</a:t>
          </a:r>
        </a:p>
      </dsp:txBody>
      <dsp:txXfrm>
        <a:off x="21882" y="21210"/>
        <a:ext cx="3826928" cy="657445"/>
      </dsp:txXfrm>
    </dsp:sp>
    <dsp:sp modelId="{E311417C-4338-43A0-962D-BEFD171C2DFF}">
      <dsp:nvSpPr>
        <dsp:cNvPr id="0" name=""/>
        <dsp:cNvSpPr/>
      </dsp:nvSpPr>
      <dsp:spPr>
        <a:xfrm>
          <a:off x="1428" y="800080"/>
          <a:ext cx="1855967" cy="69835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Rada Miejska </a:t>
          </a:r>
          <a:br>
            <a:rPr lang="pl-PL" sz="1300" kern="1200"/>
          </a:br>
          <a:r>
            <a:rPr lang="pl-PL" sz="1300" kern="1200"/>
            <a:t>i Burmistrz Miasta </a:t>
          </a:r>
          <a:br>
            <a:rPr lang="pl-PL" sz="1300" kern="1200"/>
          </a:br>
          <a:r>
            <a:rPr lang="pl-PL" sz="1300" kern="1200"/>
            <a:t>i Gminy Nisko</a:t>
          </a:r>
        </a:p>
      </dsp:txBody>
      <dsp:txXfrm>
        <a:off x="21882" y="820534"/>
        <a:ext cx="1815059" cy="657445"/>
      </dsp:txXfrm>
    </dsp:sp>
    <dsp:sp modelId="{50811034-3C57-42D1-98BC-1A179880914F}">
      <dsp:nvSpPr>
        <dsp:cNvPr id="0" name=""/>
        <dsp:cNvSpPr/>
      </dsp:nvSpPr>
      <dsp:spPr>
        <a:xfrm>
          <a:off x="2013297" y="800080"/>
          <a:ext cx="1855967" cy="69835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Właściciele obiektów, osoby fizyczne i prawne</a:t>
          </a:r>
        </a:p>
      </dsp:txBody>
      <dsp:txXfrm>
        <a:off x="2033751" y="820534"/>
        <a:ext cx="1815059" cy="6574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18719-D85A-462F-AB08-D35467392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16360</Words>
  <Characters>98164</Characters>
  <Application>Microsoft Office Word</Application>
  <DocSecurity>0</DocSecurity>
  <Lines>818</Lines>
  <Paragraphs>228</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Laboratorium Wiedzy</dc:creator>
  <cp:lastModifiedBy>B. Naklicki</cp:lastModifiedBy>
  <cp:revision>2</cp:revision>
  <cp:lastPrinted>2020-02-11T13:54:00Z</cp:lastPrinted>
  <dcterms:created xsi:type="dcterms:W3CDTF">2020-02-11T13:54:00Z</dcterms:created>
  <dcterms:modified xsi:type="dcterms:W3CDTF">2020-02-11T13:54:00Z</dcterms:modified>
</cp:coreProperties>
</file>