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FE0A6A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 xml:space="preserve">oświadczam(y), że w przetargu nieograniczonym na: </w:t>
      </w:r>
      <w:r w:rsidR="00FE0A6A" w:rsidRPr="00FE0A6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Remont dróg gminnych położonych na terenie</w:t>
      </w:r>
      <w:r w:rsidR="00FE0A6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FE0A6A" w:rsidRPr="00FE0A6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Gminy i Miasta Nisko – etap I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  <w:bookmarkStart w:id="0" w:name="_GoBack"/>
      <w:bookmarkEnd w:id="0"/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FE" w:rsidRDefault="00D211FE" w:rsidP="0078058C">
      <w:pPr>
        <w:spacing w:after="0" w:line="240" w:lineRule="auto"/>
      </w:pPr>
      <w:r>
        <w:separator/>
      </w:r>
    </w:p>
  </w:endnote>
  <w:endnote w:type="continuationSeparator" w:id="0">
    <w:p w:rsidR="00D211FE" w:rsidRDefault="00D211FE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FE" w:rsidRDefault="00D211FE" w:rsidP="0078058C">
      <w:pPr>
        <w:spacing w:after="0" w:line="240" w:lineRule="auto"/>
      </w:pPr>
      <w:r>
        <w:separator/>
      </w:r>
    </w:p>
  </w:footnote>
  <w:footnote w:type="continuationSeparator" w:id="0">
    <w:p w:rsidR="00D211FE" w:rsidRDefault="00D211FE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1C3A3B"/>
    <w:rsid w:val="00267DE4"/>
    <w:rsid w:val="00272D9C"/>
    <w:rsid w:val="002D4164"/>
    <w:rsid w:val="003658D5"/>
    <w:rsid w:val="003A04B2"/>
    <w:rsid w:val="00410D5D"/>
    <w:rsid w:val="0041109B"/>
    <w:rsid w:val="004466EA"/>
    <w:rsid w:val="004567CA"/>
    <w:rsid w:val="004810F9"/>
    <w:rsid w:val="00492F4A"/>
    <w:rsid w:val="005400B0"/>
    <w:rsid w:val="005D4BF5"/>
    <w:rsid w:val="005F45EC"/>
    <w:rsid w:val="00711B9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D211FE"/>
    <w:rsid w:val="00DB2813"/>
    <w:rsid w:val="00DD26F3"/>
    <w:rsid w:val="00E04C97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AC92B-DC80-4601-93C8-38E4F9BD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2020-02-10T12:03:00Z</dcterms:created>
  <dcterms:modified xsi:type="dcterms:W3CDTF">2020-02-10T12:03:00Z</dcterms:modified>
</cp:coreProperties>
</file>