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DD3" w:rsidRPr="00AE1DD3" w:rsidRDefault="00AE1DD3" w:rsidP="00AE1DD3">
      <w:pPr>
        <w:pStyle w:val="pkt"/>
        <w:tabs>
          <w:tab w:val="right" w:pos="9000"/>
        </w:tabs>
        <w:ind w:left="0" w:firstLine="0"/>
        <w:rPr>
          <w:rFonts w:cs="Times New Roman"/>
          <w:szCs w:val="24"/>
        </w:rPr>
      </w:pPr>
      <w:r w:rsidRPr="00AE1DD3">
        <w:rPr>
          <w:rFonts w:cs="Times New Roman"/>
          <w:b/>
          <w:szCs w:val="24"/>
        </w:rPr>
        <w:t>Gmina i Miasto Nisko</w:t>
      </w:r>
    </w:p>
    <w:p w:rsidR="00AE1DD3" w:rsidRPr="00AE1DD3" w:rsidRDefault="00AE1DD3" w:rsidP="00AE1DD3">
      <w:pPr>
        <w:pStyle w:val="pkt"/>
        <w:spacing w:before="0" w:after="0" w:line="360" w:lineRule="auto"/>
        <w:ind w:left="0" w:firstLine="0"/>
        <w:rPr>
          <w:rFonts w:cs="Times New Roman"/>
          <w:b/>
          <w:szCs w:val="24"/>
        </w:rPr>
      </w:pPr>
      <w:r w:rsidRPr="00AE1DD3">
        <w:rPr>
          <w:rFonts w:cs="Times New Roman"/>
          <w:b/>
          <w:szCs w:val="24"/>
        </w:rPr>
        <w:t>Burmistrz Gminy i Miasta Nisko</w:t>
      </w:r>
    </w:p>
    <w:p w:rsidR="00AE1DD3" w:rsidRPr="00AE1DD3" w:rsidRDefault="00AE1DD3" w:rsidP="00AE1DD3">
      <w:pPr>
        <w:pStyle w:val="pkt"/>
        <w:spacing w:before="0" w:after="0" w:line="360" w:lineRule="auto"/>
        <w:ind w:left="0" w:firstLine="0"/>
        <w:rPr>
          <w:rFonts w:cs="Times New Roman"/>
          <w:b/>
          <w:szCs w:val="24"/>
        </w:rPr>
      </w:pPr>
      <w:r w:rsidRPr="00AE1DD3">
        <w:rPr>
          <w:rFonts w:cs="Times New Roman"/>
          <w:b/>
          <w:szCs w:val="24"/>
        </w:rPr>
        <w:t xml:space="preserve">Plac Wolności 14 </w:t>
      </w:r>
    </w:p>
    <w:p w:rsidR="00AE1DD3" w:rsidRPr="00AE1DD3" w:rsidRDefault="00AE1DD3" w:rsidP="00AE1DD3">
      <w:pPr>
        <w:pStyle w:val="pkt"/>
        <w:spacing w:before="0" w:after="0" w:line="360" w:lineRule="auto"/>
        <w:ind w:left="0" w:firstLine="0"/>
        <w:rPr>
          <w:rFonts w:cs="Times New Roman"/>
          <w:b/>
          <w:szCs w:val="24"/>
        </w:rPr>
      </w:pPr>
      <w:r w:rsidRPr="00AE1DD3">
        <w:rPr>
          <w:rFonts w:cs="Times New Roman"/>
          <w:b/>
          <w:szCs w:val="24"/>
        </w:rPr>
        <w:t>37-400 Nisko</w:t>
      </w:r>
    </w:p>
    <w:p w:rsidR="00AE1DD3" w:rsidRPr="00AE1DD3" w:rsidRDefault="00161BC8" w:rsidP="00AE1DD3">
      <w:pPr>
        <w:pStyle w:val="pkt"/>
        <w:tabs>
          <w:tab w:val="right" w:pos="9000"/>
        </w:tabs>
        <w:ind w:left="0" w:firstLine="0"/>
        <w:rPr>
          <w:rFonts w:cs="Times New Roman"/>
          <w:szCs w:val="24"/>
        </w:rPr>
      </w:pPr>
      <w:r>
        <w:rPr>
          <w:rFonts w:cs="Times New Roman"/>
          <w:b/>
          <w:szCs w:val="24"/>
        </w:rPr>
        <w:t>ZP.271.57</w:t>
      </w:r>
      <w:r w:rsidR="00AE1DD3" w:rsidRPr="00AE1DD3">
        <w:rPr>
          <w:rFonts w:cs="Times New Roman"/>
          <w:b/>
          <w:szCs w:val="24"/>
        </w:rPr>
        <w:t>.201</w:t>
      </w:r>
      <w:r>
        <w:rPr>
          <w:rFonts w:cs="Times New Roman"/>
          <w:b/>
          <w:szCs w:val="24"/>
        </w:rPr>
        <w:t>7</w:t>
      </w:r>
    </w:p>
    <w:p w:rsidR="00AE1DD3" w:rsidRPr="00AE1DD3" w:rsidRDefault="00AE1DD3" w:rsidP="00AE1DD3">
      <w:pPr>
        <w:pStyle w:val="Tytu"/>
        <w:rPr>
          <w:rFonts w:cs="Times New Roman"/>
          <w:sz w:val="24"/>
          <w:szCs w:val="24"/>
        </w:rPr>
      </w:pPr>
    </w:p>
    <w:p w:rsidR="00AE1DD3" w:rsidRPr="00AE1DD3" w:rsidRDefault="00AE1DD3" w:rsidP="00AE1DD3">
      <w:pPr>
        <w:pStyle w:val="StylNagwek4NiePogrubienieZlewej0cmPierwszywiersz"/>
        <w:keepNext w:val="0"/>
        <w:numPr>
          <w:ilvl w:val="0"/>
          <w:numId w:val="0"/>
        </w:numPr>
        <w:spacing w:before="0" w:after="0"/>
        <w:rPr>
          <w:rFonts w:cs="Times New Roman"/>
          <w:bCs/>
          <w:szCs w:val="24"/>
        </w:rPr>
      </w:pPr>
    </w:p>
    <w:p w:rsidR="00AE1DD3" w:rsidRPr="00AE1DD3" w:rsidRDefault="00AE1DD3" w:rsidP="00AE1DD3">
      <w:pPr>
        <w:pStyle w:val="Tytu"/>
        <w:rPr>
          <w:rFonts w:cs="Times New Roman"/>
          <w:sz w:val="24"/>
          <w:szCs w:val="24"/>
        </w:rPr>
      </w:pPr>
    </w:p>
    <w:p w:rsidR="00AE1DD3" w:rsidRPr="00AE1DD3" w:rsidRDefault="00AE1DD3" w:rsidP="00AE1DD3">
      <w:pPr>
        <w:pStyle w:val="Tytu"/>
        <w:rPr>
          <w:rFonts w:cs="Times New Roman"/>
          <w:sz w:val="24"/>
          <w:szCs w:val="24"/>
        </w:rPr>
      </w:pPr>
      <w:r w:rsidRPr="00AE1DD3">
        <w:rPr>
          <w:rFonts w:cs="Times New Roman"/>
          <w:sz w:val="24"/>
          <w:szCs w:val="24"/>
        </w:rPr>
        <w:t>SPECYFIKACJA ISTOTNYCH WARUNKÓW ZAMÓWIENIA</w:t>
      </w:r>
    </w:p>
    <w:p w:rsidR="00AE1DD3" w:rsidRPr="00AE1DD3" w:rsidRDefault="00AE1DD3" w:rsidP="00AE1DD3">
      <w:pPr>
        <w:pStyle w:val="Podtytu"/>
        <w:rPr>
          <w:rFonts w:cs="Times New Roman"/>
        </w:rPr>
      </w:pPr>
    </w:p>
    <w:p w:rsidR="00AE1DD3" w:rsidRPr="00AE1DD3" w:rsidRDefault="00AE1DD3" w:rsidP="00AE1DD3">
      <w:pPr>
        <w:pStyle w:val="Podtytu"/>
        <w:rPr>
          <w:rFonts w:eastAsia="Times New Roman" w:cs="Times New Roman"/>
          <w:b/>
          <w:bCs/>
          <w:i w:val="0"/>
          <w:iCs w:val="0"/>
          <w:kern w:val="0"/>
          <w:lang w:eastAsia="pl-PL" w:bidi="ar-SA"/>
        </w:rPr>
      </w:pPr>
      <w:r w:rsidRPr="00AE1DD3">
        <w:rPr>
          <w:rFonts w:eastAsia="Times New Roman" w:cs="Times New Roman"/>
          <w:b/>
          <w:bCs/>
          <w:i w:val="0"/>
          <w:iCs w:val="0"/>
          <w:kern w:val="0"/>
          <w:lang w:eastAsia="pl-PL" w:bidi="ar-SA"/>
        </w:rPr>
        <w:t>Zakup energii elektrycznej dla Gminy i Miasta Nisko oraz podległych jednostek organizacyjnych</w:t>
      </w:r>
    </w:p>
    <w:p w:rsidR="00AE1DD3" w:rsidRPr="00AE1DD3" w:rsidRDefault="00AE1DD3" w:rsidP="00AE1DD3">
      <w:pPr>
        <w:pStyle w:val="Tekstpodstawowy"/>
        <w:rPr>
          <w:rFonts w:cs="Times New Roman"/>
          <w:lang w:eastAsia="pl-PL" w:bidi="ar-SA"/>
        </w:rPr>
      </w:pPr>
    </w:p>
    <w:p w:rsidR="00AE1DD3" w:rsidRPr="00AE1DD3" w:rsidRDefault="00AE1DD3" w:rsidP="00AE1DD3">
      <w:pPr>
        <w:pStyle w:val="Tekstpodstawowy"/>
        <w:rPr>
          <w:rFonts w:cs="Times New Roman"/>
          <w:lang w:eastAsia="pl-PL" w:bidi="ar-SA"/>
        </w:rPr>
      </w:pPr>
    </w:p>
    <w:p w:rsidR="00AE1DD3" w:rsidRPr="00AE1DD3" w:rsidRDefault="00AE1DD3" w:rsidP="00AE1DD3">
      <w:pPr>
        <w:spacing w:before="120"/>
        <w:ind w:right="-1"/>
        <w:jc w:val="both"/>
        <w:rPr>
          <w:rFonts w:ascii="Times New Roman" w:hAnsi="Times New Roman" w:cs="Times New Roman"/>
          <w:sz w:val="24"/>
          <w:szCs w:val="24"/>
        </w:rPr>
      </w:pPr>
      <w:r w:rsidRPr="00AE1DD3">
        <w:rPr>
          <w:rFonts w:ascii="Times New Roman" w:hAnsi="Times New Roman" w:cs="Times New Roman"/>
          <w:sz w:val="24"/>
          <w:szCs w:val="24"/>
        </w:rPr>
        <w:t xml:space="preserve">Postępowanie o udzielenie zamówienia prowadzone jest w trybie </w:t>
      </w:r>
      <w:r w:rsidRPr="00AE1DD3">
        <w:rPr>
          <w:rFonts w:ascii="Times New Roman" w:hAnsi="Times New Roman" w:cs="Times New Roman"/>
          <w:b/>
          <w:sz w:val="24"/>
          <w:szCs w:val="24"/>
        </w:rPr>
        <w:t xml:space="preserve">przetarg nieograniczony </w:t>
      </w:r>
      <w:r w:rsidRPr="00AE1DD3">
        <w:rPr>
          <w:rFonts w:ascii="Times New Roman" w:hAnsi="Times New Roman" w:cs="Times New Roman"/>
          <w:sz w:val="24"/>
          <w:szCs w:val="24"/>
        </w:rPr>
        <w:t xml:space="preserve">na podstawie ustawy z dnia 29 stycznia 2004 r. Prawo zamówień publicznych </w:t>
      </w:r>
      <w:r w:rsidR="00161BC8">
        <w:rPr>
          <w:rFonts w:ascii="Times New Roman" w:hAnsi="Times New Roman" w:cs="Times New Roman"/>
          <w:bCs/>
          <w:iCs/>
          <w:sz w:val="24"/>
          <w:szCs w:val="24"/>
        </w:rPr>
        <w:t>(</w:t>
      </w:r>
      <w:proofErr w:type="spellStart"/>
      <w:r w:rsidR="00161BC8">
        <w:rPr>
          <w:rFonts w:ascii="Times New Roman" w:hAnsi="Times New Roman" w:cs="Times New Roman"/>
          <w:bCs/>
          <w:iCs/>
          <w:sz w:val="24"/>
          <w:szCs w:val="24"/>
        </w:rPr>
        <w:t>t.j</w:t>
      </w:r>
      <w:proofErr w:type="spellEnd"/>
      <w:r w:rsidR="00161BC8">
        <w:rPr>
          <w:rFonts w:ascii="Times New Roman" w:hAnsi="Times New Roman" w:cs="Times New Roman"/>
          <w:bCs/>
          <w:iCs/>
          <w:sz w:val="24"/>
          <w:szCs w:val="24"/>
        </w:rPr>
        <w:t>. Dz. U. z 2017</w:t>
      </w:r>
      <w:r w:rsidRPr="00AE1DD3">
        <w:rPr>
          <w:rFonts w:ascii="Times New Roman" w:hAnsi="Times New Roman" w:cs="Times New Roman"/>
          <w:bCs/>
          <w:iCs/>
          <w:sz w:val="24"/>
          <w:szCs w:val="24"/>
        </w:rPr>
        <w:t xml:space="preserve"> r.  poz. </w:t>
      </w:r>
      <w:r w:rsidR="00161BC8">
        <w:rPr>
          <w:rFonts w:ascii="Times New Roman" w:hAnsi="Times New Roman" w:cs="Times New Roman"/>
          <w:bCs/>
          <w:iCs/>
          <w:sz w:val="24"/>
          <w:szCs w:val="24"/>
        </w:rPr>
        <w:t>1579</w:t>
      </w:r>
      <w:r w:rsidRPr="00AE1DD3">
        <w:rPr>
          <w:rFonts w:ascii="Times New Roman" w:hAnsi="Times New Roman" w:cs="Times New Roman"/>
          <w:bCs/>
          <w:iCs/>
          <w:sz w:val="24"/>
          <w:szCs w:val="24"/>
        </w:rPr>
        <w:t xml:space="preserve"> z </w:t>
      </w:r>
      <w:proofErr w:type="spellStart"/>
      <w:r w:rsidRPr="00AE1DD3">
        <w:rPr>
          <w:rFonts w:ascii="Times New Roman" w:hAnsi="Times New Roman" w:cs="Times New Roman"/>
          <w:bCs/>
          <w:iCs/>
          <w:sz w:val="24"/>
          <w:szCs w:val="24"/>
        </w:rPr>
        <w:t>późn</w:t>
      </w:r>
      <w:proofErr w:type="spellEnd"/>
      <w:r w:rsidRPr="00AE1DD3">
        <w:rPr>
          <w:rFonts w:ascii="Times New Roman" w:hAnsi="Times New Roman" w:cs="Times New Roman"/>
          <w:bCs/>
          <w:iCs/>
          <w:sz w:val="24"/>
          <w:szCs w:val="24"/>
        </w:rPr>
        <w:t>. zm.).</w:t>
      </w:r>
    </w:p>
    <w:p w:rsidR="00AE1DD3" w:rsidRPr="00AE1DD3" w:rsidRDefault="00AE1DD3" w:rsidP="00AE1DD3">
      <w:pPr>
        <w:jc w:val="both"/>
        <w:rPr>
          <w:rFonts w:ascii="Times New Roman" w:hAnsi="Times New Roman" w:cs="Times New Roman"/>
          <w:sz w:val="24"/>
          <w:szCs w:val="24"/>
        </w:rPr>
      </w:pPr>
    </w:p>
    <w:p w:rsidR="00AE1DD3" w:rsidRPr="00AE1DD3" w:rsidRDefault="00AE1DD3" w:rsidP="00AE1DD3">
      <w:pPr>
        <w:jc w:val="both"/>
        <w:rPr>
          <w:rFonts w:ascii="Times New Roman" w:hAnsi="Times New Roman" w:cs="Times New Roman"/>
          <w:sz w:val="24"/>
          <w:szCs w:val="24"/>
        </w:rPr>
      </w:pPr>
    </w:p>
    <w:p w:rsidR="00AE1DD3" w:rsidRPr="00AE1DD3" w:rsidRDefault="00AE1DD3" w:rsidP="00AE1DD3">
      <w:pPr>
        <w:jc w:val="both"/>
        <w:rPr>
          <w:rFonts w:ascii="Times New Roman" w:hAnsi="Times New Roman" w:cs="Times New Roman"/>
          <w:sz w:val="24"/>
          <w:szCs w:val="24"/>
        </w:rPr>
      </w:pPr>
    </w:p>
    <w:p w:rsidR="00AE1DD3" w:rsidRPr="00AE1DD3" w:rsidRDefault="00AE1DD3" w:rsidP="00AE1DD3">
      <w:pPr>
        <w:jc w:val="both"/>
        <w:rPr>
          <w:rFonts w:ascii="Times New Roman" w:hAnsi="Times New Roman" w:cs="Times New Roman"/>
          <w:sz w:val="24"/>
          <w:szCs w:val="24"/>
        </w:rPr>
      </w:pPr>
    </w:p>
    <w:p w:rsidR="00AE1DD3" w:rsidRPr="00AE1DD3" w:rsidRDefault="00AE1DD3" w:rsidP="00AE1DD3">
      <w:pPr>
        <w:ind w:left="5954"/>
        <w:rPr>
          <w:rFonts w:ascii="Times New Roman" w:hAnsi="Times New Roman" w:cs="Times New Roman"/>
          <w:sz w:val="24"/>
          <w:szCs w:val="24"/>
        </w:rPr>
      </w:pPr>
      <w:r w:rsidRPr="00AE1DD3">
        <w:rPr>
          <w:rFonts w:ascii="Times New Roman" w:hAnsi="Times New Roman" w:cs="Times New Roman"/>
          <w:sz w:val="24"/>
          <w:szCs w:val="24"/>
        </w:rPr>
        <w:t>Zatwierdzam w dniu:</w:t>
      </w:r>
    </w:p>
    <w:p w:rsidR="00AE1DD3" w:rsidRDefault="00161BC8" w:rsidP="00AE1DD3">
      <w:pPr>
        <w:tabs>
          <w:tab w:val="left" w:pos="5954"/>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25808">
        <w:rPr>
          <w:rFonts w:ascii="Times New Roman" w:hAnsi="Times New Roman" w:cs="Times New Roman"/>
          <w:sz w:val="24"/>
          <w:szCs w:val="24"/>
        </w:rPr>
        <w:t>18</w:t>
      </w:r>
      <w:r>
        <w:rPr>
          <w:rFonts w:ascii="Times New Roman" w:hAnsi="Times New Roman" w:cs="Times New Roman"/>
          <w:sz w:val="24"/>
          <w:szCs w:val="24"/>
        </w:rPr>
        <w:t>.10.2017</w:t>
      </w:r>
      <w:r w:rsidR="00AE1DD3" w:rsidRPr="00AE1DD3">
        <w:rPr>
          <w:rFonts w:ascii="Times New Roman" w:hAnsi="Times New Roman" w:cs="Times New Roman"/>
          <w:sz w:val="24"/>
          <w:szCs w:val="24"/>
        </w:rPr>
        <w:t xml:space="preserve"> r.</w:t>
      </w:r>
      <w:r w:rsidR="00AE1DD3" w:rsidRPr="00AE1DD3">
        <w:rPr>
          <w:rFonts w:ascii="Times New Roman" w:hAnsi="Times New Roman" w:cs="Times New Roman"/>
          <w:sz w:val="24"/>
          <w:szCs w:val="24"/>
        </w:rPr>
        <w:tab/>
      </w:r>
    </w:p>
    <w:p w:rsidR="00135E05" w:rsidRDefault="00135E05" w:rsidP="00135E05">
      <w:pPr>
        <w:tabs>
          <w:tab w:val="left" w:pos="5954"/>
        </w:tabs>
        <w:spacing w:after="0" w:line="240" w:lineRule="auto"/>
        <w:rPr>
          <w:rFonts w:ascii="Times New Roman" w:hAnsi="Times New Roman" w:cs="Times New Roman"/>
          <w:color w:val="C00000"/>
          <w:sz w:val="24"/>
          <w:szCs w:val="24"/>
        </w:rPr>
      </w:pPr>
      <w:r>
        <w:rPr>
          <w:rFonts w:ascii="Times New Roman" w:hAnsi="Times New Roman" w:cs="Times New Roman"/>
          <w:color w:val="C00000"/>
          <w:sz w:val="24"/>
          <w:szCs w:val="24"/>
        </w:rPr>
        <w:tab/>
      </w:r>
      <w:r w:rsidRPr="00135E05">
        <w:rPr>
          <w:rFonts w:ascii="Times New Roman" w:hAnsi="Times New Roman" w:cs="Times New Roman"/>
          <w:color w:val="C00000"/>
          <w:sz w:val="24"/>
          <w:szCs w:val="24"/>
        </w:rPr>
        <w:t xml:space="preserve">Z up. BURMISTRZA </w:t>
      </w:r>
    </w:p>
    <w:p w:rsidR="00135E05" w:rsidRPr="00135E05" w:rsidRDefault="00135E05" w:rsidP="00135E05">
      <w:pPr>
        <w:tabs>
          <w:tab w:val="left" w:pos="5954"/>
        </w:tabs>
        <w:spacing w:after="0" w:line="240" w:lineRule="auto"/>
        <w:rPr>
          <w:rFonts w:ascii="Times New Roman" w:hAnsi="Times New Roman" w:cs="Times New Roman"/>
          <w:color w:val="C00000"/>
          <w:sz w:val="24"/>
          <w:szCs w:val="24"/>
        </w:rPr>
      </w:pPr>
    </w:p>
    <w:p w:rsidR="00135E05" w:rsidRPr="00135E05" w:rsidRDefault="00135E05" w:rsidP="00135E05">
      <w:pPr>
        <w:tabs>
          <w:tab w:val="left" w:pos="5954"/>
        </w:tabs>
        <w:spacing w:after="0" w:line="240" w:lineRule="auto"/>
        <w:rPr>
          <w:rFonts w:ascii="Times New Roman" w:hAnsi="Times New Roman" w:cs="Times New Roman"/>
          <w:color w:val="C00000"/>
          <w:sz w:val="24"/>
          <w:szCs w:val="24"/>
        </w:rPr>
      </w:pPr>
      <w:r>
        <w:rPr>
          <w:rFonts w:ascii="Times New Roman" w:hAnsi="Times New Roman" w:cs="Times New Roman"/>
          <w:color w:val="C00000"/>
          <w:sz w:val="24"/>
          <w:szCs w:val="24"/>
        </w:rPr>
        <w:tab/>
      </w:r>
      <w:r w:rsidRPr="00135E05">
        <w:rPr>
          <w:rFonts w:ascii="Times New Roman" w:hAnsi="Times New Roman" w:cs="Times New Roman"/>
          <w:color w:val="C00000"/>
          <w:sz w:val="24"/>
          <w:szCs w:val="24"/>
        </w:rPr>
        <w:t xml:space="preserve">mgr Teresa Sułkowska </w:t>
      </w:r>
    </w:p>
    <w:p w:rsidR="00135E05" w:rsidRPr="00135E05" w:rsidRDefault="00135E05" w:rsidP="00135E05">
      <w:pPr>
        <w:tabs>
          <w:tab w:val="left" w:pos="5954"/>
        </w:tabs>
        <w:spacing w:after="0" w:line="240" w:lineRule="auto"/>
        <w:rPr>
          <w:rFonts w:ascii="Times New Roman" w:hAnsi="Times New Roman" w:cs="Times New Roman"/>
          <w:color w:val="C00000"/>
          <w:sz w:val="24"/>
          <w:szCs w:val="24"/>
        </w:rPr>
      </w:pPr>
      <w:r>
        <w:rPr>
          <w:rFonts w:ascii="Times New Roman" w:hAnsi="Times New Roman" w:cs="Times New Roman"/>
          <w:color w:val="C00000"/>
          <w:sz w:val="24"/>
          <w:szCs w:val="24"/>
        </w:rPr>
        <w:tab/>
        <w:t xml:space="preserve">  </w:t>
      </w:r>
      <w:r w:rsidRPr="00135E05">
        <w:rPr>
          <w:rFonts w:ascii="Times New Roman" w:hAnsi="Times New Roman" w:cs="Times New Roman"/>
          <w:color w:val="C00000"/>
          <w:sz w:val="24"/>
          <w:szCs w:val="24"/>
        </w:rPr>
        <w:t>Zastępca Burmistrza</w:t>
      </w:r>
    </w:p>
    <w:p w:rsidR="00AE1DD3" w:rsidRPr="00AE1DD3" w:rsidRDefault="00AE1DD3" w:rsidP="00AE1DD3">
      <w:pPr>
        <w:tabs>
          <w:tab w:val="left" w:pos="5954"/>
        </w:tabs>
        <w:rPr>
          <w:rFonts w:ascii="Times New Roman" w:hAnsi="Times New Roman" w:cs="Times New Roman"/>
          <w:sz w:val="24"/>
          <w:szCs w:val="24"/>
        </w:rPr>
      </w:pPr>
    </w:p>
    <w:p w:rsidR="00AE1DD3" w:rsidRPr="00AE1DD3" w:rsidRDefault="00AE1DD3" w:rsidP="00AE1DD3">
      <w:pPr>
        <w:tabs>
          <w:tab w:val="left" w:pos="5954"/>
        </w:tabs>
        <w:rPr>
          <w:rFonts w:ascii="Times New Roman" w:hAnsi="Times New Roman" w:cs="Times New Roman"/>
          <w:color w:val="C00000"/>
          <w:sz w:val="24"/>
          <w:szCs w:val="24"/>
        </w:rPr>
      </w:pPr>
      <w:r w:rsidRPr="00AE1DD3">
        <w:rPr>
          <w:rFonts w:ascii="Times New Roman" w:hAnsi="Times New Roman" w:cs="Times New Roman"/>
          <w:color w:val="C00000"/>
          <w:sz w:val="24"/>
          <w:szCs w:val="24"/>
        </w:rPr>
        <w:tab/>
      </w:r>
    </w:p>
    <w:p w:rsidR="00AE1DD3" w:rsidRPr="00AE1DD3" w:rsidRDefault="00AE1DD3" w:rsidP="00AE1DD3">
      <w:pPr>
        <w:tabs>
          <w:tab w:val="left" w:pos="8235"/>
        </w:tabs>
        <w:rPr>
          <w:rFonts w:ascii="Times New Roman" w:hAnsi="Times New Roman" w:cs="Times New Roman"/>
          <w:sz w:val="24"/>
          <w:szCs w:val="24"/>
        </w:rPr>
      </w:pPr>
    </w:p>
    <w:p w:rsidR="00AE1DD3" w:rsidRPr="00AE1DD3" w:rsidRDefault="00AE1DD3" w:rsidP="00AE1DD3">
      <w:pPr>
        <w:tabs>
          <w:tab w:val="left" w:pos="5954"/>
        </w:tabs>
        <w:rPr>
          <w:rFonts w:ascii="Times New Roman" w:hAnsi="Times New Roman" w:cs="Times New Roman"/>
          <w:b/>
          <w:sz w:val="24"/>
          <w:szCs w:val="24"/>
        </w:rPr>
      </w:pPr>
    </w:p>
    <w:p w:rsidR="00AE1DD3" w:rsidRPr="00AE1DD3" w:rsidRDefault="00AE1DD3" w:rsidP="00AE1DD3">
      <w:pPr>
        <w:tabs>
          <w:tab w:val="left" w:pos="5954"/>
        </w:tabs>
        <w:rPr>
          <w:rFonts w:ascii="Times New Roman" w:eastAsia="Times New Roman" w:hAnsi="Times New Roman" w:cs="Times New Roman"/>
          <w:b/>
          <w:sz w:val="24"/>
          <w:szCs w:val="24"/>
        </w:rPr>
      </w:pPr>
      <w:r w:rsidRPr="00AE1DD3">
        <w:rPr>
          <w:rFonts w:ascii="Times New Roman" w:eastAsia="Times New Roman" w:hAnsi="Times New Roman" w:cs="Times New Roman"/>
          <w:b/>
          <w:sz w:val="24"/>
          <w:szCs w:val="24"/>
        </w:rPr>
        <w:tab/>
      </w:r>
    </w:p>
    <w:p w:rsidR="00AE1DD3" w:rsidRPr="00AE1DD3" w:rsidRDefault="00AE1DD3" w:rsidP="00AE1DD3">
      <w:pPr>
        <w:tabs>
          <w:tab w:val="left" w:pos="8235"/>
        </w:tabs>
        <w:ind w:left="5664" w:firstLine="708"/>
        <w:rPr>
          <w:rFonts w:ascii="Times New Roman" w:hAnsi="Times New Roman" w:cs="Times New Roman"/>
          <w:sz w:val="24"/>
          <w:szCs w:val="24"/>
        </w:rPr>
      </w:pPr>
    </w:p>
    <w:p w:rsidR="00AE1DD3" w:rsidRPr="00AE1DD3" w:rsidRDefault="00AE1DD3" w:rsidP="00AE1DD3">
      <w:pPr>
        <w:pStyle w:val="Nagwek1"/>
        <w:pageBreakBefore/>
        <w:numPr>
          <w:ilvl w:val="0"/>
          <w:numId w:val="2"/>
        </w:numPr>
        <w:spacing w:before="0"/>
        <w:rPr>
          <w:rFonts w:cs="Times New Roman"/>
        </w:rPr>
      </w:pPr>
      <w:r w:rsidRPr="00AE1DD3">
        <w:rPr>
          <w:rFonts w:cs="Times New Roman"/>
        </w:rPr>
        <w:lastRenderedPageBreak/>
        <w:t>Nazwa (firma) oraz adres Zamawiającego</w:t>
      </w:r>
    </w:p>
    <w:p w:rsidR="00AE1DD3" w:rsidRPr="00AE1DD3" w:rsidRDefault="00AE1DD3" w:rsidP="00AE1DD3">
      <w:pPr>
        <w:pStyle w:val="Tekstpodstawowy"/>
        <w:spacing w:after="0"/>
        <w:ind w:left="357"/>
        <w:rPr>
          <w:rFonts w:cs="Times New Roman"/>
        </w:rPr>
      </w:pPr>
      <w:r w:rsidRPr="00AE1DD3">
        <w:rPr>
          <w:rFonts w:cs="Times New Roman"/>
        </w:rPr>
        <w:t>Gmina Nisko</w:t>
      </w:r>
    </w:p>
    <w:p w:rsidR="00AE1DD3" w:rsidRPr="00AE1DD3" w:rsidRDefault="00AE1DD3" w:rsidP="00AE1DD3">
      <w:pPr>
        <w:pStyle w:val="Tekstpodstawowy"/>
        <w:spacing w:after="0"/>
        <w:ind w:left="357"/>
        <w:rPr>
          <w:rFonts w:cs="Times New Roman"/>
        </w:rPr>
      </w:pPr>
      <w:r w:rsidRPr="00AE1DD3">
        <w:rPr>
          <w:rFonts w:cs="Times New Roman"/>
        </w:rPr>
        <w:t>Burmistrz Gminy i Miasta Nisko</w:t>
      </w:r>
    </w:p>
    <w:p w:rsidR="00AE1DD3" w:rsidRPr="00AE1DD3" w:rsidRDefault="00AE1DD3" w:rsidP="00AE1DD3">
      <w:pPr>
        <w:pStyle w:val="Tekstpodstawowy"/>
        <w:spacing w:after="0"/>
        <w:ind w:left="357"/>
        <w:rPr>
          <w:rFonts w:cs="Times New Roman"/>
        </w:rPr>
      </w:pPr>
      <w:r w:rsidRPr="00AE1DD3">
        <w:rPr>
          <w:rFonts w:cs="Times New Roman"/>
        </w:rPr>
        <w:t xml:space="preserve">Plac Wolności 14 </w:t>
      </w:r>
    </w:p>
    <w:p w:rsidR="00AE1DD3" w:rsidRPr="00AE1DD3" w:rsidRDefault="00AE1DD3" w:rsidP="00AE1DD3">
      <w:pPr>
        <w:pStyle w:val="Tekstpodstawowy"/>
        <w:spacing w:after="0"/>
        <w:ind w:left="357"/>
        <w:rPr>
          <w:rFonts w:cs="Times New Roman"/>
        </w:rPr>
      </w:pPr>
      <w:r w:rsidRPr="00AE1DD3">
        <w:rPr>
          <w:rFonts w:cs="Times New Roman"/>
        </w:rPr>
        <w:t>37 – 400 Nisko</w:t>
      </w:r>
    </w:p>
    <w:p w:rsidR="00AE1DD3" w:rsidRPr="00AE1DD3" w:rsidRDefault="00AE1DD3" w:rsidP="00AE1DD3">
      <w:pPr>
        <w:pStyle w:val="Tekstpodstawowy"/>
        <w:spacing w:after="0"/>
        <w:ind w:left="357"/>
        <w:rPr>
          <w:rFonts w:cs="Times New Roman"/>
        </w:rPr>
      </w:pPr>
      <w:r w:rsidRPr="00AE1DD3">
        <w:rPr>
          <w:rFonts w:cs="Times New Roman"/>
        </w:rPr>
        <w:t>Sekretariat tel. (015) 8415-643</w:t>
      </w:r>
    </w:p>
    <w:p w:rsidR="00AE1DD3" w:rsidRPr="00AE1DD3" w:rsidRDefault="00AE1DD3" w:rsidP="00AE1DD3">
      <w:pPr>
        <w:pStyle w:val="Tekstpodstawowy"/>
        <w:spacing w:after="0"/>
        <w:ind w:left="357"/>
        <w:rPr>
          <w:rFonts w:cs="Times New Roman"/>
        </w:rPr>
      </w:pPr>
      <w:proofErr w:type="spellStart"/>
      <w:r w:rsidRPr="00AE1DD3">
        <w:rPr>
          <w:rFonts w:cs="Times New Roman"/>
        </w:rPr>
        <w:t>Fax</w:t>
      </w:r>
      <w:proofErr w:type="spellEnd"/>
      <w:r w:rsidRPr="00AE1DD3">
        <w:rPr>
          <w:rFonts w:cs="Times New Roman"/>
        </w:rPr>
        <w:t xml:space="preserve"> (015) 8415-630</w:t>
      </w:r>
    </w:p>
    <w:p w:rsidR="00AE1DD3" w:rsidRPr="00AE1DD3" w:rsidRDefault="00AE1DD3" w:rsidP="00AE1DD3">
      <w:pPr>
        <w:pStyle w:val="Tekstpodstawowy"/>
        <w:spacing w:after="0"/>
        <w:ind w:left="357"/>
        <w:rPr>
          <w:rFonts w:cs="Times New Roman"/>
        </w:rPr>
      </w:pPr>
      <w:r w:rsidRPr="00AE1DD3">
        <w:rPr>
          <w:rFonts w:cs="Times New Roman"/>
        </w:rPr>
        <w:t xml:space="preserve">Strona internetowa: </w:t>
      </w:r>
      <w:hyperlink r:id="rId8" w:history="1">
        <w:r w:rsidRPr="00AE1DD3">
          <w:rPr>
            <w:rStyle w:val="Hipercze"/>
            <w:rFonts w:cs="Times New Roman"/>
            <w:color w:val="000000"/>
          </w:rPr>
          <w:t>www.nisko.pl</w:t>
        </w:r>
      </w:hyperlink>
    </w:p>
    <w:p w:rsidR="00AE1DD3" w:rsidRPr="00AE1DD3" w:rsidRDefault="00AE1DD3" w:rsidP="00AE1DD3">
      <w:pPr>
        <w:pStyle w:val="Tekstpodstawowy"/>
        <w:spacing w:after="0"/>
        <w:ind w:left="357"/>
        <w:rPr>
          <w:rFonts w:cs="Times New Roman"/>
          <w:lang w:val="en-US"/>
        </w:rPr>
      </w:pPr>
      <w:r w:rsidRPr="00AE1DD3">
        <w:rPr>
          <w:rFonts w:cs="Times New Roman"/>
          <w:lang w:val="en-US"/>
        </w:rPr>
        <w:t xml:space="preserve">mail: </w:t>
      </w:r>
      <w:hyperlink r:id="rId9" w:history="1">
        <w:r w:rsidRPr="00AE1DD3">
          <w:rPr>
            <w:rStyle w:val="Hipercze"/>
            <w:rFonts w:cs="Times New Roman"/>
            <w:lang w:val="en-US"/>
          </w:rPr>
          <w:t>przetargi@nisko.pl</w:t>
        </w:r>
      </w:hyperlink>
    </w:p>
    <w:p w:rsidR="00AE1DD3" w:rsidRPr="00AE1DD3" w:rsidRDefault="00AE1DD3" w:rsidP="00AE1DD3">
      <w:pPr>
        <w:pStyle w:val="Nagwek1"/>
        <w:numPr>
          <w:ilvl w:val="0"/>
          <w:numId w:val="2"/>
        </w:numPr>
        <w:spacing w:before="120"/>
        <w:ind w:left="567" w:hanging="567"/>
        <w:rPr>
          <w:rFonts w:cs="Times New Roman"/>
        </w:rPr>
      </w:pPr>
      <w:r w:rsidRPr="00AE1DD3">
        <w:rPr>
          <w:rFonts w:cs="Times New Roman"/>
        </w:rPr>
        <w:t>Tryb udzielenia zamówienia</w:t>
      </w:r>
    </w:p>
    <w:p w:rsidR="00AE1DD3" w:rsidRPr="0006378A" w:rsidRDefault="00AE1DD3" w:rsidP="0006378A">
      <w:pPr>
        <w:spacing w:after="0" w:line="240" w:lineRule="auto"/>
        <w:ind w:left="567" w:hanging="567"/>
        <w:jc w:val="both"/>
        <w:rPr>
          <w:rFonts w:ascii="Times New Roman" w:hAnsi="Times New Roman" w:cs="Times New Roman"/>
          <w:bCs/>
          <w:iCs/>
          <w:sz w:val="24"/>
          <w:szCs w:val="24"/>
        </w:rPr>
      </w:pPr>
      <w:r w:rsidRPr="00AE1DD3">
        <w:rPr>
          <w:rFonts w:ascii="Times New Roman" w:eastAsia="EUAlbertina-Regular-Identity-H" w:hAnsi="Times New Roman" w:cs="Times New Roman"/>
          <w:sz w:val="24"/>
          <w:szCs w:val="24"/>
        </w:rPr>
        <w:t>2.1.</w:t>
      </w:r>
      <w:r w:rsidRPr="0006378A">
        <w:rPr>
          <w:rFonts w:ascii="Times New Roman" w:eastAsia="EUAlbertina-Regular-Identity-H" w:hAnsi="Times New Roman" w:cs="Times New Roman"/>
          <w:sz w:val="24"/>
          <w:szCs w:val="24"/>
        </w:rPr>
        <w:tab/>
        <w:t xml:space="preserve">Postępowanie prowadzone jest w trybie  przetargu nieograniczonego o wartości szacunkowej poniżej progów ustalonych na podstawie art. 11 ust. 8 Prawa zamówień publicznych. Podstawa prawna udzielenia zamówienia publicznego: art. 10 ust 1 oraz art. 39 – 46 ustawy              z dnia 29 stycznia 2004 r. – Prawo zamówień publicznych </w:t>
      </w:r>
      <w:r w:rsidR="00161BC8">
        <w:rPr>
          <w:rFonts w:ascii="Times New Roman" w:hAnsi="Times New Roman" w:cs="Times New Roman"/>
          <w:bCs/>
          <w:iCs/>
          <w:sz w:val="24"/>
          <w:szCs w:val="24"/>
        </w:rPr>
        <w:t>(</w:t>
      </w:r>
      <w:proofErr w:type="spellStart"/>
      <w:r w:rsidR="00161BC8">
        <w:rPr>
          <w:rFonts w:ascii="Times New Roman" w:hAnsi="Times New Roman" w:cs="Times New Roman"/>
          <w:bCs/>
          <w:iCs/>
          <w:sz w:val="24"/>
          <w:szCs w:val="24"/>
        </w:rPr>
        <w:t>t.j</w:t>
      </w:r>
      <w:proofErr w:type="spellEnd"/>
      <w:r w:rsidR="00161BC8">
        <w:rPr>
          <w:rFonts w:ascii="Times New Roman" w:hAnsi="Times New Roman" w:cs="Times New Roman"/>
          <w:bCs/>
          <w:iCs/>
          <w:sz w:val="24"/>
          <w:szCs w:val="24"/>
        </w:rPr>
        <w:t>. Dz. U. z 2017</w:t>
      </w:r>
      <w:r w:rsidRPr="0006378A">
        <w:rPr>
          <w:rFonts w:ascii="Times New Roman" w:hAnsi="Times New Roman" w:cs="Times New Roman"/>
          <w:bCs/>
          <w:iCs/>
          <w:sz w:val="24"/>
          <w:szCs w:val="24"/>
        </w:rPr>
        <w:t xml:space="preserve"> r. poz.</w:t>
      </w:r>
      <w:r w:rsidR="00161BC8">
        <w:rPr>
          <w:rFonts w:ascii="Times New Roman" w:hAnsi="Times New Roman" w:cs="Times New Roman"/>
          <w:bCs/>
          <w:iCs/>
          <w:sz w:val="24"/>
          <w:szCs w:val="24"/>
        </w:rPr>
        <w:t>1579</w:t>
      </w:r>
      <w:r w:rsidRPr="0006378A">
        <w:rPr>
          <w:rFonts w:ascii="Times New Roman" w:hAnsi="Times New Roman" w:cs="Times New Roman"/>
          <w:bCs/>
          <w:iCs/>
          <w:sz w:val="24"/>
          <w:szCs w:val="24"/>
        </w:rPr>
        <w:t xml:space="preserve">                z </w:t>
      </w:r>
      <w:proofErr w:type="spellStart"/>
      <w:r w:rsidRPr="0006378A">
        <w:rPr>
          <w:rFonts w:ascii="Times New Roman" w:hAnsi="Times New Roman" w:cs="Times New Roman"/>
          <w:bCs/>
          <w:iCs/>
          <w:sz w:val="24"/>
          <w:szCs w:val="24"/>
        </w:rPr>
        <w:t>późn</w:t>
      </w:r>
      <w:proofErr w:type="spellEnd"/>
      <w:r w:rsidRPr="0006378A">
        <w:rPr>
          <w:rFonts w:ascii="Times New Roman" w:hAnsi="Times New Roman" w:cs="Times New Roman"/>
          <w:bCs/>
          <w:iCs/>
          <w:sz w:val="24"/>
          <w:szCs w:val="24"/>
        </w:rPr>
        <w:t>. zm.).</w:t>
      </w:r>
    </w:p>
    <w:p w:rsidR="00AE1DD3" w:rsidRPr="0006378A" w:rsidRDefault="00AE1DD3" w:rsidP="0006378A">
      <w:pPr>
        <w:spacing w:after="0" w:line="240" w:lineRule="auto"/>
        <w:ind w:left="567" w:hanging="567"/>
        <w:jc w:val="both"/>
        <w:rPr>
          <w:rFonts w:ascii="Times New Roman" w:eastAsia="EUAlbertina-Regular-Identity-H" w:hAnsi="Times New Roman" w:cs="Times New Roman"/>
          <w:sz w:val="24"/>
          <w:szCs w:val="24"/>
        </w:rPr>
      </w:pPr>
      <w:r w:rsidRPr="0006378A">
        <w:rPr>
          <w:rFonts w:ascii="Times New Roman" w:eastAsia="EUAlbertina-Regular-Identity-H" w:hAnsi="Times New Roman" w:cs="Times New Roman"/>
          <w:sz w:val="24"/>
          <w:szCs w:val="24"/>
        </w:rPr>
        <w:t>2.2.</w:t>
      </w:r>
      <w:r w:rsidRPr="0006378A">
        <w:rPr>
          <w:rFonts w:ascii="Times New Roman" w:eastAsia="EUAlbertina-Regular-Identity-H" w:hAnsi="Times New Roman" w:cs="Times New Roman"/>
          <w:sz w:val="24"/>
          <w:szCs w:val="24"/>
        </w:rPr>
        <w:tab/>
        <w:t>Podstawa prawna opracowania specyfikacji istotnych warunków zamówienia:</w:t>
      </w:r>
    </w:p>
    <w:p w:rsidR="00AE1DD3" w:rsidRPr="0006378A" w:rsidRDefault="00AE1DD3" w:rsidP="0006378A">
      <w:pPr>
        <w:pStyle w:val="Nagwek4"/>
        <w:tabs>
          <w:tab w:val="clear" w:pos="864"/>
        </w:tabs>
        <w:spacing w:before="0" w:after="0"/>
        <w:ind w:left="567" w:hanging="567"/>
        <w:jc w:val="both"/>
        <w:rPr>
          <w:rFonts w:cs="Times New Roman"/>
        </w:rPr>
      </w:pPr>
      <w:r w:rsidRPr="0006378A">
        <w:rPr>
          <w:rFonts w:cs="Times New Roman"/>
        </w:rPr>
        <w:t xml:space="preserve">  -     Ustawa z dnia 29 stycznia 2004 r. Prawo zamówie</w:t>
      </w:r>
      <w:r w:rsidR="00161BC8">
        <w:rPr>
          <w:rFonts w:cs="Times New Roman"/>
        </w:rPr>
        <w:t>ń publicznych (tj. Dz. U. z 2017</w:t>
      </w:r>
      <w:r w:rsidRPr="0006378A">
        <w:rPr>
          <w:rFonts w:cs="Times New Roman"/>
        </w:rPr>
        <w:t xml:space="preserve"> r. poz. </w:t>
      </w:r>
      <w:r w:rsidR="00161BC8">
        <w:rPr>
          <w:rFonts w:cs="Times New Roman"/>
        </w:rPr>
        <w:t xml:space="preserve">1579 </w:t>
      </w:r>
      <w:r w:rsidRPr="0006378A">
        <w:rPr>
          <w:rFonts w:cs="Times New Roman"/>
        </w:rPr>
        <w:t xml:space="preserve">z </w:t>
      </w:r>
      <w:proofErr w:type="spellStart"/>
      <w:r w:rsidRPr="0006378A">
        <w:rPr>
          <w:rFonts w:cs="Times New Roman"/>
        </w:rPr>
        <w:t>późn</w:t>
      </w:r>
      <w:proofErr w:type="spellEnd"/>
      <w:r w:rsidRPr="0006378A">
        <w:rPr>
          <w:rFonts w:cs="Times New Roman"/>
        </w:rPr>
        <w:t>. zm.),</w:t>
      </w:r>
    </w:p>
    <w:p w:rsidR="00AE1DD3" w:rsidRPr="0006378A" w:rsidRDefault="00AE1DD3" w:rsidP="0006378A">
      <w:pPr>
        <w:pStyle w:val="Nagwek4"/>
        <w:numPr>
          <w:ilvl w:val="0"/>
          <w:numId w:val="0"/>
        </w:numPr>
        <w:spacing w:before="0" w:after="0"/>
        <w:ind w:left="567" w:hanging="425"/>
        <w:jc w:val="both"/>
        <w:rPr>
          <w:rFonts w:cs="Times New Roman"/>
        </w:rPr>
      </w:pPr>
      <w:r w:rsidRPr="0006378A">
        <w:rPr>
          <w:rFonts w:cs="Times New Roman"/>
        </w:rPr>
        <w:t>-      Rozporządzenie Ministra Rozwoju  z dnia 26 lipca 2016 r. w sprawie rodzajów dokumentów, jakich może żądać zamawiający od wykonawcy w postępowaniu o udzielenie zamówienia (Dz. U. z 2016r.poz. 1126),</w:t>
      </w:r>
    </w:p>
    <w:p w:rsidR="00AE1DD3" w:rsidRPr="0006378A" w:rsidRDefault="00AE1DD3" w:rsidP="0006378A">
      <w:pPr>
        <w:pStyle w:val="Nagwek2"/>
        <w:numPr>
          <w:ilvl w:val="0"/>
          <w:numId w:val="0"/>
        </w:numPr>
        <w:spacing w:before="0" w:after="0"/>
        <w:ind w:left="576" w:hanging="434"/>
        <w:rPr>
          <w:rFonts w:cs="Times New Roman"/>
        </w:rPr>
      </w:pPr>
      <w:r w:rsidRPr="0006378A">
        <w:rPr>
          <w:rFonts w:cs="Times New Roman"/>
        </w:rPr>
        <w:t>-      Rozporządzenie Prezesa Rady Ministrów z dnia 28 grudnia 2015 r. w sprawie średniego kursu złotego w stosunku do euro stanowiącego podstawę przeliczania wartości zamówień publicznych (Dz. U. poz. 2254),</w:t>
      </w:r>
    </w:p>
    <w:p w:rsidR="00AE1DD3" w:rsidRDefault="00AE1DD3" w:rsidP="0006378A">
      <w:pPr>
        <w:pStyle w:val="Nagwek2"/>
        <w:numPr>
          <w:ilvl w:val="0"/>
          <w:numId w:val="0"/>
        </w:numPr>
        <w:spacing w:before="0" w:after="0"/>
        <w:ind w:left="576" w:hanging="434"/>
        <w:rPr>
          <w:rFonts w:cs="Times New Roman"/>
        </w:rPr>
      </w:pPr>
      <w:r w:rsidRPr="0006378A">
        <w:rPr>
          <w:rFonts w:cs="Times New Roman"/>
        </w:rPr>
        <w:t>-      Rozporządzenie Prezesa Rady Ministrów z dnia 28 grudnia 2015 r. w sprawie kwot wartości zamówień oraz konkursów, od których jest uzależniony obowiązek przekazywania ogłoszeń Urzędowi Publikacji Unii Europejskiej (Dz. U. poz. 2263).</w:t>
      </w:r>
    </w:p>
    <w:p w:rsidR="0006378A" w:rsidRPr="0006378A" w:rsidRDefault="0006378A" w:rsidP="0006378A">
      <w:pPr>
        <w:pStyle w:val="Tekstpodstawowy"/>
        <w:rPr>
          <w:sz w:val="16"/>
          <w:szCs w:val="16"/>
        </w:rPr>
      </w:pPr>
    </w:p>
    <w:p w:rsidR="00AE1DD3" w:rsidRPr="0006378A" w:rsidRDefault="00AE1DD3" w:rsidP="0006378A">
      <w:pPr>
        <w:pStyle w:val="Nagwek1"/>
        <w:spacing w:before="0" w:after="0"/>
        <w:ind w:left="567" w:hanging="567"/>
        <w:rPr>
          <w:rFonts w:cs="Times New Roman"/>
        </w:rPr>
      </w:pPr>
      <w:r w:rsidRPr="0006378A">
        <w:rPr>
          <w:rFonts w:cs="Times New Roman"/>
        </w:rPr>
        <w:t xml:space="preserve">3. </w:t>
      </w:r>
      <w:r w:rsidRPr="0006378A">
        <w:rPr>
          <w:rFonts w:cs="Times New Roman"/>
        </w:rPr>
        <w:tab/>
        <w:t>Opis przedmiotu zamówienia</w:t>
      </w:r>
    </w:p>
    <w:p w:rsidR="00AE1DD3" w:rsidRPr="0006378A" w:rsidRDefault="00AE1DD3" w:rsidP="0006378A">
      <w:pPr>
        <w:pStyle w:val="Podtytu"/>
        <w:tabs>
          <w:tab w:val="right" w:pos="9298"/>
        </w:tabs>
        <w:jc w:val="both"/>
        <w:rPr>
          <w:rFonts w:eastAsia="Times New Roman" w:cs="Times New Roman"/>
          <w:b/>
          <w:bCs/>
          <w:i w:val="0"/>
          <w:iCs w:val="0"/>
          <w:kern w:val="0"/>
          <w:lang w:eastAsia="pl-PL" w:bidi="ar-SA"/>
        </w:rPr>
      </w:pPr>
      <w:r w:rsidRPr="0006378A">
        <w:rPr>
          <w:rFonts w:cs="Times New Roman"/>
          <w:i w:val="0"/>
        </w:rPr>
        <w:t>3.1.Przedmiotem zamówienia jest:</w:t>
      </w:r>
      <w:r w:rsidRPr="0006378A">
        <w:rPr>
          <w:rFonts w:cs="Times New Roman"/>
          <w:b/>
        </w:rPr>
        <w:t xml:space="preserve"> </w:t>
      </w:r>
      <w:r w:rsidRPr="0006378A">
        <w:rPr>
          <w:rFonts w:eastAsia="Times New Roman" w:cs="Times New Roman"/>
          <w:b/>
          <w:bCs/>
          <w:i w:val="0"/>
          <w:iCs w:val="0"/>
          <w:kern w:val="0"/>
          <w:lang w:eastAsia="pl-PL" w:bidi="ar-SA"/>
        </w:rPr>
        <w:t xml:space="preserve">Zakup energii elektrycznej dla Gminy i Miasta Nisko      oraz podległych jednostek organizacyjnych. </w:t>
      </w:r>
    </w:p>
    <w:p w:rsidR="00AE1DD3" w:rsidRPr="0006378A" w:rsidRDefault="00AE1DD3" w:rsidP="0006378A">
      <w:pPr>
        <w:pStyle w:val="Nagwek2"/>
        <w:numPr>
          <w:ilvl w:val="0"/>
          <w:numId w:val="0"/>
        </w:numPr>
        <w:tabs>
          <w:tab w:val="left" w:pos="426"/>
        </w:tabs>
        <w:spacing w:before="0" w:after="0"/>
        <w:ind w:left="426" w:hanging="568"/>
        <w:rPr>
          <w:rFonts w:cs="Times New Roman"/>
        </w:rPr>
      </w:pPr>
      <w:r w:rsidRPr="0006378A">
        <w:rPr>
          <w:rFonts w:cs="Times New Roman"/>
        </w:rPr>
        <w:t xml:space="preserve">  3.2. Zakres rzeczowy przedmiotu zamówienia:</w:t>
      </w:r>
    </w:p>
    <w:p w:rsidR="00AE1DD3" w:rsidRPr="0006378A" w:rsidRDefault="00AE1DD3" w:rsidP="0006378A">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Przedmiotem zamówienia jest zakup energii elektrycznej dla Gminy i Miasta Nisko oraz podległych jednostek organiz</w:t>
      </w:r>
      <w:r w:rsidR="00E06FC9">
        <w:rPr>
          <w:rFonts w:ascii="Times New Roman" w:eastAsia="Times New Roman" w:hAnsi="Times New Roman" w:cs="Times New Roman"/>
          <w:sz w:val="24"/>
          <w:szCs w:val="24"/>
        </w:rPr>
        <w:t>acyjnych w okresie od 01.01.2018 r. do 31.12.2018</w:t>
      </w:r>
      <w:r w:rsidRPr="0006378A">
        <w:rPr>
          <w:rFonts w:ascii="Times New Roman" w:eastAsia="Times New Roman" w:hAnsi="Times New Roman" w:cs="Times New Roman"/>
          <w:sz w:val="24"/>
          <w:szCs w:val="24"/>
        </w:rPr>
        <w:t xml:space="preserve"> r.  </w:t>
      </w:r>
    </w:p>
    <w:p w:rsidR="00AE1DD3" w:rsidRPr="0006378A" w:rsidRDefault="00AE1DD3" w:rsidP="0006378A">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Wykaz punktów poboru energii oraz poszczególnych płatników zawarty został                      w załączniku do umowy  - Załącznik do umowy na dostawę energii elektrycznej – wykaz obiektów Gminy i Miasta Nisko oraz podległych jednostek organizacyjnych zaopatrywanych w energię elektryczną.</w:t>
      </w:r>
    </w:p>
    <w:p w:rsidR="00AE1DD3" w:rsidRPr="0006378A" w:rsidRDefault="00AE1DD3" w:rsidP="0006378A">
      <w:pPr>
        <w:pStyle w:val="Akapitzlist"/>
        <w:numPr>
          <w:ilvl w:val="0"/>
          <w:numId w:val="36"/>
        </w:numPr>
        <w:suppressAutoHyphens w:val="0"/>
        <w:contextualSpacing/>
        <w:jc w:val="both"/>
        <w:rPr>
          <w:rFonts w:cs="Times New Roman"/>
          <w:szCs w:val="24"/>
        </w:rPr>
      </w:pPr>
      <w:r w:rsidRPr="0006378A">
        <w:rPr>
          <w:rFonts w:cs="Times New Roman"/>
          <w:szCs w:val="24"/>
        </w:rPr>
        <w:t>Sprzedaż energii elektrycznej odbywa się za pośrednictwem sieci dystrybucyjnej należącej do Operatora Systemu Dystrybucyjnego (zwanego dalej OSD) tj. PGE Dystrybucja S.A. Oddział Rzeszów do którego przyłączone są obiekty Zamawiającego. Warunki świadczenia usług dystrybucji określa odrębna umowa dystrybucyjna zawarta z OSD.</w:t>
      </w:r>
    </w:p>
    <w:p w:rsidR="00AE1DD3" w:rsidRPr="0006378A" w:rsidRDefault="00AE1DD3" w:rsidP="0006378A">
      <w:pPr>
        <w:pStyle w:val="Akapitzlist"/>
        <w:numPr>
          <w:ilvl w:val="0"/>
          <w:numId w:val="36"/>
        </w:numPr>
        <w:suppressAutoHyphens w:val="0"/>
        <w:contextualSpacing/>
        <w:jc w:val="both"/>
        <w:rPr>
          <w:rFonts w:cs="Times New Roman"/>
          <w:szCs w:val="24"/>
        </w:rPr>
      </w:pPr>
      <w:r w:rsidRPr="0006378A">
        <w:rPr>
          <w:rFonts w:cs="Times New Roman"/>
          <w:szCs w:val="24"/>
        </w:rPr>
        <w:t>Sprzedaż energii elektrycznej odbywa się na warunkach określonych przepisami  ustawy z dnia 10 kwietn</w:t>
      </w:r>
      <w:r w:rsidR="006527A0">
        <w:rPr>
          <w:rFonts w:cs="Times New Roman"/>
          <w:szCs w:val="24"/>
        </w:rPr>
        <w:t xml:space="preserve">ia 1997 r.  Prawo energetyczne </w:t>
      </w:r>
      <w:r w:rsidR="00E06FC9" w:rsidRPr="00E06FE6">
        <w:t>(Dz.</w:t>
      </w:r>
      <w:r w:rsidR="00E06FC9">
        <w:t xml:space="preserve"> </w:t>
      </w:r>
      <w:r w:rsidR="00E06FC9" w:rsidRPr="00E06FE6">
        <w:t xml:space="preserve">U. z 2017 r. poz. 220 z </w:t>
      </w:r>
      <w:proofErr w:type="spellStart"/>
      <w:r w:rsidR="00E06FC9" w:rsidRPr="00E06FE6">
        <w:t>późn</w:t>
      </w:r>
      <w:proofErr w:type="spellEnd"/>
      <w:r w:rsidR="00E06FC9" w:rsidRPr="00E06FE6">
        <w:t>. z</w:t>
      </w:r>
      <w:r w:rsidR="00E06FC9">
        <w:t>m.</w:t>
      </w:r>
      <w:r w:rsidRPr="0006378A">
        <w:rPr>
          <w:rFonts w:cs="Times New Roman"/>
          <w:szCs w:val="24"/>
        </w:rPr>
        <w:t>), zwanej dalej „Prawo energetyczne”, zgodnie z obowiązującymi rozporządzeniami do ww. ustawy oraz przepisami ustawy z dnia 23 kwietnia 1964 r.  Ko</w:t>
      </w:r>
      <w:r w:rsidR="00E06FC9">
        <w:rPr>
          <w:rFonts w:cs="Times New Roman"/>
          <w:szCs w:val="24"/>
        </w:rPr>
        <w:t>deks Cywilny (</w:t>
      </w:r>
      <w:proofErr w:type="spellStart"/>
      <w:r w:rsidR="00E06FC9">
        <w:rPr>
          <w:rFonts w:cs="Times New Roman"/>
          <w:szCs w:val="24"/>
        </w:rPr>
        <w:t>t.j</w:t>
      </w:r>
      <w:proofErr w:type="spellEnd"/>
      <w:r w:rsidR="00E06FC9">
        <w:rPr>
          <w:rFonts w:cs="Times New Roman"/>
          <w:szCs w:val="24"/>
        </w:rPr>
        <w:t>. Dz. U. z 2017</w:t>
      </w:r>
      <w:r w:rsidRPr="0006378A">
        <w:rPr>
          <w:rFonts w:cs="Times New Roman"/>
          <w:szCs w:val="24"/>
        </w:rPr>
        <w:t xml:space="preserve"> r., poz. </w:t>
      </w:r>
      <w:r w:rsidR="00E06FC9">
        <w:rPr>
          <w:rFonts w:cs="Times New Roman"/>
          <w:szCs w:val="24"/>
        </w:rPr>
        <w:t>459</w:t>
      </w:r>
      <w:r w:rsidRPr="0006378A">
        <w:rPr>
          <w:rFonts w:cs="Times New Roman"/>
          <w:szCs w:val="24"/>
        </w:rPr>
        <w:t xml:space="preserve">, z </w:t>
      </w:r>
      <w:proofErr w:type="spellStart"/>
      <w:r w:rsidRPr="0006378A">
        <w:rPr>
          <w:rFonts w:cs="Times New Roman"/>
          <w:szCs w:val="24"/>
        </w:rPr>
        <w:t>późn</w:t>
      </w:r>
      <w:proofErr w:type="spellEnd"/>
      <w:r w:rsidRPr="0006378A">
        <w:rPr>
          <w:rFonts w:cs="Times New Roman"/>
          <w:szCs w:val="24"/>
        </w:rPr>
        <w:t>. zm.), zwanej dalej „Kodeks Cywilny”, zasadami określonymi w koncesjach, postanowieniami niniejszej Umowy, oraz w oparciu o ustawę z dnia 29 stycznia 2004 r. Prawo zamówień publicznych</w:t>
      </w:r>
      <w:r w:rsidR="00E06FC9">
        <w:rPr>
          <w:rFonts w:cs="Times New Roman"/>
          <w:szCs w:val="24"/>
        </w:rPr>
        <w:t xml:space="preserve"> (tekst jednolity: Dz. U. z 2017</w:t>
      </w:r>
      <w:r w:rsidRPr="0006378A">
        <w:rPr>
          <w:rFonts w:cs="Times New Roman"/>
          <w:szCs w:val="24"/>
        </w:rPr>
        <w:t xml:space="preserve"> r., poz. </w:t>
      </w:r>
      <w:r w:rsidR="00E06FC9">
        <w:rPr>
          <w:rFonts w:cs="Times New Roman"/>
          <w:szCs w:val="24"/>
        </w:rPr>
        <w:t xml:space="preserve">1579 </w:t>
      </w:r>
      <w:r w:rsidRPr="0006378A">
        <w:rPr>
          <w:rFonts w:cs="Times New Roman"/>
          <w:szCs w:val="24"/>
        </w:rPr>
        <w:t xml:space="preserve">z </w:t>
      </w:r>
      <w:proofErr w:type="spellStart"/>
      <w:r w:rsidRPr="0006378A">
        <w:rPr>
          <w:rFonts w:cs="Times New Roman"/>
          <w:szCs w:val="24"/>
        </w:rPr>
        <w:t>późn</w:t>
      </w:r>
      <w:proofErr w:type="spellEnd"/>
      <w:r w:rsidRPr="0006378A">
        <w:rPr>
          <w:rFonts w:cs="Times New Roman"/>
          <w:szCs w:val="24"/>
        </w:rPr>
        <w:t xml:space="preserve">. </w:t>
      </w:r>
      <w:proofErr w:type="spellStart"/>
      <w:r w:rsidRPr="0006378A">
        <w:rPr>
          <w:rFonts w:cs="Times New Roman"/>
          <w:szCs w:val="24"/>
        </w:rPr>
        <w:t>zm</w:t>
      </w:r>
      <w:proofErr w:type="spellEnd"/>
      <w:r w:rsidRPr="0006378A">
        <w:rPr>
          <w:rFonts w:cs="Times New Roman"/>
          <w:szCs w:val="24"/>
        </w:rPr>
        <w:t xml:space="preserve">). </w:t>
      </w:r>
    </w:p>
    <w:p w:rsidR="00AE1DD3" w:rsidRPr="00E06FC9" w:rsidRDefault="00AE1DD3" w:rsidP="00E06FC9">
      <w:pPr>
        <w:pStyle w:val="Akapitzlist"/>
        <w:numPr>
          <w:ilvl w:val="0"/>
          <w:numId w:val="36"/>
        </w:numPr>
        <w:suppressAutoHyphens w:val="0"/>
        <w:contextualSpacing/>
        <w:jc w:val="both"/>
        <w:rPr>
          <w:rFonts w:cs="Times New Roman"/>
          <w:szCs w:val="24"/>
        </w:rPr>
      </w:pPr>
      <w:r w:rsidRPr="0006378A">
        <w:rPr>
          <w:rFonts w:cs="Times New Roman"/>
          <w:szCs w:val="24"/>
        </w:rPr>
        <w:lastRenderedPageBreak/>
        <w:t>Wykonawca zobowiązuje się do złożenia OSD – PGE Dystrybucja S.A. Oddział Rzeszów,  w imieniu Zamawiającego, zgłoszenia o zawarciu umowy na sprzedaż energii elektrycznej.</w:t>
      </w:r>
    </w:p>
    <w:p w:rsidR="00EC6654" w:rsidRPr="0006378A" w:rsidRDefault="00EC6654" w:rsidP="00EC6654">
      <w:pPr>
        <w:numPr>
          <w:ilvl w:val="0"/>
          <w:numId w:val="42"/>
        </w:numPr>
        <w:tabs>
          <w:tab w:val="left" w:pos="709"/>
          <w:tab w:val="left" w:pos="851"/>
        </w:tabs>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 xml:space="preserve">Planowaną wysokość zużycia energii elektrycznej w okresie trwania umowy dla poszczególnych punktów poboru określonych w Załączniku  do umowy szacuje się: </w:t>
      </w:r>
    </w:p>
    <w:p w:rsidR="00EC6654" w:rsidRPr="0006378A" w:rsidRDefault="00EC6654" w:rsidP="00EC6654">
      <w:pPr>
        <w:autoSpaceDE w:val="0"/>
        <w:autoSpaceDN w:val="0"/>
        <w:adjustRightInd w:val="0"/>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 xml:space="preserve">     </w:t>
      </w:r>
      <w:r w:rsidR="00E06FC9">
        <w:rPr>
          <w:rFonts w:ascii="Times New Roman" w:eastAsia="Times New Roman" w:hAnsi="Times New Roman" w:cs="Times New Roman"/>
          <w:sz w:val="24"/>
          <w:szCs w:val="24"/>
        </w:rPr>
        <w:t xml:space="preserve">       łącznie w wysokości 1</w:t>
      </w:r>
      <w:r w:rsidR="00425B22">
        <w:rPr>
          <w:rFonts w:ascii="Times New Roman" w:eastAsia="Times New Roman" w:hAnsi="Times New Roman" w:cs="Times New Roman"/>
          <w:sz w:val="24"/>
          <w:szCs w:val="24"/>
        </w:rPr>
        <w:t> 559 300</w:t>
      </w:r>
      <w:r w:rsidRPr="0006378A">
        <w:rPr>
          <w:rFonts w:ascii="Times New Roman" w:eastAsia="Times New Roman" w:hAnsi="Times New Roman" w:cs="Times New Roman"/>
          <w:sz w:val="24"/>
          <w:szCs w:val="24"/>
        </w:rPr>
        <w:t xml:space="preserve"> </w:t>
      </w:r>
      <w:proofErr w:type="spellStart"/>
      <w:r w:rsidRPr="0006378A">
        <w:rPr>
          <w:rFonts w:ascii="Times New Roman" w:eastAsia="Times New Roman" w:hAnsi="Times New Roman" w:cs="Times New Roman"/>
          <w:sz w:val="24"/>
          <w:szCs w:val="24"/>
        </w:rPr>
        <w:t>kWh</w:t>
      </w:r>
      <w:proofErr w:type="spellEnd"/>
      <w:r w:rsidRPr="0006378A">
        <w:rPr>
          <w:rFonts w:ascii="Times New Roman" w:eastAsia="Times New Roman" w:hAnsi="Times New Roman" w:cs="Times New Roman"/>
          <w:sz w:val="24"/>
          <w:szCs w:val="24"/>
        </w:rPr>
        <w:t xml:space="preserve">, w tym taryfa:  </w:t>
      </w:r>
    </w:p>
    <w:p w:rsidR="00EC6654" w:rsidRPr="0006378A" w:rsidRDefault="00EC6654" w:rsidP="00EC6654">
      <w:pPr>
        <w:numPr>
          <w:ilvl w:val="0"/>
          <w:numId w:val="37"/>
        </w:numPr>
        <w:autoSpaceDE w:val="0"/>
        <w:autoSpaceDN w:val="0"/>
        <w:adjustRightInd w:val="0"/>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 xml:space="preserve">B11     -        100 </w:t>
      </w:r>
      <w:proofErr w:type="spellStart"/>
      <w:r w:rsidRPr="0006378A">
        <w:rPr>
          <w:rFonts w:ascii="Times New Roman" w:eastAsia="Times New Roman" w:hAnsi="Times New Roman" w:cs="Times New Roman"/>
          <w:sz w:val="24"/>
          <w:szCs w:val="24"/>
        </w:rPr>
        <w:t>kWh</w:t>
      </w:r>
      <w:proofErr w:type="spellEnd"/>
      <w:r w:rsidRPr="0006378A">
        <w:rPr>
          <w:rFonts w:ascii="Times New Roman" w:eastAsia="Times New Roman" w:hAnsi="Times New Roman" w:cs="Times New Roman"/>
          <w:sz w:val="24"/>
          <w:szCs w:val="24"/>
        </w:rPr>
        <w:t xml:space="preserve">, ilość punktów poboru – 1, moc </w:t>
      </w:r>
      <w:r w:rsidRPr="00513DB0">
        <w:rPr>
          <w:rFonts w:ascii="Times New Roman" w:eastAsia="Times New Roman" w:hAnsi="Times New Roman" w:cs="Times New Roman"/>
          <w:sz w:val="24"/>
          <w:szCs w:val="24"/>
        </w:rPr>
        <w:t xml:space="preserve">umowna – </w:t>
      </w:r>
      <w:r w:rsidR="00124FB4" w:rsidRPr="00513DB0">
        <w:rPr>
          <w:rFonts w:ascii="Times New Roman" w:eastAsia="Times New Roman" w:hAnsi="Times New Roman" w:cs="Times New Roman"/>
          <w:sz w:val="24"/>
          <w:szCs w:val="24"/>
        </w:rPr>
        <w:t>3</w:t>
      </w:r>
      <w:r w:rsidRPr="00513DB0">
        <w:rPr>
          <w:rFonts w:ascii="Times New Roman" w:eastAsia="Times New Roman" w:hAnsi="Times New Roman" w:cs="Times New Roman"/>
          <w:sz w:val="24"/>
          <w:szCs w:val="24"/>
        </w:rPr>
        <w:t xml:space="preserve"> </w:t>
      </w:r>
      <w:proofErr w:type="spellStart"/>
      <w:r w:rsidRPr="00513DB0">
        <w:rPr>
          <w:rFonts w:ascii="Times New Roman" w:eastAsia="Times New Roman" w:hAnsi="Times New Roman" w:cs="Times New Roman"/>
          <w:sz w:val="24"/>
          <w:szCs w:val="24"/>
        </w:rPr>
        <w:t>kW</w:t>
      </w:r>
      <w:proofErr w:type="spellEnd"/>
      <w:r w:rsidRPr="00513DB0">
        <w:rPr>
          <w:rFonts w:ascii="Times New Roman" w:eastAsia="Times New Roman" w:hAnsi="Times New Roman" w:cs="Times New Roman"/>
          <w:sz w:val="24"/>
          <w:szCs w:val="24"/>
        </w:rPr>
        <w:t>,</w:t>
      </w:r>
    </w:p>
    <w:p w:rsidR="00EC6654" w:rsidRPr="00124FB4" w:rsidRDefault="00EC6654" w:rsidP="00EC6654">
      <w:pPr>
        <w:numPr>
          <w:ilvl w:val="0"/>
          <w:numId w:val="37"/>
        </w:numPr>
        <w:autoSpaceDE w:val="0"/>
        <w:autoSpaceDN w:val="0"/>
        <w:adjustRightInd w:val="0"/>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C11     -</w:t>
      </w:r>
      <w:r w:rsidR="004D0B69">
        <w:rPr>
          <w:rFonts w:ascii="Times New Roman" w:eastAsia="Times New Roman" w:hAnsi="Times New Roman" w:cs="Times New Roman"/>
          <w:sz w:val="24"/>
          <w:szCs w:val="24"/>
        </w:rPr>
        <w:t xml:space="preserve">    46</w:t>
      </w:r>
      <w:r w:rsidRPr="0006378A">
        <w:rPr>
          <w:rFonts w:ascii="Times New Roman" w:eastAsia="Times New Roman" w:hAnsi="Times New Roman" w:cs="Times New Roman"/>
          <w:sz w:val="24"/>
          <w:szCs w:val="24"/>
        </w:rPr>
        <w:t>0 00</w:t>
      </w:r>
      <w:r w:rsidR="00124FB4">
        <w:rPr>
          <w:rFonts w:ascii="Times New Roman" w:eastAsia="Times New Roman" w:hAnsi="Times New Roman" w:cs="Times New Roman"/>
          <w:sz w:val="24"/>
          <w:szCs w:val="24"/>
        </w:rPr>
        <w:t xml:space="preserve">0 </w:t>
      </w:r>
      <w:proofErr w:type="spellStart"/>
      <w:r w:rsidR="00124FB4">
        <w:rPr>
          <w:rFonts w:ascii="Times New Roman" w:eastAsia="Times New Roman" w:hAnsi="Times New Roman" w:cs="Times New Roman"/>
          <w:sz w:val="24"/>
          <w:szCs w:val="24"/>
        </w:rPr>
        <w:t>kWh</w:t>
      </w:r>
      <w:proofErr w:type="spellEnd"/>
      <w:r w:rsidR="00124FB4">
        <w:rPr>
          <w:rFonts w:ascii="Times New Roman" w:eastAsia="Times New Roman" w:hAnsi="Times New Roman" w:cs="Times New Roman"/>
          <w:sz w:val="24"/>
          <w:szCs w:val="24"/>
        </w:rPr>
        <w:t xml:space="preserve">, ilość punktów poboru – </w:t>
      </w:r>
      <w:r w:rsidR="00124FB4" w:rsidRPr="00124FB4">
        <w:rPr>
          <w:rFonts w:ascii="Times New Roman" w:eastAsia="Times New Roman" w:hAnsi="Times New Roman" w:cs="Times New Roman"/>
          <w:sz w:val="24"/>
          <w:szCs w:val="24"/>
        </w:rPr>
        <w:t>34</w:t>
      </w:r>
      <w:r w:rsidRPr="00124FB4">
        <w:rPr>
          <w:rFonts w:ascii="Times New Roman" w:eastAsia="Times New Roman" w:hAnsi="Times New Roman" w:cs="Times New Roman"/>
          <w:sz w:val="24"/>
          <w:szCs w:val="24"/>
        </w:rPr>
        <w:t xml:space="preserve"> , moc umowna – 5</w:t>
      </w:r>
      <w:r w:rsidR="00124FB4" w:rsidRPr="00124FB4">
        <w:rPr>
          <w:rFonts w:ascii="Times New Roman" w:eastAsia="Times New Roman" w:hAnsi="Times New Roman" w:cs="Times New Roman"/>
          <w:sz w:val="24"/>
          <w:szCs w:val="24"/>
        </w:rPr>
        <w:t>47</w:t>
      </w:r>
      <w:r w:rsidRPr="00124FB4">
        <w:rPr>
          <w:rFonts w:ascii="Times New Roman" w:eastAsia="Times New Roman" w:hAnsi="Times New Roman" w:cs="Times New Roman"/>
          <w:sz w:val="24"/>
          <w:szCs w:val="24"/>
        </w:rPr>
        <w:t xml:space="preserve"> </w:t>
      </w:r>
      <w:proofErr w:type="spellStart"/>
      <w:r w:rsidRPr="00124FB4">
        <w:rPr>
          <w:rFonts w:ascii="Times New Roman" w:eastAsia="Times New Roman" w:hAnsi="Times New Roman" w:cs="Times New Roman"/>
          <w:sz w:val="24"/>
          <w:szCs w:val="24"/>
        </w:rPr>
        <w:t>kW</w:t>
      </w:r>
      <w:proofErr w:type="spellEnd"/>
      <w:r w:rsidRPr="00124FB4">
        <w:rPr>
          <w:rFonts w:ascii="Times New Roman" w:eastAsia="Times New Roman" w:hAnsi="Times New Roman" w:cs="Times New Roman"/>
          <w:sz w:val="24"/>
          <w:szCs w:val="24"/>
        </w:rPr>
        <w:t>,</w:t>
      </w:r>
    </w:p>
    <w:p w:rsidR="00EC6654" w:rsidRPr="00124FB4" w:rsidRDefault="00EC6654" w:rsidP="00EC6654">
      <w:pPr>
        <w:numPr>
          <w:ilvl w:val="0"/>
          <w:numId w:val="37"/>
        </w:numPr>
        <w:autoSpaceDE w:val="0"/>
        <w:autoSpaceDN w:val="0"/>
        <w:adjustRightInd w:val="0"/>
        <w:spacing w:after="0" w:line="240" w:lineRule="auto"/>
        <w:jc w:val="both"/>
        <w:rPr>
          <w:rFonts w:ascii="Times New Roman" w:eastAsia="Times New Roman" w:hAnsi="Times New Roman" w:cs="Times New Roman"/>
          <w:sz w:val="24"/>
          <w:szCs w:val="24"/>
        </w:rPr>
      </w:pPr>
      <w:r w:rsidRPr="00124FB4">
        <w:rPr>
          <w:rFonts w:ascii="Times New Roman" w:eastAsia="Times New Roman" w:hAnsi="Times New Roman" w:cs="Times New Roman"/>
          <w:sz w:val="24"/>
          <w:szCs w:val="24"/>
        </w:rPr>
        <w:t xml:space="preserve">C12A  -         </w:t>
      </w:r>
      <w:r w:rsidR="004D0B69">
        <w:rPr>
          <w:rFonts w:ascii="Times New Roman" w:eastAsia="Times New Roman" w:hAnsi="Times New Roman" w:cs="Times New Roman"/>
          <w:sz w:val="24"/>
          <w:szCs w:val="24"/>
        </w:rPr>
        <w:t>200</w:t>
      </w:r>
      <w:r w:rsidRPr="00124FB4">
        <w:rPr>
          <w:rFonts w:ascii="Times New Roman" w:eastAsia="Times New Roman" w:hAnsi="Times New Roman" w:cs="Times New Roman"/>
          <w:sz w:val="24"/>
          <w:szCs w:val="24"/>
        </w:rPr>
        <w:t xml:space="preserve"> </w:t>
      </w:r>
      <w:proofErr w:type="spellStart"/>
      <w:r w:rsidRPr="00124FB4">
        <w:rPr>
          <w:rFonts w:ascii="Times New Roman" w:eastAsia="Times New Roman" w:hAnsi="Times New Roman" w:cs="Times New Roman"/>
          <w:sz w:val="24"/>
          <w:szCs w:val="24"/>
        </w:rPr>
        <w:t>kWh</w:t>
      </w:r>
      <w:proofErr w:type="spellEnd"/>
      <w:r w:rsidRPr="00124FB4">
        <w:rPr>
          <w:rFonts w:ascii="Times New Roman" w:eastAsia="Times New Roman" w:hAnsi="Times New Roman" w:cs="Times New Roman"/>
          <w:sz w:val="24"/>
          <w:szCs w:val="24"/>
        </w:rPr>
        <w:t xml:space="preserve">, w tym: I strefa </w:t>
      </w:r>
      <w:r w:rsidR="004D0B69">
        <w:rPr>
          <w:rFonts w:ascii="Times New Roman" w:eastAsia="Times New Roman" w:hAnsi="Times New Roman" w:cs="Times New Roman"/>
          <w:sz w:val="24"/>
          <w:szCs w:val="24"/>
        </w:rPr>
        <w:t>100</w:t>
      </w:r>
      <w:r w:rsidRPr="00124FB4">
        <w:rPr>
          <w:rFonts w:ascii="Times New Roman" w:eastAsia="Times New Roman" w:hAnsi="Times New Roman" w:cs="Times New Roman"/>
          <w:sz w:val="24"/>
          <w:szCs w:val="24"/>
        </w:rPr>
        <w:t xml:space="preserve"> </w:t>
      </w:r>
      <w:proofErr w:type="spellStart"/>
      <w:r w:rsidRPr="00124FB4">
        <w:rPr>
          <w:rFonts w:ascii="Times New Roman" w:eastAsia="Times New Roman" w:hAnsi="Times New Roman" w:cs="Times New Roman"/>
          <w:sz w:val="24"/>
          <w:szCs w:val="24"/>
        </w:rPr>
        <w:t>kWh</w:t>
      </w:r>
      <w:proofErr w:type="spellEnd"/>
      <w:r w:rsidRPr="00124FB4">
        <w:rPr>
          <w:rFonts w:ascii="Times New Roman" w:eastAsia="Times New Roman" w:hAnsi="Times New Roman" w:cs="Times New Roman"/>
          <w:sz w:val="24"/>
          <w:szCs w:val="24"/>
        </w:rPr>
        <w:t xml:space="preserve">, II strefa </w:t>
      </w:r>
      <w:r w:rsidR="004D0B69">
        <w:rPr>
          <w:rFonts w:ascii="Times New Roman" w:eastAsia="Times New Roman" w:hAnsi="Times New Roman" w:cs="Times New Roman"/>
          <w:sz w:val="24"/>
          <w:szCs w:val="24"/>
        </w:rPr>
        <w:t>100</w:t>
      </w:r>
      <w:r w:rsidRPr="00124FB4">
        <w:rPr>
          <w:rFonts w:ascii="Times New Roman" w:eastAsia="Times New Roman" w:hAnsi="Times New Roman" w:cs="Times New Roman"/>
          <w:sz w:val="24"/>
          <w:szCs w:val="24"/>
        </w:rPr>
        <w:t xml:space="preserve"> </w:t>
      </w:r>
      <w:proofErr w:type="spellStart"/>
      <w:r w:rsidRPr="00124FB4">
        <w:rPr>
          <w:rFonts w:ascii="Times New Roman" w:eastAsia="Times New Roman" w:hAnsi="Times New Roman" w:cs="Times New Roman"/>
          <w:sz w:val="24"/>
          <w:szCs w:val="24"/>
        </w:rPr>
        <w:t>kWh</w:t>
      </w:r>
      <w:proofErr w:type="spellEnd"/>
    </w:p>
    <w:p w:rsidR="00EC6654" w:rsidRPr="00124FB4" w:rsidRDefault="00EC6654" w:rsidP="00EC6654">
      <w:pPr>
        <w:autoSpaceDE w:val="0"/>
        <w:autoSpaceDN w:val="0"/>
        <w:adjustRightInd w:val="0"/>
        <w:spacing w:after="0" w:line="240" w:lineRule="auto"/>
        <w:ind w:left="1080"/>
        <w:jc w:val="both"/>
        <w:rPr>
          <w:rFonts w:ascii="Times New Roman" w:eastAsia="Times New Roman" w:hAnsi="Times New Roman" w:cs="Times New Roman"/>
          <w:sz w:val="24"/>
          <w:szCs w:val="24"/>
        </w:rPr>
      </w:pPr>
      <w:r w:rsidRPr="00124FB4">
        <w:rPr>
          <w:rFonts w:ascii="Times New Roman" w:eastAsia="Times New Roman" w:hAnsi="Times New Roman" w:cs="Times New Roman"/>
          <w:sz w:val="24"/>
          <w:szCs w:val="24"/>
        </w:rPr>
        <w:t xml:space="preserve">                                          ilość punktów poboru – 1, moc umowna – 7 </w:t>
      </w:r>
      <w:proofErr w:type="spellStart"/>
      <w:r w:rsidRPr="00124FB4">
        <w:rPr>
          <w:rFonts w:ascii="Times New Roman" w:eastAsia="Times New Roman" w:hAnsi="Times New Roman" w:cs="Times New Roman"/>
          <w:sz w:val="24"/>
          <w:szCs w:val="24"/>
        </w:rPr>
        <w:t>kW</w:t>
      </w:r>
      <w:proofErr w:type="spellEnd"/>
      <w:r w:rsidRPr="00124FB4">
        <w:rPr>
          <w:rFonts w:ascii="Times New Roman" w:eastAsia="Times New Roman" w:hAnsi="Times New Roman" w:cs="Times New Roman"/>
          <w:sz w:val="24"/>
          <w:szCs w:val="24"/>
        </w:rPr>
        <w:t>,</w:t>
      </w:r>
    </w:p>
    <w:p w:rsidR="00EC6654" w:rsidRPr="000F776F" w:rsidRDefault="00425B22" w:rsidP="00EC6654">
      <w:pPr>
        <w:numPr>
          <w:ilvl w:val="0"/>
          <w:numId w:val="37"/>
        </w:num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C12B  -  1 </w:t>
      </w:r>
      <w:r w:rsidR="00EC6654" w:rsidRPr="000F776F">
        <w:rPr>
          <w:rFonts w:ascii="Times New Roman" w:eastAsia="Times New Roman" w:hAnsi="Times New Roman" w:cs="Times New Roman"/>
          <w:sz w:val="24"/>
          <w:szCs w:val="24"/>
        </w:rPr>
        <w:t>0</w:t>
      </w:r>
      <w:r>
        <w:rPr>
          <w:rFonts w:ascii="Times New Roman" w:eastAsia="Times New Roman" w:hAnsi="Times New Roman" w:cs="Times New Roman"/>
          <w:sz w:val="24"/>
          <w:szCs w:val="24"/>
        </w:rPr>
        <w:t>7</w:t>
      </w:r>
      <w:r w:rsidR="00EC6654" w:rsidRPr="000F776F">
        <w:rPr>
          <w:rFonts w:ascii="Times New Roman" w:eastAsia="Times New Roman" w:hAnsi="Times New Roman" w:cs="Times New Roman"/>
          <w:sz w:val="24"/>
          <w:szCs w:val="24"/>
        </w:rPr>
        <w:t xml:space="preserve">0 000 </w:t>
      </w:r>
      <w:proofErr w:type="spellStart"/>
      <w:r w:rsidR="00EC6654" w:rsidRPr="000F776F">
        <w:rPr>
          <w:rFonts w:ascii="Times New Roman" w:eastAsia="Times New Roman" w:hAnsi="Times New Roman" w:cs="Times New Roman"/>
          <w:sz w:val="24"/>
          <w:szCs w:val="24"/>
        </w:rPr>
        <w:t>kWh</w:t>
      </w:r>
      <w:proofErr w:type="spellEnd"/>
      <w:r w:rsidR="00EC6654" w:rsidRPr="000F776F">
        <w:rPr>
          <w:rFonts w:ascii="Times New Roman" w:eastAsia="Times New Roman" w:hAnsi="Times New Roman" w:cs="Times New Roman"/>
          <w:sz w:val="24"/>
          <w:szCs w:val="24"/>
        </w:rPr>
        <w:t xml:space="preserve">, w tym: </w:t>
      </w:r>
      <w:r w:rsidR="004D0B69">
        <w:rPr>
          <w:rFonts w:ascii="Times New Roman" w:eastAsia="Times New Roman" w:hAnsi="Times New Roman" w:cs="Times New Roman"/>
          <w:sz w:val="24"/>
          <w:szCs w:val="24"/>
        </w:rPr>
        <w:t>I strefa 6</w:t>
      </w:r>
      <w:r w:rsidR="00EC6654" w:rsidRPr="000F776F">
        <w:rPr>
          <w:rFonts w:ascii="Times New Roman" w:eastAsia="Times New Roman" w:hAnsi="Times New Roman" w:cs="Times New Roman"/>
          <w:sz w:val="24"/>
          <w:szCs w:val="24"/>
        </w:rPr>
        <w:t xml:space="preserve">20 000 </w:t>
      </w:r>
      <w:proofErr w:type="spellStart"/>
      <w:r w:rsidR="00EC6654" w:rsidRPr="000F776F">
        <w:rPr>
          <w:rFonts w:ascii="Times New Roman" w:eastAsia="Times New Roman" w:hAnsi="Times New Roman" w:cs="Times New Roman"/>
          <w:sz w:val="24"/>
          <w:szCs w:val="24"/>
        </w:rPr>
        <w:t>kWh</w:t>
      </w:r>
      <w:proofErr w:type="spellEnd"/>
      <w:r w:rsidR="00EC6654" w:rsidRPr="000F776F">
        <w:rPr>
          <w:rFonts w:ascii="Times New Roman" w:eastAsia="Times New Roman" w:hAnsi="Times New Roman" w:cs="Times New Roman"/>
          <w:sz w:val="24"/>
          <w:szCs w:val="24"/>
        </w:rPr>
        <w:t xml:space="preserve">, II strefa  </w:t>
      </w:r>
      <w:r w:rsidR="004D0B69">
        <w:rPr>
          <w:rFonts w:ascii="Times New Roman" w:eastAsia="Times New Roman" w:hAnsi="Times New Roman" w:cs="Times New Roman"/>
          <w:sz w:val="24"/>
          <w:szCs w:val="24"/>
        </w:rPr>
        <w:t>45</w:t>
      </w:r>
      <w:r w:rsidR="00EC6654" w:rsidRPr="000F776F">
        <w:rPr>
          <w:rFonts w:ascii="Times New Roman" w:eastAsia="Times New Roman" w:hAnsi="Times New Roman" w:cs="Times New Roman"/>
          <w:sz w:val="24"/>
          <w:szCs w:val="24"/>
        </w:rPr>
        <w:t xml:space="preserve">0 000 </w:t>
      </w:r>
      <w:proofErr w:type="spellStart"/>
      <w:r w:rsidR="00EC6654" w:rsidRPr="000F776F">
        <w:rPr>
          <w:rFonts w:ascii="Times New Roman" w:eastAsia="Times New Roman" w:hAnsi="Times New Roman" w:cs="Times New Roman"/>
          <w:sz w:val="24"/>
          <w:szCs w:val="24"/>
        </w:rPr>
        <w:t>kWh</w:t>
      </w:r>
      <w:proofErr w:type="spellEnd"/>
      <w:r w:rsidR="00EC6654" w:rsidRPr="000F776F">
        <w:rPr>
          <w:rFonts w:ascii="Times New Roman" w:eastAsia="Times New Roman" w:hAnsi="Times New Roman" w:cs="Times New Roman"/>
          <w:sz w:val="24"/>
          <w:szCs w:val="24"/>
        </w:rPr>
        <w:t xml:space="preserve"> – </w:t>
      </w:r>
    </w:p>
    <w:p w:rsidR="00EC6654" w:rsidRPr="0006378A" w:rsidRDefault="00EC6654" w:rsidP="00EC6654">
      <w:pPr>
        <w:autoSpaceDE w:val="0"/>
        <w:autoSpaceDN w:val="0"/>
        <w:adjustRightInd w:val="0"/>
        <w:spacing w:after="0" w:line="240" w:lineRule="auto"/>
        <w:ind w:left="1080"/>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 xml:space="preserve">                                     </w:t>
      </w:r>
      <w:r w:rsidR="00124FB4">
        <w:rPr>
          <w:rFonts w:ascii="Times New Roman" w:eastAsia="Times New Roman" w:hAnsi="Times New Roman" w:cs="Times New Roman"/>
          <w:sz w:val="24"/>
          <w:szCs w:val="24"/>
        </w:rPr>
        <w:t xml:space="preserve">      ilość punktów</w:t>
      </w:r>
      <w:r w:rsidR="004D0B69">
        <w:rPr>
          <w:rFonts w:ascii="Times New Roman" w:eastAsia="Times New Roman" w:hAnsi="Times New Roman" w:cs="Times New Roman"/>
          <w:sz w:val="24"/>
          <w:szCs w:val="24"/>
        </w:rPr>
        <w:t xml:space="preserve"> poboru – 110, moc umowna – 1071</w:t>
      </w:r>
      <w:r w:rsidRPr="0006378A">
        <w:rPr>
          <w:rFonts w:ascii="Times New Roman" w:eastAsia="Times New Roman" w:hAnsi="Times New Roman" w:cs="Times New Roman"/>
          <w:sz w:val="24"/>
          <w:szCs w:val="24"/>
        </w:rPr>
        <w:t xml:space="preserve">,1 </w:t>
      </w:r>
      <w:proofErr w:type="spellStart"/>
      <w:r w:rsidRPr="0006378A">
        <w:rPr>
          <w:rFonts w:ascii="Times New Roman" w:eastAsia="Times New Roman" w:hAnsi="Times New Roman" w:cs="Times New Roman"/>
          <w:sz w:val="24"/>
          <w:szCs w:val="24"/>
        </w:rPr>
        <w:t>kW</w:t>
      </w:r>
      <w:proofErr w:type="spellEnd"/>
      <w:r w:rsidRPr="0006378A">
        <w:rPr>
          <w:rFonts w:ascii="Times New Roman" w:eastAsia="Times New Roman" w:hAnsi="Times New Roman" w:cs="Times New Roman"/>
          <w:sz w:val="24"/>
          <w:szCs w:val="24"/>
        </w:rPr>
        <w:t>,</w:t>
      </w:r>
    </w:p>
    <w:p w:rsidR="0006378A" w:rsidRDefault="004D0B69" w:rsidP="00124FB4">
      <w:pPr>
        <w:numPr>
          <w:ilvl w:val="0"/>
          <w:numId w:val="37"/>
        </w:num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G11     -       29</w:t>
      </w:r>
      <w:r w:rsidR="00EC6654" w:rsidRPr="0006378A">
        <w:rPr>
          <w:rFonts w:ascii="Times New Roman" w:eastAsia="Times New Roman" w:hAnsi="Times New Roman" w:cs="Times New Roman"/>
          <w:sz w:val="24"/>
          <w:szCs w:val="24"/>
        </w:rPr>
        <w:t> 00</w:t>
      </w:r>
      <w:r w:rsidR="00124FB4">
        <w:rPr>
          <w:rFonts w:ascii="Times New Roman" w:eastAsia="Times New Roman" w:hAnsi="Times New Roman" w:cs="Times New Roman"/>
          <w:sz w:val="24"/>
          <w:szCs w:val="24"/>
        </w:rPr>
        <w:t xml:space="preserve">0 </w:t>
      </w:r>
      <w:proofErr w:type="spellStart"/>
      <w:r w:rsidR="00124FB4">
        <w:rPr>
          <w:rFonts w:ascii="Times New Roman" w:eastAsia="Times New Roman" w:hAnsi="Times New Roman" w:cs="Times New Roman"/>
          <w:sz w:val="24"/>
          <w:szCs w:val="24"/>
        </w:rPr>
        <w:t>kWh</w:t>
      </w:r>
      <w:proofErr w:type="spellEnd"/>
      <w:r w:rsidR="00124FB4">
        <w:rPr>
          <w:rFonts w:ascii="Times New Roman" w:eastAsia="Times New Roman" w:hAnsi="Times New Roman" w:cs="Times New Roman"/>
          <w:sz w:val="24"/>
          <w:szCs w:val="24"/>
        </w:rPr>
        <w:t>, ilość punktów poboru – 9, moc umowna 33</w:t>
      </w:r>
      <w:r w:rsidR="00EC6654" w:rsidRPr="0006378A">
        <w:rPr>
          <w:rFonts w:ascii="Times New Roman" w:eastAsia="Times New Roman" w:hAnsi="Times New Roman" w:cs="Times New Roman"/>
          <w:sz w:val="24"/>
          <w:szCs w:val="24"/>
        </w:rPr>
        <w:t xml:space="preserve">,5 </w:t>
      </w:r>
      <w:proofErr w:type="spellStart"/>
      <w:r w:rsidR="00EC6654" w:rsidRPr="0006378A">
        <w:rPr>
          <w:rFonts w:ascii="Times New Roman" w:eastAsia="Times New Roman" w:hAnsi="Times New Roman" w:cs="Times New Roman"/>
          <w:sz w:val="24"/>
          <w:szCs w:val="24"/>
        </w:rPr>
        <w:t>kW</w:t>
      </w:r>
      <w:proofErr w:type="spellEnd"/>
      <w:r w:rsidR="00EC6654" w:rsidRPr="0006378A">
        <w:rPr>
          <w:rFonts w:ascii="Times New Roman" w:eastAsia="Times New Roman" w:hAnsi="Times New Roman" w:cs="Times New Roman"/>
          <w:sz w:val="24"/>
          <w:szCs w:val="24"/>
        </w:rPr>
        <w:t>.</w:t>
      </w:r>
    </w:p>
    <w:p w:rsidR="00124FB4" w:rsidRPr="00124FB4" w:rsidRDefault="00124FB4" w:rsidP="00124FB4">
      <w:pPr>
        <w:autoSpaceDE w:val="0"/>
        <w:autoSpaceDN w:val="0"/>
        <w:adjustRightInd w:val="0"/>
        <w:spacing w:after="0" w:line="240" w:lineRule="auto"/>
        <w:ind w:left="1080"/>
        <w:jc w:val="both"/>
        <w:rPr>
          <w:rFonts w:ascii="Times New Roman" w:eastAsia="Times New Roman" w:hAnsi="Times New Roman" w:cs="Times New Roman"/>
          <w:sz w:val="24"/>
          <w:szCs w:val="24"/>
        </w:rPr>
      </w:pPr>
    </w:p>
    <w:p w:rsidR="00AE1DD3" w:rsidRPr="00EC6654" w:rsidRDefault="00AE1DD3" w:rsidP="00124FB4">
      <w:pPr>
        <w:pStyle w:val="Akapitzlist"/>
        <w:numPr>
          <w:ilvl w:val="0"/>
          <w:numId w:val="42"/>
        </w:numPr>
        <w:autoSpaceDE w:val="0"/>
        <w:autoSpaceDN w:val="0"/>
        <w:adjustRightInd w:val="0"/>
        <w:ind w:left="709" w:hanging="283"/>
        <w:jc w:val="both"/>
        <w:rPr>
          <w:rFonts w:eastAsia="Times New Roman" w:cs="Times New Roman"/>
          <w:szCs w:val="24"/>
        </w:rPr>
      </w:pPr>
      <w:r w:rsidRPr="00EC6654">
        <w:rPr>
          <w:rFonts w:cs="Times New Roman"/>
          <w:szCs w:val="24"/>
        </w:rPr>
        <w:t>Ewentualna zmiana szacowanego zużycia nie będzie skutkowała dodatkowymi kosztami dla Zamawiającego, poza rozliczeniem za fatycznie zużytą ilość energii elektrycznej według cen określonych w umowie.</w:t>
      </w:r>
    </w:p>
    <w:p w:rsidR="00AE1DD3" w:rsidRPr="0006378A" w:rsidRDefault="00AE1DD3" w:rsidP="00124FB4">
      <w:pPr>
        <w:numPr>
          <w:ilvl w:val="0"/>
          <w:numId w:val="42"/>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06378A">
        <w:rPr>
          <w:rFonts w:ascii="Times New Roman" w:hAnsi="Times New Roman" w:cs="Times New Roman"/>
          <w:sz w:val="24"/>
          <w:szCs w:val="24"/>
        </w:rPr>
        <w:t>Zamawiający ma prawo do rezygnacji z punktów odbiorów wymienionych w Załączniku do umowy w przypadku przekazania, sprzedaży, wynajmu obiektu innemu  podmiotowi oraz w przypadku zamknięcia lub likwidacji obiektu. O rezygnacji z punktów odbioru oraz o zamknięciu lub likwidacji obiektu Zamawiający poinformuje Wykonawcę na piśmie. Zmiana ta nie wymaga aneksu do umowy. Nie wymaga również aneksu do umowy zmiana mocy umownej w przypadkach określonych w zdaniu pierwszym i drugim.</w:t>
      </w:r>
    </w:p>
    <w:p w:rsidR="00AE1DD3" w:rsidRPr="0006378A" w:rsidRDefault="00AE1DD3" w:rsidP="00124FB4">
      <w:pPr>
        <w:numPr>
          <w:ilvl w:val="0"/>
          <w:numId w:val="42"/>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06378A">
        <w:rPr>
          <w:rFonts w:ascii="Times New Roman" w:hAnsi="Times New Roman" w:cs="Times New Roman"/>
          <w:sz w:val="24"/>
          <w:szCs w:val="24"/>
        </w:rPr>
        <w:t xml:space="preserve">Za mawiający ma prawo do zwiększenia ilości punktów odbioru energii, o których mowa w Załączniku do umowy (w ramach tych samych grup taryfowych) poprzez zawarcie stosownego aneksu do umowy. Rozliczenie dodatkowych punktów odbioru będzie się odbywać odpowiednio do pierwotnej części zamówienia i według tych samych cen jednostkowych i tej samej stawki rozliczeniowej. </w:t>
      </w:r>
    </w:p>
    <w:tbl>
      <w:tblPr>
        <w:tblW w:w="0" w:type="auto"/>
        <w:tblInd w:w="-176" w:type="dxa"/>
        <w:tblLayout w:type="fixed"/>
        <w:tblLook w:val="04A0"/>
      </w:tblPr>
      <w:tblGrid>
        <w:gridCol w:w="176"/>
        <w:gridCol w:w="9273"/>
        <w:gridCol w:w="241"/>
      </w:tblGrid>
      <w:tr w:rsidR="00AE1DD3" w:rsidRPr="0006378A" w:rsidTr="00CA67EF">
        <w:trPr>
          <w:gridAfter w:val="1"/>
          <w:wAfter w:w="241" w:type="dxa"/>
        </w:trPr>
        <w:tc>
          <w:tcPr>
            <w:tcW w:w="9449" w:type="dxa"/>
            <w:gridSpan w:val="2"/>
            <w:shd w:val="clear" w:color="auto" w:fill="FFFFFF"/>
          </w:tcPr>
          <w:p w:rsidR="00AE1DD3" w:rsidRPr="0006378A" w:rsidRDefault="00AE1DD3" w:rsidP="0006378A">
            <w:pPr>
              <w:snapToGrid w:val="0"/>
              <w:spacing w:after="0" w:line="240" w:lineRule="auto"/>
              <w:rPr>
                <w:rFonts w:ascii="Times New Roman" w:hAnsi="Times New Roman" w:cs="Times New Roman"/>
                <w:kern w:val="2"/>
                <w:sz w:val="24"/>
                <w:szCs w:val="24"/>
              </w:rPr>
            </w:pPr>
          </w:p>
        </w:tc>
      </w:tr>
      <w:tr w:rsidR="00AE1DD3" w:rsidRPr="0006378A" w:rsidTr="00CA67EF">
        <w:tblPrEx>
          <w:tblLook w:val="0000"/>
        </w:tblPrEx>
        <w:trPr>
          <w:gridBefore w:val="1"/>
          <w:wBefore w:w="176" w:type="dxa"/>
        </w:trPr>
        <w:tc>
          <w:tcPr>
            <w:tcW w:w="9514" w:type="dxa"/>
            <w:gridSpan w:val="2"/>
            <w:tcBorders>
              <w:top w:val="single" w:sz="4" w:space="0" w:color="000000"/>
              <w:left w:val="single" w:sz="4" w:space="0" w:color="000000"/>
              <w:bottom w:val="single" w:sz="4" w:space="0" w:color="000000"/>
              <w:right w:val="single" w:sz="4" w:space="0" w:color="000000"/>
            </w:tcBorders>
          </w:tcPr>
          <w:p w:rsidR="00AE1DD3" w:rsidRPr="0006378A" w:rsidRDefault="00DC578D" w:rsidP="0006378A">
            <w:pPr>
              <w:pStyle w:val="Tekstpodstawowy"/>
              <w:spacing w:after="0"/>
              <w:ind w:left="567" w:hanging="567"/>
              <w:rPr>
                <w:rFonts w:cs="Times New Roman"/>
                <w:b/>
              </w:rPr>
            </w:pPr>
            <w:r>
              <w:rPr>
                <w:rFonts w:cs="Times New Roman"/>
              </w:rPr>
              <w:t>3.3</w:t>
            </w:r>
            <w:r w:rsidR="00AE1DD3" w:rsidRPr="0006378A">
              <w:rPr>
                <w:rFonts w:cs="Times New Roman"/>
              </w:rPr>
              <w:t>.</w:t>
            </w:r>
            <w:r w:rsidR="00AE1DD3" w:rsidRPr="0006378A">
              <w:rPr>
                <w:rFonts w:cs="Times New Roman"/>
                <w:b/>
              </w:rPr>
              <w:tab/>
              <w:t>Wspólny Słownik Zamówień:</w:t>
            </w:r>
          </w:p>
          <w:p w:rsidR="00AE1DD3" w:rsidRPr="0006378A" w:rsidRDefault="00AE1DD3" w:rsidP="0006378A">
            <w:pPr>
              <w:pStyle w:val="Tekstpodstawowy"/>
              <w:spacing w:after="0"/>
              <w:rPr>
                <w:rFonts w:cs="Times New Roman"/>
                <w:b/>
              </w:rPr>
            </w:pPr>
            <w:r w:rsidRPr="0006378A">
              <w:rPr>
                <w:rFonts w:eastAsia="Times New Roman" w:cs="Times New Roman"/>
                <w:b/>
                <w:kern w:val="0"/>
                <w:lang w:eastAsia="pl-PL" w:bidi="ar-SA"/>
              </w:rPr>
              <w:t>09.00.00.00 – 3 – Produkty naftowe, paliwo, energia elektryczna i inne źródła energii 09.30.00.00 – 2 – Energia elektryczna, cieplna, słoneczna i jądrowa</w:t>
            </w:r>
          </w:p>
          <w:p w:rsidR="00AE1DD3" w:rsidRPr="0006378A" w:rsidRDefault="00AE1DD3" w:rsidP="0006378A">
            <w:pPr>
              <w:pStyle w:val="Tekstpodstawowy"/>
              <w:spacing w:after="0"/>
              <w:rPr>
                <w:rFonts w:cs="Times New Roman"/>
                <w:b/>
              </w:rPr>
            </w:pPr>
            <w:r w:rsidRPr="0006378A">
              <w:rPr>
                <w:rFonts w:cs="Times New Roman"/>
                <w:b/>
              </w:rPr>
              <w:t>Zamawiający dopuszcza składanie ofert równoważnych.</w:t>
            </w:r>
          </w:p>
          <w:p w:rsidR="00AE1DD3" w:rsidRPr="0006378A" w:rsidRDefault="00AE1DD3" w:rsidP="0006378A">
            <w:pPr>
              <w:pStyle w:val="Tekstpodstawowy"/>
              <w:spacing w:after="0"/>
              <w:rPr>
                <w:rFonts w:cs="Times New Roman"/>
              </w:rPr>
            </w:pPr>
            <w:r w:rsidRPr="0006378A">
              <w:rPr>
                <w:rFonts w:cs="Times New Roman"/>
                <w:b/>
              </w:rPr>
              <w:t>Zamawiający nie dopuszcza składania ofert wariantowych</w:t>
            </w:r>
            <w:r w:rsidRPr="0006378A">
              <w:rPr>
                <w:rFonts w:cs="Times New Roman"/>
              </w:rPr>
              <w:t xml:space="preserve">. </w:t>
            </w:r>
          </w:p>
          <w:p w:rsidR="00AE1DD3" w:rsidRPr="0006378A" w:rsidRDefault="00AE1DD3" w:rsidP="0006378A">
            <w:pPr>
              <w:pStyle w:val="Tekstpodstawowy"/>
              <w:spacing w:after="0"/>
              <w:rPr>
                <w:rFonts w:cs="Times New Roman"/>
                <w:b/>
              </w:rPr>
            </w:pPr>
            <w:r w:rsidRPr="0006378A">
              <w:rPr>
                <w:rFonts w:cs="Times New Roman"/>
                <w:b/>
              </w:rPr>
              <w:t>Zamawiający nie dopuszcza składania ofert częściowych.</w:t>
            </w:r>
          </w:p>
        </w:tc>
      </w:tr>
    </w:tbl>
    <w:p w:rsidR="00AE1DD3" w:rsidRPr="0006378A" w:rsidRDefault="00AE1DD3" w:rsidP="0006378A">
      <w:pPr>
        <w:pStyle w:val="Nagwek2"/>
        <w:numPr>
          <w:ilvl w:val="0"/>
          <w:numId w:val="0"/>
        </w:numPr>
        <w:spacing w:before="0" w:after="0"/>
        <w:rPr>
          <w:rFonts w:cs="Times New Roman"/>
        </w:rPr>
      </w:pPr>
    </w:p>
    <w:p w:rsidR="00AE1DD3" w:rsidRPr="0006378A" w:rsidRDefault="00DC578D" w:rsidP="0006378A">
      <w:pPr>
        <w:pStyle w:val="Nagwek2"/>
        <w:numPr>
          <w:ilvl w:val="0"/>
          <w:numId w:val="0"/>
        </w:numPr>
        <w:spacing w:before="0" w:after="0"/>
        <w:ind w:left="567" w:hanging="567"/>
        <w:rPr>
          <w:rFonts w:cs="Times New Roman"/>
        </w:rPr>
      </w:pPr>
      <w:r>
        <w:rPr>
          <w:rFonts w:cs="Times New Roman"/>
        </w:rPr>
        <w:t>3.4</w:t>
      </w:r>
      <w:r w:rsidR="00AE1DD3" w:rsidRPr="0006378A">
        <w:rPr>
          <w:rFonts w:cs="Times New Roman"/>
        </w:rPr>
        <w:t>.</w:t>
      </w:r>
      <w:r w:rsidR="00AE1DD3" w:rsidRPr="0006378A">
        <w:rPr>
          <w:rFonts w:cs="Times New Roman"/>
        </w:rPr>
        <w:tab/>
        <w:t>Zamawiaj</w:t>
      </w:r>
      <w:r w:rsidR="00AE1DD3" w:rsidRPr="0006378A">
        <w:rPr>
          <w:rFonts w:eastAsia="TimesNewRoman" w:cs="Times New Roman"/>
        </w:rPr>
        <w:t>ą</w:t>
      </w:r>
      <w:r w:rsidR="00AE1DD3" w:rsidRPr="0006378A">
        <w:rPr>
          <w:rFonts w:cs="Times New Roman"/>
        </w:rPr>
        <w:t xml:space="preserve">cy informuje, </w:t>
      </w:r>
      <w:r w:rsidR="00AE1DD3" w:rsidRPr="0006378A">
        <w:rPr>
          <w:rFonts w:eastAsia="TimesNewRoman" w:cs="Times New Roman"/>
        </w:rPr>
        <w:t>ż</w:t>
      </w:r>
      <w:r w:rsidR="00AE1DD3" w:rsidRPr="0006378A">
        <w:rPr>
          <w:rFonts w:cs="Times New Roman"/>
        </w:rPr>
        <w:t>e oferty składane w przetargu nieograniczonym b</w:t>
      </w:r>
      <w:r w:rsidR="00AE1DD3" w:rsidRPr="0006378A">
        <w:rPr>
          <w:rFonts w:eastAsia="TimesNewRoman" w:cs="Times New Roman"/>
        </w:rPr>
        <w:t>ę</w:t>
      </w:r>
      <w:r w:rsidR="00AE1DD3" w:rsidRPr="0006378A">
        <w:rPr>
          <w:rFonts w:cs="Times New Roman"/>
        </w:rPr>
        <w:t>d</w:t>
      </w:r>
      <w:r w:rsidR="00AE1DD3" w:rsidRPr="0006378A">
        <w:rPr>
          <w:rFonts w:eastAsia="TimesNewRoman" w:cs="Times New Roman"/>
        </w:rPr>
        <w:t xml:space="preserve">ą </w:t>
      </w:r>
      <w:r w:rsidR="00AE1DD3" w:rsidRPr="0006378A">
        <w:rPr>
          <w:rFonts w:cs="Times New Roman"/>
        </w:rPr>
        <w:t>musiały obejmować cało</w:t>
      </w:r>
      <w:r w:rsidR="00AE1DD3" w:rsidRPr="0006378A">
        <w:rPr>
          <w:rFonts w:eastAsia="TimesNewRoman" w:cs="Times New Roman"/>
        </w:rPr>
        <w:t xml:space="preserve">ść </w:t>
      </w:r>
      <w:r w:rsidR="00AE1DD3" w:rsidRPr="0006378A">
        <w:rPr>
          <w:rFonts w:cs="Times New Roman"/>
        </w:rPr>
        <w:t>zamówienia.</w:t>
      </w:r>
    </w:p>
    <w:p w:rsidR="00AE1DD3" w:rsidRDefault="00DC578D" w:rsidP="004C3CB4">
      <w:pPr>
        <w:pStyle w:val="Nagwek2"/>
        <w:numPr>
          <w:ilvl w:val="0"/>
          <w:numId w:val="0"/>
        </w:numPr>
        <w:spacing w:before="0" w:after="0"/>
        <w:ind w:left="567" w:hanging="567"/>
        <w:rPr>
          <w:rFonts w:cs="Times New Roman"/>
        </w:rPr>
      </w:pPr>
      <w:r>
        <w:rPr>
          <w:rFonts w:cs="Times New Roman"/>
        </w:rPr>
        <w:t>3.5</w:t>
      </w:r>
      <w:r w:rsidR="004C3CB4">
        <w:rPr>
          <w:rFonts w:cs="Times New Roman"/>
        </w:rPr>
        <w:t xml:space="preserve">.  </w:t>
      </w:r>
      <w:r w:rsidR="00AE1DD3" w:rsidRPr="0006378A">
        <w:rPr>
          <w:rFonts w:cs="Times New Roman"/>
        </w:rPr>
        <w:t>Zamawiający nie zastosował dialogu technicznego, o którym mowa w art. 31 a ustawy Prawo zamówień publicznych.</w:t>
      </w:r>
    </w:p>
    <w:p w:rsidR="0006378A" w:rsidRPr="0006378A" w:rsidRDefault="0006378A" w:rsidP="0006378A">
      <w:pPr>
        <w:pStyle w:val="Tekstpodstawowy"/>
        <w:rPr>
          <w:sz w:val="16"/>
          <w:szCs w:val="16"/>
        </w:rPr>
      </w:pPr>
    </w:p>
    <w:p w:rsidR="00AE1DD3" w:rsidRPr="0006378A" w:rsidRDefault="00AE1DD3" w:rsidP="0006378A">
      <w:pPr>
        <w:pStyle w:val="Nagwek1"/>
        <w:numPr>
          <w:ilvl w:val="0"/>
          <w:numId w:val="19"/>
        </w:numPr>
        <w:spacing w:before="0" w:after="0"/>
        <w:ind w:left="567" w:hanging="567"/>
        <w:rPr>
          <w:rFonts w:cs="Times New Roman"/>
        </w:rPr>
      </w:pPr>
      <w:bookmarkStart w:id="0" w:name="_Toc258314245"/>
      <w:r w:rsidRPr="0006378A">
        <w:rPr>
          <w:rFonts w:cs="Times New Roman"/>
        </w:rPr>
        <w:t xml:space="preserve">Informacja o przewidywanych zamówieniach  (art. 67 ust. 1 </w:t>
      </w:r>
    </w:p>
    <w:p w:rsidR="00AE1DD3" w:rsidRPr="0006378A" w:rsidRDefault="00AE1DD3" w:rsidP="0006378A">
      <w:pPr>
        <w:pStyle w:val="Nagwek1"/>
        <w:spacing w:before="0" w:after="0"/>
        <w:ind w:left="567"/>
        <w:rPr>
          <w:rFonts w:cs="Times New Roman"/>
        </w:rPr>
      </w:pPr>
      <w:r w:rsidRPr="0006378A">
        <w:rPr>
          <w:rFonts w:cs="Times New Roman"/>
        </w:rPr>
        <w:t>pkt 6 i 7)</w:t>
      </w:r>
      <w:bookmarkEnd w:id="0"/>
    </w:p>
    <w:p w:rsidR="00AE1DD3" w:rsidRDefault="00AE1DD3" w:rsidP="0006378A">
      <w:pPr>
        <w:shd w:val="clear" w:color="auto" w:fill="FFFFFF"/>
        <w:spacing w:after="0" w:line="240" w:lineRule="auto"/>
        <w:ind w:right="23"/>
        <w:jc w:val="both"/>
        <w:rPr>
          <w:rFonts w:ascii="Times New Roman" w:hAnsi="Times New Roman" w:cs="Times New Roman"/>
          <w:bCs/>
          <w:spacing w:val="-1"/>
          <w:sz w:val="24"/>
          <w:szCs w:val="24"/>
        </w:rPr>
      </w:pPr>
      <w:r w:rsidRPr="0006378A">
        <w:rPr>
          <w:rFonts w:ascii="Times New Roman" w:hAnsi="Times New Roman" w:cs="Times New Roman"/>
          <w:bCs/>
          <w:spacing w:val="-1"/>
          <w:sz w:val="24"/>
          <w:szCs w:val="24"/>
        </w:rPr>
        <w:t xml:space="preserve">Zamawiający nie przewiduje udzielania zamówień o których mowa w art.67 ust 1 pkt.6 ustawy </w:t>
      </w:r>
      <w:proofErr w:type="spellStart"/>
      <w:r w:rsidRPr="0006378A">
        <w:rPr>
          <w:rFonts w:ascii="Times New Roman" w:hAnsi="Times New Roman" w:cs="Times New Roman"/>
          <w:bCs/>
          <w:spacing w:val="-1"/>
          <w:sz w:val="24"/>
          <w:szCs w:val="24"/>
        </w:rPr>
        <w:t>Pzp</w:t>
      </w:r>
      <w:proofErr w:type="spellEnd"/>
      <w:r w:rsidRPr="0006378A">
        <w:rPr>
          <w:rFonts w:ascii="Times New Roman" w:hAnsi="Times New Roman" w:cs="Times New Roman"/>
          <w:bCs/>
          <w:spacing w:val="-1"/>
          <w:sz w:val="24"/>
          <w:szCs w:val="24"/>
        </w:rPr>
        <w:t>.</w:t>
      </w:r>
    </w:p>
    <w:p w:rsidR="0006378A" w:rsidRPr="0006378A" w:rsidRDefault="0006378A" w:rsidP="0006378A">
      <w:pPr>
        <w:shd w:val="clear" w:color="auto" w:fill="FFFFFF"/>
        <w:spacing w:after="0" w:line="240" w:lineRule="auto"/>
        <w:ind w:right="23"/>
        <w:jc w:val="both"/>
        <w:rPr>
          <w:rFonts w:ascii="Times New Roman" w:hAnsi="Times New Roman" w:cs="Times New Roman"/>
          <w:bCs/>
          <w:spacing w:val="-1"/>
          <w:sz w:val="24"/>
          <w:szCs w:val="24"/>
        </w:rPr>
      </w:pPr>
    </w:p>
    <w:p w:rsidR="00AE1DD3" w:rsidRPr="0006378A" w:rsidRDefault="00AE1DD3" w:rsidP="0006378A">
      <w:pPr>
        <w:pStyle w:val="Nagwek1"/>
        <w:numPr>
          <w:ilvl w:val="0"/>
          <w:numId w:val="19"/>
        </w:numPr>
        <w:spacing w:before="0" w:after="0"/>
        <w:rPr>
          <w:rFonts w:cs="Times New Roman"/>
        </w:rPr>
      </w:pPr>
      <w:bookmarkStart w:id="1" w:name="_Toc258314246"/>
      <w:r w:rsidRPr="0006378A">
        <w:rPr>
          <w:rFonts w:cs="Times New Roman"/>
        </w:rPr>
        <w:t>Termin wykonania zamówienia</w:t>
      </w:r>
      <w:bookmarkEnd w:id="1"/>
    </w:p>
    <w:p w:rsidR="00AE1DD3" w:rsidRPr="0006378A" w:rsidRDefault="00AE1DD3" w:rsidP="0006378A">
      <w:pPr>
        <w:pStyle w:val="Akapitzlist"/>
        <w:widowControl w:val="0"/>
        <w:overflowPunct w:val="0"/>
        <w:autoSpaceDE w:val="0"/>
        <w:ind w:left="284"/>
        <w:jc w:val="both"/>
        <w:rPr>
          <w:rFonts w:cs="Times New Roman"/>
          <w:bCs/>
          <w:color w:val="000000"/>
          <w:szCs w:val="24"/>
        </w:rPr>
      </w:pPr>
      <w:r w:rsidRPr="0006378A">
        <w:rPr>
          <w:rFonts w:cs="Times New Roman"/>
          <w:szCs w:val="24"/>
        </w:rPr>
        <w:t>Zamówienie należy zrealizować w terminie</w:t>
      </w:r>
      <w:r w:rsidRPr="0006378A">
        <w:rPr>
          <w:rFonts w:cs="Times New Roman"/>
          <w:b/>
          <w:szCs w:val="24"/>
        </w:rPr>
        <w:t xml:space="preserve"> </w:t>
      </w:r>
      <w:r w:rsidR="00124FB4">
        <w:rPr>
          <w:rFonts w:cs="Times New Roman"/>
          <w:b/>
          <w:bCs/>
          <w:color w:val="000000"/>
          <w:szCs w:val="24"/>
        </w:rPr>
        <w:t>od dnia 1 stycznia 2018 r. do dnia 31 grudnia 2018</w:t>
      </w:r>
      <w:r w:rsidRPr="0006378A">
        <w:rPr>
          <w:rFonts w:cs="Times New Roman"/>
          <w:b/>
          <w:bCs/>
          <w:color w:val="000000"/>
          <w:szCs w:val="24"/>
        </w:rPr>
        <w:t xml:space="preserve"> r.</w:t>
      </w:r>
    </w:p>
    <w:p w:rsidR="00AE1DD3" w:rsidRPr="0006378A" w:rsidRDefault="00AE1DD3" w:rsidP="0006378A">
      <w:pPr>
        <w:pStyle w:val="Nagwek2"/>
        <w:numPr>
          <w:ilvl w:val="0"/>
          <w:numId w:val="0"/>
        </w:numPr>
        <w:spacing w:before="0" w:after="0"/>
        <w:ind w:left="576" w:hanging="576"/>
        <w:rPr>
          <w:rFonts w:cs="Times New Roman"/>
          <w:b/>
        </w:rPr>
      </w:pPr>
    </w:p>
    <w:p w:rsidR="00AE1DD3" w:rsidRPr="0006378A" w:rsidRDefault="00AE1DD3" w:rsidP="0006378A">
      <w:pPr>
        <w:pStyle w:val="Nagwek1"/>
        <w:numPr>
          <w:ilvl w:val="0"/>
          <w:numId w:val="19"/>
        </w:numPr>
        <w:spacing w:before="0" w:after="0"/>
        <w:ind w:left="567" w:hanging="567"/>
        <w:rPr>
          <w:rFonts w:cs="Times New Roman"/>
        </w:rPr>
      </w:pPr>
      <w:bookmarkStart w:id="2" w:name="_Toc258314247"/>
      <w:r w:rsidRPr="0006378A">
        <w:rPr>
          <w:rFonts w:cs="Times New Roman"/>
        </w:rPr>
        <w:t>Warunki udziału w postępowaniu oraz PODSTAWY WYKLUCZENIA</w:t>
      </w:r>
      <w:bookmarkEnd w:id="2"/>
    </w:p>
    <w:p w:rsidR="00AE1DD3" w:rsidRPr="0006378A" w:rsidRDefault="00AE1DD3" w:rsidP="0006378A">
      <w:pPr>
        <w:pStyle w:val="Nagwek2"/>
        <w:numPr>
          <w:ilvl w:val="0"/>
          <w:numId w:val="0"/>
        </w:numPr>
        <w:spacing w:before="0" w:after="0"/>
        <w:ind w:left="576" w:hanging="576"/>
        <w:rPr>
          <w:rFonts w:cs="Times New Roman"/>
          <w:strike/>
          <w:color w:val="auto"/>
        </w:rPr>
      </w:pPr>
      <w:r w:rsidRPr="0006378A">
        <w:rPr>
          <w:rFonts w:cs="Times New Roman"/>
        </w:rPr>
        <w:t>6.1.</w:t>
      </w:r>
      <w:r w:rsidRPr="0006378A">
        <w:rPr>
          <w:rFonts w:cs="Times New Roman"/>
        </w:rPr>
        <w:tab/>
      </w:r>
      <w:r w:rsidRPr="0006378A">
        <w:rPr>
          <w:rFonts w:eastAsia="Times New Roman" w:cs="Times New Roman"/>
          <w:bCs w:val="0"/>
          <w:kern w:val="0"/>
          <w:lang w:eastAsia="pl-PL" w:bidi="ar-SA"/>
        </w:rPr>
        <w:t>O udzielenie zamówienia mogą ubiegać się wykonawcy, którzy:</w:t>
      </w:r>
    </w:p>
    <w:p w:rsidR="00AE1DD3" w:rsidRPr="0006378A" w:rsidRDefault="00AE1DD3" w:rsidP="0006378A">
      <w:pPr>
        <w:autoSpaceDE w:val="0"/>
        <w:autoSpaceDN w:val="0"/>
        <w:adjustRightInd w:val="0"/>
        <w:spacing w:after="0" w:line="240" w:lineRule="auto"/>
        <w:rPr>
          <w:rFonts w:ascii="Times New Roman" w:eastAsia="Times New Roman" w:hAnsi="Times New Roman" w:cs="Times New Roman"/>
          <w:color w:val="000000"/>
          <w:sz w:val="24"/>
          <w:szCs w:val="24"/>
        </w:rPr>
      </w:pPr>
      <w:r w:rsidRPr="0006378A">
        <w:rPr>
          <w:rFonts w:ascii="Times New Roman" w:eastAsia="Times New Roman" w:hAnsi="Times New Roman" w:cs="Times New Roman"/>
          <w:bCs/>
          <w:color w:val="000000"/>
          <w:sz w:val="24"/>
          <w:szCs w:val="24"/>
        </w:rPr>
        <w:t xml:space="preserve">               1) nie podlegają wykluczeniu; </w:t>
      </w:r>
    </w:p>
    <w:p w:rsidR="00AE1DD3" w:rsidRPr="0006378A" w:rsidRDefault="00AE1DD3" w:rsidP="0006378A">
      <w:pPr>
        <w:autoSpaceDE w:val="0"/>
        <w:autoSpaceDN w:val="0"/>
        <w:adjustRightInd w:val="0"/>
        <w:spacing w:after="0" w:line="240" w:lineRule="auto"/>
        <w:rPr>
          <w:rFonts w:ascii="Times New Roman" w:eastAsia="Times New Roman" w:hAnsi="Times New Roman" w:cs="Times New Roman"/>
          <w:bCs/>
          <w:color w:val="000000"/>
          <w:sz w:val="24"/>
          <w:szCs w:val="24"/>
        </w:rPr>
      </w:pPr>
      <w:r w:rsidRPr="0006378A">
        <w:rPr>
          <w:rFonts w:ascii="Times New Roman" w:eastAsia="Times New Roman" w:hAnsi="Times New Roman" w:cs="Times New Roman"/>
          <w:bCs/>
          <w:color w:val="000000"/>
          <w:sz w:val="24"/>
          <w:szCs w:val="24"/>
        </w:rPr>
        <w:t xml:space="preserve">               2) spełniają warunki udziału w postępowaniu  określone przez zamawiającego w </w:t>
      </w:r>
    </w:p>
    <w:p w:rsidR="00AE1DD3" w:rsidRPr="0006378A" w:rsidRDefault="00AE1DD3" w:rsidP="0006378A">
      <w:pPr>
        <w:autoSpaceDE w:val="0"/>
        <w:autoSpaceDN w:val="0"/>
        <w:adjustRightInd w:val="0"/>
        <w:spacing w:after="0" w:line="240" w:lineRule="auto"/>
        <w:rPr>
          <w:rFonts w:ascii="Times New Roman" w:eastAsia="Times New Roman" w:hAnsi="Times New Roman" w:cs="Times New Roman"/>
          <w:bCs/>
          <w:color w:val="000000"/>
          <w:sz w:val="24"/>
          <w:szCs w:val="24"/>
        </w:rPr>
      </w:pPr>
      <w:r w:rsidRPr="0006378A">
        <w:rPr>
          <w:rFonts w:ascii="Times New Roman" w:eastAsia="Times New Roman" w:hAnsi="Times New Roman" w:cs="Times New Roman"/>
          <w:bCs/>
          <w:color w:val="000000"/>
          <w:sz w:val="24"/>
          <w:szCs w:val="24"/>
        </w:rPr>
        <w:lastRenderedPageBreak/>
        <w:t xml:space="preserve">                    ogłoszeniu o zamówieniu i niniejszej SIWZ.</w:t>
      </w:r>
    </w:p>
    <w:p w:rsidR="00AE1DD3" w:rsidRPr="0006378A" w:rsidRDefault="00AE1DD3" w:rsidP="0006378A">
      <w:pPr>
        <w:autoSpaceDE w:val="0"/>
        <w:autoSpaceDN w:val="0"/>
        <w:adjustRightInd w:val="0"/>
        <w:spacing w:after="0" w:line="240" w:lineRule="auto"/>
        <w:rPr>
          <w:rFonts w:ascii="Times New Roman" w:eastAsia="Times New Roman" w:hAnsi="Times New Roman" w:cs="Times New Roman"/>
          <w:bCs/>
          <w:color w:val="92D050"/>
          <w:sz w:val="24"/>
          <w:szCs w:val="24"/>
        </w:rPr>
      </w:pP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 xml:space="preserve">6.2.O udzielenie zamówienia mogą ubiegać się Wykonawcy, którzy  spełniają </w:t>
      </w:r>
      <w:proofErr w:type="spellStart"/>
      <w:r w:rsidRPr="0006378A">
        <w:rPr>
          <w:rFonts w:cs="Times New Roman"/>
        </w:rPr>
        <w:t>n.w</w:t>
      </w:r>
      <w:proofErr w:type="spellEnd"/>
      <w:r w:rsidRPr="0006378A">
        <w:rPr>
          <w:rFonts w:cs="Times New Roman"/>
        </w:rPr>
        <w:t>. warunki udziału w postępowaniu :</w:t>
      </w:r>
    </w:p>
    <w:tbl>
      <w:tblPr>
        <w:tblW w:w="0" w:type="auto"/>
        <w:jc w:val="center"/>
        <w:tblLayout w:type="fixed"/>
        <w:tblLook w:val="0000"/>
      </w:tblPr>
      <w:tblGrid>
        <w:gridCol w:w="719"/>
        <w:gridCol w:w="7738"/>
      </w:tblGrid>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vAlign w:val="center"/>
          </w:tcPr>
          <w:p w:rsidR="00AE1DD3" w:rsidRPr="0006378A" w:rsidRDefault="00AE1DD3" w:rsidP="0006378A">
            <w:pPr>
              <w:spacing w:after="0" w:line="240" w:lineRule="auto"/>
              <w:jc w:val="center"/>
              <w:rPr>
                <w:rFonts w:ascii="Times New Roman" w:hAnsi="Times New Roman" w:cs="Times New Roman"/>
                <w:b/>
                <w:sz w:val="24"/>
                <w:szCs w:val="24"/>
              </w:rPr>
            </w:pPr>
            <w:r w:rsidRPr="0006378A">
              <w:rPr>
                <w:rFonts w:ascii="Times New Roman" w:hAnsi="Times New Roman" w:cs="Times New Roman"/>
                <w:b/>
                <w:sz w:val="24"/>
                <w:szCs w:val="24"/>
              </w:rPr>
              <w:t>L.p.</w:t>
            </w:r>
          </w:p>
        </w:tc>
        <w:tc>
          <w:tcPr>
            <w:tcW w:w="7738" w:type="dxa"/>
            <w:tcBorders>
              <w:top w:val="single" w:sz="4" w:space="0" w:color="000000"/>
              <w:left w:val="single" w:sz="4" w:space="0" w:color="000000"/>
              <w:bottom w:val="single" w:sz="4" w:space="0" w:color="000000"/>
              <w:right w:val="single" w:sz="4" w:space="0" w:color="000000"/>
            </w:tcBorders>
            <w:vAlign w:val="center"/>
          </w:tcPr>
          <w:p w:rsidR="00AE1DD3" w:rsidRPr="0006378A" w:rsidRDefault="00AE1DD3" w:rsidP="0006378A">
            <w:pPr>
              <w:spacing w:after="0" w:line="240" w:lineRule="auto"/>
              <w:jc w:val="center"/>
              <w:rPr>
                <w:rFonts w:ascii="Times New Roman" w:hAnsi="Times New Roman" w:cs="Times New Roman"/>
                <w:b/>
                <w:sz w:val="24"/>
                <w:szCs w:val="24"/>
              </w:rPr>
            </w:pPr>
            <w:r w:rsidRPr="0006378A">
              <w:rPr>
                <w:rFonts w:ascii="Times New Roman" w:hAnsi="Times New Roman" w:cs="Times New Roman"/>
                <w:b/>
                <w:sz w:val="24"/>
                <w:szCs w:val="24"/>
              </w:rPr>
              <w:t>Warunki oraz opis sposobu dokonywania oceny spełniania tych warunków</w:t>
            </w:r>
          </w:p>
        </w:tc>
      </w:tr>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center"/>
              <w:rPr>
                <w:rFonts w:ascii="Times New Roman" w:hAnsi="Times New Roman" w:cs="Times New Roman"/>
                <w:sz w:val="24"/>
                <w:szCs w:val="24"/>
              </w:rPr>
            </w:pPr>
            <w:r w:rsidRPr="0006378A">
              <w:rPr>
                <w:rFonts w:ascii="Times New Roman" w:hAnsi="Times New Roman" w:cs="Times New Roman"/>
                <w:sz w:val="24"/>
                <w:szCs w:val="24"/>
              </w:rPr>
              <w:t>1.</w:t>
            </w:r>
          </w:p>
        </w:tc>
        <w:tc>
          <w:tcPr>
            <w:tcW w:w="7738"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06378A">
              <w:rPr>
                <w:rFonts w:ascii="Times New Roman" w:eastAsia="Times New Roman" w:hAnsi="Times New Roman" w:cs="Times New Roman"/>
                <w:b/>
                <w:bCs/>
                <w:color w:val="000000"/>
                <w:sz w:val="24"/>
                <w:szCs w:val="24"/>
              </w:rPr>
              <w:t>Kompetencje lub uprawnienia do prowadzenia określonej działalności zawodowej, o ile wynika to z odrębnych przepisów.</w:t>
            </w:r>
          </w:p>
          <w:p w:rsidR="00AE1DD3" w:rsidRPr="0006378A" w:rsidRDefault="00AE1DD3" w:rsidP="0006378A">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06378A">
              <w:rPr>
                <w:rFonts w:ascii="Times New Roman" w:hAnsi="Times New Roman" w:cs="Times New Roman"/>
                <w:sz w:val="24"/>
                <w:szCs w:val="24"/>
              </w:rPr>
              <w:t xml:space="preserve">Zamawiający uzna, że warunek jest spełniony, jeżeli Wykonawca wykaże iż, posiada </w:t>
            </w:r>
            <w:r w:rsidRPr="0006378A">
              <w:rPr>
                <w:rFonts w:ascii="Times New Roman" w:eastAsia="Times New Roman" w:hAnsi="Times New Roman" w:cs="Times New Roman"/>
                <w:b/>
                <w:sz w:val="24"/>
                <w:szCs w:val="24"/>
              </w:rPr>
              <w:t>aktualną koncesję na prowadzenie działalności w zakresie  obrotu energią elektryczną wydaną przez Prezesa Urzędu Regulacji Energetyki</w:t>
            </w:r>
            <w:r w:rsidRPr="0006378A">
              <w:rPr>
                <w:rFonts w:ascii="Times New Roman" w:hAnsi="Times New Roman" w:cs="Times New Roman"/>
                <w:sz w:val="24"/>
                <w:szCs w:val="24"/>
              </w:rPr>
              <w:t>.</w:t>
            </w:r>
          </w:p>
        </w:tc>
      </w:tr>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center"/>
              <w:rPr>
                <w:rFonts w:ascii="Times New Roman" w:hAnsi="Times New Roman" w:cs="Times New Roman"/>
                <w:sz w:val="24"/>
                <w:szCs w:val="24"/>
              </w:rPr>
            </w:pPr>
            <w:r w:rsidRPr="0006378A">
              <w:rPr>
                <w:rFonts w:ascii="Times New Roman" w:hAnsi="Times New Roman" w:cs="Times New Roman"/>
                <w:sz w:val="24"/>
                <w:szCs w:val="24"/>
              </w:rPr>
              <w:t>2</w:t>
            </w:r>
          </w:p>
        </w:tc>
        <w:tc>
          <w:tcPr>
            <w:tcW w:w="7738"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eastAsia="Times New Roman" w:hAnsi="Times New Roman" w:cs="Times New Roman"/>
                <w:b/>
                <w:bCs/>
                <w:color w:val="000000"/>
                <w:sz w:val="24"/>
                <w:szCs w:val="24"/>
              </w:rPr>
            </w:pPr>
            <w:r w:rsidRPr="0006378A">
              <w:rPr>
                <w:rFonts w:ascii="Times New Roman" w:eastAsia="Times New Roman" w:hAnsi="Times New Roman" w:cs="Times New Roman"/>
                <w:b/>
                <w:bCs/>
                <w:color w:val="000000"/>
                <w:sz w:val="24"/>
                <w:szCs w:val="24"/>
              </w:rPr>
              <w:t>Sytuacja ekonomiczna lub finansowa.</w:t>
            </w:r>
          </w:p>
          <w:p w:rsidR="00AE1DD3" w:rsidRPr="0006378A" w:rsidRDefault="00AE1DD3" w:rsidP="0006378A">
            <w:pPr>
              <w:autoSpaceDE w:val="0"/>
              <w:autoSpaceDN w:val="0"/>
              <w:adjustRightInd w:val="0"/>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Zamawiający nie stawia szczególnych wymagań w tym zakresie.</w:t>
            </w:r>
          </w:p>
          <w:p w:rsidR="00AE1DD3" w:rsidRPr="0006378A" w:rsidRDefault="00AE1DD3" w:rsidP="0006378A">
            <w:pPr>
              <w:spacing w:after="0" w:line="240" w:lineRule="auto"/>
              <w:jc w:val="both"/>
              <w:rPr>
                <w:rFonts w:ascii="Times New Roman" w:hAnsi="Times New Roman" w:cs="Times New Roman"/>
                <w:b/>
                <w:bCs/>
                <w:strike/>
                <w:sz w:val="24"/>
                <w:szCs w:val="24"/>
              </w:rPr>
            </w:pPr>
            <w:r w:rsidRPr="0006378A">
              <w:rPr>
                <w:rFonts w:ascii="Times New Roman" w:hAnsi="Times New Roman" w:cs="Times New Roman"/>
                <w:sz w:val="24"/>
                <w:szCs w:val="24"/>
              </w:rPr>
              <w:t>Warunek zostanie spełniony poprzez złożenie oświadczenia o spełnieniu warunków udziału w postępowaniu.</w:t>
            </w:r>
          </w:p>
        </w:tc>
      </w:tr>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center"/>
              <w:rPr>
                <w:rFonts w:ascii="Times New Roman" w:hAnsi="Times New Roman" w:cs="Times New Roman"/>
                <w:sz w:val="24"/>
                <w:szCs w:val="24"/>
              </w:rPr>
            </w:pPr>
            <w:r w:rsidRPr="0006378A">
              <w:rPr>
                <w:rFonts w:ascii="Times New Roman" w:hAnsi="Times New Roman" w:cs="Times New Roman"/>
                <w:sz w:val="24"/>
                <w:szCs w:val="24"/>
              </w:rPr>
              <w:t>3.</w:t>
            </w:r>
          </w:p>
        </w:tc>
        <w:tc>
          <w:tcPr>
            <w:tcW w:w="7738"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bCs/>
                <w:sz w:val="24"/>
                <w:szCs w:val="24"/>
              </w:rPr>
            </w:pPr>
            <w:r w:rsidRPr="0006378A">
              <w:rPr>
                <w:rFonts w:ascii="Times New Roman" w:hAnsi="Times New Roman" w:cs="Times New Roman"/>
                <w:b/>
                <w:bCs/>
                <w:sz w:val="24"/>
                <w:szCs w:val="24"/>
              </w:rPr>
              <w:t>Zdolność techniczna lub zawodowa.</w:t>
            </w:r>
          </w:p>
          <w:p w:rsidR="00AE1DD3" w:rsidRPr="0006378A" w:rsidRDefault="00AE1DD3" w:rsidP="0006378A">
            <w:pPr>
              <w:autoSpaceDE w:val="0"/>
              <w:autoSpaceDN w:val="0"/>
              <w:adjustRightInd w:val="0"/>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Zamawiający nie stawia szczególnych wymagań w tym zakresie.</w:t>
            </w:r>
          </w:p>
          <w:p w:rsidR="00AE1DD3" w:rsidRPr="0006378A" w:rsidRDefault="00AE1DD3" w:rsidP="0006378A">
            <w:pPr>
              <w:spacing w:after="0" w:line="240" w:lineRule="auto"/>
              <w:jc w:val="both"/>
              <w:rPr>
                <w:rFonts w:ascii="Times New Roman" w:hAnsi="Times New Roman" w:cs="Times New Roman"/>
                <w:sz w:val="24"/>
                <w:szCs w:val="24"/>
                <w:u w:val="single"/>
              </w:rPr>
            </w:pPr>
            <w:r w:rsidRPr="0006378A">
              <w:rPr>
                <w:rFonts w:ascii="Times New Roman" w:hAnsi="Times New Roman" w:cs="Times New Roman"/>
                <w:sz w:val="24"/>
                <w:szCs w:val="24"/>
              </w:rPr>
              <w:t>Warunek zostanie spełniony poprzez złożenie oświadczenia o spełnieniu warunków udziału w postępowaniu.</w:t>
            </w:r>
          </w:p>
        </w:tc>
      </w:tr>
    </w:tbl>
    <w:p w:rsidR="00AE1DD3" w:rsidRPr="0006378A" w:rsidRDefault="00AE1DD3" w:rsidP="0006378A">
      <w:pPr>
        <w:spacing w:after="0" w:line="240" w:lineRule="auto"/>
        <w:rPr>
          <w:rFonts w:ascii="Times New Roman" w:hAnsi="Times New Roman" w:cs="Times New Roman"/>
          <w:b/>
          <w:sz w:val="24"/>
          <w:szCs w:val="24"/>
        </w:rPr>
      </w:pP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b/>
        </w:rPr>
        <w:t>6.3. Wykluczenie z postępowania</w:t>
      </w:r>
      <w:r w:rsidRPr="0006378A">
        <w:rPr>
          <w:rFonts w:cs="Times New Roman"/>
        </w:rPr>
        <w:t>.</w:t>
      </w:r>
    </w:p>
    <w:p w:rsidR="00AE1DD3" w:rsidRPr="0006378A" w:rsidRDefault="00AE1DD3" w:rsidP="0006378A">
      <w:pPr>
        <w:pStyle w:val="Nagwek2"/>
        <w:numPr>
          <w:ilvl w:val="0"/>
          <w:numId w:val="31"/>
        </w:numPr>
        <w:spacing w:before="0" w:after="0"/>
        <w:ind w:left="567"/>
        <w:rPr>
          <w:rFonts w:cs="Times New Roman"/>
        </w:rPr>
      </w:pPr>
      <w:r w:rsidRPr="0006378A">
        <w:rPr>
          <w:rFonts w:cs="Times New Roman"/>
        </w:rPr>
        <w:t xml:space="preserve">Z postępowania o </w:t>
      </w:r>
      <w:proofErr w:type="spellStart"/>
      <w:r w:rsidRPr="0006378A">
        <w:rPr>
          <w:rFonts w:cs="Times New Roman"/>
        </w:rPr>
        <w:t>o</w:t>
      </w:r>
      <w:proofErr w:type="spellEnd"/>
      <w:r w:rsidRPr="0006378A">
        <w:rPr>
          <w:rFonts w:cs="Times New Roman"/>
        </w:rPr>
        <w:t xml:space="preserve"> udzielenie zamówienia publicznego zostaną wykluczeni Wykonawcy              w przypadku zaistnienia okoliczności o których mowa w art. 24</w:t>
      </w:r>
      <w:r w:rsidRPr="0006378A">
        <w:rPr>
          <w:rFonts w:cs="Times New Roman"/>
          <w:color w:val="auto"/>
        </w:rPr>
        <w:t xml:space="preserve">ust.1 </w:t>
      </w:r>
      <w:proofErr w:type="spellStart"/>
      <w:r w:rsidRPr="0006378A">
        <w:rPr>
          <w:rFonts w:cs="Times New Roman"/>
          <w:color w:val="auto"/>
        </w:rPr>
        <w:t>pkt</w:t>
      </w:r>
      <w:proofErr w:type="spellEnd"/>
      <w:r w:rsidRPr="0006378A">
        <w:rPr>
          <w:rFonts w:cs="Times New Roman"/>
          <w:color w:val="auto"/>
        </w:rPr>
        <w:t xml:space="preserve"> 12 do 23 ustawy </w:t>
      </w:r>
      <w:proofErr w:type="spellStart"/>
      <w:r w:rsidRPr="0006378A">
        <w:rPr>
          <w:rFonts w:cs="Times New Roman"/>
          <w:color w:val="auto"/>
        </w:rPr>
        <w:t>Pzp</w:t>
      </w:r>
      <w:proofErr w:type="spellEnd"/>
      <w:r w:rsidRPr="0006378A">
        <w:rPr>
          <w:rFonts w:cs="Times New Roman"/>
          <w:color w:val="auto"/>
        </w:rPr>
        <w:t xml:space="preserve">, </w:t>
      </w:r>
      <w:r w:rsidRPr="0006378A">
        <w:rPr>
          <w:rFonts w:cs="Times New Roman"/>
        </w:rPr>
        <w:t xml:space="preserve">ponadto Zamawiający wykluczy również Wykonawców jeżeli zajdą okoliczności,                   o których mowa w art. 24 ust. 5 </w:t>
      </w:r>
      <w:proofErr w:type="spellStart"/>
      <w:r w:rsidRPr="0006378A">
        <w:rPr>
          <w:rFonts w:cs="Times New Roman"/>
        </w:rPr>
        <w:t>pkt</w:t>
      </w:r>
      <w:proofErr w:type="spellEnd"/>
      <w:r w:rsidRPr="0006378A">
        <w:rPr>
          <w:rFonts w:cs="Times New Roman"/>
        </w:rPr>
        <w:t xml:space="preserve"> 1 ustawy </w:t>
      </w:r>
      <w:proofErr w:type="spellStart"/>
      <w:r w:rsidRPr="0006378A">
        <w:rPr>
          <w:rFonts w:cs="Times New Roman"/>
        </w:rPr>
        <w:t>Pzp</w:t>
      </w:r>
      <w:proofErr w:type="spellEnd"/>
      <w:r w:rsidRPr="0006378A">
        <w:rPr>
          <w:rFonts w:cs="Times New Roman"/>
        </w:rPr>
        <w:t xml:space="preserve"> tj.: </w:t>
      </w:r>
    </w:p>
    <w:p w:rsidR="00AE1DD3" w:rsidRPr="0006378A" w:rsidRDefault="00AE1DD3" w:rsidP="0006378A">
      <w:pPr>
        <w:pStyle w:val="Nagwek2"/>
        <w:numPr>
          <w:ilvl w:val="0"/>
          <w:numId w:val="0"/>
        </w:numPr>
        <w:spacing w:before="0" w:after="0"/>
        <w:ind w:left="576" w:hanging="576"/>
        <w:rPr>
          <w:rFonts w:cs="Times New Roman"/>
          <w:strike/>
          <w:color w:val="auto"/>
        </w:rPr>
      </w:pPr>
      <w:r w:rsidRPr="0006378A">
        <w:rPr>
          <w:rFonts w:eastAsia="Times New Roman" w:cs="Times New Roman"/>
          <w:kern w:val="0"/>
          <w:lang w:eastAsia="pl-PL" w:bidi="ar-SA"/>
        </w:rPr>
        <w:t xml:space="preserve">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poz.615);</w:t>
      </w:r>
    </w:p>
    <w:p w:rsidR="00AE1DD3" w:rsidRPr="0006378A" w:rsidRDefault="00AE1DD3" w:rsidP="0006378A">
      <w:pPr>
        <w:pStyle w:val="Akapitzlist"/>
        <w:numPr>
          <w:ilvl w:val="0"/>
          <w:numId w:val="31"/>
        </w:numPr>
        <w:suppressAutoHyphens w:val="0"/>
        <w:autoSpaceDE w:val="0"/>
        <w:autoSpaceDN w:val="0"/>
        <w:adjustRightInd w:val="0"/>
        <w:ind w:left="567" w:hanging="283"/>
        <w:jc w:val="both"/>
        <w:rPr>
          <w:rFonts w:cs="Times New Roman"/>
          <w:szCs w:val="24"/>
        </w:rPr>
      </w:pPr>
      <w:r w:rsidRPr="0006378A">
        <w:rPr>
          <w:rFonts w:eastAsia="Times New Roman" w:cs="Times New Roman"/>
          <w:kern w:val="0"/>
          <w:szCs w:val="24"/>
          <w:lang w:eastAsia="pl-PL" w:bidi="ar-SA"/>
        </w:rPr>
        <w:t xml:space="preserve">Wykluczenie wykonawcy na podstawie art. </w:t>
      </w:r>
      <w:r w:rsidRPr="0006378A">
        <w:rPr>
          <w:rFonts w:cs="Times New Roman"/>
          <w:szCs w:val="24"/>
        </w:rPr>
        <w:t xml:space="preserve">24 ust.1 </w:t>
      </w:r>
      <w:proofErr w:type="spellStart"/>
      <w:r w:rsidRPr="0006378A">
        <w:rPr>
          <w:rFonts w:cs="Times New Roman"/>
          <w:szCs w:val="24"/>
        </w:rPr>
        <w:t>pkt</w:t>
      </w:r>
      <w:proofErr w:type="spellEnd"/>
      <w:r w:rsidRPr="0006378A">
        <w:rPr>
          <w:rFonts w:cs="Times New Roman"/>
          <w:szCs w:val="24"/>
        </w:rPr>
        <w:t xml:space="preserve"> 12 do 23 oraz art. 24 ust. 5 </w:t>
      </w:r>
      <w:proofErr w:type="spellStart"/>
      <w:r w:rsidRPr="0006378A">
        <w:rPr>
          <w:rFonts w:cs="Times New Roman"/>
          <w:szCs w:val="24"/>
        </w:rPr>
        <w:t>pkt</w:t>
      </w:r>
      <w:proofErr w:type="spellEnd"/>
      <w:r w:rsidRPr="0006378A">
        <w:rPr>
          <w:rFonts w:cs="Times New Roman"/>
          <w:szCs w:val="24"/>
        </w:rPr>
        <w:t xml:space="preserve"> 1 ustawy </w:t>
      </w:r>
      <w:proofErr w:type="spellStart"/>
      <w:r w:rsidRPr="0006378A">
        <w:rPr>
          <w:rFonts w:cs="Times New Roman"/>
          <w:szCs w:val="24"/>
        </w:rPr>
        <w:t>Pzp</w:t>
      </w:r>
      <w:proofErr w:type="spellEnd"/>
      <w:r w:rsidRPr="0006378A">
        <w:rPr>
          <w:rFonts w:cs="Times New Roman"/>
          <w:szCs w:val="24"/>
        </w:rPr>
        <w:t xml:space="preserve"> </w:t>
      </w:r>
      <w:r w:rsidRPr="0006378A">
        <w:rPr>
          <w:rFonts w:eastAsia="Times New Roman" w:cs="Times New Roman"/>
          <w:kern w:val="0"/>
          <w:szCs w:val="24"/>
          <w:lang w:eastAsia="pl-PL" w:bidi="ar-SA"/>
        </w:rPr>
        <w:t xml:space="preserve">nastąpi po uwzględnieniu wszystkich okoliczności o których mowa w art.24 ustawy </w:t>
      </w:r>
      <w:proofErr w:type="spellStart"/>
      <w:r w:rsidRPr="0006378A">
        <w:rPr>
          <w:rFonts w:eastAsia="Times New Roman" w:cs="Times New Roman"/>
          <w:kern w:val="0"/>
          <w:szCs w:val="24"/>
          <w:lang w:eastAsia="pl-PL" w:bidi="ar-SA"/>
        </w:rPr>
        <w:t>Pzp</w:t>
      </w:r>
      <w:proofErr w:type="spellEnd"/>
      <w:r w:rsidRPr="0006378A">
        <w:rPr>
          <w:rFonts w:eastAsia="Times New Roman" w:cs="Times New Roman"/>
          <w:kern w:val="0"/>
          <w:szCs w:val="24"/>
          <w:lang w:eastAsia="pl-PL" w:bidi="ar-SA"/>
        </w:rPr>
        <w:t>.</w:t>
      </w:r>
    </w:p>
    <w:p w:rsidR="00AE1DD3" w:rsidRPr="0006378A" w:rsidRDefault="00AE1DD3" w:rsidP="0006378A">
      <w:pPr>
        <w:pStyle w:val="Nagwek2"/>
        <w:numPr>
          <w:ilvl w:val="0"/>
          <w:numId w:val="31"/>
        </w:numPr>
        <w:spacing w:before="0" w:after="0"/>
        <w:ind w:left="567" w:hanging="283"/>
        <w:rPr>
          <w:rFonts w:cs="Times New Roman"/>
        </w:rPr>
      </w:pPr>
      <w:r w:rsidRPr="0006378A">
        <w:rPr>
          <w:rFonts w:cs="Times New Roman"/>
        </w:rPr>
        <w:t>Ofertę Wykonawcy wykluczonego uznaje się za odrzuconą.</w:t>
      </w:r>
    </w:p>
    <w:p w:rsidR="00AE1DD3" w:rsidRPr="0006378A" w:rsidRDefault="00AE1DD3" w:rsidP="0006378A">
      <w:pPr>
        <w:spacing w:after="0" w:line="240" w:lineRule="auto"/>
        <w:rPr>
          <w:rFonts w:ascii="Times New Roman" w:hAnsi="Times New Roman" w:cs="Times New Roman"/>
          <w:b/>
          <w:sz w:val="24"/>
          <w:szCs w:val="24"/>
        </w:rPr>
      </w:pPr>
    </w:p>
    <w:p w:rsidR="00AE1DD3" w:rsidRPr="0006378A" w:rsidRDefault="00AE1DD3" w:rsidP="0006378A">
      <w:pPr>
        <w:pStyle w:val="Nagwek2"/>
        <w:numPr>
          <w:ilvl w:val="0"/>
          <w:numId w:val="0"/>
        </w:numPr>
        <w:spacing w:before="0" w:after="0"/>
        <w:ind w:left="576" w:hanging="576"/>
        <w:rPr>
          <w:rFonts w:cs="Times New Roman"/>
          <w:b/>
          <w:bCs w:val="0"/>
          <w:strike/>
        </w:rPr>
      </w:pPr>
      <w:r w:rsidRPr="0006378A">
        <w:rPr>
          <w:rFonts w:cs="Times New Roman"/>
        </w:rPr>
        <w:t>6.4.</w:t>
      </w:r>
      <w:r w:rsidRPr="0006378A">
        <w:rPr>
          <w:rFonts w:cs="Times New Roman"/>
        </w:rPr>
        <w:tab/>
      </w:r>
      <w:r w:rsidRPr="0006378A">
        <w:rPr>
          <w:rFonts w:eastAsia="Times New Roman" w:cs="Times New Roman"/>
          <w:b/>
          <w:bCs w:val="0"/>
          <w:color w:val="auto"/>
          <w:kern w:val="0"/>
          <w:lang w:eastAsia="pl-PL" w:bidi="ar-SA"/>
        </w:rPr>
        <w:t>Opis sposobu dokonywania oceny spełniania warunków udziału w postępowaniu oraz niepodlegania wykluczeniu.</w:t>
      </w:r>
    </w:p>
    <w:p w:rsidR="00AE1DD3" w:rsidRPr="0006378A" w:rsidRDefault="00AE1DD3" w:rsidP="0006378A">
      <w:pPr>
        <w:autoSpaceDE w:val="0"/>
        <w:autoSpaceDN w:val="0"/>
        <w:adjustRightInd w:val="0"/>
        <w:spacing w:after="0" w:line="240" w:lineRule="auto"/>
        <w:rPr>
          <w:rFonts w:ascii="Times New Roman" w:eastAsia="Times New Roman" w:hAnsi="Times New Roman" w:cs="Times New Roman"/>
          <w:sz w:val="24"/>
          <w:szCs w:val="24"/>
        </w:rPr>
      </w:pPr>
    </w:p>
    <w:p w:rsidR="00AE1DD3" w:rsidRPr="0006378A" w:rsidRDefault="00AE1DD3" w:rsidP="0006378A">
      <w:pPr>
        <w:autoSpaceDE w:val="0"/>
        <w:autoSpaceDN w:val="0"/>
        <w:adjustRightInd w:val="0"/>
        <w:spacing w:after="0" w:line="240" w:lineRule="auto"/>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Ocena spełniania warunków udziału w postępowaniu odbywa się dwuetapowo.</w:t>
      </w:r>
    </w:p>
    <w:p w:rsidR="00AE1DD3" w:rsidRPr="0006378A" w:rsidRDefault="00AE1DD3" w:rsidP="0006378A">
      <w:pPr>
        <w:spacing w:after="0" w:line="240" w:lineRule="auto"/>
        <w:ind w:right="142"/>
        <w:jc w:val="both"/>
        <w:rPr>
          <w:rFonts w:ascii="Times New Roman" w:hAnsi="Times New Roman" w:cs="Times New Roman"/>
          <w:sz w:val="24"/>
          <w:szCs w:val="24"/>
        </w:rPr>
      </w:pPr>
      <w:r w:rsidRPr="0006378A">
        <w:rPr>
          <w:rFonts w:ascii="Times New Roman" w:hAnsi="Times New Roman" w:cs="Times New Roman"/>
          <w:b/>
          <w:sz w:val="24"/>
          <w:szCs w:val="24"/>
        </w:rPr>
        <w:t>Zamawiający przewiduje zastosowanie procedury określonej w art. 24aa ustawy – Prawo zamówień publicznych</w:t>
      </w:r>
      <w:r w:rsidRPr="0006378A">
        <w:rPr>
          <w:rFonts w:ascii="Times New Roman" w:hAnsi="Times New Roman" w:cs="Times New Roman"/>
          <w:sz w:val="24"/>
          <w:szCs w:val="24"/>
        </w:rPr>
        <w:t xml:space="preserve">, zgodnie z którą dokona oceny ofert pod kątem przesłanek odrzucenia oferty na podstawie art. 89 ust. 1 ustawy oraz kryteriów oceny ofert opisanych w SIWZ.             Następnie wyłącznie w odniesieniu do Wykonawcy, którego oferta zastanie oceniona jako najkorzystniejsza dokona oceny podmiotowej Wykonawcy, tj. zbada oświadczenia wstępne,                 a następnie zażąda przedłożenia dokumentów w trybie art. 26 ust. 1 ustawy.   </w:t>
      </w:r>
    </w:p>
    <w:p w:rsidR="00AE1DD3" w:rsidRPr="0006378A" w:rsidRDefault="00AE1DD3" w:rsidP="0006378A">
      <w:pPr>
        <w:autoSpaceDE w:val="0"/>
        <w:autoSpaceDN w:val="0"/>
        <w:adjustRightInd w:val="0"/>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lastRenderedPageBreak/>
        <w:t xml:space="preserve">• </w:t>
      </w:r>
      <w:r w:rsidRPr="0006378A">
        <w:rPr>
          <w:rFonts w:ascii="Times New Roman" w:eastAsia="Times New Roman" w:hAnsi="Times New Roman" w:cs="Times New Roman"/>
          <w:b/>
          <w:sz w:val="24"/>
          <w:szCs w:val="24"/>
        </w:rPr>
        <w:t>Etap I Ocena wstępna</w:t>
      </w:r>
      <w:r w:rsidRPr="0006378A">
        <w:rPr>
          <w:rFonts w:ascii="Times New Roman" w:eastAsia="Times New Roman" w:hAnsi="Times New Roman" w:cs="Times New Roman"/>
          <w:sz w:val="24"/>
          <w:szCs w:val="24"/>
        </w:rPr>
        <w:t>, której poddawani są wszyscy Wykonawcy odbędzie się na podstawie informacji zawartych w:</w:t>
      </w:r>
    </w:p>
    <w:p w:rsidR="00AE1DD3" w:rsidRPr="0006378A" w:rsidRDefault="00AE1DD3" w:rsidP="0006378A">
      <w:pPr>
        <w:pStyle w:val="Akapitzlist"/>
        <w:numPr>
          <w:ilvl w:val="0"/>
          <w:numId w:val="30"/>
        </w:numPr>
        <w:suppressAutoHyphens w:val="0"/>
        <w:autoSpaceDE w:val="0"/>
        <w:autoSpaceDN w:val="0"/>
        <w:adjustRightInd w:val="0"/>
        <w:ind w:left="284" w:hanging="284"/>
        <w:jc w:val="both"/>
        <w:rPr>
          <w:rFonts w:eastAsia="Times New Roman" w:cs="Times New Roman"/>
          <w:bCs/>
          <w:kern w:val="0"/>
          <w:szCs w:val="24"/>
          <w:lang w:eastAsia="pl-PL" w:bidi="ar-SA"/>
        </w:rPr>
      </w:pPr>
      <w:r w:rsidRPr="0006378A">
        <w:rPr>
          <w:rFonts w:cs="Times New Roman"/>
          <w:bCs/>
          <w:szCs w:val="24"/>
        </w:rPr>
        <w:t xml:space="preserve">oświadczeniu Wykonawcy dotyczącym spełniania warunków udziału w postępowaniu                        - </w:t>
      </w:r>
      <w:r w:rsidRPr="0006378A">
        <w:rPr>
          <w:rFonts w:eastAsia="Times New Roman" w:cs="Times New Roman"/>
          <w:bCs/>
          <w:kern w:val="0"/>
          <w:szCs w:val="24"/>
          <w:lang w:eastAsia="pl-PL" w:bidi="ar-SA"/>
        </w:rPr>
        <w:t>Załącznik nr 2 do SIWZ,</w:t>
      </w:r>
    </w:p>
    <w:p w:rsidR="00AE1DD3" w:rsidRPr="0006378A" w:rsidRDefault="00AE1DD3" w:rsidP="0006378A">
      <w:pPr>
        <w:pStyle w:val="Akapitzlist"/>
        <w:numPr>
          <w:ilvl w:val="0"/>
          <w:numId w:val="30"/>
        </w:numPr>
        <w:suppressAutoHyphens w:val="0"/>
        <w:autoSpaceDE w:val="0"/>
        <w:autoSpaceDN w:val="0"/>
        <w:adjustRightInd w:val="0"/>
        <w:ind w:left="284" w:hanging="284"/>
        <w:rPr>
          <w:rFonts w:eastAsia="Times New Roman" w:cs="Times New Roman"/>
          <w:bCs/>
          <w:kern w:val="0"/>
          <w:szCs w:val="24"/>
          <w:lang w:eastAsia="pl-PL" w:bidi="ar-SA"/>
        </w:rPr>
      </w:pPr>
      <w:r w:rsidRPr="0006378A">
        <w:rPr>
          <w:rFonts w:cs="Times New Roman"/>
          <w:bCs/>
          <w:szCs w:val="24"/>
        </w:rPr>
        <w:t xml:space="preserve">Oświadczeniu Wykonawcy dotyczącym przesłanek wykluczenia z postępowania - </w:t>
      </w:r>
      <w:r w:rsidRPr="0006378A">
        <w:rPr>
          <w:rFonts w:eastAsia="Times New Roman" w:cs="Times New Roman"/>
          <w:bCs/>
          <w:kern w:val="0"/>
          <w:szCs w:val="24"/>
          <w:lang w:eastAsia="pl-PL" w:bidi="ar-SA"/>
        </w:rPr>
        <w:t>załącznik nr 3 do SIWZ.</w:t>
      </w:r>
    </w:p>
    <w:p w:rsidR="00AE1DD3" w:rsidRPr="0006378A" w:rsidRDefault="00AE1DD3" w:rsidP="0006378A">
      <w:pPr>
        <w:autoSpaceDE w:val="0"/>
        <w:autoSpaceDN w:val="0"/>
        <w:adjustRightInd w:val="0"/>
        <w:spacing w:after="0" w:line="240" w:lineRule="auto"/>
        <w:jc w:val="both"/>
        <w:rPr>
          <w:rFonts w:ascii="Times New Roman" w:eastAsia="Times New Roman" w:hAnsi="Times New Roman" w:cs="Times New Roman"/>
          <w:b/>
          <w:sz w:val="24"/>
          <w:szCs w:val="24"/>
        </w:rPr>
      </w:pPr>
      <w:r w:rsidRPr="0006378A">
        <w:rPr>
          <w:rFonts w:ascii="Times New Roman" w:eastAsia="Times New Roman" w:hAnsi="Times New Roman" w:cs="Times New Roman"/>
          <w:sz w:val="24"/>
          <w:szCs w:val="24"/>
        </w:rPr>
        <w:t xml:space="preserve">• </w:t>
      </w:r>
      <w:r w:rsidRPr="0006378A">
        <w:rPr>
          <w:rFonts w:ascii="Times New Roman" w:eastAsia="Times New Roman" w:hAnsi="Times New Roman" w:cs="Times New Roman"/>
          <w:b/>
          <w:sz w:val="24"/>
          <w:szCs w:val="24"/>
        </w:rPr>
        <w:t>Etap II Ostateczne potwierdzenie spełniania warunków udziału w postępowaniu oraz niepodleganiu wykluczeniu</w:t>
      </w:r>
      <w:r w:rsidRPr="0006378A">
        <w:rPr>
          <w:rFonts w:ascii="Times New Roman" w:eastAsia="Times New Roman" w:hAnsi="Times New Roman" w:cs="Times New Roman"/>
          <w:sz w:val="24"/>
          <w:szCs w:val="24"/>
        </w:rPr>
        <w:t>, zostanie dokonane na podstawie dokumentów to potwierdzających. Ocenie na tym etapie podlegać będzie wyłącznie Wykonawca, którego oferta zostanie oceniona jako najkorzystniejsza spośród tych, które nie zostaną odrzucone po analizie w/w Oświadczeń.</w:t>
      </w:r>
    </w:p>
    <w:p w:rsidR="00AE1DD3" w:rsidRPr="0006378A" w:rsidRDefault="00AE1DD3" w:rsidP="0006378A">
      <w:pPr>
        <w:autoSpaceDE w:val="0"/>
        <w:autoSpaceDN w:val="0"/>
        <w:adjustRightInd w:val="0"/>
        <w:spacing w:after="0" w:line="240" w:lineRule="auto"/>
        <w:jc w:val="both"/>
        <w:rPr>
          <w:rFonts w:ascii="Times New Roman" w:hAnsi="Times New Roman" w:cs="Times New Roman"/>
          <w:b/>
          <w:bCs/>
          <w:sz w:val="24"/>
          <w:szCs w:val="24"/>
        </w:rPr>
      </w:pPr>
      <w:r w:rsidRPr="0006378A">
        <w:rPr>
          <w:rFonts w:ascii="Times New Roman" w:hAnsi="Times New Roman" w:cs="Times New Roman"/>
          <w:bCs/>
          <w:sz w:val="24"/>
          <w:szCs w:val="24"/>
        </w:rPr>
        <w:t xml:space="preserve">Jeżeli wykonawca, którego oferta została oceniona jako najkorzystniejsza oraz </w:t>
      </w:r>
      <w:r w:rsidRPr="0006378A">
        <w:rPr>
          <w:rFonts w:ascii="Times New Roman" w:eastAsia="Times New Roman" w:hAnsi="Times New Roman" w:cs="Times New Roman"/>
          <w:bCs/>
          <w:color w:val="000000"/>
          <w:sz w:val="24"/>
          <w:szCs w:val="24"/>
        </w:rPr>
        <w:t xml:space="preserve">nie podlega wykluczeniu i spełnia warunki udziału w postępowaniu </w:t>
      </w:r>
      <w:r w:rsidRPr="0006378A">
        <w:rPr>
          <w:rFonts w:ascii="Times New Roman" w:hAnsi="Times New Roman" w:cs="Times New Roman"/>
          <w:bCs/>
          <w:sz w:val="24"/>
          <w:szCs w:val="24"/>
        </w:rPr>
        <w:t>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p>
    <w:p w:rsidR="00AE1DD3" w:rsidRPr="0006378A" w:rsidRDefault="00AE1DD3" w:rsidP="0006378A">
      <w:pPr>
        <w:pStyle w:val="Nagwek2"/>
        <w:numPr>
          <w:ilvl w:val="0"/>
          <w:numId w:val="0"/>
        </w:numPr>
        <w:tabs>
          <w:tab w:val="left" w:pos="426"/>
        </w:tabs>
        <w:spacing w:before="0" w:after="0"/>
        <w:rPr>
          <w:rFonts w:cs="Times New Roman"/>
          <w:b/>
          <w:i/>
          <w:strike/>
        </w:rPr>
      </w:pPr>
      <w:r w:rsidRPr="0006378A">
        <w:rPr>
          <w:rFonts w:eastAsia="EUAlbertina-Regular-Identity-H" w:cs="Times New Roman"/>
        </w:rPr>
        <w:t>6.5.</w:t>
      </w:r>
      <w:r w:rsidRPr="0006378A">
        <w:rPr>
          <w:rFonts w:cs="Times New Roman"/>
        </w:rPr>
        <w:tab/>
      </w:r>
      <w:r w:rsidRPr="0006378A">
        <w:rPr>
          <w:rFonts w:cs="Times New Roman"/>
          <w:b/>
        </w:rPr>
        <w:t>Korzystanie przez Wykonawcę ze zdolności technicznych lub zawodowych lub sytuacji ekonomicznej innych podmiotów.</w:t>
      </w:r>
    </w:p>
    <w:p w:rsidR="00AE1DD3" w:rsidRPr="0006378A" w:rsidRDefault="00AE1DD3" w:rsidP="0006378A">
      <w:pPr>
        <w:autoSpaceDN w:val="0"/>
        <w:spacing w:after="0" w:line="240" w:lineRule="auto"/>
        <w:ind w:left="426" w:right="112" w:hanging="283"/>
        <w:jc w:val="both"/>
        <w:textAlignment w:val="baseline"/>
        <w:rPr>
          <w:rFonts w:ascii="Times New Roman" w:hAnsi="Times New Roman" w:cs="Times New Roman"/>
          <w:sz w:val="24"/>
          <w:szCs w:val="24"/>
        </w:rPr>
      </w:pPr>
      <w:r w:rsidRPr="0006378A">
        <w:rPr>
          <w:rFonts w:ascii="Times New Roman" w:hAnsi="Times New Roman" w:cs="Times New Roman"/>
          <w:sz w:val="24"/>
          <w:szCs w:val="24"/>
        </w:rPr>
        <w:t>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AE1DD3" w:rsidRPr="0006378A" w:rsidRDefault="00AE1DD3" w:rsidP="0006378A">
      <w:pPr>
        <w:autoSpaceDN w:val="0"/>
        <w:spacing w:after="0" w:line="240" w:lineRule="auto"/>
        <w:ind w:left="426" w:right="112" w:hanging="284"/>
        <w:jc w:val="both"/>
        <w:textAlignment w:val="baseline"/>
        <w:rPr>
          <w:rFonts w:ascii="Times New Roman" w:hAnsi="Times New Roman" w:cs="Times New Roman"/>
          <w:bCs/>
          <w:sz w:val="24"/>
          <w:szCs w:val="24"/>
        </w:rPr>
      </w:pPr>
      <w:r w:rsidRPr="0006378A">
        <w:rPr>
          <w:rFonts w:ascii="Times New Roman" w:hAnsi="Times New Roman" w:cs="Times New Roman"/>
          <w:bCs/>
          <w:sz w:val="24"/>
          <w:szCs w:val="24"/>
        </w:rPr>
        <w:t xml:space="preserve">2. Wykonawca, który polega na zdolnościach lub sytuacji innych podmiotów, musi udowodnić zamawiającemu, że realizując zamówienie, będzie dysponował niezbędnymi zasobami tych podmiotów, w szczególności przedstawiając </w:t>
      </w:r>
      <w:r w:rsidRPr="0006378A">
        <w:rPr>
          <w:rFonts w:ascii="Times New Roman" w:hAnsi="Times New Roman" w:cs="Times New Roman"/>
          <w:b/>
          <w:bCs/>
          <w:sz w:val="24"/>
          <w:szCs w:val="24"/>
        </w:rPr>
        <w:t>zobowiązanie tych podmiotów do oddania mu do dyspozycji niezbędnych zasobów na potrzeby realizacji zamówienia</w:t>
      </w:r>
      <w:r w:rsidRPr="0006378A">
        <w:rPr>
          <w:rFonts w:ascii="Times New Roman" w:hAnsi="Times New Roman" w:cs="Times New Roman"/>
          <w:bCs/>
          <w:sz w:val="24"/>
          <w:szCs w:val="24"/>
        </w:rPr>
        <w:t>.</w:t>
      </w:r>
    </w:p>
    <w:p w:rsidR="00AE1DD3" w:rsidRPr="0006378A" w:rsidRDefault="00AE1DD3" w:rsidP="0006378A">
      <w:pPr>
        <w:tabs>
          <w:tab w:val="left" w:pos="426"/>
          <w:tab w:val="left" w:pos="1701"/>
          <w:tab w:val="left" w:pos="2268"/>
        </w:tabs>
        <w:spacing w:after="0" w:line="240" w:lineRule="auto"/>
        <w:ind w:left="360" w:right="113"/>
        <w:jc w:val="both"/>
        <w:rPr>
          <w:rFonts w:ascii="Times New Roman" w:hAnsi="Times New Roman" w:cs="Times New Roman"/>
          <w:sz w:val="24"/>
          <w:szCs w:val="24"/>
        </w:rPr>
      </w:pPr>
      <w:r w:rsidRPr="0006378A">
        <w:rPr>
          <w:rFonts w:ascii="Times New Roman" w:hAnsi="Times New Roman" w:cs="Times New Roman"/>
          <w:sz w:val="24"/>
          <w:szCs w:val="24"/>
        </w:rPr>
        <w:t>Z zobowiązania potwierdzającego udostępnienie zasobów przez inne podmioty musi  bezspornie i jednoznacznie wynikać w szczególności:</w:t>
      </w:r>
    </w:p>
    <w:p w:rsidR="00AE1DD3" w:rsidRPr="0006378A" w:rsidRDefault="00AE1DD3" w:rsidP="0006378A">
      <w:pPr>
        <w:pStyle w:val="Akapitzlist"/>
        <w:numPr>
          <w:ilvl w:val="0"/>
          <w:numId w:val="32"/>
        </w:numPr>
        <w:tabs>
          <w:tab w:val="left" w:pos="1701"/>
          <w:tab w:val="left" w:pos="2268"/>
        </w:tabs>
        <w:autoSpaceDN w:val="0"/>
        <w:ind w:right="113"/>
        <w:jc w:val="both"/>
        <w:textAlignment w:val="baseline"/>
        <w:rPr>
          <w:rFonts w:cs="Times New Roman"/>
          <w:szCs w:val="24"/>
        </w:rPr>
      </w:pPr>
      <w:r w:rsidRPr="0006378A">
        <w:rPr>
          <w:rFonts w:cs="Times New Roman"/>
          <w:szCs w:val="24"/>
        </w:rPr>
        <w:t>zakres dostępnych Wykonawcy zasobów innego podmiotu,</w:t>
      </w:r>
    </w:p>
    <w:p w:rsidR="00AE1DD3" w:rsidRPr="0006378A" w:rsidRDefault="00AE1DD3" w:rsidP="0006378A">
      <w:pPr>
        <w:numPr>
          <w:ilvl w:val="0"/>
          <w:numId w:val="32"/>
        </w:numPr>
        <w:tabs>
          <w:tab w:val="left" w:pos="1701"/>
          <w:tab w:val="left" w:pos="2268"/>
        </w:tabs>
        <w:suppressAutoHyphens/>
        <w:autoSpaceDN w:val="0"/>
        <w:spacing w:after="0" w:line="240" w:lineRule="auto"/>
        <w:ind w:right="113"/>
        <w:jc w:val="both"/>
        <w:textAlignment w:val="baseline"/>
        <w:rPr>
          <w:rFonts w:ascii="Times New Roman" w:hAnsi="Times New Roman" w:cs="Times New Roman"/>
          <w:sz w:val="24"/>
          <w:szCs w:val="24"/>
        </w:rPr>
      </w:pPr>
      <w:r w:rsidRPr="0006378A">
        <w:rPr>
          <w:rFonts w:ascii="Times New Roman" w:hAnsi="Times New Roman" w:cs="Times New Roman"/>
          <w:sz w:val="24"/>
          <w:szCs w:val="24"/>
        </w:rPr>
        <w:t>sposób wykorzystania zasobów innego podmiotu przez Wykonawcę przy wykonywaniu zamówienia publicznego</w:t>
      </w:r>
    </w:p>
    <w:p w:rsidR="00AE1DD3" w:rsidRPr="0006378A" w:rsidRDefault="00AE1DD3" w:rsidP="0006378A">
      <w:pPr>
        <w:numPr>
          <w:ilvl w:val="0"/>
          <w:numId w:val="32"/>
        </w:numPr>
        <w:tabs>
          <w:tab w:val="left" w:pos="1701"/>
          <w:tab w:val="left" w:pos="2268"/>
        </w:tabs>
        <w:suppressAutoHyphens/>
        <w:autoSpaceDN w:val="0"/>
        <w:spacing w:after="0" w:line="240" w:lineRule="auto"/>
        <w:ind w:right="113"/>
        <w:jc w:val="both"/>
        <w:textAlignment w:val="baseline"/>
        <w:rPr>
          <w:rFonts w:ascii="Times New Roman" w:hAnsi="Times New Roman" w:cs="Times New Roman"/>
          <w:sz w:val="24"/>
          <w:szCs w:val="24"/>
        </w:rPr>
      </w:pPr>
      <w:r w:rsidRPr="0006378A">
        <w:rPr>
          <w:rFonts w:ascii="Times New Roman" w:hAnsi="Times New Roman" w:cs="Times New Roman"/>
          <w:sz w:val="24"/>
          <w:szCs w:val="24"/>
        </w:rPr>
        <w:t>zakres i okres udziału innego podmiotu przy wykonywaniu zamówienia,</w:t>
      </w:r>
    </w:p>
    <w:p w:rsidR="00AE1DD3" w:rsidRPr="0006378A" w:rsidRDefault="00AE1DD3" w:rsidP="0006378A">
      <w:pPr>
        <w:autoSpaceDN w:val="0"/>
        <w:spacing w:after="0" w:line="240" w:lineRule="auto"/>
        <w:ind w:left="284" w:right="112" w:hanging="284"/>
        <w:jc w:val="both"/>
        <w:textAlignment w:val="baseline"/>
        <w:rPr>
          <w:rFonts w:ascii="Times New Roman" w:hAnsi="Times New Roman" w:cs="Times New Roman"/>
          <w:sz w:val="24"/>
          <w:szCs w:val="24"/>
        </w:rPr>
      </w:pPr>
      <w:r w:rsidRPr="0006378A">
        <w:rPr>
          <w:rFonts w:ascii="Times New Roman" w:hAnsi="Times New Roman" w:cs="Times New Roman"/>
          <w:sz w:val="24"/>
          <w:szCs w:val="24"/>
        </w:rPr>
        <w:t xml:space="preserve">3.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w:t>
      </w:r>
      <w:proofErr w:type="spellStart"/>
      <w:r w:rsidRPr="0006378A">
        <w:rPr>
          <w:rFonts w:ascii="Times New Roman" w:hAnsi="Times New Roman" w:cs="Times New Roman"/>
          <w:sz w:val="24"/>
          <w:szCs w:val="24"/>
        </w:rPr>
        <w:t>pkt</w:t>
      </w:r>
      <w:proofErr w:type="spellEnd"/>
      <w:r w:rsidRPr="0006378A">
        <w:rPr>
          <w:rFonts w:ascii="Times New Roman" w:hAnsi="Times New Roman" w:cs="Times New Roman"/>
          <w:sz w:val="24"/>
          <w:szCs w:val="24"/>
        </w:rPr>
        <w:t xml:space="preserve"> 13-22 i ust. 5 ustawy.</w:t>
      </w:r>
    </w:p>
    <w:p w:rsidR="00AE1DD3" w:rsidRPr="0006378A" w:rsidRDefault="00980D87" w:rsidP="0006378A">
      <w:pPr>
        <w:autoSpaceDN w:val="0"/>
        <w:spacing w:after="0" w:line="240" w:lineRule="auto"/>
        <w:ind w:right="112"/>
        <w:jc w:val="both"/>
        <w:textAlignment w:val="baseline"/>
        <w:rPr>
          <w:rFonts w:ascii="Times New Roman" w:hAnsi="Times New Roman" w:cs="Times New Roman"/>
          <w:b/>
          <w:sz w:val="24"/>
          <w:szCs w:val="24"/>
        </w:rPr>
      </w:pPr>
      <w:r w:rsidRPr="0006378A">
        <w:rPr>
          <w:rFonts w:ascii="Times New Roman" w:hAnsi="Times New Roman" w:cs="Times New Roman"/>
          <w:sz w:val="24"/>
          <w:szCs w:val="24"/>
        </w:rPr>
        <w:t>4</w:t>
      </w:r>
      <w:r w:rsidR="00AE1DD3" w:rsidRPr="0006378A">
        <w:rPr>
          <w:rFonts w:ascii="Times New Roman" w:hAnsi="Times New Roman" w:cs="Times New Roman"/>
          <w:sz w:val="24"/>
          <w:szCs w:val="24"/>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AE1DD3" w:rsidRPr="0006378A" w:rsidRDefault="00980D87" w:rsidP="0006378A">
      <w:pPr>
        <w:autoSpaceDN w:val="0"/>
        <w:spacing w:after="0" w:line="240" w:lineRule="auto"/>
        <w:ind w:right="113"/>
        <w:jc w:val="both"/>
        <w:textAlignment w:val="baseline"/>
        <w:rPr>
          <w:rFonts w:ascii="Times New Roman" w:hAnsi="Times New Roman" w:cs="Times New Roman"/>
          <w:b/>
          <w:sz w:val="24"/>
          <w:szCs w:val="24"/>
        </w:rPr>
      </w:pPr>
      <w:r w:rsidRPr="0006378A">
        <w:rPr>
          <w:rFonts w:ascii="Times New Roman" w:hAnsi="Times New Roman" w:cs="Times New Roman"/>
          <w:sz w:val="24"/>
          <w:szCs w:val="24"/>
        </w:rPr>
        <w:t>5</w:t>
      </w:r>
      <w:r w:rsidR="00AE1DD3" w:rsidRPr="0006378A">
        <w:rPr>
          <w:rFonts w:ascii="Times New Roman" w:hAnsi="Times New Roman" w:cs="Times New Roman"/>
          <w:sz w:val="24"/>
          <w:szCs w:val="24"/>
        </w:rPr>
        <w:t xml:space="preserve">.Jeżeli zdolności techniczne lub zawodowe lub sytuacja ekonomiczna lub finansowa, podmiotu,  o którym mowa w </w:t>
      </w:r>
      <w:proofErr w:type="spellStart"/>
      <w:r w:rsidR="00AE1DD3" w:rsidRPr="0006378A">
        <w:rPr>
          <w:rFonts w:ascii="Times New Roman" w:hAnsi="Times New Roman" w:cs="Times New Roman"/>
          <w:sz w:val="24"/>
          <w:szCs w:val="24"/>
        </w:rPr>
        <w:t>pkt</w:t>
      </w:r>
      <w:proofErr w:type="spellEnd"/>
      <w:r w:rsidR="00AE1DD3" w:rsidRPr="0006378A">
        <w:rPr>
          <w:rFonts w:ascii="Times New Roman" w:hAnsi="Times New Roman" w:cs="Times New Roman"/>
          <w:sz w:val="24"/>
          <w:szCs w:val="24"/>
        </w:rPr>
        <w:t xml:space="preserve"> 1, nie potwierdzają spełnienia przez wykonawcę warunków udziału                      w postępowaniu lub zachodzą wobec tych podmiotów podstawy wykluczenia, zamawiający żąda, aby wykonawca w terminie określonym przez zamawiającego:</w:t>
      </w:r>
    </w:p>
    <w:p w:rsidR="00AE1DD3" w:rsidRPr="0006378A" w:rsidRDefault="00AE1DD3" w:rsidP="0006378A">
      <w:pPr>
        <w:numPr>
          <w:ilvl w:val="1"/>
          <w:numId w:val="22"/>
        </w:numPr>
        <w:tabs>
          <w:tab w:val="left" w:pos="993"/>
        </w:tabs>
        <w:suppressAutoHyphens/>
        <w:autoSpaceDN w:val="0"/>
        <w:spacing w:after="0" w:line="240" w:lineRule="auto"/>
        <w:ind w:left="709" w:right="113" w:hanging="283"/>
        <w:jc w:val="both"/>
        <w:textAlignment w:val="baseline"/>
        <w:rPr>
          <w:rFonts w:ascii="Times New Roman" w:hAnsi="Times New Roman" w:cs="Times New Roman"/>
          <w:sz w:val="24"/>
          <w:szCs w:val="24"/>
        </w:rPr>
      </w:pPr>
      <w:r w:rsidRPr="0006378A">
        <w:rPr>
          <w:rFonts w:ascii="Times New Roman" w:hAnsi="Times New Roman" w:cs="Times New Roman"/>
          <w:sz w:val="24"/>
          <w:szCs w:val="24"/>
        </w:rPr>
        <w:t>zastąpił ten podmiot innym podmiotem lub podmiotami lub</w:t>
      </w:r>
    </w:p>
    <w:p w:rsidR="00AE1DD3" w:rsidRPr="0006378A" w:rsidRDefault="00AE1DD3" w:rsidP="0006378A">
      <w:pPr>
        <w:numPr>
          <w:ilvl w:val="1"/>
          <w:numId w:val="22"/>
        </w:numPr>
        <w:tabs>
          <w:tab w:val="left" w:pos="993"/>
          <w:tab w:val="left" w:pos="1701"/>
          <w:tab w:val="left" w:pos="2268"/>
        </w:tabs>
        <w:suppressAutoHyphens/>
        <w:autoSpaceDN w:val="0"/>
        <w:spacing w:after="0" w:line="240" w:lineRule="auto"/>
        <w:ind w:left="709" w:right="113" w:hanging="283"/>
        <w:jc w:val="both"/>
        <w:textAlignment w:val="baseline"/>
        <w:rPr>
          <w:rFonts w:ascii="Times New Roman" w:hAnsi="Times New Roman" w:cs="Times New Roman"/>
          <w:sz w:val="24"/>
          <w:szCs w:val="24"/>
        </w:rPr>
      </w:pPr>
      <w:r w:rsidRPr="0006378A">
        <w:rPr>
          <w:rFonts w:ascii="Times New Roman" w:hAnsi="Times New Roman" w:cs="Times New Roman"/>
          <w:sz w:val="24"/>
          <w:szCs w:val="24"/>
        </w:rPr>
        <w:t xml:space="preserve">zobowiązał się do osobistego wykonania odpowiedniej części zamówienia, jeżeli wykaże zdolności techniczne lub zawodowe lub sytuację finansową lub ekonomiczną, o których mowa w </w:t>
      </w:r>
      <w:proofErr w:type="spellStart"/>
      <w:r w:rsidRPr="0006378A">
        <w:rPr>
          <w:rFonts w:ascii="Times New Roman" w:hAnsi="Times New Roman" w:cs="Times New Roman"/>
          <w:sz w:val="24"/>
          <w:szCs w:val="24"/>
        </w:rPr>
        <w:t>pkt</w:t>
      </w:r>
      <w:proofErr w:type="spellEnd"/>
      <w:r w:rsidRPr="0006378A">
        <w:rPr>
          <w:rFonts w:ascii="Times New Roman" w:hAnsi="Times New Roman" w:cs="Times New Roman"/>
          <w:sz w:val="24"/>
          <w:szCs w:val="24"/>
        </w:rPr>
        <w:t xml:space="preserve"> 1.</w:t>
      </w:r>
    </w:p>
    <w:p w:rsidR="00980D87" w:rsidRDefault="00980D87" w:rsidP="0006378A">
      <w:pPr>
        <w:tabs>
          <w:tab w:val="left" w:pos="993"/>
          <w:tab w:val="left" w:pos="1701"/>
          <w:tab w:val="left" w:pos="2268"/>
        </w:tabs>
        <w:suppressAutoHyphens/>
        <w:autoSpaceDN w:val="0"/>
        <w:spacing w:after="0" w:line="240" w:lineRule="auto"/>
        <w:ind w:left="709" w:right="113"/>
        <w:jc w:val="both"/>
        <w:textAlignment w:val="baseline"/>
        <w:rPr>
          <w:rFonts w:ascii="Times New Roman" w:hAnsi="Times New Roman" w:cs="Times New Roman"/>
          <w:sz w:val="24"/>
          <w:szCs w:val="24"/>
        </w:rPr>
      </w:pPr>
    </w:p>
    <w:p w:rsidR="0006378A" w:rsidRDefault="0006378A" w:rsidP="0006378A">
      <w:pPr>
        <w:tabs>
          <w:tab w:val="left" w:pos="993"/>
          <w:tab w:val="left" w:pos="1701"/>
          <w:tab w:val="left" w:pos="2268"/>
        </w:tabs>
        <w:suppressAutoHyphens/>
        <w:autoSpaceDN w:val="0"/>
        <w:spacing w:after="0" w:line="240" w:lineRule="auto"/>
        <w:ind w:left="709" w:right="113"/>
        <w:jc w:val="both"/>
        <w:textAlignment w:val="baseline"/>
        <w:rPr>
          <w:rFonts w:ascii="Times New Roman" w:hAnsi="Times New Roman" w:cs="Times New Roman"/>
          <w:sz w:val="24"/>
          <w:szCs w:val="24"/>
        </w:rPr>
      </w:pPr>
    </w:p>
    <w:p w:rsidR="0006378A" w:rsidRPr="0006378A" w:rsidRDefault="0006378A" w:rsidP="0006378A">
      <w:pPr>
        <w:tabs>
          <w:tab w:val="left" w:pos="993"/>
          <w:tab w:val="left" w:pos="1701"/>
          <w:tab w:val="left" w:pos="2268"/>
        </w:tabs>
        <w:suppressAutoHyphens/>
        <w:autoSpaceDN w:val="0"/>
        <w:spacing w:after="0" w:line="240" w:lineRule="auto"/>
        <w:ind w:left="709" w:right="113"/>
        <w:jc w:val="both"/>
        <w:textAlignment w:val="baseline"/>
        <w:rPr>
          <w:rFonts w:ascii="Times New Roman" w:hAnsi="Times New Roman" w:cs="Times New Roman"/>
          <w:sz w:val="24"/>
          <w:szCs w:val="24"/>
        </w:rPr>
      </w:pPr>
    </w:p>
    <w:p w:rsidR="00AE1DD3" w:rsidRPr="0006378A" w:rsidRDefault="00AE1DD3" w:rsidP="0006378A">
      <w:pPr>
        <w:spacing w:after="0" w:line="240" w:lineRule="auto"/>
        <w:rPr>
          <w:rFonts w:ascii="Times New Roman" w:eastAsia="Times New Roman" w:hAnsi="Times New Roman" w:cs="Times New Roman"/>
          <w:sz w:val="24"/>
          <w:szCs w:val="24"/>
        </w:rPr>
      </w:pPr>
      <w:r w:rsidRPr="0006378A">
        <w:rPr>
          <w:rFonts w:ascii="Times New Roman" w:eastAsia="Times New Roman" w:hAnsi="Times New Roman" w:cs="Times New Roman"/>
          <w:b/>
          <w:sz w:val="24"/>
          <w:szCs w:val="24"/>
        </w:rPr>
        <w:lastRenderedPageBreak/>
        <w:t>6.6.</w:t>
      </w:r>
      <w:r w:rsidRPr="0006378A">
        <w:rPr>
          <w:rFonts w:ascii="Times New Roman" w:eastAsia="Times New Roman" w:hAnsi="Times New Roman" w:cs="Times New Roman"/>
          <w:sz w:val="24"/>
          <w:szCs w:val="24"/>
        </w:rPr>
        <w:t xml:space="preserve"> </w:t>
      </w:r>
      <w:r w:rsidRPr="0006378A">
        <w:rPr>
          <w:rFonts w:ascii="Times New Roman" w:eastAsia="Times New Roman" w:hAnsi="Times New Roman" w:cs="Times New Roman"/>
          <w:b/>
          <w:sz w:val="24"/>
          <w:szCs w:val="24"/>
        </w:rPr>
        <w:t>Powierzenie wykonania zadania podwykonawcom.</w:t>
      </w:r>
    </w:p>
    <w:p w:rsidR="00AE1DD3" w:rsidRPr="0006378A" w:rsidRDefault="00AE1DD3" w:rsidP="0006378A">
      <w:pPr>
        <w:spacing w:after="0" w:line="240" w:lineRule="auto"/>
        <w:ind w:left="284" w:hanging="284"/>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1. Zamawiający żąda wskazania przez wykonawcę części zamówienia, których wykonanie zamierza powierzyć podwykonawcom, i podania przez wykonawcę firm podwykonawców.</w:t>
      </w:r>
    </w:p>
    <w:p w:rsidR="00AE1DD3" w:rsidRPr="0006378A" w:rsidRDefault="00980D87" w:rsidP="0006378A">
      <w:pPr>
        <w:spacing w:after="0" w:line="240" w:lineRule="auto"/>
        <w:ind w:left="284" w:hanging="284"/>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2</w:t>
      </w:r>
      <w:r w:rsidR="00AE1DD3" w:rsidRPr="0006378A">
        <w:rPr>
          <w:rFonts w:ascii="Times New Roman" w:eastAsia="Times New Roman" w:hAnsi="Times New Roman" w:cs="Times New Roman"/>
          <w:sz w:val="24"/>
          <w:szCs w:val="24"/>
        </w:rPr>
        <w:t>. Jeżeli zmiana albo rezygnacja z podwykonawcy dotyczy podmiotu, na którego zasoby wykonawca powoływał się, na zasadach określonych w art. 22a ust.1,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E1DD3" w:rsidRPr="0006378A" w:rsidRDefault="00980D87" w:rsidP="0006378A">
      <w:pPr>
        <w:tabs>
          <w:tab w:val="left" w:pos="284"/>
        </w:tabs>
        <w:spacing w:after="0" w:line="240" w:lineRule="auto"/>
        <w:ind w:left="284" w:hanging="284"/>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 xml:space="preserve">3. </w:t>
      </w:r>
      <w:r w:rsidR="00AE1DD3" w:rsidRPr="0006378A">
        <w:rPr>
          <w:rFonts w:ascii="Times New Roman" w:eastAsia="Times New Roman" w:hAnsi="Times New Roman" w:cs="Times New Roman"/>
          <w:sz w:val="24"/>
          <w:szCs w:val="24"/>
        </w:rPr>
        <w:t xml:space="preserve">Jeżeli zamawiający stwierdzi, że wobec danego podwykonawcy zachodzą podstawy wykluczenia, wykonawca obowiązany jest zastąpić tego podwykonawcę lub zrezygnować z powierzenia wykonania części zamówienia podwykonawcy – dotyczy również dalszego podwykonawcy. </w:t>
      </w:r>
    </w:p>
    <w:p w:rsidR="00AE1DD3" w:rsidRPr="0006378A" w:rsidRDefault="00AE1DD3" w:rsidP="0006378A">
      <w:pPr>
        <w:spacing w:after="0" w:line="240" w:lineRule="auto"/>
        <w:rPr>
          <w:rFonts w:ascii="Times New Roman" w:eastAsia="Times New Roman" w:hAnsi="Times New Roman" w:cs="Times New Roman"/>
          <w:sz w:val="24"/>
          <w:szCs w:val="24"/>
        </w:rPr>
      </w:pPr>
    </w:p>
    <w:p w:rsidR="00AE1DD3" w:rsidRPr="0006378A" w:rsidRDefault="00AE1DD3" w:rsidP="0006378A">
      <w:pPr>
        <w:pStyle w:val="Nagwek2"/>
        <w:numPr>
          <w:ilvl w:val="0"/>
          <w:numId w:val="0"/>
        </w:numPr>
        <w:spacing w:before="0" w:after="0"/>
        <w:ind w:left="578" w:hanging="576"/>
        <w:rPr>
          <w:rFonts w:cs="Times New Roman"/>
          <w:b/>
        </w:rPr>
      </w:pPr>
      <w:r w:rsidRPr="0006378A">
        <w:rPr>
          <w:rFonts w:cs="Times New Roman"/>
        </w:rPr>
        <w:t>6.7.</w:t>
      </w:r>
      <w:r w:rsidRPr="0006378A">
        <w:rPr>
          <w:rFonts w:cs="Times New Roman"/>
          <w:b/>
        </w:rPr>
        <w:t>Wykonawcy wspólnie ubiegający sie o zamówienie.</w:t>
      </w:r>
    </w:p>
    <w:p w:rsidR="00AE1DD3" w:rsidRPr="0006378A" w:rsidRDefault="00AE1DD3" w:rsidP="0006378A">
      <w:pPr>
        <w:pStyle w:val="Nagwek2"/>
        <w:numPr>
          <w:ilvl w:val="0"/>
          <w:numId w:val="0"/>
        </w:numPr>
        <w:spacing w:before="0" w:after="0"/>
        <w:rPr>
          <w:rFonts w:cs="Times New Roman"/>
        </w:rPr>
      </w:pPr>
      <w:r w:rsidRPr="0006378A">
        <w:rPr>
          <w:rFonts w:cs="Times New Roman"/>
        </w:rPr>
        <w:t>1.Wykonawcy mog</w:t>
      </w:r>
      <w:r w:rsidRPr="0006378A">
        <w:rPr>
          <w:rFonts w:eastAsia="TimesNewRoman" w:cs="Times New Roman"/>
        </w:rPr>
        <w:t xml:space="preserve">ą </w:t>
      </w:r>
      <w:r w:rsidRPr="0006378A">
        <w:rPr>
          <w:rFonts w:cs="Times New Roman"/>
        </w:rPr>
        <w:t>wspólnie ubiegać si</w:t>
      </w:r>
      <w:r w:rsidRPr="0006378A">
        <w:rPr>
          <w:rFonts w:eastAsia="TimesNewRoman" w:cs="Times New Roman"/>
        </w:rPr>
        <w:t xml:space="preserve">ę </w:t>
      </w:r>
      <w:r w:rsidRPr="0006378A">
        <w:rPr>
          <w:rFonts w:cs="Times New Roman"/>
        </w:rPr>
        <w:t>o udzielenie zamówienia (np. konsorcjum, spółki cywilne). W takim przypadku Wykonawcy ustanawiaj</w:t>
      </w:r>
      <w:r w:rsidRPr="0006378A">
        <w:rPr>
          <w:rFonts w:eastAsia="TimesNewRoman" w:cs="Times New Roman"/>
        </w:rPr>
        <w:t xml:space="preserve">ą </w:t>
      </w:r>
      <w:r w:rsidRPr="0006378A">
        <w:rPr>
          <w:rFonts w:cs="Times New Roman"/>
        </w:rPr>
        <w:t>pełnomocnika do reprezentowania                  ich w post</w:t>
      </w:r>
      <w:r w:rsidRPr="0006378A">
        <w:rPr>
          <w:rFonts w:eastAsia="TimesNewRoman" w:cs="Times New Roman"/>
        </w:rPr>
        <w:t>ę</w:t>
      </w:r>
      <w:r w:rsidRPr="0006378A">
        <w:rPr>
          <w:rFonts w:cs="Times New Roman"/>
        </w:rPr>
        <w:t>powaniu o udzielenie zamówienia albo reprezentowania w post</w:t>
      </w:r>
      <w:r w:rsidRPr="0006378A">
        <w:rPr>
          <w:rFonts w:eastAsia="TimesNewRoman" w:cs="Times New Roman"/>
        </w:rPr>
        <w:t>ę</w:t>
      </w:r>
      <w:r w:rsidRPr="0006378A">
        <w:rPr>
          <w:rFonts w:cs="Times New Roman"/>
        </w:rPr>
        <w:t>powaniu i zawarcia umowy w sprawie zamówienia publicznego. Oferty wspólne będą musiały spełniać następujące wymagania:</w:t>
      </w:r>
    </w:p>
    <w:p w:rsidR="00AE1DD3" w:rsidRPr="0006378A" w:rsidRDefault="00AE1DD3" w:rsidP="0006378A">
      <w:pPr>
        <w:pStyle w:val="Nagwek2"/>
        <w:numPr>
          <w:ilvl w:val="0"/>
          <w:numId w:val="3"/>
        </w:numPr>
        <w:spacing w:before="0" w:after="0"/>
        <w:rPr>
          <w:rFonts w:cs="Times New Roman"/>
        </w:rPr>
      </w:pPr>
      <w:r w:rsidRPr="0006378A">
        <w:rPr>
          <w:rFonts w:cs="Times New Roman"/>
        </w:rPr>
        <w:t>oferta będzie podpisana w taki sposób, by wiązała prawnie wszystkich partnerów. Osoba podpisująca ofertę musi posiadać umocowanie prawne do reprezentacji. Umocowanie musi wynikać z pełnomocnictwa – treść pełnomocnictwa powinna dokładnie określać zakres umocowania,</w:t>
      </w:r>
    </w:p>
    <w:p w:rsidR="00AE1DD3" w:rsidRPr="0006378A" w:rsidRDefault="00AE1DD3" w:rsidP="0006378A">
      <w:pPr>
        <w:pStyle w:val="Nagwek2"/>
        <w:numPr>
          <w:ilvl w:val="0"/>
          <w:numId w:val="3"/>
        </w:numPr>
        <w:spacing w:before="0" w:after="0"/>
        <w:rPr>
          <w:rFonts w:cs="Times New Roman"/>
        </w:rPr>
      </w:pPr>
      <w:r w:rsidRPr="0006378A">
        <w:rPr>
          <w:rFonts w:cs="Times New Roman"/>
        </w:rPr>
        <w:t>wszyscy partnerzy będą ponosić odpowiedzialność solidarną za wykonanie umowy zgodnie z jej postanowieniami,</w:t>
      </w:r>
    </w:p>
    <w:p w:rsidR="00AE1DD3" w:rsidRPr="0006378A" w:rsidRDefault="00AE1DD3" w:rsidP="0006378A">
      <w:pPr>
        <w:pStyle w:val="Nagwek2"/>
        <w:numPr>
          <w:ilvl w:val="0"/>
          <w:numId w:val="3"/>
        </w:numPr>
        <w:spacing w:before="0" w:after="0"/>
        <w:rPr>
          <w:rFonts w:cs="Times New Roman"/>
        </w:rPr>
      </w:pPr>
      <w:r w:rsidRPr="0006378A">
        <w:rPr>
          <w:rFonts w:cs="Times New Roman"/>
        </w:rPr>
        <w:t>wyznaczony lider umocowany będzie do otrzymywania poleceń oraz instrukcji dla i w imieniu każdego, jak tez dla wszystkich partnerów. Wszelka korespondencja oraz rozliczenia dokonywane będą wyłącznie z pełnomocnikiem,</w:t>
      </w:r>
    </w:p>
    <w:p w:rsidR="00AE1DD3" w:rsidRPr="0006378A" w:rsidRDefault="00AE1DD3" w:rsidP="0006378A">
      <w:pPr>
        <w:pStyle w:val="Nagwek2"/>
        <w:numPr>
          <w:ilvl w:val="0"/>
          <w:numId w:val="3"/>
        </w:numPr>
        <w:spacing w:before="0" w:after="0"/>
        <w:rPr>
          <w:rFonts w:cs="Times New Roman"/>
        </w:rPr>
      </w:pPr>
      <w:r w:rsidRPr="0006378A">
        <w:rPr>
          <w:rFonts w:cs="Times New Roman"/>
        </w:rPr>
        <w:t>zamawiający może w ramach odpowiedzialności solidarnej żądać wykonania umowy w całości przez partnera kierującego lub od wszystkich partnerów łącznie lub od każdego z osobna, albo też w inny sposób ustalony w umowie konsorcjum;</w:t>
      </w:r>
    </w:p>
    <w:p w:rsidR="00AE1DD3" w:rsidRPr="0006378A" w:rsidRDefault="00AE1DD3" w:rsidP="0006378A">
      <w:pPr>
        <w:pStyle w:val="Tekstpodstawowy"/>
        <w:numPr>
          <w:ilvl w:val="0"/>
          <w:numId w:val="3"/>
        </w:numPr>
        <w:spacing w:after="0"/>
        <w:ind w:left="935" w:hanging="357"/>
        <w:jc w:val="both"/>
        <w:rPr>
          <w:rFonts w:cs="Times New Roman"/>
        </w:rPr>
      </w:pPr>
      <w:r w:rsidRPr="0006378A">
        <w:rPr>
          <w:rFonts w:cs="Times New Roman"/>
        </w:rPr>
        <w:t xml:space="preserve">w odniesieniu do wymagań wynikających z art. 22 ust. 1b ustawy </w:t>
      </w:r>
      <w:proofErr w:type="spellStart"/>
      <w:r w:rsidRPr="0006378A">
        <w:rPr>
          <w:rFonts w:cs="Times New Roman"/>
        </w:rPr>
        <w:t>Pzp</w:t>
      </w:r>
      <w:proofErr w:type="spellEnd"/>
      <w:r w:rsidRPr="0006378A">
        <w:rPr>
          <w:rFonts w:cs="Times New Roman"/>
        </w:rPr>
        <w:t xml:space="preserve"> tj. </w:t>
      </w:r>
      <w:r w:rsidRPr="0006378A">
        <w:rPr>
          <w:rFonts w:eastAsia="Times New Roman" w:cs="Times New Roman"/>
          <w:bCs/>
          <w:color w:val="000000"/>
          <w:kern w:val="0"/>
          <w:lang w:eastAsia="pl-PL" w:bidi="ar-SA"/>
        </w:rPr>
        <w:t>kompetencji lub uprawnień do prowadzenia określonej działalności zawodowej, o ile wynika to z odrębnych przepisów</w:t>
      </w:r>
      <w:r w:rsidRPr="0006378A">
        <w:rPr>
          <w:rFonts w:eastAsia="Times New Roman" w:cs="Times New Roman"/>
          <w:bCs/>
          <w:kern w:val="0"/>
          <w:lang w:eastAsia="pl-PL" w:bidi="ar-SA"/>
        </w:rPr>
        <w:t xml:space="preserve">, </w:t>
      </w:r>
      <w:r w:rsidRPr="0006378A">
        <w:rPr>
          <w:rFonts w:eastAsia="Times New Roman" w:cs="Times New Roman"/>
          <w:bCs/>
          <w:color w:val="000000"/>
          <w:kern w:val="0"/>
          <w:lang w:eastAsia="pl-PL" w:bidi="ar-SA"/>
        </w:rPr>
        <w:t>sytuacji ekonomicznej lub finansowej</w:t>
      </w:r>
      <w:r w:rsidRPr="0006378A">
        <w:rPr>
          <w:rFonts w:eastAsia="Times New Roman" w:cs="Times New Roman"/>
          <w:bCs/>
          <w:kern w:val="0"/>
          <w:lang w:eastAsia="pl-PL" w:bidi="ar-SA"/>
        </w:rPr>
        <w:t xml:space="preserve">, </w:t>
      </w:r>
      <w:r w:rsidRPr="0006378A">
        <w:rPr>
          <w:rFonts w:eastAsia="Times New Roman" w:cs="Times New Roman"/>
          <w:bCs/>
          <w:color w:val="000000"/>
          <w:kern w:val="0"/>
          <w:lang w:eastAsia="pl-PL" w:bidi="ar-SA"/>
        </w:rPr>
        <w:t xml:space="preserve">zdolności technicznej lub zawodowej </w:t>
      </w:r>
      <w:r w:rsidRPr="0006378A">
        <w:rPr>
          <w:rFonts w:cs="Times New Roman"/>
        </w:rPr>
        <w:t xml:space="preserve">oraz znajdowania się w zakresie wymagań określonych w SIWZ oferty składane przez Wykonawców składających ofertę wspólną zostaną ocenione pod kątem łącznego spełnienia wymagań zamawiającego przez występujących wspólnie wykonawców na podstawie złożonych przez nich dokumentów wymienionych w </w:t>
      </w:r>
      <w:proofErr w:type="spellStart"/>
      <w:r w:rsidRPr="0006378A">
        <w:rPr>
          <w:rFonts w:cs="Times New Roman"/>
        </w:rPr>
        <w:t>pkt</w:t>
      </w:r>
      <w:proofErr w:type="spellEnd"/>
      <w:r w:rsidRPr="0006378A">
        <w:rPr>
          <w:rFonts w:cs="Times New Roman"/>
        </w:rPr>
        <w:t xml:space="preserve"> 7.1.</w:t>
      </w:r>
    </w:p>
    <w:p w:rsidR="00AE1DD3" w:rsidRPr="0006378A" w:rsidRDefault="00AE1DD3" w:rsidP="0006378A">
      <w:pPr>
        <w:pStyle w:val="Nagwek2"/>
        <w:numPr>
          <w:ilvl w:val="0"/>
          <w:numId w:val="3"/>
        </w:numPr>
        <w:spacing w:before="0" w:after="0"/>
        <w:ind w:left="935" w:hanging="357"/>
        <w:rPr>
          <w:rFonts w:cs="Times New Roman"/>
        </w:rPr>
      </w:pPr>
      <w:r w:rsidRPr="0006378A">
        <w:rPr>
          <w:rFonts w:cs="Times New Roman"/>
        </w:rPr>
        <w:t xml:space="preserve">każdy z Wykonawców składających ofertę wspólną oddzielnie musi wykazać, iż nie podlega wykluczeniu z postępowania składając oświadczenie stanowiące </w:t>
      </w:r>
      <w:r w:rsidRPr="0006378A">
        <w:rPr>
          <w:rFonts w:cs="Times New Roman"/>
          <w:color w:val="auto"/>
        </w:rPr>
        <w:t>Załącznik nr 3</w:t>
      </w:r>
      <w:r w:rsidRPr="0006378A">
        <w:rPr>
          <w:rFonts w:cs="Times New Roman"/>
          <w:b/>
        </w:rPr>
        <w:t xml:space="preserve"> </w:t>
      </w:r>
      <w:r w:rsidRPr="0006378A">
        <w:rPr>
          <w:rFonts w:cs="Times New Roman"/>
        </w:rPr>
        <w:t>do SIWZ oraz składa w imieniu własnym dokumenty wymienione w pkt. 7.2.</w:t>
      </w:r>
    </w:p>
    <w:p w:rsidR="00AE1DD3" w:rsidRPr="0006378A" w:rsidRDefault="00AE1DD3" w:rsidP="0006378A">
      <w:pPr>
        <w:pStyle w:val="Nagwek2"/>
        <w:numPr>
          <w:ilvl w:val="0"/>
          <w:numId w:val="3"/>
        </w:numPr>
        <w:spacing w:before="0" w:after="0"/>
        <w:rPr>
          <w:rFonts w:cs="Times New Roman"/>
        </w:rPr>
      </w:pPr>
      <w:r w:rsidRPr="0006378A">
        <w:rPr>
          <w:rFonts w:cs="Times New Roman"/>
        </w:rPr>
        <w:t>wypełniając formularz ofertowy jak również inne dokumenty powołujące się na wykonawcę w miejscu np.: „nazwa i adres wykonawcy” należy wpisać dane dotyczące konsorcjum, a nie pełnomocnika konsorcjum.</w:t>
      </w:r>
    </w:p>
    <w:p w:rsidR="00AE1DD3" w:rsidRDefault="00AE1DD3" w:rsidP="0006378A">
      <w:pPr>
        <w:pStyle w:val="Nagwek2"/>
        <w:numPr>
          <w:ilvl w:val="0"/>
          <w:numId w:val="0"/>
        </w:numPr>
        <w:spacing w:before="0" w:after="0"/>
        <w:ind w:left="576" w:hanging="576"/>
        <w:rPr>
          <w:rFonts w:cs="Times New Roman"/>
        </w:rPr>
      </w:pPr>
      <w:r w:rsidRPr="0006378A">
        <w:rPr>
          <w:rFonts w:cs="Times New Roman"/>
        </w:rPr>
        <w:t xml:space="preserve">      2.Przepisy dotycz</w:t>
      </w:r>
      <w:r w:rsidRPr="0006378A">
        <w:rPr>
          <w:rFonts w:eastAsia="TimesNewRoman" w:cs="Times New Roman"/>
        </w:rPr>
        <w:t>ą</w:t>
      </w:r>
      <w:r w:rsidRPr="0006378A">
        <w:rPr>
          <w:rFonts w:cs="Times New Roman"/>
        </w:rPr>
        <w:t>ce Wykonawcy stosuje si</w:t>
      </w:r>
      <w:r w:rsidRPr="0006378A">
        <w:rPr>
          <w:rFonts w:eastAsia="TimesNewRoman" w:cs="Times New Roman"/>
        </w:rPr>
        <w:t xml:space="preserve">ę </w:t>
      </w:r>
      <w:r w:rsidRPr="0006378A">
        <w:rPr>
          <w:rFonts w:cs="Times New Roman"/>
        </w:rPr>
        <w:t>odpowiednio do Wykonawców wspólnie ubiegających sie o zamówienie.</w:t>
      </w:r>
    </w:p>
    <w:p w:rsidR="0006378A" w:rsidRPr="0006378A" w:rsidRDefault="0006378A" w:rsidP="0006378A">
      <w:pPr>
        <w:pStyle w:val="Tekstpodstawowy"/>
      </w:pPr>
    </w:p>
    <w:p w:rsidR="00AE1DD3" w:rsidRPr="0006378A" w:rsidRDefault="00AE1DD3" w:rsidP="0006378A">
      <w:pPr>
        <w:pStyle w:val="Nagwek1"/>
        <w:numPr>
          <w:ilvl w:val="0"/>
          <w:numId w:val="20"/>
        </w:numPr>
        <w:spacing w:before="0" w:after="0"/>
        <w:ind w:left="567" w:hanging="567"/>
        <w:rPr>
          <w:rFonts w:cs="Times New Roman"/>
        </w:rPr>
      </w:pPr>
      <w:bookmarkStart w:id="3" w:name="_Toc258314248"/>
      <w:r w:rsidRPr="0006378A">
        <w:rPr>
          <w:rFonts w:cs="Times New Roman"/>
        </w:rPr>
        <w:t>Wykaz oświadczeń lub dokumentów POTWIERDZAJĄCYCH SPEŁNIANIE WARUNKÓW UDZIAŁU W POSTĘPOWANIU ORAZ BRAK PODSTAW DO WYKLUCZENIA oraz innych wymaganych dokumentów</w:t>
      </w:r>
      <w:bookmarkEnd w:id="3"/>
    </w:p>
    <w:p w:rsidR="00AE1DD3" w:rsidRDefault="00AE1DD3" w:rsidP="0006378A">
      <w:pPr>
        <w:pStyle w:val="Nagwek2"/>
        <w:numPr>
          <w:ilvl w:val="1"/>
          <w:numId w:val="20"/>
        </w:numPr>
        <w:tabs>
          <w:tab w:val="left" w:pos="567"/>
        </w:tabs>
        <w:spacing w:before="0" w:after="0"/>
        <w:ind w:left="567"/>
        <w:rPr>
          <w:rFonts w:cs="Times New Roman"/>
        </w:rPr>
      </w:pPr>
      <w:r w:rsidRPr="0006378A">
        <w:rPr>
          <w:rFonts w:cs="Times New Roman"/>
        </w:rPr>
        <w:lastRenderedPageBreak/>
        <w:t>W celu wykazania spełniania przez Wykonawcę warunków, o których mowa w art. 22 ust. 1bustawyPzp, należy przedłożyć:</w:t>
      </w:r>
    </w:p>
    <w:p w:rsidR="0006378A" w:rsidRPr="0006378A" w:rsidRDefault="0006378A" w:rsidP="0006378A">
      <w:pPr>
        <w:pStyle w:val="Tekstpodstawowy"/>
      </w:pPr>
    </w:p>
    <w:tbl>
      <w:tblPr>
        <w:tblW w:w="0" w:type="auto"/>
        <w:jc w:val="center"/>
        <w:tblLayout w:type="fixed"/>
        <w:tblLook w:val="0000"/>
      </w:tblPr>
      <w:tblGrid>
        <w:gridCol w:w="719"/>
        <w:gridCol w:w="7920"/>
      </w:tblGrid>
      <w:tr w:rsidR="00AE1DD3" w:rsidRPr="0006378A" w:rsidTr="00CA67EF">
        <w:trPr>
          <w:trHeight w:val="244"/>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sz w:val="24"/>
                <w:szCs w:val="24"/>
              </w:rPr>
            </w:pPr>
            <w:r w:rsidRPr="0006378A">
              <w:rPr>
                <w:rFonts w:ascii="Times New Roman" w:hAnsi="Times New Roman" w:cs="Times New Roman"/>
                <w:b/>
                <w:sz w:val="24"/>
                <w:szCs w:val="24"/>
              </w:rPr>
              <w:t>Lp.</w:t>
            </w:r>
          </w:p>
        </w:tc>
        <w:tc>
          <w:tcPr>
            <w:tcW w:w="792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sz w:val="24"/>
                <w:szCs w:val="24"/>
              </w:rPr>
            </w:pPr>
            <w:r w:rsidRPr="0006378A">
              <w:rPr>
                <w:rFonts w:ascii="Times New Roman" w:hAnsi="Times New Roman" w:cs="Times New Roman"/>
                <w:b/>
                <w:sz w:val="24"/>
                <w:szCs w:val="24"/>
              </w:rPr>
              <w:t>Wymagany dokument</w:t>
            </w:r>
          </w:p>
        </w:tc>
      </w:tr>
      <w:tr w:rsidR="00AE1DD3" w:rsidRPr="0006378A" w:rsidTr="00CA67EF">
        <w:trPr>
          <w:trHeight w:val="406"/>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center"/>
              <w:rPr>
                <w:rFonts w:ascii="Times New Roman" w:hAnsi="Times New Roman" w:cs="Times New Roman"/>
                <w:sz w:val="24"/>
                <w:szCs w:val="24"/>
              </w:rPr>
            </w:pPr>
            <w:r w:rsidRPr="0006378A">
              <w:rPr>
                <w:rFonts w:ascii="Times New Roman" w:hAnsi="Times New Roman" w:cs="Times New Roman"/>
                <w:sz w:val="24"/>
                <w:szCs w:val="24"/>
              </w:rPr>
              <w:t>1.</w:t>
            </w:r>
          </w:p>
        </w:tc>
        <w:tc>
          <w:tcPr>
            <w:tcW w:w="792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bCs/>
                <w:sz w:val="24"/>
                <w:szCs w:val="24"/>
              </w:rPr>
            </w:pPr>
            <w:r w:rsidRPr="0006378A">
              <w:rPr>
                <w:rFonts w:ascii="Times New Roman" w:hAnsi="Times New Roman" w:cs="Times New Roman"/>
                <w:bCs/>
                <w:sz w:val="24"/>
                <w:szCs w:val="24"/>
              </w:rPr>
              <w:t>Oświadczenie Wykonawcy zgodnie z art.25 ust 1 pkt1 dotyczące spełniania warunków udziału w postępowaniu Załącznik nr 2 do SIWZ</w:t>
            </w:r>
          </w:p>
        </w:tc>
      </w:tr>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center"/>
              <w:rPr>
                <w:rFonts w:ascii="Times New Roman" w:hAnsi="Times New Roman" w:cs="Times New Roman"/>
                <w:sz w:val="24"/>
                <w:szCs w:val="24"/>
              </w:rPr>
            </w:pPr>
            <w:r w:rsidRPr="0006378A">
              <w:rPr>
                <w:rFonts w:ascii="Times New Roman" w:hAnsi="Times New Roman" w:cs="Times New Roman"/>
                <w:sz w:val="24"/>
                <w:szCs w:val="24"/>
              </w:rPr>
              <w:t>2.</w:t>
            </w:r>
          </w:p>
        </w:tc>
        <w:tc>
          <w:tcPr>
            <w:tcW w:w="7920" w:type="dxa"/>
            <w:tcBorders>
              <w:top w:val="single" w:sz="4" w:space="0" w:color="000000"/>
              <w:left w:val="single" w:sz="4" w:space="0" w:color="000000"/>
              <w:bottom w:val="single" w:sz="4" w:space="0" w:color="000000"/>
              <w:right w:val="single" w:sz="4" w:space="0" w:color="000000"/>
            </w:tcBorders>
          </w:tcPr>
          <w:p w:rsidR="00AE1DD3" w:rsidRPr="00F3568C" w:rsidRDefault="00AE1DD3" w:rsidP="00F3568C">
            <w:pPr>
              <w:pStyle w:val="Tekstpodstawowy"/>
              <w:ind w:firstLine="26"/>
              <w:jc w:val="both"/>
            </w:pPr>
            <w:r w:rsidRPr="00F3568C">
              <w:rPr>
                <w:rFonts w:cs="Times New Roman"/>
                <w:bCs/>
              </w:rPr>
              <w:t>Kopia aktualnej koncesji na prowadzenie działalności w zakresie obrotu energią elektryczną wydanej przez Prez</w:t>
            </w:r>
            <w:r w:rsidR="00724C2A">
              <w:rPr>
                <w:rFonts w:cs="Times New Roman"/>
                <w:bCs/>
              </w:rPr>
              <w:t>esa Urzędu Regulacji Energetyki</w:t>
            </w:r>
            <w:r w:rsidR="00F3568C" w:rsidRPr="00F3568C">
              <w:t xml:space="preserve"> lub koncesje, zezwolenie, licencje lub dokument potwierdzający, że Wykonawca jest wpisany do jednego z rejestrów zawodowych lub handlowych prowadzonych w państwie członkowskim Unii Europejskiej, w którym Wykonawca ma siedzibę lub miejsce zamieszkania.</w:t>
            </w:r>
          </w:p>
          <w:p w:rsidR="00AE1DD3" w:rsidRPr="0006378A" w:rsidRDefault="00AE1DD3" w:rsidP="0006378A">
            <w:pPr>
              <w:autoSpaceDE w:val="0"/>
              <w:autoSpaceDN w:val="0"/>
              <w:adjustRightInd w:val="0"/>
              <w:spacing w:after="0" w:line="240" w:lineRule="auto"/>
              <w:jc w:val="both"/>
              <w:rPr>
                <w:rFonts w:ascii="Times New Roman" w:eastAsia="Times New Roman" w:hAnsi="Times New Roman" w:cs="Times New Roman"/>
                <w:sz w:val="24"/>
                <w:szCs w:val="24"/>
                <w:u w:val="single"/>
              </w:rPr>
            </w:pPr>
            <w:r w:rsidRPr="0006378A">
              <w:rPr>
                <w:rFonts w:ascii="Times New Roman" w:eastAsia="Times New Roman" w:hAnsi="Times New Roman" w:cs="Times New Roman"/>
                <w:sz w:val="24"/>
                <w:szCs w:val="24"/>
                <w:u w:val="single"/>
              </w:rPr>
              <w:t>W/w dokumentu nie należy  dołączyć do oferty. Wykonawca, którego oferta  zostanie uznana za najkorzystniejszą zostanie powiadomiony odrębnym pismem o terminie i miejscu ich dostarczenia.</w:t>
            </w:r>
          </w:p>
        </w:tc>
      </w:tr>
    </w:tbl>
    <w:p w:rsidR="00AE1DD3" w:rsidRPr="0006378A" w:rsidRDefault="00AE1DD3" w:rsidP="0006378A">
      <w:pPr>
        <w:pStyle w:val="Nagwek2"/>
        <w:numPr>
          <w:ilvl w:val="0"/>
          <w:numId w:val="0"/>
        </w:numPr>
        <w:spacing w:before="0" w:after="0"/>
        <w:ind w:left="567"/>
        <w:rPr>
          <w:rFonts w:cs="Times New Roman"/>
        </w:rPr>
      </w:pPr>
    </w:p>
    <w:p w:rsidR="00AE1DD3" w:rsidRDefault="00AE1DD3" w:rsidP="0006378A">
      <w:pPr>
        <w:pStyle w:val="Nagwek2"/>
        <w:numPr>
          <w:ilvl w:val="1"/>
          <w:numId w:val="20"/>
        </w:numPr>
        <w:spacing w:before="0" w:after="0"/>
        <w:ind w:left="567"/>
        <w:rPr>
          <w:rFonts w:cs="Times New Roman"/>
        </w:rPr>
      </w:pPr>
      <w:r w:rsidRPr="0006378A">
        <w:rPr>
          <w:rFonts w:cs="Times New Roman"/>
        </w:rPr>
        <w:t xml:space="preserve">W celu wykazania braku podstaw do wykluczenia z postępowania o udzielenie zamówienia Wykonawcy w okolicznościach, o których mowa w art. 24 ust. 1 </w:t>
      </w:r>
      <w:proofErr w:type="spellStart"/>
      <w:r w:rsidRPr="0006378A">
        <w:rPr>
          <w:rFonts w:cs="Times New Roman"/>
        </w:rPr>
        <w:t>pkt</w:t>
      </w:r>
      <w:proofErr w:type="spellEnd"/>
      <w:r w:rsidRPr="0006378A">
        <w:rPr>
          <w:rFonts w:cs="Times New Roman"/>
        </w:rPr>
        <w:t xml:space="preserve"> 12-23 i ust 5 ustawy </w:t>
      </w:r>
      <w:proofErr w:type="spellStart"/>
      <w:r w:rsidRPr="0006378A">
        <w:rPr>
          <w:rFonts w:cs="Times New Roman"/>
        </w:rPr>
        <w:t>Pzp</w:t>
      </w:r>
      <w:proofErr w:type="spellEnd"/>
      <w:r w:rsidRPr="0006378A">
        <w:rPr>
          <w:rFonts w:cs="Times New Roman"/>
        </w:rPr>
        <w:t xml:space="preserve"> należy przedłożyć:</w:t>
      </w:r>
    </w:p>
    <w:p w:rsidR="0006378A" w:rsidRPr="0006378A" w:rsidRDefault="0006378A" w:rsidP="0006378A">
      <w:pPr>
        <w:pStyle w:val="Tekstpodstawowy"/>
      </w:pPr>
    </w:p>
    <w:tbl>
      <w:tblPr>
        <w:tblW w:w="0" w:type="auto"/>
        <w:jc w:val="center"/>
        <w:tblLayout w:type="fixed"/>
        <w:tblLook w:val="0000"/>
      </w:tblPr>
      <w:tblGrid>
        <w:gridCol w:w="719"/>
        <w:gridCol w:w="7920"/>
      </w:tblGrid>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sz w:val="24"/>
                <w:szCs w:val="24"/>
              </w:rPr>
            </w:pPr>
            <w:r w:rsidRPr="0006378A">
              <w:rPr>
                <w:rFonts w:ascii="Times New Roman" w:hAnsi="Times New Roman" w:cs="Times New Roman"/>
                <w:b/>
                <w:sz w:val="24"/>
                <w:szCs w:val="24"/>
              </w:rPr>
              <w:t>Lp.</w:t>
            </w:r>
          </w:p>
        </w:tc>
        <w:tc>
          <w:tcPr>
            <w:tcW w:w="792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sz w:val="24"/>
                <w:szCs w:val="24"/>
              </w:rPr>
            </w:pPr>
            <w:r w:rsidRPr="0006378A">
              <w:rPr>
                <w:rFonts w:ascii="Times New Roman" w:hAnsi="Times New Roman" w:cs="Times New Roman"/>
                <w:b/>
                <w:sz w:val="24"/>
                <w:szCs w:val="24"/>
              </w:rPr>
              <w:t>Wymagany dokument</w:t>
            </w:r>
          </w:p>
        </w:tc>
      </w:tr>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center"/>
              <w:rPr>
                <w:rFonts w:ascii="Times New Roman" w:hAnsi="Times New Roman" w:cs="Times New Roman"/>
                <w:sz w:val="24"/>
                <w:szCs w:val="24"/>
              </w:rPr>
            </w:pPr>
            <w:r w:rsidRPr="0006378A">
              <w:rPr>
                <w:rFonts w:ascii="Times New Roman" w:hAnsi="Times New Roman" w:cs="Times New Roman"/>
                <w:sz w:val="24"/>
                <w:szCs w:val="24"/>
              </w:rPr>
              <w:t>1.</w:t>
            </w:r>
          </w:p>
        </w:tc>
        <w:tc>
          <w:tcPr>
            <w:tcW w:w="792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bCs/>
                <w:sz w:val="24"/>
                <w:szCs w:val="24"/>
              </w:rPr>
            </w:pPr>
            <w:r w:rsidRPr="0006378A">
              <w:rPr>
                <w:rFonts w:ascii="Times New Roman" w:hAnsi="Times New Roman" w:cs="Times New Roman"/>
                <w:bCs/>
                <w:sz w:val="24"/>
                <w:szCs w:val="24"/>
              </w:rPr>
              <w:t xml:space="preserve">Oświadczenie Wykonawcy zgodnie z art.25 ust 1 </w:t>
            </w:r>
            <w:proofErr w:type="spellStart"/>
            <w:r w:rsidRPr="0006378A">
              <w:rPr>
                <w:rFonts w:ascii="Times New Roman" w:hAnsi="Times New Roman" w:cs="Times New Roman"/>
                <w:bCs/>
                <w:sz w:val="24"/>
                <w:szCs w:val="24"/>
              </w:rPr>
              <w:t>pkt</w:t>
            </w:r>
            <w:proofErr w:type="spellEnd"/>
            <w:r w:rsidRPr="0006378A">
              <w:rPr>
                <w:rFonts w:ascii="Times New Roman" w:hAnsi="Times New Roman" w:cs="Times New Roman"/>
                <w:bCs/>
                <w:sz w:val="24"/>
                <w:szCs w:val="24"/>
              </w:rPr>
              <w:t xml:space="preserve"> 3 dotyczące przesłanek wykluczenia z postępowania </w:t>
            </w:r>
            <w:r w:rsidRPr="0006378A">
              <w:rPr>
                <w:rFonts w:ascii="Times New Roman" w:hAnsi="Times New Roman" w:cs="Times New Roman"/>
                <w:b/>
                <w:bCs/>
                <w:sz w:val="24"/>
                <w:szCs w:val="24"/>
              </w:rPr>
              <w:t xml:space="preserve">– </w:t>
            </w:r>
            <w:r w:rsidRPr="0006378A">
              <w:rPr>
                <w:rFonts w:ascii="Times New Roman" w:hAnsi="Times New Roman" w:cs="Times New Roman"/>
                <w:bCs/>
                <w:sz w:val="24"/>
                <w:szCs w:val="24"/>
              </w:rPr>
              <w:t>Załącznik nr 3 do SIWZ</w:t>
            </w:r>
          </w:p>
        </w:tc>
      </w:tr>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center"/>
              <w:rPr>
                <w:rFonts w:ascii="Times New Roman" w:hAnsi="Times New Roman" w:cs="Times New Roman"/>
                <w:sz w:val="24"/>
                <w:szCs w:val="24"/>
              </w:rPr>
            </w:pPr>
            <w:r w:rsidRPr="0006378A">
              <w:rPr>
                <w:rFonts w:ascii="Times New Roman" w:hAnsi="Times New Roman" w:cs="Times New Roman"/>
                <w:sz w:val="24"/>
                <w:szCs w:val="24"/>
              </w:rPr>
              <w:t>2.</w:t>
            </w:r>
          </w:p>
        </w:tc>
        <w:tc>
          <w:tcPr>
            <w:tcW w:w="792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 xml:space="preserve">Odpis z właściwego rejestru lub z centralnej ewidencji i informacji o działalności gospodarczej, jeżeli odrębne przepisy wymagają wpisu do rejestru lub ewidencji, w celu wykazania braku podstaw do wykluczenia  na podstawie art. 24 ust.5 </w:t>
            </w:r>
            <w:proofErr w:type="spellStart"/>
            <w:r w:rsidRPr="0006378A">
              <w:rPr>
                <w:rFonts w:ascii="Times New Roman" w:hAnsi="Times New Roman" w:cs="Times New Roman"/>
                <w:sz w:val="24"/>
                <w:szCs w:val="24"/>
              </w:rPr>
              <w:t>pkt</w:t>
            </w:r>
            <w:proofErr w:type="spellEnd"/>
            <w:r w:rsidRPr="0006378A">
              <w:rPr>
                <w:rFonts w:ascii="Times New Roman" w:hAnsi="Times New Roman" w:cs="Times New Roman"/>
                <w:sz w:val="24"/>
                <w:szCs w:val="24"/>
              </w:rPr>
              <w:t xml:space="preserve"> 1 ustawy </w:t>
            </w:r>
            <w:proofErr w:type="spellStart"/>
            <w:r w:rsidRPr="0006378A">
              <w:rPr>
                <w:rFonts w:ascii="Times New Roman" w:hAnsi="Times New Roman" w:cs="Times New Roman"/>
                <w:sz w:val="24"/>
                <w:szCs w:val="24"/>
              </w:rPr>
              <w:t>Pzp</w:t>
            </w:r>
            <w:proofErr w:type="spellEnd"/>
            <w:r w:rsidRPr="0006378A">
              <w:rPr>
                <w:rFonts w:ascii="Times New Roman" w:hAnsi="Times New Roman" w:cs="Times New Roman"/>
                <w:sz w:val="24"/>
                <w:szCs w:val="24"/>
              </w:rPr>
              <w:t>, wystawiony nie wcześniej niż                      6 miesięcy przed upływem terminu składania ofert.</w:t>
            </w:r>
          </w:p>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w:t>
            </w:r>
          </w:p>
          <w:p w:rsidR="00AE1DD3" w:rsidRPr="0006378A" w:rsidRDefault="00AE1DD3" w:rsidP="0006378A">
            <w:pPr>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w:t>
            </w:r>
          </w:p>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eastAsia="Times New Roman" w:hAnsi="Times New Roman" w:cs="Times New Roman"/>
                <w:sz w:val="24"/>
                <w:szCs w:val="24"/>
              </w:rPr>
              <w:t xml:space="preserve"> administracyjnym albo organem samorządu zawodowego lub gospodarczego właściwym ze względu na siedzibę lub miejsce zamieszkania wykonawcy lub miejsce zamieszkania tej osoby</w:t>
            </w:r>
            <w:r w:rsidRPr="0006378A">
              <w:rPr>
                <w:rFonts w:ascii="Times New Roman" w:hAnsi="Times New Roman" w:cs="Times New Roman"/>
                <w:sz w:val="24"/>
                <w:szCs w:val="24"/>
              </w:rPr>
              <w:t xml:space="preserve"> wystawiony nie wcześniej niż 6 miesięcy przed upływem terminu składania ofert.</w:t>
            </w:r>
          </w:p>
          <w:p w:rsidR="00AE1DD3" w:rsidRPr="0006378A" w:rsidRDefault="00AE1DD3" w:rsidP="0006378A">
            <w:pPr>
              <w:spacing w:after="0" w:line="240" w:lineRule="auto"/>
              <w:jc w:val="both"/>
              <w:rPr>
                <w:rFonts w:ascii="Times New Roman" w:eastAsia="Times New Roman" w:hAnsi="Times New Roman" w:cs="Times New Roman"/>
                <w:sz w:val="24"/>
                <w:szCs w:val="24"/>
                <w:u w:val="single"/>
              </w:rPr>
            </w:pPr>
            <w:r w:rsidRPr="0006378A">
              <w:rPr>
                <w:rFonts w:ascii="Times New Roman" w:eastAsia="Times New Roman" w:hAnsi="Times New Roman" w:cs="Times New Roman"/>
                <w:sz w:val="24"/>
                <w:szCs w:val="24"/>
                <w:u w:val="single"/>
              </w:rPr>
              <w:t>W/w dokumentu nie należy  dołączyć do oferty . Wykonawca, którego oferta  zostanie uznana za najkorzystniejszą zostanie powiadomiony odrębnym pismem o terminie i miejscu ich dostarczenia.</w:t>
            </w:r>
          </w:p>
        </w:tc>
      </w:tr>
    </w:tbl>
    <w:p w:rsidR="00AE1DD3" w:rsidRPr="0006378A" w:rsidRDefault="00AE1DD3" w:rsidP="0006378A">
      <w:pPr>
        <w:pStyle w:val="Nagwek2"/>
        <w:numPr>
          <w:ilvl w:val="0"/>
          <w:numId w:val="0"/>
        </w:numPr>
        <w:spacing w:before="0" w:after="0"/>
        <w:rPr>
          <w:rFonts w:cs="Times New Roman"/>
          <w:bCs w:val="0"/>
        </w:rPr>
      </w:pPr>
    </w:p>
    <w:p w:rsidR="00AE1DD3" w:rsidRPr="0006378A" w:rsidRDefault="00AE1DD3" w:rsidP="0006378A">
      <w:pPr>
        <w:pStyle w:val="Nagwek2"/>
        <w:numPr>
          <w:ilvl w:val="0"/>
          <w:numId w:val="0"/>
        </w:numPr>
        <w:spacing w:before="0" w:after="0"/>
        <w:rPr>
          <w:rFonts w:cs="Times New Roman"/>
        </w:rPr>
      </w:pPr>
      <w:r w:rsidRPr="0006378A">
        <w:rPr>
          <w:rFonts w:cs="Times New Roman"/>
        </w:rPr>
        <w:t xml:space="preserve">W przypadku wspólnego ubiegania się o udzielenie niniejszego zamówienia przez dwóch lub więcej Wykonawców  dokumenty określone w </w:t>
      </w:r>
      <w:proofErr w:type="spellStart"/>
      <w:r w:rsidRPr="0006378A">
        <w:rPr>
          <w:rFonts w:cs="Times New Roman"/>
        </w:rPr>
        <w:t>pkt</w:t>
      </w:r>
      <w:proofErr w:type="spellEnd"/>
      <w:r w:rsidRPr="0006378A">
        <w:rPr>
          <w:rFonts w:cs="Times New Roman"/>
        </w:rPr>
        <w:t xml:space="preserve"> 7.2  dotyczą każdego z nich oddzielnie. </w:t>
      </w:r>
    </w:p>
    <w:p w:rsidR="00AE1DD3" w:rsidRPr="0006378A" w:rsidRDefault="00AE1DD3" w:rsidP="0006378A">
      <w:pPr>
        <w:pStyle w:val="Tekstpodstawowy"/>
        <w:spacing w:after="0"/>
        <w:rPr>
          <w:rFonts w:cs="Times New Roman"/>
        </w:rPr>
      </w:pPr>
    </w:p>
    <w:p w:rsidR="00AE1DD3" w:rsidRPr="0006378A" w:rsidRDefault="00AE1DD3" w:rsidP="0006378A">
      <w:pPr>
        <w:autoSpaceDE w:val="0"/>
        <w:autoSpaceDN w:val="0"/>
        <w:adjustRightInd w:val="0"/>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 xml:space="preserve">Wykonawca, który powołuje się na zasoby innych podmiotów, w celu wykazania braku istnienia wobec nich podstaw wykluczenia oraz spełnienia, w zakresie, w jakim powołuje się na ich zasoby, warunków udziału w postępowaniu  składa dla każdego z tych podmiotów oświadczenia oraz dokumenty o których mowa w </w:t>
      </w:r>
      <w:proofErr w:type="spellStart"/>
      <w:r w:rsidRPr="0006378A">
        <w:rPr>
          <w:rFonts w:ascii="Times New Roman" w:eastAsia="Times New Roman" w:hAnsi="Times New Roman" w:cs="Times New Roman"/>
          <w:sz w:val="24"/>
          <w:szCs w:val="24"/>
        </w:rPr>
        <w:t>pkt</w:t>
      </w:r>
      <w:proofErr w:type="spellEnd"/>
      <w:r w:rsidRPr="0006378A">
        <w:rPr>
          <w:rFonts w:ascii="Times New Roman" w:eastAsia="Times New Roman" w:hAnsi="Times New Roman" w:cs="Times New Roman"/>
          <w:sz w:val="24"/>
          <w:szCs w:val="24"/>
        </w:rPr>
        <w:t xml:space="preserve"> 7.2.</w:t>
      </w:r>
    </w:p>
    <w:p w:rsidR="00AE1DD3" w:rsidRPr="0006378A" w:rsidRDefault="00AE1DD3" w:rsidP="0006378A">
      <w:pPr>
        <w:autoSpaceDE w:val="0"/>
        <w:autoSpaceDN w:val="0"/>
        <w:adjustRightInd w:val="0"/>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 xml:space="preserve">Jeżeli wykonawca zamierza część zamówienia zlecić podwykonawcom  nie będącym podmiotem na którego zasoby się powołuje, w celu wykazania braku istnienia wobec nich podstaw wykluczenia  z postępowania  składa dla każdego z tych podwykonawców oświadczenia oraz dokumenty                      o których mowa w </w:t>
      </w:r>
      <w:proofErr w:type="spellStart"/>
      <w:r w:rsidRPr="0006378A">
        <w:rPr>
          <w:rFonts w:ascii="Times New Roman" w:eastAsia="Times New Roman" w:hAnsi="Times New Roman" w:cs="Times New Roman"/>
          <w:sz w:val="24"/>
          <w:szCs w:val="24"/>
        </w:rPr>
        <w:t>pkt</w:t>
      </w:r>
      <w:proofErr w:type="spellEnd"/>
      <w:r w:rsidRPr="0006378A">
        <w:rPr>
          <w:rFonts w:ascii="Times New Roman" w:eastAsia="Times New Roman" w:hAnsi="Times New Roman" w:cs="Times New Roman"/>
          <w:sz w:val="24"/>
          <w:szCs w:val="24"/>
        </w:rPr>
        <w:t xml:space="preserve"> 7.2.</w:t>
      </w:r>
    </w:p>
    <w:p w:rsidR="00AE1DD3" w:rsidRDefault="00AE1DD3" w:rsidP="0006378A">
      <w:pPr>
        <w:autoSpaceDE w:val="0"/>
        <w:autoSpaceDN w:val="0"/>
        <w:adjustRightInd w:val="0"/>
        <w:spacing w:after="0" w:line="240" w:lineRule="auto"/>
        <w:jc w:val="both"/>
        <w:rPr>
          <w:rFonts w:ascii="Times New Roman" w:eastAsia="Times New Roman" w:hAnsi="Times New Roman" w:cs="Times New Roman"/>
          <w:b/>
          <w:sz w:val="24"/>
          <w:szCs w:val="24"/>
        </w:rPr>
      </w:pPr>
      <w:r w:rsidRPr="0006378A">
        <w:rPr>
          <w:rFonts w:ascii="Times New Roman" w:eastAsia="Times New Roman" w:hAnsi="Times New Roman" w:cs="Times New Roman"/>
          <w:b/>
          <w:sz w:val="24"/>
          <w:szCs w:val="24"/>
        </w:rPr>
        <w:t>Zamawiający wezwie Wykonawcę którego oferta została najwyżej oceniona, do złożenia w wyznaczonym, nie krótszym niż 5 dni, terminie aktualnych na dzień złożenia oświadczeń lub dokumentów potwierdzających okoliczności o których mowa w art. 25 ust.1.</w:t>
      </w:r>
    </w:p>
    <w:p w:rsidR="0006378A" w:rsidRPr="0006378A" w:rsidRDefault="0006378A" w:rsidP="0006378A">
      <w:pPr>
        <w:autoSpaceDE w:val="0"/>
        <w:autoSpaceDN w:val="0"/>
        <w:adjustRightInd w:val="0"/>
        <w:spacing w:after="0" w:line="240" w:lineRule="auto"/>
        <w:jc w:val="both"/>
        <w:rPr>
          <w:rFonts w:ascii="Times New Roman" w:eastAsia="Times New Roman" w:hAnsi="Times New Roman" w:cs="Times New Roman"/>
          <w:b/>
          <w:sz w:val="24"/>
          <w:szCs w:val="24"/>
        </w:rPr>
      </w:pPr>
    </w:p>
    <w:p w:rsidR="0006378A" w:rsidRPr="0006378A" w:rsidRDefault="00AE1DD3" w:rsidP="0006378A">
      <w:pPr>
        <w:pStyle w:val="Nagwek2"/>
        <w:numPr>
          <w:ilvl w:val="1"/>
          <w:numId w:val="20"/>
        </w:numPr>
        <w:spacing w:before="0" w:after="0"/>
        <w:rPr>
          <w:rFonts w:cs="Times New Roman"/>
        </w:rPr>
      </w:pPr>
      <w:r w:rsidRPr="0006378A">
        <w:rPr>
          <w:rFonts w:cs="Times New Roman"/>
        </w:rPr>
        <w:t>Inne wymagane dokumenty:</w:t>
      </w:r>
    </w:p>
    <w:tbl>
      <w:tblPr>
        <w:tblW w:w="0" w:type="auto"/>
        <w:jc w:val="center"/>
        <w:tblLayout w:type="fixed"/>
        <w:tblLook w:val="0000"/>
      </w:tblPr>
      <w:tblGrid>
        <w:gridCol w:w="719"/>
        <w:gridCol w:w="7920"/>
      </w:tblGrid>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sz w:val="24"/>
                <w:szCs w:val="24"/>
              </w:rPr>
            </w:pPr>
            <w:r w:rsidRPr="0006378A">
              <w:rPr>
                <w:rFonts w:ascii="Times New Roman" w:hAnsi="Times New Roman" w:cs="Times New Roman"/>
                <w:b/>
                <w:sz w:val="24"/>
                <w:szCs w:val="24"/>
              </w:rPr>
              <w:t>L.p.</w:t>
            </w:r>
          </w:p>
        </w:tc>
        <w:tc>
          <w:tcPr>
            <w:tcW w:w="792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sz w:val="24"/>
                <w:szCs w:val="24"/>
              </w:rPr>
            </w:pPr>
            <w:r w:rsidRPr="0006378A">
              <w:rPr>
                <w:rFonts w:ascii="Times New Roman" w:hAnsi="Times New Roman" w:cs="Times New Roman"/>
                <w:b/>
                <w:sz w:val="24"/>
                <w:szCs w:val="24"/>
              </w:rPr>
              <w:t>Wymagany dokument</w:t>
            </w:r>
          </w:p>
        </w:tc>
      </w:tr>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center"/>
              <w:rPr>
                <w:rFonts w:ascii="Times New Roman" w:hAnsi="Times New Roman" w:cs="Times New Roman"/>
                <w:sz w:val="24"/>
                <w:szCs w:val="24"/>
              </w:rPr>
            </w:pPr>
            <w:r w:rsidRPr="0006378A">
              <w:rPr>
                <w:rFonts w:ascii="Times New Roman" w:hAnsi="Times New Roman" w:cs="Times New Roman"/>
                <w:sz w:val="24"/>
                <w:szCs w:val="24"/>
              </w:rPr>
              <w:t>1.</w:t>
            </w:r>
          </w:p>
        </w:tc>
        <w:tc>
          <w:tcPr>
            <w:tcW w:w="792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bCs/>
                <w:sz w:val="24"/>
                <w:szCs w:val="24"/>
              </w:rPr>
            </w:pPr>
            <w:r w:rsidRPr="0006378A">
              <w:rPr>
                <w:rFonts w:ascii="Times New Roman" w:hAnsi="Times New Roman" w:cs="Times New Roman"/>
                <w:bCs/>
                <w:sz w:val="24"/>
                <w:szCs w:val="24"/>
                <w:u w:val="single"/>
              </w:rPr>
              <w:t>Wypełniony formularz oferty</w:t>
            </w:r>
            <w:r w:rsidRPr="0006378A">
              <w:rPr>
                <w:rFonts w:ascii="Times New Roman" w:hAnsi="Times New Roman" w:cs="Times New Roman"/>
                <w:b/>
                <w:bCs/>
                <w:sz w:val="24"/>
                <w:szCs w:val="24"/>
              </w:rPr>
              <w:t>– Załącznik nr 1 do SIWZ</w:t>
            </w:r>
          </w:p>
        </w:tc>
      </w:tr>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center"/>
              <w:rPr>
                <w:rFonts w:ascii="Times New Roman" w:hAnsi="Times New Roman" w:cs="Times New Roman"/>
                <w:bCs/>
                <w:sz w:val="24"/>
                <w:szCs w:val="24"/>
              </w:rPr>
            </w:pPr>
            <w:r w:rsidRPr="0006378A">
              <w:rPr>
                <w:rFonts w:ascii="Times New Roman" w:hAnsi="Times New Roman" w:cs="Times New Roman"/>
                <w:bCs/>
                <w:sz w:val="24"/>
                <w:szCs w:val="24"/>
              </w:rPr>
              <w:t>2.</w:t>
            </w:r>
          </w:p>
        </w:tc>
        <w:tc>
          <w:tcPr>
            <w:tcW w:w="792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pStyle w:val="NormalnyWeb1"/>
              <w:spacing w:before="0" w:after="0"/>
              <w:jc w:val="both"/>
              <w:rPr>
                <w:rFonts w:cs="Times New Roman"/>
              </w:rPr>
            </w:pPr>
            <w:r w:rsidRPr="0006378A">
              <w:rPr>
                <w:rFonts w:cs="Times New Roman"/>
                <w:u w:val="single"/>
              </w:rPr>
              <w:t>Pełnomocnictwo</w:t>
            </w:r>
            <w:r w:rsidRPr="0006378A">
              <w:rPr>
                <w:rFonts w:cs="Times New Roman"/>
              </w:rPr>
              <w:t xml:space="preserve">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w:t>
            </w:r>
          </w:p>
        </w:tc>
      </w:tr>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center"/>
              <w:rPr>
                <w:rFonts w:ascii="Times New Roman" w:hAnsi="Times New Roman" w:cs="Times New Roman"/>
                <w:bCs/>
                <w:sz w:val="24"/>
                <w:szCs w:val="24"/>
              </w:rPr>
            </w:pPr>
            <w:r w:rsidRPr="0006378A">
              <w:rPr>
                <w:rFonts w:ascii="Times New Roman" w:hAnsi="Times New Roman" w:cs="Times New Roman"/>
                <w:bCs/>
                <w:sz w:val="24"/>
                <w:szCs w:val="24"/>
              </w:rPr>
              <w:t>3.</w:t>
            </w:r>
          </w:p>
        </w:tc>
        <w:tc>
          <w:tcPr>
            <w:tcW w:w="792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autoSpaceDE w:val="0"/>
              <w:autoSpaceDN w:val="0"/>
              <w:adjustRightInd w:val="0"/>
              <w:spacing w:after="0" w:line="240" w:lineRule="auto"/>
              <w:jc w:val="both"/>
              <w:rPr>
                <w:rFonts w:ascii="Times New Roman" w:eastAsia="Times New Roman" w:hAnsi="Times New Roman" w:cs="Times New Roman"/>
                <w:strike/>
                <w:sz w:val="24"/>
                <w:szCs w:val="24"/>
              </w:rPr>
            </w:pPr>
            <w:r w:rsidRPr="0006378A">
              <w:rPr>
                <w:rFonts w:ascii="Times New Roman" w:eastAsia="Times New Roman" w:hAnsi="Times New Roman" w:cs="Times New Roman"/>
                <w:sz w:val="24"/>
                <w:szCs w:val="24"/>
              </w:rPr>
              <w:t xml:space="preserve">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w:t>
            </w:r>
          </w:p>
        </w:tc>
      </w:tr>
      <w:tr w:rsidR="00AE1DD3" w:rsidRPr="0006378A" w:rsidTr="00CA67EF">
        <w:trPr>
          <w:jc w:val="center"/>
        </w:trPr>
        <w:tc>
          <w:tcPr>
            <w:tcW w:w="71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center"/>
              <w:rPr>
                <w:rFonts w:ascii="Times New Roman" w:hAnsi="Times New Roman" w:cs="Times New Roman"/>
                <w:bCs/>
                <w:sz w:val="24"/>
                <w:szCs w:val="24"/>
              </w:rPr>
            </w:pPr>
            <w:r w:rsidRPr="0006378A">
              <w:rPr>
                <w:rFonts w:ascii="Times New Roman" w:hAnsi="Times New Roman" w:cs="Times New Roman"/>
                <w:bCs/>
                <w:sz w:val="24"/>
                <w:szCs w:val="24"/>
              </w:rPr>
              <w:t>4.</w:t>
            </w:r>
          </w:p>
        </w:tc>
        <w:tc>
          <w:tcPr>
            <w:tcW w:w="792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autoSpaceDE w:val="0"/>
              <w:autoSpaceDN w:val="0"/>
              <w:adjustRightInd w:val="0"/>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 xml:space="preserve">Pełnomocnictwo udzielone przez wykonawców wspólnie ubiegających się                  o zamówienie do reprezentowania ich w postępowaniu o udzielenie zamówienia albo reprezentowania w postępowaniu i zawarcia umowy w sprawie zamówienia publicznego - jeżeli dotyczy.  </w:t>
            </w:r>
          </w:p>
        </w:tc>
      </w:tr>
    </w:tbl>
    <w:p w:rsidR="00AE1DD3" w:rsidRPr="0006378A" w:rsidRDefault="00AE1DD3" w:rsidP="0006378A">
      <w:pPr>
        <w:tabs>
          <w:tab w:val="left" w:pos="567"/>
        </w:tabs>
        <w:spacing w:after="0" w:line="240" w:lineRule="auto"/>
        <w:ind w:left="567" w:hanging="567"/>
        <w:jc w:val="both"/>
        <w:rPr>
          <w:rFonts w:ascii="Times New Roman" w:hAnsi="Times New Roman" w:cs="Times New Roman"/>
          <w:sz w:val="24"/>
          <w:szCs w:val="24"/>
        </w:rPr>
      </w:pPr>
      <w:r w:rsidRPr="0006378A">
        <w:rPr>
          <w:rFonts w:ascii="Times New Roman" w:hAnsi="Times New Roman" w:cs="Times New Roman"/>
          <w:sz w:val="24"/>
          <w:szCs w:val="24"/>
        </w:rPr>
        <w:tab/>
      </w:r>
    </w:p>
    <w:p w:rsidR="00AE1DD3" w:rsidRPr="0006378A" w:rsidRDefault="00AE1DD3" w:rsidP="0006378A">
      <w:pPr>
        <w:autoSpaceDE w:val="0"/>
        <w:autoSpaceDN w:val="0"/>
        <w:adjustRightInd w:val="0"/>
        <w:spacing w:after="0" w:line="240" w:lineRule="auto"/>
        <w:jc w:val="both"/>
        <w:rPr>
          <w:rFonts w:ascii="Times New Roman" w:eastAsia="Times New Roman" w:hAnsi="Times New Roman" w:cs="Times New Roman"/>
          <w:b/>
          <w:sz w:val="24"/>
          <w:szCs w:val="24"/>
        </w:rPr>
      </w:pPr>
      <w:r w:rsidRPr="0006378A">
        <w:rPr>
          <w:rFonts w:ascii="Times New Roman" w:eastAsia="Times New Roman" w:hAnsi="Times New Roman" w:cs="Times New Roman"/>
          <w:b/>
          <w:sz w:val="24"/>
          <w:szCs w:val="24"/>
        </w:rPr>
        <w:t xml:space="preserve">7.4 .W terminie 3 dni od zamieszczenia na stronie internetowej zamawiającego informacji </w:t>
      </w:r>
    </w:p>
    <w:p w:rsidR="00AE1DD3" w:rsidRPr="0006378A" w:rsidRDefault="00AE1DD3" w:rsidP="0006378A">
      <w:pPr>
        <w:autoSpaceDE w:val="0"/>
        <w:autoSpaceDN w:val="0"/>
        <w:adjustRightInd w:val="0"/>
        <w:spacing w:after="0" w:line="240" w:lineRule="auto"/>
        <w:ind w:left="426"/>
        <w:jc w:val="both"/>
        <w:rPr>
          <w:rFonts w:ascii="Times New Roman" w:eastAsia="Times New Roman" w:hAnsi="Times New Roman" w:cs="Times New Roman"/>
          <w:b/>
          <w:bCs/>
          <w:sz w:val="24"/>
          <w:szCs w:val="24"/>
        </w:rPr>
      </w:pPr>
      <w:r w:rsidRPr="0006378A">
        <w:rPr>
          <w:rFonts w:ascii="Times New Roman" w:eastAsia="Times New Roman" w:hAnsi="Times New Roman" w:cs="Times New Roman"/>
          <w:b/>
          <w:sz w:val="24"/>
          <w:szCs w:val="24"/>
        </w:rPr>
        <w:t xml:space="preserve">z otwarcia ofert, o której mowa w art. 86 ust. 5 </w:t>
      </w:r>
      <w:proofErr w:type="spellStart"/>
      <w:r w:rsidRPr="0006378A">
        <w:rPr>
          <w:rFonts w:ascii="Times New Roman" w:eastAsia="Times New Roman" w:hAnsi="Times New Roman" w:cs="Times New Roman"/>
          <w:b/>
          <w:sz w:val="24"/>
          <w:szCs w:val="24"/>
        </w:rPr>
        <w:t>Pzp</w:t>
      </w:r>
      <w:proofErr w:type="spellEnd"/>
      <w:r w:rsidRPr="0006378A">
        <w:rPr>
          <w:rFonts w:ascii="Times New Roman" w:eastAsia="Times New Roman" w:hAnsi="Times New Roman" w:cs="Times New Roman"/>
          <w:b/>
          <w:sz w:val="24"/>
          <w:szCs w:val="24"/>
        </w:rPr>
        <w:t xml:space="preserve"> Wykonawca zobowiązany jest przekazać Zamawiającemu oświadczenie o przynależności lub braku przynależności do tej samej grupy kapitałowej, o której mowa w art. 24 ust. 1 pkt. 23 ustawy </w:t>
      </w:r>
      <w:proofErr w:type="spellStart"/>
      <w:r w:rsidRPr="0006378A">
        <w:rPr>
          <w:rFonts w:ascii="Times New Roman" w:eastAsia="Times New Roman" w:hAnsi="Times New Roman" w:cs="Times New Roman"/>
          <w:b/>
          <w:sz w:val="24"/>
          <w:szCs w:val="24"/>
        </w:rPr>
        <w:t>Pzp</w:t>
      </w:r>
      <w:proofErr w:type="spellEnd"/>
      <w:r w:rsidRPr="0006378A">
        <w:rPr>
          <w:rFonts w:ascii="Times New Roman" w:eastAsia="Times New Roman" w:hAnsi="Times New Roman" w:cs="Times New Roman"/>
          <w:b/>
          <w:sz w:val="24"/>
          <w:szCs w:val="24"/>
        </w:rPr>
        <w:t xml:space="preserve"> – </w:t>
      </w:r>
      <w:r w:rsidRPr="0006378A">
        <w:rPr>
          <w:rFonts w:ascii="Times New Roman" w:eastAsia="Times New Roman" w:hAnsi="Times New Roman" w:cs="Times New Roman"/>
          <w:b/>
          <w:bCs/>
          <w:sz w:val="24"/>
          <w:szCs w:val="24"/>
        </w:rPr>
        <w:t>Załącznik Nr 4.</w:t>
      </w:r>
    </w:p>
    <w:p w:rsidR="00AE1DD3" w:rsidRPr="0006378A" w:rsidRDefault="00AE1DD3" w:rsidP="00193334">
      <w:pPr>
        <w:autoSpaceDE w:val="0"/>
        <w:autoSpaceDN w:val="0"/>
        <w:adjustRightInd w:val="0"/>
        <w:spacing w:after="0" w:line="240" w:lineRule="auto"/>
        <w:ind w:left="426"/>
        <w:jc w:val="both"/>
        <w:rPr>
          <w:rFonts w:ascii="Times New Roman" w:eastAsia="Times New Roman" w:hAnsi="Times New Roman" w:cs="Times New Roman"/>
          <w:b/>
          <w:sz w:val="24"/>
          <w:szCs w:val="24"/>
        </w:rPr>
      </w:pPr>
      <w:r w:rsidRPr="0006378A">
        <w:rPr>
          <w:rFonts w:ascii="Times New Roman" w:eastAsia="Times New Roman" w:hAnsi="Times New Roman" w:cs="Times New Roman"/>
          <w:b/>
          <w:sz w:val="24"/>
          <w:szCs w:val="24"/>
        </w:rPr>
        <w:t>Wraz ze złożeniem oświadczenia, wykonawca może przedstawić dowody, że powiązania                    z innym wykonawcą nie prowadzą do zakłócenia konkurencji w postępowaniu                           o udzielenie zamówienia</w:t>
      </w:r>
      <w:r w:rsidRPr="0006378A">
        <w:rPr>
          <w:rFonts w:ascii="Times New Roman" w:eastAsia="Times New Roman" w:hAnsi="Times New Roman" w:cs="Times New Roman"/>
          <w:b/>
          <w:i/>
          <w:sz w:val="24"/>
          <w:szCs w:val="24"/>
        </w:rPr>
        <w:t>.</w:t>
      </w:r>
    </w:p>
    <w:p w:rsidR="00AE1DD3" w:rsidRPr="0006378A" w:rsidRDefault="00AE1DD3" w:rsidP="0006378A">
      <w:pPr>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7.5.Oświadczenia składane przez Wykonawcę i inne podmioty, na których zdolnościach lub sytuacji polega wykonawca na zasadach określonych w art. 22a ustawy oraz dotyczące podwykonawców, składane są w oryginale. Pozostałe dokumenty, inne niż oświadczenia,                  o których mowa wyżej, składane są w oryginale lub kopii potwierdzonej za zgodność                           z oryginałem.</w:t>
      </w:r>
    </w:p>
    <w:p w:rsidR="00AE1DD3" w:rsidRPr="0006378A" w:rsidRDefault="00AE1DD3" w:rsidP="0006378A">
      <w:pPr>
        <w:spacing w:after="0" w:line="240" w:lineRule="auto"/>
        <w:ind w:left="426"/>
        <w:jc w:val="both"/>
        <w:rPr>
          <w:rFonts w:ascii="Times New Roman" w:hAnsi="Times New Roman" w:cs="Times New Roman"/>
          <w:sz w:val="24"/>
          <w:szCs w:val="24"/>
        </w:rPr>
      </w:pPr>
      <w:r w:rsidRPr="0006378A">
        <w:rPr>
          <w:rFonts w:ascii="Times New Roman" w:hAnsi="Times New Roman" w:cs="Times New Roman"/>
          <w:sz w:val="24"/>
          <w:szCs w:val="24"/>
        </w:rPr>
        <w:t xml:space="preserve">Kopia dokumentu wymaga zapisu „za zgodność z oryginałem” lub innego równoznacznego zapisu z zastrzeżeniem pisemnej formy zobowiązania innego podmiotu do oddania do </w:t>
      </w:r>
      <w:r w:rsidRPr="0006378A">
        <w:rPr>
          <w:rFonts w:ascii="Times New Roman" w:hAnsi="Times New Roman" w:cs="Times New Roman"/>
          <w:sz w:val="24"/>
          <w:szCs w:val="24"/>
        </w:rPr>
        <w:lastRenderedPageBreak/>
        <w:t>dyspozycji niezbędnych zasobów na okres korzystania z nich przy wykonywaniu zamówienia. Pisemne zobowiązanie należy złożyć w formie oryginału lub kopii poświadczonej za zgodność z oryginałem przez notariusza.</w:t>
      </w:r>
    </w:p>
    <w:p w:rsidR="00AE1DD3" w:rsidRPr="0006378A" w:rsidRDefault="00AE1DD3" w:rsidP="0006378A">
      <w:pPr>
        <w:autoSpaceDE w:val="0"/>
        <w:autoSpaceDN w:val="0"/>
        <w:adjustRightInd w:val="0"/>
        <w:spacing w:after="0" w:line="240" w:lineRule="auto"/>
        <w:ind w:left="426"/>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Potwierdzenia za zgodność z oryginałem dokonuje wykonawca albo podmiot trzeci albo wykonawca wspólnie ubiegający się o udzielenie zamówienia publicznego, albo podwykonawca - odpowiednio, w zakresie dokumentów, które każdego z nich dotyczą.</w:t>
      </w:r>
    </w:p>
    <w:p w:rsidR="00AE1DD3" w:rsidRPr="0006378A" w:rsidRDefault="00AE1DD3" w:rsidP="0006378A">
      <w:pPr>
        <w:autoSpaceDE w:val="0"/>
        <w:autoSpaceDN w:val="0"/>
        <w:adjustRightInd w:val="0"/>
        <w:spacing w:after="0" w:line="240" w:lineRule="auto"/>
        <w:ind w:left="426"/>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Potwierdzenie za zgodność z oryginałem następuje w formie pisemnej lub w formie elektronicznej podpisane odpowiednio własnoręcznym podpisem albo kwalifikowanym podpisem elektronicznym.</w:t>
      </w:r>
    </w:p>
    <w:p w:rsidR="00AE1DD3" w:rsidRPr="0006378A" w:rsidRDefault="00AE1DD3" w:rsidP="00193334">
      <w:pPr>
        <w:spacing w:after="0" w:line="240" w:lineRule="auto"/>
        <w:ind w:left="426"/>
        <w:jc w:val="both"/>
        <w:rPr>
          <w:rFonts w:ascii="Times New Roman" w:hAnsi="Times New Roman" w:cs="Times New Roman"/>
          <w:sz w:val="24"/>
          <w:szCs w:val="24"/>
        </w:rPr>
      </w:pPr>
      <w:r w:rsidRPr="0006378A">
        <w:rPr>
          <w:rFonts w:ascii="Times New Roman" w:hAnsi="Times New Roman" w:cs="Times New Roman"/>
          <w:sz w:val="24"/>
          <w:szCs w:val="24"/>
        </w:rPr>
        <w:t>Zamawiający może zażądać przedstawienia oryginału lub notarialnie poświadczonej kopii dokumentu wyłącznie wtedy, gdy złożona kopia dokumentu jest nieczytelna lub budzi wątpliwości co do jej prawdziwości.</w:t>
      </w:r>
    </w:p>
    <w:p w:rsidR="00AE1DD3" w:rsidRPr="00193334" w:rsidRDefault="00AE1DD3" w:rsidP="00193334">
      <w:pPr>
        <w:tabs>
          <w:tab w:val="left" w:pos="567"/>
        </w:tabs>
        <w:spacing w:after="0" w:line="240" w:lineRule="auto"/>
        <w:ind w:left="567" w:hanging="567"/>
        <w:jc w:val="both"/>
        <w:rPr>
          <w:rFonts w:ascii="Times New Roman" w:hAnsi="Times New Roman" w:cs="Times New Roman"/>
          <w:sz w:val="24"/>
          <w:szCs w:val="24"/>
        </w:rPr>
      </w:pPr>
      <w:r w:rsidRPr="0006378A">
        <w:rPr>
          <w:rFonts w:ascii="Times New Roman" w:hAnsi="Times New Roman" w:cs="Times New Roman"/>
          <w:sz w:val="24"/>
          <w:szCs w:val="24"/>
        </w:rPr>
        <w:t>7.6.</w:t>
      </w:r>
      <w:r w:rsidRPr="0006378A">
        <w:rPr>
          <w:rFonts w:ascii="Times New Roman" w:hAnsi="Times New Roman" w:cs="Times New Roman"/>
          <w:sz w:val="24"/>
          <w:szCs w:val="24"/>
        </w:rPr>
        <w:tab/>
        <w:t>Dokumenty sporządzone w języku obcym są składane wraz z tłumaczeniem na język polski.</w:t>
      </w:r>
    </w:p>
    <w:p w:rsidR="00AE1DD3" w:rsidRPr="0006378A" w:rsidRDefault="00AE1DD3" w:rsidP="00193334">
      <w:pPr>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7.7. Wszelkie druki, stanowiące załączniki do niniejszej SIWZ są wzorami mającymi ułatwić Wykonawcy złożenie oferty. Dopuszcza się zastosowanie innych druków oświadczeń                     i wykazów pod warunkiem, że będą one zawierały wszystkie wymagane informacje.</w:t>
      </w:r>
    </w:p>
    <w:p w:rsidR="00AE1DD3" w:rsidRDefault="00AE1DD3" w:rsidP="0006378A">
      <w:pPr>
        <w:tabs>
          <w:tab w:val="left" w:pos="567"/>
        </w:tabs>
        <w:spacing w:after="0" w:line="240" w:lineRule="auto"/>
        <w:ind w:left="567" w:hanging="567"/>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 xml:space="preserve">7.8. Ocena spełniania warunków zostanie dokonana </w:t>
      </w:r>
      <w:proofErr w:type="spellStart"/>
      <w:r w:rsidRPr="0006378A">
        <w:rPr>
          <w:rFonts w:ascii="Times New Roman" w:eastAsia="Times New Roman" w:hAnsi="Times New Roman" w:cs="Times New Roman"/>
          <w:sz w:val="24"/>
          <w:szCs w:val="24"/>
        </w:rPr>
        <w:t>wg</w:t>
      </w:r>
      <w:proofErr w:type="spellEnd"/>
      <w:r w:rsidRPr="0006378A">
        <w:rPr>
          <w:rFonts w:ascii="Times New Roman" w:eastAsia="Times New Roman" w:hAnsi="Times New Roman" w:cs="Times New Roman"/>
          <w:sz w:val="24"/>
          <w:szCs w:val="24"/>
        </w:rPr>
        <w:t>. formuły: spełnia /nie spełnia.</w:t>
      </w:r>
    </w:p>
    <w:p w:rsidR="00193334" w:rsidRPr="00193334" w:rsidRDefault="00193334" w:rsidP="0006378A">
      <w:pPr>
        <w:tabs>
          <w:tab w:val="left" w:pos="567"/>
        </w:tabs>
        <w:spacing w:after="0" w:line="240" w:lineRule="auto"/>
        <w:ind w:left="567" w:hanging="567"/>
        <w:jc w:val="both"/>
        <w:rPr>
          <w:rFonts w:ascii="Times New Roman" w:eastAsia="Times New Roman" w:hAnsi="Times New Roman" w:cs="Times New Roman"/>
          <w:sz w:val="16"/>
          <w:szCs w:val="16"/>
        </w:rPr>
      </w:pPr>
    </w:p>
    <w:p w:rsidR="00AE1DD3" w:rsidRPr="0006378A" w:rsidRDefault="00AE1DD3" w:rsidP="0006378A">
      <w:pPr>
        <w:pStyle w:val="Nagwek1"/>
        <w:numPr>
          <w:ilvl w:val="0"/>
          <w:numId w:val="20"/>
        </w:numPr>
        <w:spacing w:before="0" w:after="0"/>
        <w:ind w:left="567" w:hanging="567"/>
        <w:rPr>
          <w:rFonts w:cs="Times New Roman"/>
        </w:rPr>
      </w:pPr>
      <w:bookmarkStart w:id="4" w:name="_Toc258314249"/>
      <w:r w:rsidRPr="0006378A">
        <w:rPr>
          <w:rFonts w:cs="Times New Roman"/>
        </w:rPr>
        <w:t>Informacje o sposobie porozumiewania si</w:t>
      </w:r>
      <w:r w:rsidRPr="0006378A">
        <w:rPr>
          <w:rFonts w:eastAsia="TimesNewRoman" w:cs="Times New Roman"/>
        </w:rPr>
        <w:t xml:space="preserve">ę </w:t>
      </w:r>
      <w:r w:rsidRPr="0006378A">
        <w:rPr>
          <w:rFonts w:cs="Times New Roman"/>
        </w:rPr>
        <w:t>zamawiaj</w:t>
      </w:r>
      <w:r w:rsidRPr="0006378A">
        <w:rPr>
          <w:rFonts w:eastAsia="TimesNewRoman" w:cs="Times New Roman"/>
        </w:rPr>
        <w:t>ą</w:t>
      </w:r>
      <w:r w:rsidRPr="0006378A">
        <w:rPr>
          <w:rFonts w:cs="Times New Roman"/>
        </w:rPr>
        <w:t>cego z Wykonawcami oraz przekazywania o</w:t>
      </w:r>
      <w:r w:rsidRPr="0006378A">
        <w:rPr>
          <w:rFonts w:eastAsia="TimesNewRoman" w:cs="Times New Roman"/>
        </w:rPr>
        <w:t>ś</w:t>
      </w:r>
      <w:r w:rsidRPr="0006378A">
        <w:rPr>
          <w:rFonts w:cs="Times New Roman"/>
        </w:rPr>
        <w:t>wiadcze</w:t>
      </w:r>
      <w:r w:rsidRPr="0006378A">
        <w:rPr>
          <w:rFonts w:eastAsia="TimesNewRoman" w:cs="Times New Roman"/>
        </w:rPr>
        <w:t xml:space="preserve">ń </w:t>
      </w:r>
      <w:r w:rsidRPr="0006378A">
        <w:rPr>
          <w:rFonts w:cs="Times New Roman"/>
        </w:rPr>
        <w:t>lub dokumentów, a tak</w:t>
      </w:r>
      <w:r w:rsidRPr="0006378A">
        <w:rPr>
          <w:rFonts w:eastAsia="TimesNewRoman" w:cs="Times New Roman"/>
        </w:rPr>
        <w:t>ż</w:t>
      </w:r>
      <w:r w:rsidRPr="0006378A">
        <w:rPr>
          <w:rFonts w:cs="Times New Roman"/>
        </w:rPr>
        <w:t>e wskazanie osób uprawnionych do porozumiewania si</w:t>
      </w:r>
      <w:r w:rsidRPr="0006378A">
        <w:rPr>
          <w:rFonts w:eastAsia="TimesNewRoman" w:cs="Times New Roman"/>
        </w:rPr>
        <w:t xml:space="preserve">ę </w:t>
      </w:r>
      <w:r w:rsidRPr="0006378A">
        <w:rPr>
          <w:rFonts w:cs="Times New Roman"/>
        </w:rPr>
        <w:t>z wykonawcami</w:t>
      </w:r>
      <w:bookmarkEnd w:id="4"/>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Wykonawca może zwrócić się do Zamawiającego o wyjaśnienie treści SIWZ. Zamawiający jest obowiązany udzielić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Jeżeli wniosek o wyjaśnienie treści SIWZ wpłynął po upływie terminu składani</w:t>
      </w:r>
      <w:r>
        <w:rPr>
          <w:rFonts w:cs="Times New Roman"/>
          <w:color w:val="auto"/>
        </w:rPr>
        <w:t xml:space="preserve">a wniosku, o którym mowa w </w:t>
      </w:r>
      <w:proofErr w:type="spellStart"/>
      <w:r>
        <w:rPr>
          <w:rFonts w:cs="Times New Roman"/>
          <w:color w:val="auto"/>
        </w:rPr>
        <w:t>pkt</w:t>
      </w:r>
      <w:proofErr w:type="spellEnd"/>
      <w:r>
        <w:rPr>
          <w:rFonts w:cs="Times New Roman"/>
          <w:color w:val="auto"/>
        </w:rPr>
        <w:t xml:space="preserve"> 8</w:t>
      </w:r>
      <w:r w:rsidRPr="00AF4CAF">
        <w:rPr>
          <w:rFonts w:cs="Times New Roman"/>
          <w:color w:val="auto"/>
        </w:rPr>
        <w:t>.1, lub dotyczy udzielonych wyjaśnień, Zamawiający może udzielić wyjaśnień albo pozostawić wniosek bez rozpatrywania.</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Przedłużenie terminu składania ofert nie wpływa na bieg terminu składani</w:t>
      </w:r>
      <w:r>
        <w:rPr>
          <w:rFonts w:cs="Times New Roman"/>
          <w:color w:val="auto"/>
        </w:rPr>
        <w:t xml:space="preserve">a wniosku, o którym mowa w </w:t>
      </w:r>
      <w:proofErr w:type="spellStart"/>
      <w:r>
        <w:rPr>
          <w:rFonts w:cs="Times New Roman"/>
          <w:color w:val="auto"/>
        </w:rPr>
        <w:t>pkt</w:t>
      </w:r>
      <w:proofErr w:type="spellEnd"/>
      <w:r>
        <w:rPr>
          <w:rFonts w:cs="Times New Roman"/>
          <w:color w:val="auto"/>
        </w:rPr>
        <w:t xml:space="preserve"> 8</w:t>
      </w:r>
      <w:r w:rsidRPr="00AF4CAF">
        <w:rPr>
          <w:rFonts w:cs="Times New Roman"/>
          <w:color w:val="auto"/>
        </w:rPr>
        <w:t>.1.</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Treść zapytań wraz z wyjaśnieniami Zamawiający przekazuje Wykonawcom, którym przekazał SIWZ, bez ujawniania źródła zapytania, a jeżeli SIWZ jest udostępniona na stronie internetowej, zamieszcza na tej stronie.</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 xml:space="preserve">W uzasadnionych przypadkach Zamawiający może przed upływem terminu składania ofert zmienić treść SIWZ. Dokonaną zmianę treści SIWZ Zamawiający udostępnia na stronie internetowej </w:t>
      </w:r>
      <w:hyperlink r:id="rId10" w:history="1">
        <w:r w:rsidRPr="00AF4CAF">
          <w:rPr>
            <w:rStyle w:val="Hipercze"/>
            <w:rFonts w:cs="Times New Roman"/>
            <w:color w:val="auto"/>
          </w:rPr>
          <w:t>www.bip.nisko.pl</w:t>
        </w:r>
      </w:hyperlink>
      <w:r w:rsidRPr="00AF4CAF">
        <w:rPr>
          <w:rFonts w:cs="Times New Roman"/>
          <w:color w:val="auto"/>
        </w:rPr>
        <w:t>.</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Postępowanie o udzielenie zamówienia prowadzi się w języku polskim.</w:t>
      </w:r>
    </w:p>
    <w:p w:rsidR="00724C2A" w:rsidRPr="00AF4CAF" w:rsidRDefault="00724C2A" w:rsidP="00724C2A">
      <w:pPr>
        <w:pStyle w:val="Nagwek2"/>
        <w:numPr>
          <w:ilvl w:val="1"/>
          <w:numId w:val="20"/>
        </w:numPr>
        <w:spacing w:before="0" w:after="0"/>
        <w:ind w:left="851"/>
        <w:rPr>
          <w:rFonts w:cs="Times New Roman"/>
          <w:color w:val="auto"/>
        </w:rPr>
      </w:pPr>
      <w:r w:rsidRPr="00AF4CAF">
        <w:rPr>
          <w:rFonts w:cs="Times New Roman"/>
          <w:color w:val="auto"/>
        </w:rPr>
        <w:t xml:space="preserve">W postępowaniu komunikacja między Zamawiającym a Wykonawcą odbywa się za pośrednictwem operatora pocztowego w rozumieniu ustawy z dnia 23 listopada 2012 r. - Prawo pocztowe </w:t>
      </w:r>
      <w:r>
        <w:rPr>
          <w:rFonts w:cs="Times New Roman"/>
          <w:color w:val="auto"/>
        </w:rPr>
        <w:t>(</w:t>
      </w:r>
      <w:proofErr w:type="spellStart"/>
      <w:r w:rsidRPr="00724C2A">
        <w:rPr>
          <w:rFonts w:cs="Times New Roman"/>
          <w:color w:val="auto"/>
        </w:rPr>
        <w:t>t.j</w:t>
      </w:r>
      <w:proofErr w:type="spellEnd"/>
      <w:r w:rsidRPr="00724C2A">
        <w:rPr>
          <w:rFonts w:cs="Times New Roman"/>
          <w:color w:val="auto"/>
        </w:rPr>
        <w:t xml:space="preserve">. Dz. U. z 2017 r. poz. 1481 z </w:t>
      </w:r>
      <w:proofErr w:type="spellStart"/>
      <w:r w:rsidRPr="00724C2A">
        <w:rPr>
          <w:rFonts w:cs="Times New Roman"/>
          <w:color w:val="auto"/>
        </w:rPr>
        <w:t>późn</w:t>
      </w:r>
      <w:proofErr w:type="spellEnd"/>
      <w:r w:rsidRPr="00724C2A">
        <w:rPr>
          <w:rFonts w:cs="Times New Roman"/>
          <w:color w:val="auto"/>
        </w:rPr>
        <w:t>. zm.),</w:t>
      </w:r>
      <w:r w:rsidRPr="00AF4CAF">
        <w:rPr>
          <w:rFonts w:cs="Times New Roman"/>
          <w:color w:val="auto"/>
        </w:rPr>
        <w:t xml:space="preserve"> osobiście, za pośrednictwem posłańca, faksu lub przy użyciu środków komunikacji elektronicznej w rozumieniu ustawy z dnia 18 lipca 2002 r. o świadczeniu usług drogą elektroniczną </w:t>
      </w:r>
      <w:r w:rsidRPr="00724C2A">
        <w:rPr>
          <w:rFonts w:cs="Times New Roman"/>
          <w:color w:val="auto"/>
        </w:rPr>
        <w:t>(</w:t>
      </w:r>
      <w:proofErr w:type="spellStart"/>
      <w:r w:rsidRPr="00724C2A">
        <w:rPr>
          <w:rFonts w:cs="Times New Roman"/>
          <w:color w:val="auto"/>
        </w:rPr>
        <w:t>t.j</w:t>
      </w:r>
      <w:proofErr w:type="spellEnd"/>
      <w:r w:rsidRPr="00724C2A">
        <w:rPr>
          <w:rFonts w:cs="Times New Roman"/>
          <w:color w:val="auto"/>
        </w:rPr>
        <w:t>. Dz. U. z 2017 r. poz. 1219)</w:t>
      </w:r>
      <w:r>
        <w:rPr>
          <w:rFonts w:cs="Times New Roman"/>
          <w:color w:val="auto"/>
        </w:rPr>
        <w:t xml:space="preserve"> </w:t>
      </w:r>
      <w:r w:rsidRPr="00AF4CAF">
        <w:rPr>
          <w:rFonts w:cs="Times New Roman"/>
          <w:color w:val="auto"/>
        </w:rPr>
        <w:t>z uwzględnieniem wymogów dotyczących form</w:t>
      </w:r>
      <w:r w:rsidR="00567C72">
        <w:rPr>
          <w:rFonts w:cs="Times New Roman"/>
          <w:color w:val="auto"/>
        </w:rPr>
        <w:t>y, ustanowionych poniżej w ust 8</w:t>
      </w:r>
      <w:r w:rsidRPr="00AF4CAF">
        <w:rPr>
          <w:rFonts w:cs="Times New Roman"/>
          <w:color w:val="auto"/>
        </w:rPr>
        <w:t>.8.</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 xml:space="preserve">W postępowaniu oświadczenia, składa się w formie pisemnej albo w postaci elektronicznej. Ofertę składa się pod rygorem nieważności w formie pisemnej dotyczy to także </w:t>
      </w:r>
      <w:r w:rsidRPr="00AF4CAF">
        <w:rPr>
          <w:rFonts w:eastAsia="Times New Roman" w:cs="Times New Roman"/>
          <w:color w:val="auto"/>
        </w:rPr>
        <w:t xml:space="preserve">czynności zmiany Oferty; powiadomienia Zamawiającego o wycofaniu złożonej przez Wykonawcę Oferty. </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W przypadku oświadczeń, wniosków, zawiadomień oraz informacji przekazywanych faksem lub drogą elektroniczną, każda ze stron na żądanie drugiej niezwłocznie potwierdza fakt ich otrzymania.</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lastRenderedPageBreak/>
        <w:t xml:space="preserve">W związku z często słabą czytelnością pism przysyłanych do Zamawiającego </w:t>
      </w:r>
      <w:proofErr w:type="spellStart"/>
      <w:r w:rsidRPr="00AF4CAF">
        <w:rPr>
          <w:rFonts w:cs="Times New Roman"/>
          <w:color w:val="auto"/>
        </w:rPr>
        <w:t>faxem</w:t>
      </w:r>
      <w:proofErr w:type="spellEnd"/>
      <w:r w:rsidRPr="00AF4CAF">
        <w:rPr>
          <w:rFonts w:cs="Times New Roman"/>
          <w:color w:val="auto"/>
        </w:rPr>
        <w:t xml:space="preserve"> treść zapytań do niniejszej SIWZ prosimy przesyłać również w wersji elektronicznej pocztą e-mail na adres: </w:t>
      </w:r>
      <w:hyperlink r:id="rId11" w:history="1">
        <w:r w:rsidRPr="00AF4CAF">
          <w:rPr>
            <w:rStyle w:val="Hipercze"/>
            <w:rFonts w:cs="Times New Roman"/>
            <w:color w:val="auto"/>
          </w:rPr>
          <w:t>przetargi@nisko.pl</w:t>
        </w:r>
      </w:hyperlink>
      <w:r w:rsidRPr="00AF4CAF">
        <w:rPr>
          <w:rFonts w:cs="Times New Roman"/>
          <w:color w:val="auto"/>
        </w:rPr>
        <w:t xml:space="preserve"> .</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 xml:space="preserve">Osoby uprawnione do kontaktu z Wykonawcami: w zakresie przedmiotu zamówienia – Pan </w:t>
      </w:r>
      <w:r w:rsidR="00193334">
        <w:rPr>
          <w:rFonts w:cs="Times New Roman"/>
          <w:color w:val="auto"/>
        </w:rPr>
        <w:t>Paweł M</w:t>
      </w:r>
      <w:r w:rsidR="00567C72">
        <w:rPr>
          <w:rFonts w:cs="Times New Roman"/>
          <w:color w:val="auto"/>
        </w:rPr>
        <w:t>ateja</w:t>
      </w:r>
      <w:r w:rsidRPr="00AF4CAF">
        <w:rPr>
          <w:rFonts w:cs="Times New Roman"/>
          <w:color w:val="auto"/>
        </w:rPr>
        <w:t xml:space="preserve"> – w godz. 7:30 – 15:30 od poniedziałku do piątku, pok. nr 1</w:t>
      </w:r>
      <w:r w:rsidR="00567C72">
        <w:rPr>
          <w:rFonts w:cs="Times New Roman"/>
          <w:color w:val="auto"/>
        </w:rPr>
        <w:t>5, tel. (015) 841 56 38</w:t>
      </w:r>
      <w:r w:rsidRPr="00AF4CAF">
        <w:rPr>
          <w:rFonts w:cs="Times New Roman"/>
          <w:color w:val="auto"/>
        </w:rPr>
        <w:t xml:space="preserve"> – Urząd Gminy i Miasta w Nisku, w zakresie formalności prawnych – Pani Anna Wołoszyn, Pan Michał </w:t>
      </w:r>
      <w:proofErr w:type="spellStart"/>
      <w:r w:rsidRPr="00AF4CAF">
        <w:rPr>
          <w:rFonts w:cs="Times New Roman"/>
          <w:color w:val="auto"/>
        </w:rPr>
        <w:t>Farion</w:t>
      </w:r>
      <w:proofErr w:type="spellEnd"/>
      <w:r w:rsidRPr="00AF4CAF">
        <w:rPr>
          <w:rFonts w:cs="Times New Roman"/>
          <w:color w:val="auto"/>
        </w:rPr>
        <w:t>– w godz. 7:30 – 15:30 od poniedziałku do piątku, pok. nr 12A, tel. (015) 841 56 61 – Urząd Gminy i Miasta w Nisku.</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 xml:space="preserve">Adres do korespondencji – Urząd Gminy i Miasta </w:t>
      </w:r>
      <w:r>
        <w:rPr>
          <w:rFonts w:cs="Times New Roman"/>
          <w:color w:val="auto"/>
        </w:rPr>
        <w:t>w Nisku,</w:t>
      </w:r>
      <w:r w:rsidRPr="00AF4CAF">
        <w:rPr>
          <w:rFonts w:cs="Times New Roman"/>
          <w:color w:val="auto"/>
        </w:rPr>
        <w:t xml:space="preserve"> Plac Wolności 14</w:t>
      </w:r>
      <w:r>
        <w:rPr>
          <w:rFonts w:cs="Times New Roman"/>
          <w:color w:val="auto"/>
        </w:rPr>
        <w:t xml:space="preserve">, </w:t>
      </w:r>
      <w:r w:rsidR="00567C72">
        <w:rPr>
          <w:rFonts w:cs="Times New Roman"/>
          <w:color w:val="auto"/>
        </w:rPr>
        <w:br/>
      </w:r>
      <w:r w:rsidRPr="00AF4CAF">
        <w:rPr>
          <w:rFonts w:cs="Times New Roman"/>
          <w:color w:val="auto"/>
        </w:rPr>
        <w:t>37 – 400 Nisko</w:t>
      </w:r>
      <w:r>
        <w:rPr>
          <w:rFonts w:cs="Times New Roman"/>
          <w:color w:val="auto"/>
        </w:rPr>
        <w:t>.</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Zamawiający nie udziela żadnych ustnych i telefonicznych informacji, wyjaśnień czy odpowiedzi na kierowane do Zamawiającego pytania w sprawach wymagających zachowania pisemności postępowania.</w:t>
      </w:r>
    </w:p>
    <w:p w:rsidR="00724C2A" w:rsidRPr="00AF4CAF" w:rsidRDefault="00724C2A" w:rsidP="00724C2A">
      <w:pPr>
        <w:pStyle w:val="Nagwek2"/>
        <w:numPr>
          <w:ilvl w:val="1"/>
          <w:numId w:val="20"/>
        </w:numPr>
        <w:spacing w:before="0" w:after="0"/>
        <w:ind w:left="851" w:hanging="567"/>
        <w:rPr>
          <w:rFonts w:cs="Times New Roman"/>
          <w:color w:val="auto"/>
        </w:rPr>
      </w:pPr>
      <w:r w:rsidRPr="00AF4CAF">
        <w:rPr>
          <w:rFonts w:cs="Times New Roman"/>
          <w:color w:val="auto"/>
        </w:rPr>
        <w:t>Wszelkie modyfikacje, uzupełnienia i ustalenia oraz zmiany, w tym zmiany terminów, jak również pytania Wykonawców wraz z wyjaśnieniami stają się integralną częścią SIWZ i będą wiążące przy składaniu ofert.</w:t>
      </w:r>
    </w:p>
    <w:p w:rsidR="00980D87" w:rsidRPr="0006378A" w:rsidRDefault="00980D87" w:rsidP="00724C2A">
      <w:pPr>
        <w:pStyle w:val="Nagwek2"/>
        <w:numPr>
          <w:ilvl w:val="0"/>
          <w:numId w:val="0"/>
        </w:numPr>
        <w:spacing w:before="0" w:after="0"/>
        <w:ind w:left="576" w:hanging="576"/>
        <w:rPr>
          <w:rFonts w:cs="Times New Roman"/>
        </w:rPr>
      </w:pPr>
    </w:p>
    <w:p w:rsidR="00AE1DD3" w:rsidRPr="0006378A" w:rsidRDefault="00AE1DD3" w:rsidP="0006378A">
      <w:pPr>
        <w:pStyle w:val="Nagwek1"/>
        <w:numPr>
          <w:ilvl w:val="0"/>
          <w:numId w:val="20"/>
        </w:numPr>
        <w:spacing w:before="0" w:after="0"/>
        <w:ind w:left="567" w:hanging="567"/>
        <w:rPr>
          <w:rFonts w:cs="Times New Roman"/>
        </w:rPr>
      </w:pPr>
      <w:bookmarkStart w:id="5" w:name="_Toc258314251"/>
      <w:bookmarkStart w:id="6" w:name="_Toc258314250"/>
      <w:r w:rsidRPr="0006378A">
        <w:rPr>
          <w:rFonts w:cs="Times New Roman"/>
        </w:rPr>
        <w:t>Wymagania dotycz</w:t>
      </w:r>
      <w:r w:rsidRPr="0006378A">
        <w:rPr>
          <w:rFonts w:eastAsia="TimesNewRoman" w:cs="Times New Roman"/>
        </w:rPr>
        <w:t>ą</w:t>
      </w:r>
      <w:r w:rsidRPr="0006378A">
        <w:rPr>
          <w:rFonts w:cs="Times New Roman"/>
        </w:rPr>
        <w:t>ce wadium</w:t>
      </w:r>
      <w:bookmarkEnd w:id="5"/>
      <w:bookmarkEnd w:id="6"/>
    </w:p>
    <w:p w:rsidR="00567C72" w:rsidRPr="00567C72" w:rsidRDefault="00567C72" w:rsidP="00567C72">
      <w:pPr>
        <w:pStyle w:val="Nagwek2"/>
        <w:numPr>
          <w:ilvl w:val="1"/>
          <w:numId w:val="20"/>
        </w:numPr>
        <w:spacing w:before="0" w:after="0"/>
        <w:ind w:left="851" w:hanging="567"/>
        <w:rPr>
          <w:iCs w:val="0"/>
        </w:rPr>
      </w:pPr>
      <w:r w:rsidRPr="004731F2">
        <w:rPr>
          <w:rFonts w:cs="Times New Roman"/>
          <w:color w:val="auto"/>
        </w:rPr>
        <w:t xml:space="preserve">Oferta </w:t>
      </w:r>
      <w:r w:rsidRPr="00567C72">
        <w:rPr>
          <w:rFonts w:cs="Times New Roman"/>
          <w:color w:val="auto"/>
        </w:rPr>
        <w:t xml:space="preserve">musi być zabezpieczona wadium </w:t>
      </w:r>
      <w:r w:rsidRPr="00567C72">
        <w:t>w wysokości:</w:t>
      </w:r>
      <w:r w:rsidRPr="00567C72">
        <w:rPr>
          <w:b/>
        </w:rPr>
        <w:t xml:space="preserve"> 6 500,00 zł</w:t>
      </w:r>
      <w:r w:rsidRPr="00567C72">
        <w:t xml:space="preserve"> słownie: (sześć tysięcy pięćset</w:t>
      </w:r>
      <w:r>
        <w:t xml:space="preserve"> złotych </w:t>
      </w:r>
      <w:r w:rsidRPr="00567C72">
        <w:t>00/100)</w:t>
      </w:r>
    </w:p>
    <w:p w:rsidR="00567C72" w:rsidRPr="005044F4" w:rsidRDefault="00567C72" w:rsidP="00567C72">
      <w:pPr>
        <w:pStyle w:val="Nagwek2"/>
        <w:numPr>
          <w:ilvl w:val="1"/>
          <w:numId w:val="20"/>
        </w:numPr>
        <w:spacing w:before="0" w:after="0"/>
        <w:ind w:left="851" w:hanging="567"/>
        <w:rPr>
          <w:rFonts w:cs="Times New Roman"/>
          <w:b/>
          <w:i/>
          <w:color w:val="auto"/>
          <w:highlight w:val="green"/>
        </w:rPr>
      </w:pPr>
      <w:r w:rsidRPr="009F0EE2">
        <w:rPr>
          <w:rFonts w:cs="Times New Roman"/>
          <w:color w:val="auto"/>
        </w:rPr>
        <w:t xml:space="preserve">Wadium należy wnieść w terminie do dnia </w:t>
      </w:r>
      <w:r w:rsidR="009F0EE2" w:rsidRPr="009F0EE2">
        <w:rPr>
          <w:rFonts w:cs="Times New Roman"/>
          <w:b/>
          <w:color w:val="auto"/>
        </w:rPr>
        <w:t>26</w:t>
      </w:r>
      <w:r w:rsidRPr="009F0EE2">
        <w:rPr>
          <w:rFonts w:cs="Times New Roman"/>
          <w:b/>
          <w:color w:val="auto"/>
        </w:rPr>
        <w:t xml:space="preserve">.10.2017 r. </w:t>
      </w:r>
      <w:r w:rsidRPr="009F0EE2">
        <w:rPr>
          <w:rFonts w:cs="Times New Roman"/>
          <w:color w:val="auto"/>
        </w:rPr>
        <w:t xml:space="preserve">do godz. </w:t>
      </w:r>
      <w:r w:rsidRPr="009F0EE2">
        <w:rPr>
          <w:rFonts w:cs="Times New Roman"/>
          <w:b/>
          <w:color w:val="auto"/>
        </w:rPr>
        <w:t>11:30</w:t>
      </w:r>
      <w:r w:rsidRPr="009F0EE2">
        <w:rPr>
          <w:rFonts w:cs="Times New Roman"/>
          <w:color w:val="auto"/>
        </w:rPr>
        <w:t>.</w:t>
      </w:r>
    </w:p>
    <w:p w:rsidR="00567C72" w:rsidRPr="004731F2" w:rsidRDefault="00567C72" w:rsidP="00567C72">
      <w:pPr>
        <w:pStyle w:val="Nagwek2"/>
        <w:numPr>
          <w:ilvl w:val="1"/>
          <w:numId w:val="20"/>
        </w:numPr>
        <w:spacing w:before="0" w:after="0"/>
        <w:ind w:left="851" w:hanging="567"/>
        <w:rPr>
          <w:rFonts w:cs="Times New Roman"/>
          <w:b/>
          <w:i/>
          <w:color w:val="auto"/>
        </w:rPr>
      </w:pPr>
      <w:r w:rsidRPr="004731F2">
        <w:rPr>
          <w:rFonts w:cs="Times New Roman"/>
          <w:color w:val="auto"/>
        </w:rPr>
        <w:t>Wadium może być wnoszone w jednej lub kilku następujących formach:</w:t>
      </w:r>
    </w:p>
    <w:p w:rsidR="00567C72" w:rsidRPr="004731F2" w:rsidRDefault="00567C72" w:rsidP="00567C72">
      <w:pPr>
        <w:pStyle w:val="Nagwek2"/>
        <w:numPr>
          <w:ilvl w:val="0"/>
          <w:numId w:val="45"/>
        </w:numPr>
        <w:spacing w:before="0" w:after="0"/>
        <w:ind w:left="1134" w:hanging="283"/>
        <w:rPr>
          <w:rFonts w:cs="Times New Roman"/>
          <w:color w:val="auto"/>
        </w:rPr>
      </w:pPr>
      <w:r w:rsidRPr="004731F2">
        <w:rPr>
          <w:rFonts w:cs="Times New Roman"/>
          <w:color w:val="auto"/>
        </w:rPr>
        <w:t>pieniądzu: przelewem na rachunek bankowy Zamawiającego: Nadsański Bank Spółdzie</w:t>
      </w:r>
      <w:r w:rsidRPr="009F0EE2">
        <w:rPr>
          <w:rFonts w:cs="Times New Roman"/>
          <w:color w:val="auto"/>
        </w:rPr>
        <w:t>l</w:t>
      </w:r>
      <w:r w:rsidRPr="004731F2">
        <w:rPr>
          <w:rFonts w:cs="Times New Roman"/>
          <w:color w:val="auto"/>
        </w:rPr>
        <w:t xml:space="preserve">czy z siedzibą w Stalowej Woli </w:t>
      </w:r>
      <w:r w:rsidRPr="004731F2">
        <w:rPr>
          <w:rFonts w:cs="Times New Roman"/>
          <w:b/>
          <w:color w:val="auto"/>
        </w:rPr>
        <w:t>68 9430 0006 0037 8343 2000 0001,</w:t>
      </w:r>
    </w:p>
    <w:p w:rsidR="00567C72" w:rsidRPr="004731F2" w:rsidRDefault="00567C72" w:rsidP="00567C72">
      <w:pPr>
        <w:pStyle w:val="Nagwek2"/>
        <w:numPr>
          <w:ilvl w:val="0"/>
          <w:numId w:val="45"/>
        </w:numPr>
        <w:spacing w:before="0" w:after="0"/>
        <w:ind w:left="1134" w:hanging="283"/>
        <w:rPr>
          <w:rFonts w:cs="Times New Roman"/>
          <w:color w:val="auto"/>
        </w:rPr>
      </w:pPr>
      <w:r w:rsidRPr="004731F2">
        <w:rPr>
          <w:rFonts w:cs="Times New Roman"/>
          <w:color w:val="auto"/>
        </w:rPr>
        <w:t>poręczeniach bankowych lub poręczeniach spółdzielczej kasy oszczędnościowo-kredytowej, z tym że poręczenie kasy jest zawsze poręczeniem pieniężnym,</w:t>
      </w:r>
    </w:p>
    <w:p w:rsidR="00567C72" w:rsidRPr="004731F2" w:rsidRDefault="00567C72" w:rsidP="00567C72">
      <w:pPr>
        <w:pStyle w:val="Nagwek2"/>
        <w:numPr>
          <w:ilvl w:val="0"/>
          <w:numId w:val="45"/>
        </w:numPr>
        <w:spacing w:before="0" w:after="0"/>
        <w:ind w:left="1134" w:hanging="283"/>
        <w:rPr>
          <w:rFonts w:cs="Times New Roman"/>
          <w:color w:val="auto"/>
        </w:rPr>
      </w:pPr>
      <w:r w:rsidRPr="004731F2">
        <w:rPr>
          <w:rFonts w:cs="Times New Roman"/>
          <w:color w:val="auto"/>
        </w:rPr>
        <w:t>gwarancjach bankowych,</w:t>
      </w:r>
    </w:p>
    <w:p w:rsidR="00567C72" w:rsidRPr="004731F2" w:rsidRDefault="00567C72" w:rsidP="00567C72">
      <w:pPr>
        <w:pStyle w:val="Nagwek2"/>
        <w:numPr>
          <w:ilvl w:val="0"/>
          <w:numId w:val="45"/>
        </w:numPr>
        <w:spacing w:before="0" w:after="0"/>
        <w:ind w:left="1134" w:hanging="283"/>
        <w:rPr>
          <w:rFonts w:cs="Times New Roman"/>
          <w:color w:val="auto"/>
        </w:rPr>
      </w:pPr>
      <w:r w:rsidRPr="004731F2">
        <w:rPr>
          <w:rFonts w:cs="Times New Roman"/>
          <w:color w:val="auto"/>
        </w:rPr>
        <w:t>gwarancjach ubezpieczeniowych,</w:t>
      </w:r>
    </w:p>
    <w:p w:rsidR="00567C72" w:rsidRPr="009F0EE2" w:rsidRDefault="00567C72" w:rsidP="009F0EE2">
      <w:pPr>
        <w:pStyle w:val="Nagwek2"/>
        <w:numPr>
          <w:ilvl w:val="1"/>
          <w:numId w:val="20"/>
        </w:numPr>
        <w:spacing w:before="0" w:after="0"/>
        <w:ind w:left="851" w:hanging="567"/>
        <w:rPr>
          <w:u w:val="single"/>
        </w:rPr>
      </w:pPr>
      <w:r w:rsidRPr="00440457">
        <w:rPr>
          <w:rFonts w:cs="Times New Roman"/>
          <w:color w:val="auto"/>
        </w:rPr>
        <w:t>por</w:t>
      </w:r>
      <w:r w:rsidRPr="00440457">
        <w:rPr>
          <w:rFonts w:eastAsia="TimesNewRoman" w:cs="Times New Roman"/>
          <w:color w:val="auto"/>
        </w:rPr>
        <w:t>ę</w:t>
      </w:r>
      <w:r w:rsidRPr="00440457">
        <w:rPr>
          <w:rFonts w:cs="Times New Roman"/>
          <w:color w:val="auto"/>
        </w:rPr>
        <w:t xml:space="preserve">czeniach udzielanych przez podmioty, o których mowa w art. 6b ust. 5 </w:t>
      </w:r>
      <w:proofErr w:type="spellStart"/>
      <w:r w:rsidRPr="00440457">
        <w:rPr>
          <w:rFonts w:cs="Times New Roman"/>
          <w:color w:val="auto"/>
        </w:rPr>
        <w:t>pkt</w:t>
      </w:r>
      <w:proofErr w:type="spellEnd"/>
      <w:r w:rsidRPr="00440457">
        <w:rPr>
          <w:rFonts w:cs="Times New Roman"/>
          <w:color w:val="auto"/>
        </w:rPr>
        <w:t xml:space="preserve"> 2 ustawy z dnia 9 listopada 2000 r. o utworzeniu Polskiej Agencji Rozwoju Przedsi</w:t>
      </w:r>
      <w:r w:rsidRPr="00440457">
        <w:rPr>
          <w:rFonts w:eastAsia="TimesNewRoman" w:cs="Times New Roman"/>
          <w:color w:val="auto"/>
        </w:rPr>
        <w:t>ę</w:t>
      </w:r>
      <w:r w:rsidRPr="00440457">
        <w:rPr>
          <w:rFonts w:cs="Times New Roman"/>
          <w:color w:val="auto"/>
        </w:rPr>
        <w:t>biorczo</w:t>
      </w:r>
      <w:r w:rsidRPr="00440457">
        <w:rPr>
          <w:rFonts w:eastAsia="TimesNewRoman" w:cs="Times New Roman"/>
          <w:color w:val="auto"/>
        </w:rPr>
        <w:t>ś</w:t>
      </w:r>
      <w:r w:rsidRPr="00440457">
        <w:rPr>
          <w:rFonts w:cs="Times New Roman"/>
          <w:color w:val="auto"/>
        </w:rPr>
        <w:t xml:space="preserve">ci </w:t>
      </w:r>
      <w:r w:rsidR="009F0EE2">
        <w:rPr>
          <w:rFonts w:cs="Times New Roman"/>
          <w:color w:val="auto"/>
        </w:rPr>
        <w:br/>
      </w:r>
      <w:r w:rsidRPr="009F0EE2">
        <w:rPr>
          <w:rFonts w:cs="Times New Roman"/>
          <w:color w:val="auto"/>
        </w:rPr>
        <w:t>(Dz. U. z 2016r., poz. 359 i 2260 oraz z 2017 poz. 1089).</w:t>
      </w:r>
    </w:p>
    <w:p w:rsidR="00567C72" w:rsidRPr="00440457" w:rsidRDefault="00567C72" w:rsidP="009F0EE2">
      <w:pPr>
        <w:pStyle w:val="Nagwek2"/>
        <w:numPr>
          <w:ilvl w:val="1"/>
          <w:numId w:val="20"/>
        </w:numPr>
        <w:spacing w:before="0" w:after="0"/>
        <w:ind w:left="851" w:hanging="567"/>
        <w:rPr>
          <w:u w:val="single"/>
        </w:rPr>
      </w:pPr>
      <w:r w:rsidRPr="00440457">
        <w:rPr>
          <w:u w:val="single"/>
        </w:rPr>
        <w:t>Dowód wniesienia wadium winien być załączony do oferty.</w:t>
      </w:r>
    </w:p>
    <w:p w:rsidR="00567C72" w:rsidRPr="004731F2" w:rsidRDefault="00567C72" w:rsidP="009F0EE2">
      <w:pPr>
        <w:pStyle w:val="Tekstpodstawowy"/>
        <w:numPr>
          <w:ilvl w:val="1"/>
          <w:numId w:val="20"/>
        </w:numPr>
        <w:spacing w:after="0"/>
        <w:ind w:left="851" w:hanging="567"/>
        <w:jc w:val="both"/>
      </w:pPr>
      <w:r w:rsidRPr="004731F2">
        <w:t>Wadium wniesione w pieniądzu Zamawiający przechowuje na rachunku bankowym</w:t>
      </w:r>
    </w:p>
    <w:p w:rsidR="00567C72" w:rsidRPr="004731F2" w:rsidRDefault="00567C72" w:rsidP="009F0EE2">
      <w:pPr>
        <w:pStyle w:val="Tekstpodstawowy"/>
        <w:numPr>
          <w:ilvl w:val="1"/>
          <w:numId w:val="20"/>
        </w:numPr>
        <w:spacing w:after="0"/>
        <w:ind w:left="851" w:hanging="567"/>
        <w:jc w:val="both"/>
      </w:pPr>
      <w:r w:rsidRPr="004731F2">
        <w:t>Wykonawca zobowiązany jest wnieść wadium na okres związania ofertą.</w:t>
      </w:r>
    </w:p>
    <w:p w:rsidR="00567C72" w:rsidRPr="004731F2" w:rsidRDefault="00567C72" w:rsidP="009F0EE2">
      <w:pPr>
        <w:pStyle w:val="Tekstpodstawowy"/>
        <w:numPr>
          <w:ilvl w:val="1"/>
          <w:numId w:val="20"/>
        </w:numPr>
        <w:spacing w:after="0"/>
        <w:ind w:left="851" w:hanging="567"/>
        <w:jc w:val="both"/>
      </w:pPr>
      <w:r w:rsidRPr="004731F2">
        <w:t xml:space="preserve">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4731F2">
        <w:t>Pzp</w:t>
      </w:r>
      <w:proofErr w:type="spellEnd"/>
      <w:r w:rsidRPr="004731F2">
        <w:t>.</w:t>
      </w:r>
    </w:p>
    <w:p w:rsidR="00567C72" w:rsidRPr="004731F2" w:rsidRDefault="00567C72" w:rsidP="009F0EE2">
      <w:pPr>
        <w:pStyle w:val="Tekstpodstawowy"/>
        <w:numPr>
          <w:ilvl w:val="1"/>
          <w:numId w:val="20"/>
        </w:numPr>
        <w:spacing w:after="0"/>
        <w:ind w:left="851" w:hanging="567"/>
        <w:jc w:val="both"/>
      </w:pPr>
      <w:r w:rsidRPr="004731F2">
        <w:t>Wykonawcy, którego oferta została wybrana jako najkorzystniejsza, Zamawiający zwraca wadium niezwłocznie po zawarciu umowy w sprawie zamówienia publicznego oraz wniesieniu zabezpieczenia należytego wykonania umowy, jeżeli jego wniesienia żądano.</w:t>
      </w:r>
    </w:p>
    <w:p w:rsidR="00567C72" w:rsidRPr="004731F2" w:rsidRDefault="00567C72" w:rsidP="009F0EE2">
      <w:pPr>
        <w:pStyle w:val="Tekstpodstawowy"/>
        <w:numPr>
          <w:ilvl w:val="1"/>
          <w:numId w:val="20"/>
        </w:numPr>
        <w:spacing w:after="0"/>
        <w:ind w:left="851" w:hanging="567"/>
        <w:jc w:val="both"/>
      </w:pPr>
      <w:r w:rsidRPr="004731F2">
        <w:t>Zamawiający zwraca niezwłocznie wadium, na wniosek Wykonawcy, który wycofał ofertę przed upływem terminu składania ofert.</w:t>
      </w:r>
    </w:p>
    <w:p w:rsidR="00567C72" w:rsidRPr="004731F2" w:rsidRDefault="00567C72" w:rsidP="009F0EE2">
      <w:pPr>
        <w:pStyle w:val="Tekstpodstawowy"/>
        <w:numPr>
          <w:ilvl w:val="1"/>
          <w:numId w:val="20"/>
        </w:numPr>
        <w:spacing w:after="0"/>
        <w:ind w:left="851" w:hanging="567"/>
        <w:jc w:val="both"/>
      </w:pPr>
      <w:r w:rsidRPr="004731F2">
        <w:t xml:space="preserve">Zamawiający żąda ponownego wniesienia wadium przez Wykonawcę, któremu zwrócono wadium na podstawie art. 46 ust. 1 ustawy </w:t>
      </w:r>
      <w:proofErr w:type="spellStart"/>
      <w:r w:rsidRPr="004731F2">
        <w:t>Pzp</w:t>
      </w:r>
      <w:proofErr w:type="spellEnd"/>
      <w:r w:rsidRPr="004731F2">
        <w:t>, jeżeli w wyniku rozstrzygnięcia odwołania jego oferta została wybrana jako najkorzystniejsza. Wykonawca wnosi wadium w terminie określonym przez Zamawiającego.</w:t>
      </w:r>
    </w:p>
    <w:p w:rsidR="00567C72" w:rsidRPr="004731F2" w:rsidRDefault="00567C72" w:rsidP="009F0EE2">
      <w:pPr>
        <w:pStyle w:val="Tekstpodstawowy"/>
        <w:numPr>
          <w:ilvl w:val="1"/>
          <w:numId w:val="20"/>
        </w:numPr>
        <w:spacing w:after="0"/>
        <w:ind w:left="851" w:hanging="567"/>
        <w:jc w:val="both"/>
      </w:pPr>
      <w:r w:rsidRPr="004731F2">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567C72" w:rsidRPr="004731F2" w:rsidRDefault="00567C72" w:rsidP="009F0EE2">
      <w:pPr>
        <w:pStyle w:val="Tekstpodstawowy"/>
        <w:numPr>
          <w:ilvl w:val="1"/>
          <w:numId w:val="20"/>
        </w:numPr>
        <w:spacing w:after="0"/>
        <w:ind w:left="851" w:hanging="567"/>
        <w:jc w:val="both"/>
      </w:pPr>
      <w:r w:rsidRPr="004731F2">
        <w:t xml:space="preserve">Zamawiający zatrzymuje wadium wraz z odsetkami, jeżeli Wykonawca w odpowiedzi na wezwanie, o którym mowa w art. 26 ust. 3 i 3a ustawy </w:t>
      </w:r>
      <w:proofErr w:type="spellStart"/>
      <w:r w:rsidRPr="004731F2">
        <w:t>Pzp</w:t>
      </w:r>
      <w:proofErr w:type="spellEnd"/>
      <w:r w:rsidRPr="004731F2">
        <w:t xml:space="preserve">, z przyczyn leżących po jego </w:t>
      </w:r>
      <w:r w:rsidRPr="004731F2">
        <w:lastRenderedPageBreak/>
        <w:t xml:space="preserve">stronie, nie złożył oświadczeń lub dokumentów potwierdzających okoliczności, o których mowa w art. 25 ust. 1, oświadczenia, o którym mowa w art. 25a ust. 1, pełnomocnictw lub nie wyraził zgody na poprawienie omyłki, o której mowa w art. 87 ust.2 </w:t>
      </w:r>
      <w:proofErr w:type="spellStart"/>
      <w:r w:rsidRPr="004731F2">
        <w:t>pkt</w:t>
      </w:r>
      <w:proofErr w:type="spellEnd"/>
      <w:r w:rsidRPr="004731F2">
        <w:t xml:space="preserve"> 3 </w:t>
      </w:r>
      <w:proofErr w:type="spellStart"/>
      <w:r w:rsidRPr="004731F2">
        <w:t>Pzp</w:t>
      </w:r>
      <w:proofErr w:type="spellEnd"/>
      <w:r w:rsidRPr="004731F2">
        <w:t>, co spowodowało brak możliwości wybrania oferty złożonej przez wykonawcę jako najkorzystniejszej.</w:t>
      </w:r>
    </w:p>
    <w:p w:rsidR="00567C72" w:rsidRPr="004731F2" w:rsidRDefault="00567C72" w:rsidP="009F0EE2">
      <w:pPr>
        <w:pStyle w:val="Tekstpodstawowy"/>
        <w:numPr>
          <w:ilvl w:val="1"/>
          <w:numId w:val="20"/>
        </w:numPr>
        <w:spacing w:after="0"/>
        <w:ind w:left="851" w:hanging="567"/>
        <w:jc w:val="both"/>
      </w:pPr>
      <w:r w:rsidRPr="004731F2">
        <w:t>Zamawiający zatrzymuje wadium wraz z odsetkami, jeżeli Wykonawca, którego oferta została wybrana:</w:t>
      </w:r>
    </w:p>
    <w:p w:rsidR="00567C72" w:rsidRPr="004731F2" w:rsidRDefault="00567C72" w:rsidP="00567C72">
      <w:pPr>
        <w:pStyle w:val="Tekstpodstawowy"/>
        <w:numPr>
          <w:ilvl w:val="0"/>
          <w:numId w:val="44"/>
        </w:numPr>
        <w:spacing w:after="0"/>
        <w:ind w:left="1134" w:hanging="283"/>
        <w:jc w:val="both"/>
      </w:pPr>
      <w:r w:rsidRPr="004731F2">
        <w:t>odmówił podpisania umowy w sprawie zamówienia publicznego na warunkach określonych w ofercie,</w:t>
      </w:r>
    </w:p>
    <w:p w:rsidR="00567C72" w:rsidRPr="004731F2" w:rsidRDefault="00567C72" w:rsidP="00567C72">
      <w:pPr>
        <w:pStyle w:val="Tekstpodstawowy"/>
        <w:numPr>
          <w:ilvl w:val="0"/>
          <w:numId w:val="44"/>
        </w:numPr>
        <w:spacing w:after="0"/>
        <w:ind w:left="1134" w:hanging="283"/>
        <w:jc w:val="both"/>
      </w:pPr>
      <w:r w:rsidRPr="004731F2">
        <w:t>nie wniósł wymaganego zabezpieczenia należytego wykonania umowy,</w:t>
      </w:r>
    </w:p>
    <w:p w:rsidR="0006378A" w:rsidRDefault="00567C72" w:rsidP="0006378A">
      <w:pPr>
        <w:pStyle w:val="Tekstpodstawowy"/>
        <w:numPr>
          <w:ilvl w:val="0"/>
          <w:numId w:val="44"/>
        </w:numPr>
        <w:spacing w:after="0"/>
        <w:ind w:left="1134" w:hanging="283"/>
        <w:jc w:val="both"/>
      </w:pPr>
      <w:r w:rsidRPr="004731F2">
        <w:t>zawarcie umowy w sprawie zamówienia publicznego stało się niemożliwe z przyczyn leżących po stronie wykonawcy.</w:t>
      </w:r>
    </w:p>
    <w:p w:rsidR="00193334" w:rsidRPr="00193334" w:rsidRDefault="00193334" w:rsidP="00193334">
      <w:pPr>
        <w:pStyle w:val="Tekstpodstawowy"/>
        <w:spacing w:after="0"/>
        <w:ind w:left="1134"/>
        <w:jc w:val="both"/>
      </w:pPr>
    </w:p>
    <w:p w:rsidR="00AE1DD3" w:rsidRPr="0006378A" w:rsidRDefault="00AE1DD3" w:rsidP="0006378A">
      <w:pPr>
        <w:pStyle w:val="Nagwek1"/>
        <w:numPr>
          <w:ilvl w:val="0"/>
          <w:numId w:val="20"/>
        </w:numPr>
        <w:spacing w:before="0" w:after="0"/>
        <w:ind w:left="567" w:hanging="567"/>
        <w:rPr>
          <w:rFonts w:eastAsia="TimesNewRoman" w:cs="Times New Roman"/>
        </w:rPr>
      </w:pPr>
      <w:r w:rsidRPr="0006378A">
        <w:rPr>
          <w:rFonts w:cs="Times New Roman"/>
        </w:rPr>
        <w:t>Termin zwi</w:t>
      </w:r>
      <w:r w:rsidRPr="0006378A">
        <w:rPr>
          <w:rFonts w:eastAsia="TimesNewRoman" w:cs="Times New Roman"/>
        </w:rPr>
        <w:t>ą</w:t>
      </w:r>
      <w:r w:rsidRPr="0006378A">
        <w:rPr>
          <w:rFonts w:cs="Times New Roman"/>
        </w:rPr>
        <w:t>zania ofert</w:t>
      </w:r>
      <w:r w:rsidRPr="0006378A">
        <w:rPr>
          <w:rFonts w:eastAsia="TimesNewRoman" w:cs="Times New Roman"/>
        </w:rPr>
        <w:t>ą</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10.1.</w:t>
      </w:r>
      <w:r w:rsidRPr="0006378A">
        <w:rPr>
          <w:rFonts w:cs="Times New Roman"/>
        </w:rPr>
        <w:tab/>
        <w:t>Wykonawca pozostaje związany ofertą przez okres 30 dni.</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10.2.</w:t>
      </w:r>
      <w:r w:rsidRPr="0006378A">
        <w:rPr>
          <w:rFonts w:cs="Times New Roman"/>
        </w:rPr>
        <w:tab/>
        <w:t>Bieg terminu związania ofertą rozpoczyna się wraz z upływem terminu składania ofert.</w:t>
      </w:r>
    </w:p>
    <w:p w:rsidR="00AE1DD3" w:rsidRDefault="00AE1DD3" w:rsidP="0006378A">
      <w:pPr>
        <w:pStyle w:val="Nagwek2"/>
        <w:numPr>
          <w:ilvl w:val="0"/>
          <w:numId w:val="0"/>
        </w:numPr>
        <w:spacing w:before="0" w:after="0"/>
        <w:ind w:left="576" w:hanging="576"/>
        <w:rPr>
          <w:rFonts w:eastAsia="TimesNewRoman" w:cs="Times New Roman"/>
        </w:rPr>
      </w:pPr>
      <w:r w:rsidRPr="0006378A">
        <w:rPr>
          <w:rFonts w:eastAsia="TimesNewRoman" w:cs="Times New Roman"/>
        </w:rPr>
        <w:t>10.3.</w:t>
      </w:r>
      <w:r w:rsidRPr="0006378A">
        <w:rPr>
          <w:rFonts w:eastAsia="TimesNewRoman" w:cs="Times New Roman"/>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niż60 dni.</w:t>
      </w:r>
    </w:p>
    <w:p w:rsidR="0006378A" w:rsidRPr="0006378A" w:rsidRDefault="0006378A" w:rsidP="0006378A">
      <w:pPr>
        <w:pStyle w:val="Tekstpodstawowy"/>
        <w:rPr>
          <w:sz w:val="16"/>
          <w:szCs w:val="16"/>
        </w:rPr>
      </w:pPr>
    </w:p>
    <w:p w:rsidR="00AE1DD3" w:rsidRPr="0006378A" w:rsidRDefault="00AE1DD3" w:rsidP="0006378A">
      <w:pPr>
        <w:pStyle w:val="Nagwek1"/>
        <w:numPr>
          <w:ilvl w:val="0"/>
          <w:numId w:val="20"/>
        </w:numPr>
        <w:spacing w:before="0" w:after="0"/>
        <w:ind w:left="567" w:hanging="567"/>
        <w:rPr>
          <w:rFonts w:cs="Times New Roman"/>
        </w:rPr>
      </w:pPr>
      <w:bookmarkStart w:id="7" w:name="_Toc258314252"/>
      <w:r w:rsidRPr="0006378A">
        <w:rPr>
          <w:rFonts w:cs="Times New Roman"/>
        </w:rPr>
        <w:t>Opis sposobu przygotowywania ofert</w:t>
      </w:r>
      <w:bookmarkEnd w:id="7"/>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11.1.</w:t>
      </w:r>
      <w:r w:rsidRPr="0006378A">
        <w:rPr>
          <w:rFonts w:cs="Times New Roman"/>
        </w:rPr>
        <w:tab/>
        <w:t>Wykonawca może złożyć tylko jedną ofertę.</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11.2.</w:t>
      </w:r>
      <w:r w:rsidRPr="0006378A">
        <w:rPr>
          <w:rFonts w:cs="Times New Roman"/>
        </w:rPr>
        <w:tab/>
        <w:t>Tre</w:t>
      </w:r>
      <w:r w:rsidRPr="0006378A">
        <w:rPr>
          <w:rFonts w:eastAsia="TimesNewRoman" w:cs="Times New Roman"/>
        </w:rPr>
        <w:t xml:space="preserve">ść </w:t>
      </w:r>
      <w:r w:rsidRPr="0006378A">
        <w:rPr>
          <w:rFonts w:cs="Times New Roman"/>
        </w:rPr>
        <w:t>oferty musi odpowiadać tre</w:t>
      </w:r>
      <w:r w:rsidRPr="0006378A">
        <w:rPr>
          <w:rFonts w:eastAsia="TimesNewRoman" w:cs="Times New Roman"/>
        </w:rPr>
        <w:t>ś</w:t>
      </w:r>
      <w:r w:rsidRPr="0006378A">
        <w:rPr>
          <w:rFonts w:cs="Times New Roman"/>
        </w:rPr>
        <w:t xml:space="preserve">ci SIWZ. </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11.3.</w:t>
      </w:r>
      <w:r w:rsidRPr="0006378A">
        <w:rPr>
          <w:rFonts w:cs="Times New Roman"/>
        </w:rPr>
        <w:tab/>
        <w:t>Zamawiający nie przewiduje zwrot kosztów udziału w postępowaniu.</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11.4.</w:t>
      </w:r>
      <w:r w:rsidRPr="0006378A">
        <w:rPr>
          <w:rFonts w:cs="Times New Roman"/>
        </w:rPr>
        <w:tab/>
        <w:t>Oferta wraz ze stanowiącymi jej integralną część załącznikami musi być sporządzona przez Wykonawcę  ściśle według postanowień niniejszej SIWZ.</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11.5.</w:t>
      </w:r>
      <w:r w:rsidRPr="0006378A">
        <w:rPr>
          <w:rFonts w:cs="Times New Roman"/>
        </w:rPr>
        <w:tab/>
        <w:t>Oferta musi być napisana w języku polskim, na komputerze, maszynie do pisania lub ręcznie długopisem bądź niezmywalnym atramentem.</w:t>
      </w:r>
    </w:p>
    <w:p w:rsidR="00AE1DD3" w:rsidRPr="0006378A" w:rsidRDefault="00AE1DD3" w:rsidP="0006378A">
      <w:pPr>
        <w:pStyle w:val="Nagwek2"/>
        <w:numPr>
          <w:ilvl w:val="0"/>
          <w:numId w:val="0"/>
        </w:numPr>
        <w:spacing w:before="0" w:after="0"/>
        <w:ind w:left="576" w:hanging="576"/>
        <w:rPr>
          <w:rFonts w:cs="Times New Roman"/>
          <w:color w:val="auto"/>
        </w:rPr>
      </w:pPr>
      <w:r w:rsidRPr="0006378A">
        <w:rPr>
          <w:rFonts w:cs="Times New Roman"/>
        </w:rPr>
        <w:t>11.6.</w:t>
      </w:r>
      <w:r w:rsidRPr="0006378A">
        <w:rPr>
          <w:rFonts w:cs="Times New Roman"/>
        </w:rPr>
        <w:tab/>
      </w:r>
      <w:r w:rsidRPr="0006378A">
        <w:rPr>
          <w:rFonts w:cs="Times New Roman"/>
          <w:color w:val="auto"/>
        </w:rPr>
        <w:t>Proponuje się, aby wszystkie zapisane strony oferty wraz z załącznikami były kolejno ponumerowane i złączone w sposób trwały. Wszelkie poprawki lub zmiany w tekście oferty muszą być parafowane przez osobę (osoby) podpisujące ofertę i opatrzone datami ich dokonania.</w:t>
      </w:r>
    </w:p>
    <w:p w:rsidR="00AE1DD3" w:rsidRPr="0006378A" w:rsidRDefault="00AE1DD3" w:rsidP="0006378A">
      <w:pPr>
        <w:pStyle w:val="Podtytu"/>
        <w:ind w:left="567" w:hanging="567"/>
        <w:jc w:val="both"/>
        <w:rPr>
          <w:rFonts w:cs="Times New Roman"/>
          <w:b/>
          <w:bCs/>
          <w:i w:val="0"/>
        </w:rPr>
      </w:pPr>
      <w:r w:rsidRPr="0006378A">
        <w:rPr>
          <w:rFonts w:cs="Times New Roman"/>
          <w:bCs/>
          <w:i w:val="0"/>
        </w:rPr>
        <w:t>11.7.</w:t>
      </w:r>
      <w:r w:rsidRPr="0006378A">
        <w:rPr>
          <w:rFonts w:cs="Times New Roman"/>
          <w:bCs/>
          <w:i w:val="0"/>
        </w:rPr>
        <w:tab/>
      </w:r>
      <w:r w:rsidRPr="0006378A">
        <w:rPr>
          <w:rFonts w:cs="Times New Roman"/>
          <w:i w:val="0"/>
        </w:rPr>
        <w:t>Wykonawca zamieszcza ofertę w trwale zamkniętym, nienaruszonym opakowaniu opisanym  w następujący sposób:</w:t>
      </w:r>
    </w:p>
    <w:p w:rsidR="00AE1DD3" w:rsidRPr="0006378A" w:rsidRDefault="00AE1DD3" w:rsidP="0006378A">
      <w:pPr>
        <w:widowControl w:val="0"/>
        <w:tabs>
          <w:tab w:val="left" w:pos="426"/>
          <w:tab w:val="left" w:pos="851"/>
        </w:tabs>
        <w:snapToGrid w:val="0"/>
        <w:spacing w:after="0" w:line="240" w:lineRule="auto"/>
        <w:ind w:left="426"/>
        <w:jc w:val="center"/>
        <w:rPr>
          <w:rFonts w:ascii="Times New Roman" w:eastAsia="Arial" w:hAnsi="Times New Roman" w:cs="Times New Roman"/>
          <w:bCs/>
          <w:sz w:val="24"/>
          <w:szCs w:val="24"/>
        </w:rPr>
      </w:pPr>
      <w:r w:rsidRPr="0006378A">
        <w:rPr>
          <w:rFonts w:ascii="Times New Roman" w:hAnsi="Times New Roman" w:cs="Times New Roman"/>
          <w:b/>
          <w:i/>
          <w:sz w:val="24"/>
          <w:szCs w:val="24"/>
        </w:rPr>
        <w:t xml:space="preserve">Oferta na: </w:t>
      </w:r>
      <w:r w:rsidRPr="0006378A">
        <w:rPr>
          <w:rFonts w:ascii="Times New Roman" w:hAnsi="Times New Roman" w:cs="Times New Roman"/>
          <w:b/>
          <w:bCs/>
          <w:i/>
          <w:sz w:val="24"/>
          <w:szCs w:val="24"/>
        </w:rPr>
        <w:t>„</w:t>
      </w:r>
      <w:r w:rsidRPr="0006378A">
        <w:rPr>
          <w:rFonts w:ascii="Times New Roman" w:hAnsi="Times New Roman" w:cs="Times New Roman"/>
          <w:b/>
          <w:bCs/>
          <w:sz w:val="24"/>
          <w:szCs w:val="24"/>
        </w:rPr>
        <w:t>Zakup energii elektrycznej dla Gminy i Miasta Nisko oraz podległych jednostek organizacyjnych</w:t>
      </w:r>
      <w:r w:rsidRPr="0006378A">
        <w:rPr>
          <w:rFonts w:ascii="Times New Roman" w:eastAsia="Arial" w:hAnsi="Times New Roman" w:cs="Times New Roman"/>
          <w:b/>
          <w:bCs/>
          <w:sz w:val="24"/>
          <w:szCs w:val="24"/>
        </w:rPr>
        <w:t xml:space="preserve">” </w:t>
      </w:r>
      <w:r w:rsidRPr="0006378A">
        <w:rPr>
          <w:rFonts w:ascii="Times New Roman" w:hAnsi="Times New Roman" w:cs="Times New Roman"/>
          <w:b/>
          <w:sz w:val="24"/>
          <w:szCs w:val="24"/>
        </w:rPr>
        <w:t xml:space="preserve">NIE OTWIERAĆ przed: </w:t>
      </w:r>
      <w:r w:rsidR="009F0EE2">
        <w:rPr>
          <w:rFonts w:ascii="Times New Roman" w:hAnsi="Times New Roman" w:cs="Times New Roman"/>
          <w:b/>
          <w:sz w:val="24"/>
          <w:szCs w:val="24"/>
        </w:rPr>
        <w:t>26.10.2017</w:t>
      </w:r>
      <w:r w:rsidRPr="0006378A">
        <w:rPr>
          <w:rFonts w:ascii="Times New Roman" w:hAnsi="Times New Roman" w:cs="Times New Roman"/>
          <w:b/>
          <w:sz w:val="24"/>
          <w:szCs w:val="24"/>
        </w:rPr>
        <w:t xml:space="preserve"> godz. 12:00”.</w:t>
      </w:r>
    </w:p>
    <w:p w:rsidR="00AE1DD3" w:rsidRPr="0006378A" w:rsidRDefault="00AE1DD3" w:rsidP="0006378A">
      <w:pPr>
        <w:pStyle w:val="Nagwek2"/>
        <w:numPr>
          <w:ilvl w:val="0"/>
          <w:numId w:val="0"/>
        </w:numPr>
        <w:tabs>
          <w:tab w:val="left" w:pos="567"/>
        </w:tabs>
        <w:spacing w:before="0" w:after="0"/>
        <w:ind w:left="576" w:hanging="576"/>
        <w:rPr>
          <w:rFonts w:cs="Times New Roman"/>
          <w:b/>
          <w:color w:val="auto"/>
          <w:u w:val="single"/>
        </w:rPr>
      </w:pPr>
      <w:r w:rsidRPr="0006378A">
        <w:rPr>
          <w:rFonts w:cs="Times New Roman"/>
          <w:color w:val="auto"/>
        </w:rPr>
        <w:tab/>
        <w:t>oraz z nazwą i dokładnym adresem wraz z numerami telefonów Wykonawcy (dopuszcza się złożenie pieczęci).</w:t>
      </w:r>
    </w:p>
    <w:p w:rsidR="00AE1DD3" w:rsidRPr="0006378A" w:rsidRDefault="00AE1DD3" w:rsidP="0006378A">
      <w:pPr>
        <w:pStyle w:val="Nagwek2"/>
        <w:numPr>
          <w:ilvl w:val="0"/>
          <w:numId w:val="0"/>
        </w:numPr>
        <w:spacing w:before="0" w:after="0"/>
        <w:ind w:left="709" w:hanging="709"/>
        <w:rPr>
          <w:rFonts w:cs="Times New Roman"/>
        </w:rPr>
      </w:pPr>
      <w:r w:rsidRPr="0006378A">
        <w:rPr>
          <w:rFonts w:cs="Times New Roman"/>
        </w:rPr>
        <w:t>11.8.</w:t>
      </w:r>
      <w:r w:rsidRPr="0006378A">
        <w:rPr>
          <w:rFonts w:cs="Times New Roman"/>
        </w:rPr>
        <w:tab/>
        <w:t xml:space="preserve">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w:t>
      </w:r>
      <w:proofErr w:type="spellStart"/>
      <w:r w:rsidRPr="0006378A">
        <w:rPr>
          <w:rFonts w:cs="Times New Roman"/>
        </w:rPr>
        <w:t>pkt</w:t>
      </w:r>
      <w:proofErr w:type="spellEnd"/>
      <w:r w:rsidRPr="0006378A">
        <w:rPr>
          <w:rFonts w:cs="Times New Roman"/>
        </w:rPr>
        <w:t xml:space="preserve"> 11.7 oraz dodatkowo oznaczone słowami „ZMIANA” lub „WYCOFANIE”.</w:t>
      </w:r>
    </w:p>
    <w:p w:rsidR="00AE1DD3" w:rsidRPr="0006378A" w:rsidRDefault="00AE1DD3" w:rsidP="0006378A">
      <w:pPr>
        <w:autoSpaceDE w:val="0"/>
        <w:autoSpaceDN w:val="0"/>
        <w:adjustRightInd w:val="0"/>
        <w:spacing w:after="0" w:line="240" w:lineRule="auto"/>
        <w:ind w:left="705" w:hanging="705"/>
        <w:jc w:val="both"/>
        <w:rPr>
          <w:rFonts w:ascii="Times New Roman" w:hAnsi="Times New Roman" w:cs="Times New Roman"/>
          <w:sz w:val="24"/>
          <w:szCs w:val="24"/>
        </w:rPr>
      </w:pPr>
      <w:r w:rsidRPr="0006378A">
        <w:rPr>
          <w:rFonts w:ascii="Times New Roman" w:hAnsi="Times New Roman" w:cs="Times New Roman"/>
          <w:sz w:val="24"/>
          <w:szCs w:val="24"/>
        </w:rPr>
        <w:t>11.9.</w:t>
      </w:r>
      <w:r w:rsidRPr="0006378A">
        <w:rPr>
          <w:rFonts w:ascii="Times New Roman" w:hAnsi="Times New Roman" w:cs="Times New Roman"/>
          <w:sz w:val="24"/>
          <w:szCs w:val="24"/>
        </w:rPr>
        <w:tab/>
      </w:r>
      <w:r w:rsidRPr="0006378A">
        <w:rPr>
          <w:rFonts w:ascii="Times New Roman" w:eastAsia="Times New Roman" w:hAnsi="Times New Roman" w:cs="Times New Roman"/>
          <w:sz w:val="24"/>
          <w:szCs w:val="24"/>
        </w:rPr>
        <w:t>Nie ujawnia si</w:t>
      </w:r>
      <w:r w:rsidRPr="0006378A">
        <w:rPr>
          <w:rFonts w:ascii="Times New Roman" w:eastAsia="TimesNewRoman" w:hAnsi="Times New Roman" w:cs="Times New Roman"/>
          <w:sz w:val="24"/>
          <w:szCs w:val="24"/>
        </w:rPr>
        <w:t xml:space="preserve">ę </w:t>
      </w:r>
      <w:r w:rsidRPr="0006378A">
        <w:rPr>
          <w:rFonts w:ascii="Times New Roman" w:eastAsia="Times New Roman" w:hAnsi="Times New Roman" w:cs="Times New Roman"/>
          <w:sz w:val="24"/>
          <w:szCs w:val="24"/>
        </w:rPr>
        <w:t>informacji stanowi</w:t>
      </w:r>
      <w:r w:rsidRPr="0006378A">
        <w:rPr>
          <w:rFonts w:ascii="Times New Roman" w:eastAsia="TimesNewRoman" w:hAnsi="Times New Roman" w:cs="Times New Roman"/>
          <w:sz w:val="24"/>
          <w:szCs w:val="24"/>
        </w:rPr>
        <w:t>ą</w:t>
      </w:r>
      <w:r w:rsidRPr="0006378A">
        <w:rPr>
          <w:rFonts w:ascii="Times New Roman" w:eastAsia="Times New Roman" w:hAnsi="Times New Roman" w:cs="Times New Roman"/>
          <w:sz w:val="24"/>
          <w:szCs w:val="24"/>
        </w:rPr>
        <w:t>cych tajemnic</w:t>
      </w:r>
      <w:r w:rsidRPr="0006378A">
        <w:rPr>
          <w:rFonts w:ascii="Times New Roman" w:eastAsia="TimesNewRoman" w:hAnsi="Times New Roman" w:cs="Times New Roman"/>
          <w:sz w:val="24"/>
          <w:szCs w:val="24"/>
        </w:rPr>
        <w:t xml:space="preserve">ę </w:t>
      </w:r>
      <w:r w:rsidRPr="0006378A">
        <w:rPr>
          <w:rFonts w:ascii="Times New Roman" w:eastAsia="Times New Roman" w:hAnsi="Times New Roman" w:cs="Times New Roman"/>
          <w:sz w:val="24"/>
          <w:szCs w:val="24"/>
        </w:rPr>
        <w:t>przedsi</w:t>
      </w:r>
      <w:r w:rsidRPr="0006378A">
        <w:rPr>
          <w:rFonts w:ascii="Times New Roman" w:eastAsia="TimesNewRoman" w:hAnsi="Times New Roman" w:cs="Times New Roman"/>
          <w:sz w:val="24"/>
          <w:szCs w:val="24"/>
        </w:rPr>
        <w:t>ę</w:t>
      </w:r>
      <w:r w:rsidRPr="0006378A">
        <w:rPr>
          <w:rFonts w:ascii="Times New Roman" w:eastAsia="Times New Roman" w:hAnsi="Times New Roman" w:cs="Times New Roman"/>
          <w:sz w:val="24"/>
          <w:szCs w:val="24"/>
        </w:rPr>
        <w:t>biorstwa w rozumieniu przepisów o zwalczaniu nieuczciwej konkurencji, je</w:t>
      </w:r>
      <w:r w:rsidRPr="0006378A">
        <w:rPr>
          <w:rFonts w:ascii="Times New Roman" w:eastAsia="TimesNewRoman" w:hAnsi="Times New Roman" w:cs="Times New Roman"/>
          <w:sz w:val="24"/>
          <w:szCs w:val="24"/>
        </w:rPr>
        <w:t>ż</w:t>
      </w:r>
      <w:r w:rsidRPr="0006378A">
        <w:rPr>
          <w:rFonts w:ascii="Times New Roman" w:eastAsia="Times New Roman" w:hAnsi="Times New Roman" w:cs="Times New Roman"/>
          <w:sz w:val="24"/>
          <w:szCs w:val="24"/>
        </w:rPr>
        <w:t>eli wykonawca, nie pó</w:t>
      </w:r>
      <w:r w:rsidRPr="0006378A">
        <w:rPr>
          <w:rFonts w:ascii="Times New Roman" w:eastAsia="TimesNewRoman" w:hAnsi="Times New Roman" w:cs="Times New Roman"/>
          <w:sz w:val="24"/>
          <w:szCs w:val="24"/>
        </w:rPr>
        <w:t>ź</w:t>
      </w:r>
      <w:r w:rsidRPr="0006378A">
        <w:rPr>
          <w:rFonts w:ascii="Times New Roman" w:eastAsia="Times New Roman" w:hAnsi="Times New Roman" w:cs="Times New Roman"/>
          <w:sz w:val="24"/>
          <w:szCs w:val="24"/>
        </w:rPr>
        <w:t>niej ni</w:t>
      </w:r>
      <w:r w:rsidRPr="0006378A">
        <w:rPr>
          <w:rFonts w:ascii="Times New Roman" w:eastAsia="TimesNewRoman" w:hAnsi="Times New Roman" w:cs="Times New Roman"/>
          <w:sz w:val="24"/>
          <w:szCs w:val="24"/>
        </w:rPr>
        <w:t xml:space="preserve">ż </w:t>
      </w:r>
      <w:r w:rsidRPr="0006378A">
        <w:rPr>
          <w:rFonts w:ascii="Times New Roman" w:eastAsia="Times New Roman" w:hAnsi="Times New Roman" w:cs="Times New Roman"/>
          <w:sz w:val="24"/>
          <w:szCs w:val="24"/>
        </w:rPr>
        <w:t>w terminie sk</w:t>
      </w:r>
      <w:r w:rsidRPr="0006378A">
        <w:rPr>
          <w:rFonts w:ascii="Times New Roman" w:eastAsia="TimesNewRoman" w:hAnsi="Times New Roman" w:cs="Times New Roman"/>
          <w:sz w:val="24"/>
          <w:szCs w:val="24"/>
        </w:rPr>
        <w:t>ł</w:t>
      </w:r>
      <w:r w:rsidRPr="0006378A">
        <w:rPr>
          <w:rFonts w:ascii="Times New Roman" w:eastAsia="Times New Roman" w:hAnsi="Times New Roman" w:cs="Times New Roman"/>
          <w:sz w:val="24"/>
          <w:szCs w:val="24"/>
        </w:rPr>
        <w:t>adania ofert zastrzeg</w:t>
      </w:r>
      <w:r w:rsidRPr="0006378A">
        <w:rPr>
          <w:rFonts w:ascii="Times New Roman" w:eastAsia="TimesNewRoman" w:hAnsi="Times New Roman" w:cs="Times New Roman"/>
          <w:sz w:val="24"/>
          <w:szCs w:val="24"/>
        </w:rPr>
        <w:t>ł</w:t>
      </w:r>
      <w:r w:rsidRPr="0006378A">
        <w:rPr>
          <w:rFonts w:ascii="Times New Roman" w:eastAsia="Times New Roman" w:hAnsi="Times New Roman" w:cs="Times New Roman"/>
          <w:sz w:val="24"/>
          <w:szCs w:val="24"/>
        </w:rPr>
        <w:t xml:space="preserve">, </w:t>
      </w:r>
      <w:r w:rsidRPr="0006378A">
        <w:rPr>
          <w:rFonts w:ascii="Times New Roman" w:eastAsia="TimesNewRoman" w:hAnsi="Times New Roman" w:cs="Times New Roman"/>
          <w:sz w:val="24"/>
          <w:szCs w:val="24"/>
        </w:rPr>
        <w:t>ż</w:t>
      </w:r>
      <w:r w:rsidRPr="0006378A">
        <w:rPr>
          <w:rFonts w:ascii="Times New Roman" w:eastAsia="Times New Roman" w:hAnsi="Times New Roman" w:cs="Times New Roman"/>
          <w:sz w:val="24"/>
          <w:szCs w:val="24"/>
        </w:rPr>
        <w:t>e nie mog</w:t>
      </w:r>
      <w:r w:rsidRPr="0006378A">
        <w:rPr>
          <w:rFonts w:ascii="Times New Roman" w:eastAsia="TimesNewRoman" w:hAnsi="Times New Roman" w:cs="Times New Roman"/>
          <w:sz w:val="24"/>
          <w:szCs w:val="24"/>
        </w:rPr>
        <w:t xml:space="preserve">ą </w:t>
      </w:r>
      <w:r w:rsidRPr="0006378A">
        <w:rPr>
          <w:rFonts w:ascii="Times New Roman" w:eastAsia="Times New Roman" w:hAnsi="Times New Roman" w:cs="Times New Roman"/>
          <w:sz w:val="24"/>
          <w:szCs w:val="24"/>
        </w:rPr>
        <w:t>by</w:t>
      </w:r>
      <w:r w:rsidRPr="0006378A">
        <w:rPr>
          <w:rFonts w:ascii="Times New Roman" w:eastAsia="TimesNewRoman" w:hAnsi="Times New Roman" w:cs="Times New Roman"/>
          <w:sz w:val="24"/>
          <w:szCs w:val="24"/>
        </w:rPr>
        <w:t xml:space="preserve">ć </w:t>
      </w:r>
      <w:r w:rsidRPr="0006378A">
        <w:rPr>
          <w:rFonts w:ascii="Times New Roman" w:eastAsia="Times New Roman" w:hAnsi="Times New Roman" w:cs="Times New Roman"/>
          <w:sz w:val="24"/>
          <w:szCs w:val="24"/>
        </w:rPr>
        <w:t>one udost</w:t>
      </w:r>
      <w:r w:rsidRPr="0006378A">
        <w:rPr>
          <w:rFonts w:ascii="Times New Roman" w:eastAsia="TimesNewRoman" w:hAnsi="Times New Roman" w:cs="Times New Roman"/>
          <w:sz w:val="24"/>
          <w:szCs w:val="24"/>
        </w:rPr>
        <w:t>ę</w:t>
      </w:r>
      <w:r w:rsidRPr="0006378A">
        <w:rPr>
          <w:rFonts w:ascii="Times New Roman" w:eastAsia="Times New Roman" w:hAnsi="Times New Roman" w:cs="Times New Roman"/>
          <w:sz w:val="24"/>
          <w:szCs w:val="24"/>
        </w:rPr>
        <w:t>pniane oraz wykaza</w:t>
      </w:r>
      <w:r w:rsidRPr="0006378A">
        <w:rPr>
          <w:rFonts w:ascii="Times New Roman" w:eastAsia="TimesNewRoman" w:hAnsi="Times New Roman" w:cs="Times New Roman"/>
          <w:sz w:val="24"/>
          <w:szCs w:val="24"/>
        </w:rPr>
        <w:t>ł</w:t>
      </w:r>
      <w:r w:rsidRPr="0006378A">
        <w:rPr>
          <w:rFonts w:ascii="Times New Roman" w:eastAsia="Times New Roman" w:hAnsi="Times New Roman" w:cs="Times New Roman"/>
          <w:sz w:val="24"/>
          <w:szCs w:val="24"/>
        </w:rPr>
        <w:t>, i</w:t>
      </w:r>
      <w:r w:rsidRPr="0006378A">
        <w:rPr>
          <w:rFonts w:ascii="Times New Roman" w:eastAsia="TimesNewRoman" w:hAnsi="Times New Roman" w:cs="Times New Roman"/>
          <w:sz w:val="24"/>
          <w:szCs w:val="24"/>
        </w:rPr>
        <w:t xml:space="preserve">ż </w:t>
      </w:r>
      <w:r w:rsidRPr="0006378A">
        <w:rPr>
          <w:rFonts w:ascii="Times New Roman" w:eastAsia="Times New Roman" w:hAnsi="Times New Roman" w:cs="Times New Roman"/>
          <w:sz w:val="24"/>
          <w:szCs w:val="24"/>
        </w:rPr>
        <w:t>zastrze</w:t>
      </w:r>
      <w:r w:rsidRPr="0006378A">
        <w:rPr>
          <w:rFonts w:ascii="Times New Roman" w:eastAsia="TimesNewRoman" w:hAnsi="Times New Roman" w:cs="Times New Roman"/>
          <w:sz w:val="24"/>
          <w:szCs w:val="24"/>
        </w:rPr>
        <w:t>ż</w:t>
      </w:r>
      <w:r w:rsidRPr="0006378A">
        <w:rPr>
          <w:rFonts w:ascii="Times New Roman" w:eastAsia="Times New Roman" w:hAnsi="Times New Roman" w:cs="Times New Roman"/>
          <w:sz w:val="24"/>
          <w:szCs w:val="24"/>
        </w:rPr>
        <w:t>one informacje stanowi</w:t>
      </w:r>
      <w:r w:rsidRPr="0006378A">
        <w:rPr>
          <w:rFonts w:ascii="Times New Roman" w:eastAsia="TimesNewRoman" w:hAnsi="Times New Roman" w:cs="Times New Roman"/>
          <w:sz w:val="24"/>
          <w:szCs w:val="24"/>
        </w:rPr>
        <w:t xml:space="preserve">ą </w:t>
      </w:r>
      <w:r w:rsidRPr="0006378A">
        <w:rPr>
          <w:rFonts w:ascii="Times New Roman" w:eastAsia="Times New Roman" w:hAnsi="Times New Roman" w:cs="Times New Roman"/>
          <w:sz w:val="24"/>
          <w:szCs w:val="24"/>
        </w:rPr>
        <w:t>tajemnic</w:t>
      </w:r>
      <w:r w:rsidRPr="0006378A">
        <w:rPr>
          <w:rFonts w:ascii="Times New Roman" w:eastAsia="TimesNewRoman" w:hAnsi="Times New Roman" w:cs="Times New Roman"/>
          <w:sz w:val="24"/>
          <w:szCs w:val="24"/>
        </w:rPr>
        <w:t xml:space="preserve">ę </w:t>
      </w:r>
      <w:r w:rsidRPr="0006378A">
        <w:rPr>
          <w:rFonts w:ascii="Times New Roman" w:eastAsia="Times New Roman" w:hAnsi="Times New Roman" w:cs="Times New Roman"/>
          <w:sz w:val="24"/>
          <w:szCs w:val="24"/>
        </w:rPr>
        <w:t>przedsi</w:t>
      </w:r>
      <w:r w:rsidRPr="0006378A">
        <w:rPr>
          <w:rFonts w:ascii="Times New Roman" w:eastAsia="TimesNewRoman" w:hAnsi="Times New Roman" w:cs="Times New Roman"/>
          <w:sz w:val="24"/>
          <w:szCs w:val="24"/>
        </w:rPr>
        <w:t>ę</w:t>
      </w:r>
      <w:r w:rsidRPr="0006378A">
        <w:rPr>
          <w:rFonts w:ascii="Times New Roman" w:eastAsia="Times New Roman" w:hAnsi="Times New Roman" w:cs="Times New Roman"/>
          <w:sz w:val="24"/>
          <w:szCs w:val="24"/>
        </w:rPr>
        <w:t>biorstwa. Wykonawca nie mo</w:t>
      </w:r>
      <w:r w:rsidRPr="0006378A">
        <w:rPr>
          <w:rFonts w:ascii="Times New Roman" w:eastAsia="TimesNewRoman" w:hAnsi="Times New Roman" w:cs="Times New Roman"/>
          <w:sz w:val="24"/>
          <w:szCs w:val="24"/>
        </w:rPr>
        <w:t>ż</w:t>
      </w:r>
      <w:r w:rsidRPr="0006378A">
        <w:rPr>
          <w:rFonts w:ascii="Times New Roman" w:eastAsia="Times New Roman" w:hAnsi="Times New Roman" w:cs="Times New Roman"/>
          <w:sz w:val="24"/>
          <w:szCs w:val="24"/>
        </w:rPr>
        <w:t xml:space="preserve">e zastrzec informacji, o których mowa w art. 86 ust. 4 ustawy </w:t>
      </w:r>
      <w:proofErr w:type="spellStart"/>
      <w:r w:rsidRPr="0006378A">
        <w:rPr>
          <w:rFonts w:ascii="Times New Roman" w:eastAsia="Times New Roman" w:hAnsi="Times New Roman" w:cs="Times New Roman"/>
          <w:sz w:val="24"/>
          <w:szCs w:val="24"/>
        </w:rPr>
        <w:t>Pzp</w:t>
      </w:r>
      <w:proofErr w:type="spellEnd"/>
      <w:r w:rsidRPr="0006378A">
        <w:rPr>
          <w:rFonts w:ascii="Times New Roman" w:eastAsia="Times New Roman" w:hAnsi="Times New Roman" w:cs="Times New Roman"/>
          <w:sz w:val="24"/>
          <w:szCs w:val="24"/>
        </w:rPr>
        <w:t>.</w:t>
      </w:r>
    </w:p>
    <w:p w:rsidR="00AE1DD3" w:rsidRPr="0006378A" w:rsidRDefault="00AE1DD3" w:rsidP="0006378A">
      <w:pPr>
        <w:autoSpaceDE w:val="0"/>
        <w:autoSpaceDN w:val="0"/>
        <w:adjustRightInd w:val="0"/>
        <w:spacing w:after="0" w:line="240" w:lineRule="auto"/>
        <w:ind w:left="705"/>
        <w:jc w:val="both"/>
        <w:rPr>
          <w:rFonts w:ascii="Times New Roman" w:hAnsi="Times New Roman" w:cs="Times New Roman"/>
          <w:sz w:val="24"/>
          <w:szCs w:val="24"/>
        </w:rPr>
      </w:pPr>
      <w:r w:rsidRPr="0006378A">
        <w:rPr>
          <w:rFonts w:ascii="Times New Roman" w:eastAsia="Times New Roman" w:hAnsi="Times New Roman" w:cs="Times New Roman"/>
          <w:bCs/>
          <w:iCs/>
          <w:sz w:val="24"/>
          <w:szCs w:val="24"/>
        </w:rPr>
        <w:t xml:space="preserve">Część </w:t>
      </w:r>
      <w:r w:rsidRPr="0006378A">
        <w:rPr>
          <w:rFonts w:ascii="Times New Roman" w:hAnsi="Times New Roman" w:cs="Times New Roman"/>
          <w:sz w:val="24"/>
          <w:szCs w:val="24"/>
        </w:rPr>
        <w:t xml:space="preserve">oferty, która zawiera te informacje należy umieścić w odrębnej kopercie oznaczonej napisem: „Informacje stanowiące tajemnicę przedsiębiorstwa - </w:t>
      </w:r>
      <w:r w:rsidRPr="0006378A">
        <w:rPr>
          <w:rFonts w:ascii="Times New Roman" w:hAnsi="Times New Roman" w:cs="Times New Roman"/>
          <w:caps/>
          <w:sz w:val="24"/>
          <w:szCs w:val="24"/>
        </w:rPr>
        <w:t>poufne</w:t>
      </w:r>
      <w:r w:rsidRPr="0006378A">
        <w:rPr>
          <w:rFonts w:ascii="Times New Roman" w:hAnsi="Times New Roman" w:cs="Times New Roman"/>
          <w:sz w:val="24"/>
          <w:szCs w:val="24"/>
        </w:rPr>
        <w:t>”.</w:t>
      </w:r>
    </w:p>
    <w:p w:rsidR="00AE1DD3" w:rsidRPr="0006378A" w:rsidRDefault="00AE1DD3" w:rsidP="0006378A">
      <w:pPr>
        <w:pStyle w:val="Nagwek2"/>
        <w:numPr>
          <w:ilvl w:val="0"/>
          <w:numId w:val="15"/>
        </w:numPr>
        <w:spacing w:before="0" w:after="0"/>
        <w:ind w:left="567" w:hanging="567"/>
        <w:rPr>
          <w:rFonts w:cs="Times New Roman"/>
        </w:rPr>
      </w:pPr>
      <w:r w:rsidRPr="0006378A">
        <w:rPr>
          <w:rFonts w:cs="Times New Roman"/>
          <w:b/>
        </w:rPr>
        <w:t>MIEJSCE I TERMIN SKŁADANIA I OTWARCIA OFERT.</w:t>
      </w:r>
    </w:p>
    <w:p w:rsidR="00AE1DD3" w:rsidRPr="0006378A" w:rsidRDefault="00AE1DD3" w:rsidP="0006378A">
      <w:pPr>
        <w:pStyle w:val="Nagwek2"/>
        <w:numPr>
          <w:ilvl w:val="0"/>
          <w:numId w:val="0"/>
        </w:numPr>
        <w:spacing w:before="0" w:after="0"/>
        <w:ind w:left="578" w:hanging="578"/>
        <w:rPr>
          <w:rFonts w:cs="Times New Roman"/>
        </w:rPr>
      </w:pPr>
      <w:r w:rsidRPr="0006378A">
        <w:rPr>
          <w:rFonts w:cs="Times New Roman"/>
        </w:rPr>
        <w:lastRenderedPageBreak/>
        <w:t>12.1.</w:t>
      </w:r>
      <w:r w:rsidRPr="0006378A">
        <w:rPr>
          <w:rFonts w:cs="Times New Roman"/>
        </w:rPr>
        <w:tab/>
        <w:t xml:space="preserve">Oferty należy składać w siedzibie Zamawiającego, pokój nr: 12 (biuro obsługi klienta) </w:t>
      </w:r>
      <w:r w:rsidR="009F0EE2">
        <w:rPr>
          <w:rFonts w:cs="Times New Roman"/>
          <w:b/>
        </w:rPr>
        <w:t>do dnia 26.10.2017</w:t>
      </w:r>
      <w:r w:rsidRPr="0006378A">
        <w:rPr>
          <w:rFonts w:cs="Times New Roman"/>
          <w:b/>
        </w:rPr>
        <w:t xml:space="preserve"> do godz. 11:30.</w:t>
      </w:r>
    </w:p>
    <w:p w:rsidR="00AE1DD3" w:rsidRPr="0006378A" w:rsidRDefault="00AE1DD3" w:rsidP="0006378A">
      <w:pPr>
        <w:pStyle w:val="Nagwek2"/>
        <w:numPr>
          <w:ilvl w:val="0"/>
          <w:numId w:val="0"/>
        </w:numPr>
        <w:spacing w:before="0" w:after="0"/>
        <w:ind w:left="578" w:hanging="578"/>
        <w:rPr>
          <w:rFonts w:cs="Times New Roman"/>
        </w:rPr>
      </w:pPr>
      <w:r w:rsidRPr="0006378A">
        <w:rPr>
          <w:rFonts w:cs="Times New Roman"/>
        </w:rPr>
        <w:t>12.2.</w:t>
      </w:r>
      <w:r w:rsidRPr="0006378A">
        <w:rPr>
          <w:rFonts w:cs="Times New Roman"/>
        </w:rPr>
        <w:tab/>
        <w:t>Zamawiający niezwłocznie zwróci ofertę, która zostanie złożona po terminie.</w:t>
      </w:r>
    </w:p>
    <w:p w:rsidR="00AE1DD3" w:rsidRPr="0006378A" w:rsidRDefault="00AE1DD3" w:rsidP="0006378A">
      <w:pPr>
        <w:pStyle w:val="Nagwek2"/>
        <w:numPr>
          <w:ilvl w:val="0"/>
          <w:numId w:val="0"/>
        </w:numPr>
        <w:spacing w:before="0" w:after="0"/>
        <w:ind w:left="578" w:hanging="578"/>
        <w:rPr>
          <w:rFonts w:cs="Times New Roman"/>
        </w:rPr>
      </w:pPr>
      <w:r w:rsidRPr="0006378A">
        <w:rPr>
          <w:rFonts w:cs="Times New Roman"/>
        </w:rPr>
        <w:t>12.3.</w:t>
      </w:r>
      <w:r w:rsidRPr="0006378A">
        <w:rPr>
          <w:rFonts w:cs="Times New Roman"/>
        </w:rPr>
        <w:tab/>
        <w:t xml:space="preserve">Otwarcie ofert nastąpi w dniu: </w:t>
      </w:r>
      <w:r w:rsidR="009F0EE2">
        <w:rPr>
          <w:rFonts w:cs="Times New Roman"/>
          <w:b/>
        </w:rPr>
        <w:t>26.10.2017</w:t>
      </w:r>
      <w:r w:rsidRPr="0006378A">
        <w:rPr>
          <w:rFonts w:cs="Times New Roman"/>
          <w:b/>
        </w:rPr>
        <w:t xml:space="preserve"> o godz. 12:00</w:t>
      </w:r>
      <w:r w:rsidRPr="0006378A">
        <w:rPr>
          <w:rFonts w:cs="Times New Roman"/>
        </w:rPr>
        <w:t>, w siedzibie Zamawiającego, pokój nr 20.</w:t>
      </w:r>
    </w:p>
    <w:p w:rsidR="00AE1DD3" w:rsidRPr="0006378A" w:rsidRDefault="00AE1DD3" w:rsidP="0006378A">
      <w:pPr>
        <w:pStyle w:val="Nagwek2"/>
        <w:numPr>
          <w:ilvl w:val="0"/>
          <w:numId w:val="0"/>
        </w:numPr>
        <w:spacing w:before="0" w:after="0"/>
        <w:ind w:left="578" w:hanging="578"/>
        <w:rPr>
          <w:rFonts w:cs="Times New Roman"/>
        </w:rPr>
      </w:pPr>
      <w:r w:rsidRPr="0006378A">
        <w:rPr>
          <w:rFonts w:cs="Times New Roman"/>
        </w:rPr>
        <w:t>12.4.</w:t>
      </w:r>
      <w:r w:rsidRPr="0006378A">
        <w:rPr>
          <w:rFonts w:cs="Times New Roman"/>
        </w:rPr>
        <w:tab/>
        <w:t>Otwarcie ofert jest jawne.</w:t>
      </w:r>
    </w:p>
    <w:p w:rsidR="00AE1DD3" w:rsidRPr="0006378A" w:rsidRDefault="00AE1DD3" w:rsidP="0006378A">
      <w:pPr>
        <w:pStyle w:val="Nagwek2"/>
        <w:numPr>
          <w:ilvl w:val="0"/>
          <w:numId w:val="0"/>
        </w:numPr>
        <w:spacing w:before="0" w:after="0"/>
        <w:ind w:left="578" w:hanging="578"/>
        <w:rPr>
          <w:rFonts w:cs="Times New Roman"/>
        </w:rPr>
      </w:pPr>
      <w:r w:rsidRPr="0006378A">
        <w:rPr>
          <w:rFonts w:cs="Times New Roman"/>
        </w:rPr>
        <w:t>12.5.</w:t>
      </w:r>
      <w:r w:rsidRPr="0006378A">
        <w:rPr>
          <w:rFonts w:cs="Times New Roman"/>
        </w:rPr>
        <w:tab/>
        <w:t>Bezpo</w:t>
      </w:r>
      <w:r w:rsidRPr="0006378A">
        <w:rPr>
          <w:rFonts w:eastAsia="TimesNewRoman" w:cs="Times New Roman"/>
        </w:rPr>
        <w:t>ś</w:t>
      </w:r>
      <w:r w:rsidRPr="0006378A">
        <w:rPr>
          <w:rFonts w:cs="Times New Roman"/>
        </w:rPr>
        <w:t>rednio przed otwarciem ofert Zamawiaj</w:t>
      </w:r>
      <w:r w:rsidRPr="0006378A">
        <w:rPr>
          <w:rFonts w:eastAsia="TimesNewRoman" w:cs="Times New Roman"/>
        </w:rPr>
        <w:t>ą</w:t>
      </w:r>
      <w:r w:rsidRPr="0006378A">
        <w:rPr>
          <w:rFonts w:cs="Times New Roman"/>
        </w:rPr>
        <w:t>cy podaje kwot</w:t>
      </w:r>
      <w:r w:rsidRPr="0006378A">
        <w:rPr>
          <w:rFonts w:eastAsia="TimesNewRoman" w:cs="Times New Roman"/>
        </w:rPr>
        <w:t>ę</w:t>
      </w:r>
      <w:r w:rsidRPr="0006378A">
        <w:rPr>
          <w:rFonts w:cs="Times New Roman"/>
        </w:rPr>
        <w:t>, jak</w:t>
      </w:r>
      <w:r w:rsidRPr="0006378A">
        <w:rPr>
          <w:rFonts w:eastAsia="TimesNewRoman" w:cs="Times New Roman"/>
        </w:rPr>
        <w:t xml:space="preserve">ą </w:t>
      </w:r>
      <w:r w:rsidRPr="0006378A">
        <w:rPr>
          <w:rFonts w:cs="Times New Roman"/>
        </w:rPr>
        <w:t>zamierza przeznaczy na sfinansowanie zamówienia.</w:t>
      </w:r>
    </w:p>
    <w:p w:rsidR="00AE1DD3" w:rsidRPr="0006378A" w:rsidRDefault="00AE1DD3" w:rsidP="0006378A">
      <w:pPr>
        <w:pStyle w:val="Nagwek2"/>
        <w:numPr>
          <w:ilvl w:val="1"/>
          <w:numId w:val="15"/>
        </w:numPr>
        <w:spacing w:before="0" w:after="0"/>
        <w:ind w:left="567" w:hanging="567"/>
        <w:rPr>
          <w:rFonts w:cs="Times New Roman"/>
        </w:rPr>
      </w:pPr>
      <w:r w:rsidRPr="0006378A">
        <w:rPr>
          <w:rFonts w:cs="Times New Roman"/>
        </w:rPr>
        <w:t>Podczas otwarcia ofert podaje si</w:t>
      </w:r>
      <w:r w:rsidRPr="0006378A">
        <w:rPr>
          <w:rFonts w:eastAsia="TimesNewRoman" w:cs="Times New Roman"/>
        </w:rPr>
        <w:t xml:space="preserve">ę </w:t>
      </w:r>
      <w:r w:rsidRPr="0006378A">
        <w:rPr>
          <w:rFonts w:cs="Times New Roman"/>
        </w:rPr>
        <w:t>nazwy (firmy) oraz adresy Wykonawców, a tak</w:t>
      </w:r>
      <w:r w:rsidRPr="0006378A">
        <w:rPr>
          <w:rFonts w:eastAsia="TimesNewRoman" w:cs="Times New Roman"/>
        </w:rPr>
        <w:t>ż</w:t>
      </w:r>
      <w:r w:rsidRPr="0006378A">
        <w:rPr>
          <w:rFonts w:cs="Times New Roman"/>
        </w:rPr>
        <w:t>e informacje dotycz</w:t>
      </w:r>
      <w:r w:rsidRPr="0006378A">
        <w:rPr>
          <w:rFonts w:eastAsia="TimesNewRoman" w:cs="Times New Roman"/>
        </w:rPr>
        <w:t>ą</w:t>
      </w:r>
      <w:r w:rsidRPr="0006378A">
        <w:rPr>
          <w:rFonts w:cs="Times New Roman"/>
        </w:rPr>
        <w:t>ce ceny, terminu wykonania zamówienia, okresu gwarancji i warunków płatno</w:t>
      </w:r>
      <w:r w:rsidRPr="0006378A">
        <w:rPr>
          <w:rFonts w:eastAsia="TimesNewRoman" w:cs="Times New Roman"/>
        </w:rPr>
        <w:t>ś</w:t>
      </w:r>
      <w:r w:rsidRPr="0006378A">
        <w:rPr>
          <w:rFonts w:cs="Times New Roman"/>
        </w:rPr>
        <w:t>ci zawartych w ofertach.</w:t>
      </w:r>
    </w:p>
    <w:p w:rsidR="00AE1DD3" w:rsidRPr="0006378A" w:rsidRDefault="00AE1DD3" w:rsidP="0006378A">
      <w:pPr>
        <w:pStyle w:val="Tekstpodstawowy"/>
        <w:tabs>
          <w:tab w:val="left" w:pos="567"/>
        </w:tabs>
        <w:spacing w:after="0"/>
        <w:ind w:left="567" w:hanging="567"/>
        <w:rPr>
          <w:rFonts w:cs="Times New Roman"/>
          <w:bCs/>
        </w:rPr>
      </w:pPr>
      <w:r w:rsidRPr="0006378A">
        <w:rPr>
          <w:rFonts w:cs="Times New Roman"/>
        </w:rPr>
        <w:t xml:space="preserve">12.7. </w:t>
      </w:r>
      <w:r w:rsidRPr="0006378A">
        <w:rPr>
          <w:rFonts w:cs="Times New Roman"/>
          <w:bCs/>
        </w:rPr>
        <w:t xml:space="preserve">Niezwłocznie po otwarciu ofert, zgodnie z zapisami art. 86 ust. 5 ustawy PZP, Zamawiający zamieści na swojej stronie internetowej: </w:t>
      </w:r>
      <w:hyperlink r:id="rId12" w:history="1">
        <w:r w:rsidRPr="0006378A">
          <w:rPr>
            <w:rStyle w:val="Hipercze"/>
            <w:rFonts w:cs="Times New Roman"/>
            <w:bCs/>
          </w:rPr>
          <w:t>www.bip.nisko.pl</w:t>
        </w:r>
      </w:hyperlink>
      <w:r w:rsidRPr="0006378A">
        <w:rPr>
          <w:rFonts w:cs="Times New Roman"/>
          <w:bCs/>
        </w:rPr>
        <w:t xml:space="preserve">  informacje dotyczące:</w:t>
      </w:r>
    </w:p>
    <w:p w:rsidR="00AE1DD3" w:rsidRPr="0006378A" w:rsidRDefault="00AE1DD3" w:rsidP="0006378A">
      <w:pPr>
        <w:pStyle w:val="Standard"/>
        <w:shd w:val="clear" w:color="auto" w:fill="FFFFFF"/>
        <w:tabs>
          <w:tab w:val="left" w:pos="567"/>
        </w:tabs>
        <w:ind w:left="357" w:right="11"/>
        <w:jc w:val="both"/>
        <w:rPr>
          <w:rFonts w:cs="Times New Roman"/>
          <w:bCs/>
        </w:rPr>
      </w:pPr>
      <w:r w:rsidRPr="0006378A">
        <w:rPr>
          <w:rFonts w:cs="Times New Roman"/>
          <w:bCs/>
        </w:rPr>
        <w:tab/>
        <w:t>1) kwoty, jaką zamawiający zamierza przeznaczyć na sfinansowanie zamówienia,</w:t>
      </w:r>
    </w:p>
    <w:p w:rsidR="00AE1DD3" w:rsidRPr="0006378A" w:rsidRDefault="00AE1DD3" w:rsidP="0006378A">
      <w:pPr>
        <w:pStyle w:val="Standard"/>
        <w:shd w:val="clear" w:color="auto" w:fill="FFFFFF"/>
        <w:tabs>
          <w:tab w:val="left" w:pos="567"/>
        </w:tabs>
        <w:ind w:left="357" w:right="11"/>
        <w:jc w:val="both"/>
        <w:rPr>
          <w:rFonts w:cs="Times New Roman"/>
          <w:bCs/>
        </w:rPr>
      </w:pPr>
      <w:r w:rsidRPr="0006378A">
        <w:rPr>
          <w:rFonts w:cs="Times New Roman"/>
          <w:bCs/>
        </w:rPr>
        <w:tab/>
        <w:t>2) firm oraz adresów wykonawców, którzy złożyli oferty w terminie,</w:t>
      </w:r>
    </w:p>
    <w:p w:rsidR="00AE1DD3" w:rsidRPr="0006378A" w:rsidRDefault="00AE1DD3" w:rsidP="0006378A">
      <w:pPr>
        <w:pStyle w:val="Standard"/>
        <w:shd w:val="clear" w:color="auto" w:fill="FFFFFF"/>
        <w:tabs>
          <w:tab w:val="left" w:pos="567"/>
        </w:tabs>
        <w:ind w:left="567" w:right="11"/>
        <w:jc w:val="both"/>
        <w:rPr>
          <w:rFonts w:cs="Times New Roman"/>
          <w:bCs/>
        </w:rPr>
      </w:pPr>
      <w:r w:rsidRPr="0006378A">
        <w:rPr>
          <w:rFonts w:cs="Times New Roman"/>
          <w:bCs/>
        </w:rPr>
        <w:t>3) ceny, terminu wykonania zamówienia, okresu gwarancji i warunków płatności zawartych</w:t>
      </w:r>
      <w:r w:rsidRPr="0006378A">
        <w:rPr>
          <w:rFonts w:cs="Times New Roman"/>
          <w:bCs/>
        </w:rPr>
        <w:br/>
        <w:t>w ofertach.</w:t>
      </w:r>
    </w:p>
    <w:p w:rsidR="00AE1DD3" w:rsidRPr="0006378A" w:rsidRDefault="00AE1DD3" w:rsidP="0006378A">
      <w:pPr>
        <w:pStyle w:val="Standard"/>
        <w:shd w:val="clear" w:color="auto" w:fill="FFFFFF"/>
        <w:tabs>
          <w:tab w:val="left" w:pos="567"/>
        </w:tabs>
        <w:ind w:left="567" w:right="11"/>
        <w:jc w:val="both"/>
        <w:rPr>
          <w:rFonts w:cs="Times New Roman"/>
          <w:bCs/>
        </w:rPr>
      </w:pPr>
    </w:p>
    <w:p w:rsidR="00AE1DD3" w:rsidRPr="0006378A" w:rsidRDefault="00AE1DD3" w:rsidP="0006378A">
      <w:pPr>
        <w:pStyle w:val="Nagwek1"/>
        <w:numPr>
          <w:ilvl w:val="0"/>
          <w:numId w:val="16"/>
        </w:numPr>
        <w:spacing w:before="0" w:after="0"/>
        <w:ind w:left="567" w:hanging="567"/>
        <w:rPr>
          <w:rFonts w:cs="Times New Roman"/>
        </w:rPr>
      </w:pPr>
      <w:bookmarkStart w:id="8" w:name="_Toc258314254"/>
      <w:r w:rsidRPr="0006378A">
        <w:rPr>
          <w:rFonts w:cs="Times New Roman"/>
        </w:rPr>
        <w:t>Opis sposobu obliczenia ceny</w:t>
      </w:r>
      <w:bookmarkEnd w:id="8"/>
    </w:p>
    <w:p w:rsidR="00AE1DD3" w:rsidRPr="00E27E13" w:rsidRDefault="00AE1DD3" w:rsidP="0006378A">
      <w:pPr>
        <w:pStyle w:val="Default"/>
        <w:jc w:val="both"/>
        <w:rPr>
          <w:rFonts w:eastAsia="Times New Roman" w:cs="Times New Roman"/>
          <w:color w:val="auto"/>
          <w:kern w:val="0"/>
          <w:lang w:eastAsia="pl-PL" w:bidi="ar-SA"/>
        </w:rPr>
      </w:pPr>
      <w:bookmarkStart w:id="9" w:name="_Toc258314255"/>
      <w:r w:rsidRPr="0006378A">
        <w:rPr>
          <w:rFonts w:cs="Times New Roman"/>
        </w:rPr>
        <w:t>13.1.</w:t>
      </w:r>
      <w:r w:rsidRPr="0006378A">
        <w:rPr>
          <w:rFonts w:eastAsia="Times New Roman" w:cs="Times New Roman"/>
          <w:kern w:val="0"/>
          <w:lang w:eastAsia="pl-PL" w:bidi="ar-SA"/>
        </w:rPr>
        <w:t xml:space="preserve"> Wykonawca musi podać cenę za realizację przedmiotu zamówienia. Cena obejmować będzie  wartość </w:t>
      </w:r>
      <w:r w:rsidRPr="00E27E13">
        <w:rPr>
          <w:rFonts w:eastAsia="Times New Roman" w:cs="Times New Roman"/>
          <w:color w:val="auto"/>
          <w:kern w:val="0"/>
          <w:lang w:eastAsia="pl-PL" w:bidi="ar-SA"/>
        </w:rPr>
        <w:t xml:space="preserve">wszystkich zobowiązań Wykonawcy związanych z wykonywaniem zamówienia. </w:t>
      </w:r>
    </w:p>
    <w:p w:rsidR="00AE1DD3" w:rsidRPr="00E27E13" w:rsidRDefault="00AE1DD3" w:rsidP="0006378A">
      <w:pPr>
        <w:pStyle w:val="Default"/>
        <w:numPr>
          <w:ilvl w:val="1"/>
          <w:numId w:val="39"/>
        </w:numPr>
        <w:tabs>
          <w:tab w:val="left" w:pos="567"/>
        </w:tabs>
        <w:jc w:val="both"/>
        <w:rPr>
          <w:rFonts w:eastAsia="Times New Roman" w:cs="Times New Roman"/>
          <w:color w:val="auto"/>
          <w:kern w:val="0"/>
          <w:lang w:eastAsia="pl-PL" w:bidi="ar-SA"/>
        </w:rPr>
      </w:pPr>
      <w:r w:rsidRPr="00E27E13">
        <w:rPr>
          <w:rFonts w:eastAsia="Times New Roman" w:cs="Times New Roman"/>
          <w:color w:val="auto"/>
          <w:kern w:val="0"/>
          <w:lang w:eastAsia="pl-PL" w:bidi="ar-SA"/>
        </w:rPr>
        <w:t xml:space="preserve">. Ceny ofertowe należy obliczyć w oparciu o zakres wymieniony w  pkt. 3 niniejszej SIWZ </w:t>
      </w:r>
      <w:r w:rsidRPr="00E27E13">
        <w:rPr>
          <w:rFonts w:eastAsia="Times New Roman" w:cs="Times New Roman"/>
          <w:color w:val="auto"/>
          <w:kern w:val="0"/>
          <w:lang w:eastAsia="pl-PL" w:bidi="ar-SA"/>
        </w:rPr>
        <w:tab/>
        <w:t>oraz Załącznik do umowy na dostawę energii elektrycznej</w:t>
      </w:r>
      <w:r w:rsidR="00EF7E5E" w:rsidRPr="00E27E13">
        <w:rPr>
          <w:rFonts w:eastAsia="Times New Roman" w:cs="Times New Roman"/>
          <w:color w:val="auto"/>
          <w:kern w:val="0"/>
          <w:lang w:eastAsia="pl-PL" w:bidi="ar-SA"/>
        </w:rPr>
        <w:t xml:space="preserve"> – </w:t>
      </w:r>
      <w:r w:rsidRPr="00E27E13">
        <w:rPr>
          <w:rFonts w:eastAsia="Times New Roman" w:cs="Times New Roman"/>
          <w:color w:val="auto"/>
          <w:kern w:val="0"/>
          <w:lang w:eastAsia="pl-PL" w:bidi="ar-SA"/>
        </w:rPr>
        <w:t xml:space="preserve">Zestawienie punktów poboru </w:t>
      </w:r>
      <w:r w:rsidR="00EF7E5E" w:rsidRPr="00E27E13">
        <w:rPr>
          <w:rFonts w:eastAsia="Times New Roman" w:cs="Times New Roman"/>
          <w:color w:val="auto"/>
          <w:kern w:val="0"/>
          <w:lang w:eastAsia="pl-PL" w:bidi="ar-SA"/>
        </w:rPr>
        <w:t xml:space="preserve">energii elektrycznej dla </w:t>
      </w:r>
      <w:r w:rsidRPr="00E27E13">
        <w:rPr>
          <w:rFonts w:eastAsia="Times New Roman" w:cs="Times New Roman"/>
          <w:color w:val="auto"/>
          <w:kern w:val="0"/>
          <w:lang w:eastAsia="pl-PL" w:bidi="ar-SA"/>
        </w:rPr>
        <w:t>Gminy i Miasta Nisko oraz podległych jednostek organizacyjnych zaopatrywanych w energię elektryczną.</w:t>
      </w:r>
    </w:p>
    <w:p w:rsidR="00AE1DD3" w:rsidRPr="0006378A" w:rsidRDefault="00AE1DD3" w:rsidP="0006378A">
      <w:pPr>
        <w:pStyle w:val="Default"/>
        <w:numPr>
          <w:ilvl w:val="1"/>
          <w:numId w:val="40"/>
        </w:numPr>
        <w:jc w:val="both"/>
        <w:rPr>
          <w:rFonts w:eastAsia="Times New Roman" w:cs="Times New Roman"/>
          <w:kern w:val="0"/>
          <w:lang w:eastAsia="pl-PL" w:bidi="ar-SA"/>
        </w:rPr>
      </w:pPr>
      <w:r w:rsidRPr="0006378A">
        <w:rPr>
          <w:rFonts w:eastAsia="Times New Roman" w:cs="Times New Roman"/>
          <w:kern w:val="0"/>
          <w:lang w:eastAsia="pl-PL" w:bidi="ar-SA"/>
        </w:rPr>
        <w:t xml:space="preserve"> Ceny nie mogą zawierać opłat z tytułu dystrybucji energii elektrycznej. </w:t>
      </w:r>
    </w:p>
    <w:p w:rsidR="00AE1DD3" w:rsidRPr="0006378A" w:rsidRDefault="00AE1DD3" w:rsidP="0006378A">
      <w:pPr>
        <w:pStyle w:val="Default"/>
        <w:numPr>
          <w:ilvl w:val="1"/>
          <w:numId w:val="40"/>
        </w:numPr>
        <w:jc w:val="both"/>
        <w:rPr>
          <w:rFonts w:eastAsia="Times New Roman" w:cs="Times New Roman"/>
          <w:kern w:val="0"/>
          <w:lang w:eastAsia="pl-PL" w:bidi="ar-SA"/>
        </w:rPr>
      </w:pPr>
      <w:r w:rsidRPr="0006378A">
        <w:rPr>
          <w:rFonts w:eastAsia="Times New Roman" w:cs="Times New Roman"/>
          <w:kern w:val="0"/>
          <w:lang w:eastAsia="pl-PL" w:bidi="ar-SA"/>
        </w:rPr>
        <w:t xml:space="preserve"> Ceny jednostkowe za dostawę energii elektrycznej pozostają niezmienne w okresie sprzedaży poza przypadkami określonymi w umowie  i musza zawierać stawkę podatku akcyzowego, koszty związane z bilansowaniem handlowym oraz koszt wypełnienia przez sprzedawcę obowiązków wynikających z obowiązujących ustaw.</w:t>
      </w:r>
    </w:p>
    <w:p w:rsidR="00AE1DD3" w:rsidRPr="0006378A" w:rsidRDefault="00AE1DD3" w:rsidP="0006378A">
      <w:pPr>
        <w:pStyle w:val="Default"/>
        <w:numPr>
          <w:ilvl w:val="1"/>
          <w:numId w:val="40"/>
        </w:numPr>
        <w:jc w:val="both"/>
        <w:rPr>
          <w:rFonts w:eastAsia="Times New Roman" w:cs="Times New Roman"/>
          <w:kern w:val="0"/>
          <w:lang w:eastAsia="pl-PL" w:bidi="ar-SA"/>
        </w:rPr>
      </w:pPr>
      <w:r w:rsidRPr="0006378A">
        <w:rPr>
          <w:rFonts w:cs="Times New Roman"/>
        </w:rPr>
        <w:t>Wykonawca musi przewidzieć wszystkie okoliczności, które mogą wpłynąć na cenę zamówienia.</w:t>
      </w:r>
    </w:p>
    <w:p w:rsidR="00AE1DD3" w:rsidRPr="0006378A" w:rsidRDefault="00AE1DD3" w:rsidP="0006378A">
      <w:pPr>
        <w:pStyle w:val="Default"/>
        <w:numPr>
          <w:ilvl w:val="1"/>
          <w:numId w:val="40"/>
        </w:numPr>
        <w:jc w:val="both"/>
        <w:rPr>
          <w:rFonts w:eastAsia="Times New Roman" w:cs="Times New Roman"/>
          <w:kern w:val="0"/>
          <w:lang w:eastAsia="pl-PL" w:bidi="ar-SA"/>
        </w:rPr>
      </w:pPr>
      <w:r w:rsidRPr="0006378A">
        <w:rPr>
          <w:rFonts w:cs="Times New Roman"/>
        </w:rPr>
        <w:t>Prawidłowe ustalenie stawki podatku VAT leży po stronie Wykonawcy. Należy przyjąć obowiązującą stawkę podatku VAT zgodnie z obowiązującymi przepisami</w:t>
      </w:r>
    </w:p>
    <w:p w:rsidR="00AE1DD3" w:rsidRPr="0006378A" w:rsidRDefault="00AE1DD3" w:rsidP="0006378A">
      <w:pPr>
        <w:numPr>
          <w:ilvl w:val="1"/>
          <w:numId w:val="40"/>
        </w:numPr>
        <w:autoSpaceDE w:val="0"/>
        <w:autoSpaceDN w:val="0"/>
        <w:adjustRightInd w:val="0"/>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 xml:space="preserve">Przy porównywaniu ofert będzie brana pod uwagę cena całkowita brutto (z VAT),                             z uwzględnieniem zaokrąglenia do dwóch miejsc po przecinku (grosze). </w:t>
      </w:r>
    </w:p>
    <w:p w:rsidR="00AE1DD3" w:rsidRPr="0006378A" w:rsidRDefault="00AE1DD3" w:rsidP="0006378A">
      <w:pPr>
        <w:pStyle w:val="NormalnyWeb2"/>
        <w:spacing w:before="0" w:after="0"/>
        <w:ind w:firstLine="576"/>
        <w:jc w:val="both"/>
        <w:rPr>
          <w:rFonts w:cs="Times New Roman"/>
          <w:b/>
          <w:bCs/>
          <w:color w:val="000000"/>
        </w:rPr>
      </w:pPr>
      <w:r w:rsidRPr="0006378A">
        <w:rPr>
          <w:rFonts w:cs="Times New Roman"/>
          <w:b/>
          <w:bCs/>
          <w:color w:val="000000"/>
        </w:rPr>
        <w:t>Uwaga!</w:t>
      </w:r>
    </w:p>
    <w:p w:rsidR="00AE1DD3" w:rsidRPr="0006378A" w:rsidRDefault="00AE1DD3" w:rsidP="0006378A">
      <w:pPr>
        <w:pStyle w:val="NormalnyWeb2"/>
        <w:spacing w:before="0" w:after="0"/>
        <w:ind w:left="576"/>
        <w:jc w:val="both"/>
        <w:rPr>
          <w:rFonts w:cs="Times New Roman"/>
          <w:b/>
          <w:bCs/>
          <w:color w:val="000000"/>
        </w:rPr>
      </w:pPr>
      <w:r w:rsidRPr="0006378A">
        <w:rPr>
          <w:rFonts w:cs="Times New Roman"/>
          <w:b/>
          <w:bCs/>
          <w:color w:val="000000"/>
        </w:rPr>
        <w:t>Zaokrąglenia cen w złotych należy dokonać do dwóch miejsc po przecinku według zasady, że trzecia cyfra po przecinku od 5 w górę powoduje zaokrąglenie drugiej cyfry po przecinku w górę o 1. Jeżeli trzecia cyfra po przecinku jest niższa od 5, to druga cyfra po przecinku nie ulegnie zmianie.</w:t>
      </w:r>
    </w:p>
    <w:p w:rsidR="00AE1DD3" w:rsidRDefault="00AE1DD3" w:rsidP="00193334">
      <w:pPr>
        <w:pStyle w:val="Nagwek2"/>
        <w:numPr>
          <w:ilvl w:val="1"/>
          <w:numId w:val="40"/>
        </w:numPr>
        <w:spacing w:before="0" w:after="0"/>
        <w:rPr>
          <w:rFonts w:cs="Times New Roman"/>
        </w:rPr>
      </w:pPr>
      <w:r w:rsidRPr="0006378A">
        <w:rPr>
          <w:rFonts w:cs="Times New Roman"/>
        </w:rPr>
        <w:t>Zamawiający nie przewiduje udzielenia zaliczek na poczet wykonania zamówienia.</w:t>
      </w:r>
    </w:p>
    <w:p w:rsidR="00193334" w:rsidRPr="00193334" w:rsidRDefault="00193334" w:rsidP="00193334">
      <w:pPr>
        <w:pStyle w:val="Tekstpodstawowy"/>
        <w:ind w:left="480"/>
      </w:pPr>
    </w:p>
    <w:p w:rsidR="00AE1DD3" w:rsidRPr="0006378A" w:rsidRDefault="00AE1DD3" w:rsidP="0006378A">
      <w:pPr>
        <w:pStyle w:val="Nagwek1"/>
        <w:numPr>
          <w:ilvl w:val="0"/>
          <w:numId w:val="17"/>
        </w:numPr>
        <w:spacing w:before="0" w:after="0"/>
        <w:ind w:left="567" w:hanging="567"/>
        <w:rPr>
          <w:rFonts w:cs="Times New Roman"/>
        </w:rPr>
      </w:pPr>
      <w:r w:rsidRPr="0006378A">
        <w:rPr>
          <w:rFonts w:cs="Times New Roman"/>
        </w:rPr>
        <w:t>Informacje dotyczące walut w jakich mogą być prowadzone rozliczenia.</w:t>
      </w:r>
    </w:p>
    <w:p w:rsidR="00AE1DD3" w:rsidRPr="0006378A" w:rsidRDefault="00AE1DD3" w:rsidP="0006378A">
      <w:pPr>
        <w:pStyle w:val="Nagwek2"/>
        <w:numPr>
          <w:ilvl w:val="0"/>
          <w:numId w:val="0"/>
        </w:numPr>
        <w:spacing w:before="0" w:after="0"/>
        <w:ind w:left="578" w:hanging="578"/>
        <w:rPr>
          <w:rFonts w:cs="Times New Roman"/>
        </w:rPr>
      </w:pPr>
      <w:r w:rsidRPr="0006378A">
        <w:rPr>
          <w:rFonts w:cs="Times New Roman"/>
        </w:rPr>
        <w:t>14.1.</w:t>
      </w:r>
      <w:r w:rsidRPr="0006378A">
        <w:rPr>
          <w:rFonts w:cs="Times New Roman"/>
        </w:rPr>
        <w:tab/>
        <w:t>Wszelkie ceny, podane w ofercie i innych dokumentach sporządzanych przez wykonawcę, muszą być wyrażone w złotych polskich.- PLN</w:t>
      </w:r>
    </w:p>
    <w:p w:rsidR="00AE1DD3" w:rsidRDefault="00AE1DD3" w:rsidP="0006378A">
      <w:pPr>
        <w:pStyle w:val="Nagwek2"/>
        <w:numPr>
          <w:ilvl w:val="0"/>
          <w:numId w:val="0"/>
        </w:numPr>
        <w:spacing w:before="0" w:after="0"/>
        <w:ind w:left="578" w:hanging="578"/>
        <w:rPr>
          <w:rFonts w:cs="Times New Roman"/>
        </w:rPr>
      </w:pPr>
      <w:r w:rsidRPr="0006378A">
        <w:rPr>
          <w:rFonts w:cs="Times New Roman"/>
        </w:rPr>
        <w:t>14.2.</w:t>
      </w:r>
      <w:r w:rsidRPr="0006378A">
        <w:rPr>
          <w:rFonts w:cs="Times New Roman"/>
        </w:rPr>
        <w:tab/>
        <w:t>Wszelkie przyszłe rozliczenia dokonywane będą w złotych polskich.</w:t>
      </w:r>
    </w:p>
    <w:p w:rsidR="00193334" w:rsidRPr="00193334" w:rsidRDefault="00193334" w:rsidP="00193334">
      <w:pPr>
        <w:pStyle w:val="Tekstpodstawowy"/>
      </w:pPr>
    </w:p>
    <w:p w:rsidR="00AE1DD3" w:rsidRPr="0006378A" w:rsidRDefault="00AE1DD3" w:rsidP="0006378A">
      <w:pPr>
        <w:pStyle w:val="Nagwek1"/>
        <w:numPr>
          <w:ilvl w:val="0"/>
          <w:numId w:val="17"/>
        </w:numPr>
        <w:spacing w:before="0" w:after="0"/>
        <w:ind w:left="567" w:hanging="567"/>
        <w:rPr>
          <w:rFonts w:cs="Times New Roman"/>
        </w:rPr>
      </w:pPr>
      <w:r w:rsidRPr="0006378A">
        <w:rPr>
          <w:rFonts w:cs="Times New Roman"/>
        </w:rPr>
        <w:lastRenderedPageBreak/>
        <w:t>Opis kryteriów, którymi zamawiaj</w:t>
      </w:r>
      <w:r w:rsidRPr="0006378A">
        <w:rPr>
          <w:rFonts w:eastAsia="TimesNewRoman" w:cs="Times New Roman"/>
        </w:rPr>
        <w:t>ą</w:t>
      </w:r>
      <w:r w:rsidRPr="0006378A">
        <w:rPr>
          <w:rFonts w:cs="Times New Roman"/>
        </w:rPr>
        <w:t>cy b</w:t>
      </w:r>
      <w:r w:rsidRPr="0006378A">
        <w:rPr>
          <w:rFonts w:eastAsia="TimesNewRoman" w:cs="Times New Roman"/>
        </w:rPr>
        <w:t>ę</w:t>
      </w:r>
      <w:r w:rsidRPr="0006378A">
        <w:rPr>
          <w:rFonts w:cs="Times New Roman"/>
        </w:rPr>
        <w:t>dzie si</w:t>
      </w:r>
      <w:r w:rsidRPr="0006378A">
        <w:rPr>
          <w:rFonts w:eastAsia="TimesNewRoman" w:cs="Times New Roman"/>
        </w:rPr>
        <w:t xml:space="preserve">ę </w:t>
      </w:r>
      <w:r w:rsidRPr="0006378A">
        <w:rPr>
          <w:rFonts w:cs="Times New Roman"/>
        </w:rPr>
        <w:t>kierował przy wyborze oferty, wraz z podaniem znaczenia tych kryteriów i sposobu oceny ofert</w:t>
      </w:r>
      <w:bookmarkEnd w:id="9"/>
    </w:p>
    <w:p w:rsidR="00AE1DD3" w:rsidRDefault="00AE1DD3" w:rsidP="0006378A">
      <w:pPr>
        <w:pStyle w:val="Nagwek2"/>
        <w:numPr>
          <w:ilvl w:val="0"/>
          <w:numId w:val="0"/>
        </w:numPr>
        <w:spacing w:before="0" w:after="0"/>
        <w:ind w:left="576" w:hanging="576"/>
        <w:rPr>
          <w:rFonts w:cs="Times New Roman"/>
        </w:rPr>
      </w:pPr>
      <w:r w:rsidRPr="0006378A">
        <w:rPr>
          <w:rFonts w:cs="Times New Roman"/>
        </w:rPr>
        <w:t>15.1.</w:t>
      </w:r>
      <w:r w:rsidRPr="0006378A">
        <w:rPr>
          <w:rFonts w:cs="Times New Roman"/>
        </w:rPr>
        <w:tab/>
        <w:t>Zamawiający będzie oceniał oferty według następujących kryteriów:</w:t>
      </w:r>
    </w:p>
    <w:p w:rsidR="00193334" w:rsidRPr="00193334" w:rsidRDefault="00193334" w:rsidP="00193334">
      <w:pPr>
        <w:pStyle w:val="Tekstpodstawowy"/>
      </w:pPr>
    </w:p>
    <w:tbl>
      <w:tblPr>
        <w:tblW w:w="0" w:type="auto"/>
        <w:jc w:val="center"/>
        <w:tblLayout w:type="fixed"/>
        <w:tblLook w:val="0000"/>
      </w:tblPr>
      <w:tblGrid>
        <w:gridCol w:w="899"/>
        <w:gridCol w:w="4278"/>
        <w:gridCol w:w="1843"/>
      </w:tblGrid>
      <w:tr w:rsidR="00AE1DD3" w:rsidRPr="0006378A" w:rsidTr="00CA67EF">
        <w:trPr>
          <w:jc w:val="center"/>
        </w:trPr>
        <w:tc>
          <w:tcPr>
            <w:tcW w:w="89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sz w:val="24"/>
                <w:szCs w:val="24"/>
              </w:rPr>
            </w:pPr>
            <w:r w:rsidRPr="0006378A">
              <w:rPr>
                <w:rFonts w:ascii="Times New Roman" w:hAnsi="Times New Roman" w:cs="Times New Roman"/>
                <w:b/>
                <w:sz w:val="24"/>
                <w:szCs w:val="24"/>
              </w:rPr>
              <w:t>Nr</w:t>
            </w:r>
          </w:p>
        </w:tc>
        <w:tc>
          <w:tcPr>
            <w:tcW w:w="4278"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sz w:val="24"/>
                <w:szCs w:val="24"/>
              </w:rPr>
            </w:pPr>
            <w:r w:rsidRPr="0006378A">
              <w:rPr>
                <w:rFonts w:ascii="Times New Roman" w:hAnsi="Times New Roman" w:cs="Times New Roman"/>
                <w:b/>
                <w:sz w:val="24"/>
                <w:szCs w:val="24"/>
              </w:rPr>
              <w:t xml:space="preserve">Nazwa kryterium </w:t>
            </w:r>
          </w:p>
        </w:tc>
        <w:tc>
          <w:tcPr>
            <w:tcW w:w="1843"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sz w:val="24"/>
                <w:szCs w:val="24"/>
              </w:rPr>
            </w:pPr>
            <w:r w:rsidRPr="0006378A">
              <w:rPr>
                <w:rFonts w:ascii="Times New Roman" w:hAnsi="Times New Roman" w:cs="Times New Roman"/>
                <w:b/>
                <w:sz w:val="24"/>
                <w:szCs w:val="24"/>
              </w:rPr>
              <w:t>Waga</w:t>
            </w:r>
          </w:p>
        </w:tc>
      </w:tr>
      <w:tr w:rsidR="00AE1DD3" w:rsidRPr="0006378A" w:rsidTr="00CA67EF">
        <w:trPr>
          <w:jc w:val="center"/>
        </w:trPr>
        <w:tc>
          <w:tcPr>
            <w:tcW w:w="89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1.</w:t>
            </w:r>
          </w:p>
        </w:tc>
        <w:tc>
          <w:tcPr>
            <w:tcW w:w="4278"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Cena (koszt)</w:t>
            </w:r>
          </w:p>
        </w:tc>
        <w:tc>
          <w:tcPr>
            <w:tcW w:w="1843"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60%</w:t>
            </w:r>
          </w:p>
        </w:tc>
      </w:tr>
      <w:tr w:rsidR="00AE1DD3" w:rsidRPr="0006378A" w:rsidTr="00CA67EF">
        <w:trPr>
          <w:jc w:val="center"/>
        </w:trPr>
        <w:tc>
          <w:tcPr>
            <w:tcW w:w="899"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2.</w:t>
            </w:r>
          </w:p>
        </w:tc>
        <w:tc>
          <w:tcPr>
            <w:tcW w:w="4278"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 xml:space="preserve">Termin płatności </w:t>
            </w:r>
          </w:p>
        </w:tc>
        <w:tc>
          <w:tcPr>
            <w:tcW w:w="1843"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40%</w:t>
            </w:r>
          </w:p>
        </w:tc>
      </w:tr>
    </w:tbl>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15.2.</w:t>
      </w:r>
      <w:r w:rsidRPr="0006378A">
        <w:rPr>
          <w:rFonts w:cs="Times New Roman"/>
        </w:rPr>
        <w:tab/>
        <w:t xml:space="preserve">Punkty przyznawane za podane w </w:t>
      </w:r>
      <w:proofErr w:type="spellStart"/>
      <w:r w:rsidRPr="0006378A">
        <w:rPr>
          <w:rFonts w:cs="Times New Roman"/>
        </w:rPr>
        <w:t>pkt</w:t>
      </w:r>
      <w:proofErr w:type="spellEnd"/>
      <w:r w:rsidRPr="0006378A">
        <w:rPr>
          <w:rFonts w:cs="Times New Roman"/>
        </w:rPr>
        <w:t xml:space="preserve"> 15.1 kryteria będą liczone według następujących wzorów:</w:t>
      </w:r>
    </w:p>
    <w:tbl>
      <w:tblPr>
        <w:tblW w:w="0" w:type="auto"/>
        <w:jc w:val="center"/>
        <w:tblLayout w:type="fixed"/>
        <w:tblLook w:val="0000"/>
      </w:tblPr>
      <w:tblGrid>
        <w:gridCol w:w="1490"/>
        <w:gridCol w:w="7952"/>
      </w:tblGrid>
      <w:tr w:rsidR="00AE1DD3" w:rsidRPr="0006378A" w:rsidTr="00CA67EF">
        <w:trPr>
          <w:jc w:val="center"/>
        </w:trPr>
        <w:tc>
          <w:tcPr>
            <w:tcW w:w="149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sz w:val="24"/>
                <w:szCs w:val="24"/>
              </w:rPr>
            </w:pPr>
            <w:r w:rsidRPr="0006378A">
              <w:rPr>
                <w:rFonts w:ascii="Times New Roman" w:hAnsi="Times New Roman" w:cs="Times New Roman"/>
                <w:b/>
                <w:sz w:val="24"/>
                <w:szCs w:val="24"/>
              </w:rPr>
              <w:t>Nr kryterium</w:t>
            </w:r>
          </w:p>
        </w:tc>
        <w:tc>
          <w:tcPr>
            <w:tcW w:w="7952"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b/>
                <w:sz w:val="24"/>
                <w:szCs w:val="24"/>
              </w:rPr>
            </w:pPr>
            <w:r w:rsidRPr="0006378A">
              <w:rPr>
                <w:rFonts w:ascii="Times New Roman" w:hAnsi="Times New Roman" w:cs="Times New Roman"/>
                <w:b/>
                <w:sz w:val="24"/>
                <w:szCs w:val="24"/>
              </w:rPr>
              <w:t>Wzór</w:t>
            </w:r>
          </w:p>
        </w:tc>
      </w:tr>
      <w:tr w:rsidR="00AE1DD3" w:rsidRPr="0006378A" w:rsidTr="00CA67EF">
        <w:trPr>
          <w:jc w:val="center"/>
        </w:trPr>
        <w:tc>
          <w:tcPr>
            <w:tcW w:w="149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1.</w:t>
            </w:r>
          </w:p>
        </w:tc>
        <w:tc>
          <w:tcPr>
            <w:tcW w:w="7952"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pStyle w:val="Tekstpodstawowy"/>
              <w:spacing w:after="0"/>
              <w:rPr>
                <w:rFonts w:cs="Times New Roman"/>
                <w:u w:val="single"/>
              </w:rPr>
            </w:pPr>
            <w:r w:rsidRPr="0006378A">
              <w:rPr>
                <w:rFonts w:cs="Times New Roman"/>
                <w:u w:val="single"/>
              </w:rPr>
              <w:t>Cena (koszt)</w:t>
            </w:r>
          </w:p>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Liczba punktów = (najniższa cena spośród wszystkich ofert/cena podana w ofercie ) * 100 * 60%</w:t>
            </w:r>
          </w:p>
        </w:tc>
      </w:tr>
      <w:tr w:rsidR="00AE1DD3" w:rsidRPr="0006378A" w:rsidTr="00CA67EF">
        <w:trPr>
          <w:jc w:val="center"/>
        </w:trPr>
        <w:tc>
          <w:tcPr>
            <w:tcW w:w="1490"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2.</w:t>
            </w:r>
          </w:p>
        </w:tc>
        <w:tc>
          <w:tcPr>
            <w:tcW w:w="7952" w:type="dxa"/>
            <w:tcBorders>
              <w:top w:val="single" w:sz="4" w:space="0" w:color="000000"/>
              <w:left w:val="single" w:sz="4" w:space="0" w:color="000000"/>
              <w:bottom w:val="single" w:sz="4" w:space="0" w:color="000000"/>
              <w:right w:val="single" w:sz="4" w:space="0" w:color="000000"/>
            </w:tcBorders>
          </w:tcPr>
          <w:p w:rsidR="00AE1DD3" w:rsidRPr="0006378A" w:rsidRDefault="00AE1DD3" w:rsidP="0006378A">
            <w:pPr>
              <w:pStyle w:val="Tekstpodstawowy"/>
              <w:spacing w:after="0"/>
              <w:rPr>
                <w:rFonts w:cs="Times New Roman"/>
                <w:u w:val="single"/>
              </w:rPr>
            </w:pPr>
            <w:r w:rsidRPr="0006378A">
              <w:rPr>
                <w:rFonts w:cs="Times New Roman"/>
                <w:u w:val="single"/>
              </w:rPr>
              <w:t xml:space="preserve">Termin płatności </w:t>
            </w:r>
          </w:p>
          <w:p w:rsidR="00AE1DD3" w:rsidRPr="0006378A" w:rsidRDefault="00AE1DD3" w:rsidP="0006378A">
            <w:pPr>
              <w:spacing w:after="0" w:line="240" w:lineRule="auto"/>
              <w:jc w:val="both"/>
              <w:rPr>
                <w:rFonts w:ascii="Times New Roman" w:hAnsi="Times New Roman" w:cs="Times New Roman"/>
                <w:sz w:val="24"/>
                <w:szCs w:val="24"/>
              </w:rPr>
            </w:pPr>
            <w:r w:rsidRPr="0006378A">
              <w:rPr>
                <w:rFonts w:ascii="Times New Roman" w:hAnsi="Times New Roman" w:cs="Times New Roman"/>
                <w:sz w:val="24"/>
                <w:szCs w:val="24"/>
              </w:rPr>
              <w:t>Liczba punktów  = (termin płatności podany w badanej ofercie/najdłuższy termin płatności spośród wszystkich ofert) * 100 * 40%</w:t>
            </w:r>
          </w:p>
        </w:tc>
      </w:tr>
    </w:tbl>
    <w:p w:rsidR="00AE1DD3" w:rsidRPr="0006378A" w:rsidRDefault="00AE1DD3" w:rsidP="0006378A">
      <w:pPr>
        <w:pStyle w:val="Nagwek2"/>
        <w:numPr>
          <w:ilvl w:val="0"/>
          <w:numId w:val="0"/>
        </w:numPr>
        <w:spacing w:before="0" w:after="0"/>
        <w:ind w:left="576" w:hanging="576"/>
        <w:rPr>
          <w:rFonts w:cs="Times New Roman"/>
          <w:b/>
          <w:color w:val="auto"/>
        </w:rPr>
      </w:pPr>
      <w:r w:rsidRPr="0006378A">
        <w:rPr>
          <w:rFonts w:cs="Times New Roman"/>
          <w:color w:val="auto"/>
        </w:rPr>
        <w:t>15.3.</w:t>
      </w:r>
      <w:r w:rsidRPr="0006378A">
        <w:rPr>
          <w:rFonts w:cs="Times New Roman"/>
          <w:color w:val="auto"/>
        </w:rPr>
        <w:tab/>
      </w:r>
      <w:r w:rsidRPr="0006378A">
        <w:rPr>
          <w:rFonts w:cs="Times New Roman"/>
          <w:b/>
          <w:color w:val="auto"/>
        </w:rPr>
        <w:t>Uwaga! Termin płatności należy podać w pełnych dniach – nie krócej niż 14 dni i nie dłużej niż 30 dni.</w:t>
      </w:r>
    </w:p>
    <w:p w:rsidR="00AE1DD3" w:rsidRPr="0006378A" w:rsidRDefault="00AE1DD3" w:rsidP="0006378A">
      <w:pPr>
        <w:pStyle w:val="Nagwek2"/>
        <w:numPr>
          <w:ilvl w:val="0"/>
          <w:numId w:val="0"/>
        </w:numPr>
        <w:spacing w:before="0" w:after="0"/>
        <w:ind w:left="567" w:hanging="567"/>
        <w:rPr>
          <w:rFonts w:cs="Times New Roman"/>
          <w:color w:val="auto"/>
        </w:rPr>
      </w:pPr>
      <w:r w:rsidRPr="0006378A">
        <w:rPr>
          <w:rFonts w:cs="Times New Roman"/>
          <w:color w:val="auto"/>
        </w:rPr>
        <w:t>15.4.</w:t>
      </w:r>
      <w:r w:rsidRPr="0006378A">
        <w:rPr>
          <w:rFonts w:cs="Times New Roman"/>
          <w:color w:val="auto"/>
        </w:rPr>
        <w:tab/>
        <w:t>Kryteria oceny ofert – stosowanie matematycznych obliczeń przy ocenie ofert, stanowi podstawową zasadę oceny ofert, które oceniane będą w odniesieniu do najkorzystniejszych warunków przedstawionych przez Wykonawców w zakresie każdego kryterium.</w:t>
      </w:r>
    </w:p>
    <w:p w:rsidR="00AE1DD3" w:rsidRPr="0006378A" w:rsidRDefault="00AE1DD3" w:rsidP="0006378A">
      <w:pPr>
        <w:pStyle w:val="Nagwek2"/>
        <w:numPr>
          <w:ilvl w:val="0"/>
          <w:numId w:val="0"/>
        </w:numPr>
        <w:spacing w:before="0" w:after="0"/>
        <w:ind w:left="567" w:hanging="567"/>
        <w:rPr>
          <w:rFonts w:cs="Times New Roman"/>
        </w:rPr>
      </w:pPr>
      <w:r w:rsidRPr="0006378A">
        <w:rPr>
          <w:rFonts w:cs="Times New Roman"/>
          <w:color w:val="auto"/>
        </w:rPr>
        <w:t>15.5.</w:t>
      </w:r>
      <w:r w:rsidRPr="0006378A">
        <w:rPr>
          <w:rFonts w:cs="Times New Roman"/>
          <w:color w:val="auto"/>
        </w:rPr>
        <w:tab/>
        <w:t>Wynik – oferta, która przedstawia najkorzystniejszy bilans (maksymalna liczba przyznanych punktów w oparciu o ustalone kryterium) zostanie uznana za najkorzystniejszą, pozostałe oferty zostaną sklasyfikowane zgodnie z ilością uzyskanych punktów. Realizacja zamówienia zostanie</w:t>
      </w:r>
      <w:r w:rsidRPr="0006378A">
        <w:rPr>
          <w:rFonts w:cs="Times New Roman"/>
        </w:rPr>
        <w:t xml:space="preserve"> powierzona Wykonawcy, którego oferta uzyska najwyższą ilość punktów.</w:t>
      </w:r>
    </w:p>
    <w:p w:rsidR="00AE1DD3" w:rsidRPr="0006378A" w:rsidRDefault="00AE1DD3" w:rsidP="0006378A">
      <w:pPr>
        <w:pStyle w:val="Nagwek2"/>
        <w:numPr>
          <w:ilvl w:val="0"/>
          <w:numId w:val="0"/>
        </w:numPr>
        <w:spacing w:before="0" w:after="0"/>
        <w:ind w:left="567" w:hanging="567"/>
        <w:rPr>
          <w:rFonts w:cs="Times New Roman"/>
        </w:rPr>
      </w:pPr>
      <w:r w:rsidRPr="0006378A">
        <w:rPr>
          <w:rFonts w:cs="Times New Roman"/>
        </w:rPr>
        <w:t>15.6.</w:t>
      </w:r>
      <w:r w:rsidRPr="0006378A">
        <w:rPr>
          <w:rFonts w:cs="Times New Roman"/>
        </w:rPr>
        <w:tab/>
        <w:t>W toku badania i oceny ofert Zamawiaj</w:t>
      </w:r>
      <w:r w:rsidRPr="0006378A">
        <w:rPr>
          <w:rFonts w:eastAsia="TimesNewRoman" w:cs="Times New Roman"/>
        </w:rPr>
        <w:t>ą</w:t>
      </w:r>
      <w:r w:rsidRPr="0006378A">
        <w:rPr>
          <w:rFonts w:cs="Times New Roman"/>
        </w:rPr>
        <w:t>cy mo</w:t>
      </w:r>
      <w:r w:rsidRPr="0006378A">
        <w:rPr>
          <w:rFonts w:eastAsia="TimesNewRoman" w:cs="Times New Roman"/>
        </w:rPr>
        <w:t>ż</w:t>
      </w:r>
      <w:r w:rsidRPr="0006378A">
        <w:rPr>
          <w:rFonts w:cs="Times New Roman"/>
        </w:rPr>
        <w:t xml:space="preserve">e </w:t>
      </w:r>
      <w:r w:rsidRPr="0006378A">
        <w:rPr>
          <w:rFonts w:eastAsia="TimesNewRoman" w:cs="Times New Roman"/>
        </w:rPr>
        <w:t>żą</w:t>
      </w:r>
      <w:r w:rsidRPr="0006378A">
        <w:rPr>
          <w:rFonts w:cs="Times New Roman"/>
        </w:rPr>
        <w:t>dać od Wykonawców wyja</w:t>
      </w:r>
      <w:r w:rsidRPr="0006378A">
        <w:rPr>
          <w:rFonts w:eastAsia="TimesNewRoman" w:cs="Times New Roman"/>
        </w:rPr>
        <w:t>ś</w:t>
      </w:r>
      <w:r w:rsidRPr="0006378A">
        <w:rPr>
          <w:rFonts w:cs="Times New Roman"/>
        </w:rPr>
        <w:t>nie</w:t>
      </w:r>
      <w:r w:rsidRPr="0006378A">
        <w:rPr>
          <w:rFonts w:eastAsia="TimesNewRoman" w:cs="Times New Roman"/>
        </w:rPr>
        <w:t xml:space="preserve">ń </w:t>
      </w:r>
      <w:r w:rsidRPr="0006378A">
        <w:rPr>
          <w:rFonts w:cs="Times New Roman"/>
        </w:rPr>
        <w:t>dotycz</w:t>
      </w:r>
      <w:r w:rsidRPr="0006378A">
        <w:rPr>
          <w:rFonts w:eastAsia="TimesNewRoman" w:cs="Times New Roman"/>
        </w:rPr>
        <w:t>ą</w:t>
      </w:r>
      <w:r w:rsidRPr="0006378A">
        <w:rPr>
          <w:rFonts w:cs="Times New Roman"/>
        </w:rPr>
        <w:t>cych tre</w:t>
      </w:r>
      <w:r w:rsidRPr="0006378A">
        <w:rPr>
          <w:rFonts w:eastAsia="TimesNewRoman" w:cs="Times New Roman"/>
        </w:rPr>
        <w:t>ś</w:t>
      </w:r>
      <w:r w:rsidRPr="0006378A">
        <w:rPr>
          <w:rFonts w:cs="Times New Roman"/>
        </w:rPr>
        <w:t>ci zło</w:t>
      </w:r>
      <w:r w:rsidRPr="0006378A">
        <w:rPr>
          <w:rFonts w:eastAsia="TimesNewRoman" w:cs="Times New Roman"/>
        </w:rPr>
        <w:t>ż</w:t>
      </w:r>
      <w:r w:rsidRPr="0006378A">
        <w:rPr>
          <w:rFonts w:cs="Times New Roman"/>
        </w:rPr>
        <w:t>onych ofert. Niedopuszczalne jest prowadzenie mi</w:t>
      </w:r>
      <w:r w:rsidRPr="0006378A">
        <w:rPr>
          <w:rFonts w:eastAsia="TimesNewRoman" w:cs="Times New Roman"/>
        </w:rPr>
        <w:t>ę</w:t>
      </w:r>
      <w:r w:rsidRPr="0006378A">
        <w:rPr>
          <w:rFonts w:cs="Times New Roman"/>
        </w:rPr>
        <w:t>dzy Zamawiaj</w:t>
      </w:r>
      <w:r w:rsidRPr="0006378A">
        <w:rPr>
          <w:rFonts w:eastAsia="TimesNewRoman" w:cs="Times New Roman"/>
        </w:rPr>
        <w:t>ą</w:t>
      </w:r>
      <w:r w:rsidRPr="0006378A">
        <w:rPr>
          <w:rFonts w:cs="Times New Roman"/>
        </w:rPr>
        <w:t>cym a Wykonawc</w:t>
      </w:r>
      <w:r w:rsidRPr="0006378A">
        <w:rPr>
          <w:rFonts w:eastAsia="TimesNewRoman" w:cs="Times New Roman"/>
        </w:rPr>
        <w:t xml:space="preserve">ą </w:t>
      </w:r>
      <w:r w:rsidRPr="0006378A">
        <w:rPr>
          <w:rFonts w:cs="Times New Roman"/>
        </w:rPr>
        <w:t>negocjacji dotycz</w:t>
      </w:r>
      <w:r w:rsidRPr="0006378A">
        <w:rPr>
          <w:rFonts w:eastAsia="TimesNewRoman" w:cs="Times New Roman"/>
        </w:rPr>
        <w:t>ą</w:t>
      </w:r>
      <w:r w:rsidRPr="0006378A">
        <w:rPr>
          <w:rFonts w:cs="Times New Roman"/>
        </w:rPr>
        <w:t>cych zło</w:t>
      </w:r>
      <w:r w:rsidRPr="0006378A">
        <w:rPr>
          <w:rFonts w:eastAsia="TimesNewRoman" w:cs="Times New Roman"/>
        </w:rPr>
        <w:t>ż</w:t>
      </w:r>
      <w:r w:rsidRPr="0006378A">
        <w:rPr>
          <w:rFonts w:cs="Times New Roman"/>
        </w:rPr>
        <w:t>onej oferty oraz, z zastrze</w:t>
      </w:r>
      <w:r w:rsidRPr="0006378A">
        <w:rPr>
          <w:rFonts w:eastAsia="TimesNewRoman" w:cs="Times New Roman"/>
        </w:rPr>
        <w:t>ż</w:t>
      </w:r>
      <w:r w:rsidRPr="0006378A">
        <w:rPr>
          <w:rFonts w:cs="Times New Roman"/>
        </w:rPr>
        <w:t xml:space="preserve">eniem </w:t>
      </w:r>
      <w:proofErr w:type="spellStart"/>
      <w:r w:rsidRPr="0006378A">
        <w:rPr>
          <w:rFonts w:cs="Times New Roman"/>
          <w:color w:val="auto"/>
        </w:rPr>
        <w:t>pkt</w:t>
      </w:r>
      <w:proofErr w:type="spellEnd"/>
      <w:r w:rsidRPr="0006378A">
        <w:rPr>
          <w:rFonts w:cs="Times New Roman"/>
          <w:color w:val="auto"/>
        </w:rPr>
        <w:t xml:space="preserve"> 15.11,</w:t>
      </w:r>
      <w:r w:rsidRPr="0006378A">
        <w:rPr>
          <w:rFonts w:cs="Times New Roman"/>
        </w:rPr>
        <w:t xml:space="preserve"> dokonywanie jakiejkolwiek zmiany w jej tre</w:t>
      </w:r>
      <w:r w:rsidRPr="0006378A">
        <w:rPr>
          <w:rFonts w:eastAsia="TimesNewRoman" w:cs="Times New Roman"/>
        </w:rPr>
        <w:t>ś</w:t>
      </w:r>
      <w:r w:rsidRPr="0006378A">
        <w:rPr>
          <w:rFonts w:cs="Times New Roman"/>
        </w:rPr>
        <w:t>ci.</w:t>
      </w:r>
    </w:p>
    <w:p w:rsidR="00AE1DD3" w:rsidRPr="0006378A" w:rsidRDefault="00AE1DD3" w:rsidP="0006378A">
      <w:pPr>
        <w:pStyle w:val="Nagwek2"/>
        <w:numPr>
          <w:ilvl w:val="1"/>
          <w:numId w:val="0"/>
        </w:numPr>
        <w:spacing w:before="0" w:after="0"/>
        <w:ind w:left="567" w:hanging="567"/>
        <w:rPr>
          <w:rFonts w:eastAsia="Times New Roman" w:cs="Times New Roman"/>
          <w:color w:val="auto"/>
          <w:kern w:val="0"/>
          <w:lang w:eastAsia="pl-PL" w:bidi="ar-SA"/>
        </w:rPr>
      </w:pPr>
      <w:r w:rsidRPr="0006378A">
        <w:rPr>
          <w:rFonts w:cs="Times New Roman"/>
        </w:rPr>
        <w:t>15.7.</w:t>
      </w:r>
      <w:r w:rsidRPr="0006378A">
        <w:rPr>
          <w:rFonts w:cs="Times New Roman"/>
        </w:rPr>
        <w:tab/>
      </w:r>
      <w:r w:rsidRPr="0006378A">
        <w:rPr>
          <w:rFonts w:eastAsia="Times New Roman" w:cs="Times New Roman"/>
          <w:color w:val="auto"/>
          <w:kern w:val="0"/>
          <w:lang w:eastAsia="pl-PL" w:bidi="ar-SA"/>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AE1DD3" w:rsidRPr="0006378A" w:rsidRDefault="00AE1DD3" w:rsidP="0006378A">
      <w:pPr>
        <w:pStyle w:val="Tekstpodstawowy"/>
        <w:spacing w:after="0"/>
        <w:ind w:left="480" w:hanging="480"/>
        <w:jc w:val="both"/>
        <w:rPr>
          <w:rFonts w:cs="Times New Roman"/>
          <w:lang w:eastAsia="pl-PL" w:bidi="ar-SA"/>
        </w:rPr>
      </w:pPr>
      <w:r w:rsidRPr="0006378A">
        <w:rPr>
          <w:rFonts w:cs="Times New Roman"/>
          <w:bCs/>
          <w:iCs/>
        </w:rPr>
        <w:t>15.</w:t>
      </w:r>
      <w:r w:rsidRPr="0006378A">
        <w:rPr>
          <w:rFonts w:cs="Times New Roman"/>
          <w:lang w:eastAsia="pl-PL" w:bidi="ar-SA"/>
        </w:rPr>
        <w:t>8.</w:t>
      </w:r>
      <w:r w:rsidRPr="0006378A">
        <w:rPr>
          <w:rFonts w:eastAsia="Times New Roman" w:cs="Times New Roman"/>
          <w:kern w:val="0"/>
          <w:lang w:eastAsia="pl-PL" w:bidi="ar-SA"/>
        </w:rPr>
        <w:t>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AE1DD3" w:rsidRPr="0006378A" w:rsidRDefault="00AE1DD3" w:rsidP="0006378A">
      <w:pPr>
        <w:pStyle w:val="Akapitzlist"/>
        <w:numPr>
          <w:ilvl w:val="1"/>
          <w:numId w:val="17"/>
        </w:numPr>
        <w:suppressAutoHyphens w:val="0"/>
        <w:rPr>
          <w:rFonts w:eastAsia="Times New Roman" w:cs="Times New Roman"/>
          <w:kern w:val="0"/>
          <w:szCs w:val="24"/>
          <w:lang w:eastAsia="pl-PL" w:bidi="ar-SA"/>
        </w:rPr>
      </w:pPr>
      <w:r w:rsidRPr="0006378A">
        <w:rPr>
          <w:rFonts w:eastAsia="Times New Roman" w:cs="Times New Roman"/>
          <w:kern w:val="0"/>
          <w:szCs w:val="24"/>
          <w:lang w:eastAsia="pl-PL" w:bidi="ar-SA"/>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AE1DD3" w:rsidRPr="0006378A" w:rsidRDefault="00AE1DD3" w:rsidP="0006378A">
      <w:pPr>
        <w:spacing w:after="0" w:line="240" w:lineRule="auto"/>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 xml:space="preserve">15.10. Zamawiający wzywa także, w wyznaczonym przez siebie terminie, do złożenia wyjaśnień </w:t>
      </w:r>
    </w:p>
    <w:p w:rsidR="00AE1DD3" w:rsidRPr="00C96DC1" w:rsidRDefault="00AE1DD3" w:rsidP="0006378A">
      <w:pPr>
        <w:spacing w:after="0" w:line="240" w:lineRule="auto"/>
        <w:ind w:left="576" w:firstLine="132"/>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lastRenderedPageBreak/>
        <w:t xml:space="preserve">dotyczących oświadczeń lub dokumentów, o których mowa w art. 25 ust. 1. Wykonawca nie jest obowiązany do złożenia oświadczeń lub dokumentów potwierdzających okoliczności,                o których mowa w art. 25 ust. 1 </w:t>
      </w:r>
      <w:proofErr w:type="spellStart"/>
      <w:r w:rsidRPr="0006378A">
        <w:rPr>
          <w:rFonts w:ascii="Times New Roman" w:eastAsia="Times New Roman" w:hAnsi="Times New Roman" w:cs="Times New Roman"/>
          <w:sz w:val="24"/>
          <w:szCs w:val="24"/>
        </w:rPr>
        <w:t>pkt</w:t>
      </w:r>
      <w:proofErr w:type="spellEnd"/>
      <w:r w:rsidRPr="0006378A">
        <w:rPr>
          <w:rFonts w:ascii="Times New Roman" w:eastAsia="Times New Roman" w:hAnsi="Times New Roman" w:cs="Times New Roman"/>
          <w:sz w:val="24"/>
          <w:szCs w:val="24"/>
        </w:rPr>
        <w:t xml:space="preserve">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w:t>
      </w:r>
      <w:r w:rsidR="00C96DC1">
        <w:rPr>
          <w:rFonts w:ascii="Times New Roman" w:eastAsia="Times New Roman" w:hAnsi="Times New Roman" w:cs="Times New Roman"/>
          <w:sz w:val="24"/>
          <w:szCs w:val="24"/>
        </w:rPr>
        <w:t xml:space="preserve">ealizujących zadania </w:t>
      </w:r>
      <w:r w:rsidR="00C96DC1" w:rsidRPr="00C96DC1">
        <w:rPr>
          <w:rFonts w:ascii="Times New Roman" w:eastAsia="Times New Roman" w:hAnsi="Times New Roman" w:cs="Times New Roman"/>
          <w:sz w:val="24"/>
          <w:szCs w:val="24"/>
        </w:rPr>
        <w:t>publiczne (</w:t>
      </w:r>
      <w:proofErr w:type="spellStart"/>
      <w:r w:rsidR="00C96DC1" w:rsidRPr="00C96DC1">
        <w:rPr>
          <w:rFonts w:ascii="Times New Roman" w:eastAsia="Times New Roman" w:hAnsi="Times New Roman" w:cs="Times New Roman"/>
          <w:sz w:val="24"/>
          <w:szCs w:val="24"/>
        </w:rPr>
        <w:t>t.j</w:t>
      </w:r>
      <w:proofErr w:type="spellEnd"/>
      <w:r w:rsidR="00C96DC1" w:rsidRPr="00C96DC1">
        <w:rPr>
          <w:rFonts w:ascii="Times New Roman" w:eastAsia="Times New Roman" w:hAnsi="Times New Roman" w:cs="Times New Roman"/>
          <w:sz w:val="24"/>
          <w:szCs w:val="24"/>
        </w:rPr>
        <w:t xml:space="preserve">. Dz. U. z 2017 r. poz. 570 z </w:t>
      </w:r>
      <w:proofErr w:type="spellStart"/>
      <w:r w:rsidR="00C96DC1" w:rsidRPr="00C96DC1">
        <w:rPr>
          <w:rFonts w:ascii="Times New Roman" w:eastAsia="Times New Roman" w:hAnsi="Times New Roman" w:cs="Times New Roman"/>
          <w:sz w:val="24"/>
          <w:szCs w:val="24"/>
        </w:rPr>
        <w:t>późn</w:t>
      </w:r>
      <w:proofErr w:type="spellEnd"/>
      <w:r w:rsidR="00C96DC1" w:rsidRPr="00C96DC1">
        <w:rPr>
          <w:rFonts w:ascii="Times New Roman" w:eastAsia="Times New Roman" w:hAnsi="Times New Roman" w:cs="Times New Roman"/>
          <w:sz w:val="24"/>
          <w:szCs w:val="24"/>
        </w:rPr>
        <w:t>. zm.).</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15.11.</w:t>
      </w:r>
      <w:r w:rsidRPr="0006378A">
        <w:rPr>
          <w:rFonts w:cs="Times New Roman"/>
        </w:rPr>
        <w:tab/>
        <w:t>Zamawiaj</w:t>
      </w:r>
      <w:r w:rsidRPr="0006378A">
        <w:rPr>
          <w:rFonts w:eastAsia="TimesNewRoman" w:cs="Times New Roman"/>
        </w:rPr>
        <w:t>ą</w:t>
      </w:r>
      <w:r w:rsidRPr="0006378A">
        <w:rPr>
          <w:rFonts w:cs="Times New Roman"/>
        </w:rPr>
        <w:t>cy poprawia w ofercie:</w:t>
      </w:r>
    </w:p>
    <w:p w:rsidR="00AE1DD3" w:rsidRPr="0006378A" w:rsidRDefault="00AE1DD3" w:rsidP="0006378A">
      <w:pPr>
        <w:pStyle w:val="Nagwek2"/>
        <w:numPr>
          <w:ilvl w:val="0"/>
          <w:numId w:val="8"/>
        </w:numPr>
        <w:spacing w:before="0" w:after="0"/>
        <w:ind w:left="851" w:hanging="284"/>
        <w:rPr>
          <w:rFonts w:cs="Times New Roman"/>
        </w:rPr>
      </w:pPr>
      <w:r w:rsidRPr="0006378A">
        <w:rPr>
          <w:rFonts w:cs="Times New Roman"/>
        </w:rPr>
        <w:t>oczywiste omyłki pisarskie,</w:t>
      </w:r>
    </w:p>
    <w:p w:rsidR="00AE1DD3" w:rsidRPr="0006378A" w:rsidRDefault="00AE1DD3" w:rsidP="0006378A">
      <w:pPr>
        <w:pStyle w:val="Nagwek2"/>
        <w:numPr>
          <w:ilvl w:val="0"/>
          <w:numId w:val="8"/>
        </w:numPr>
        <w:spacing w:before="0" w:after="0"/>
        <w:ind w:left="851" w:hanging="284"/>
        <w:jc w:val="left"/>
        <w:rPr>
          <w:rFonts w:cs="Times New Roman"/>
        </w:rPr>
      </w:pPr>
      <w:r w:rsidRPr="0006378A">
        <w:rPr>
          <w:rFonts w:cs="Times New Roman"/>
        </w:rPr>
        <w:t>oczywiste omyłki rachunkowe, z uwzgl</w:t>
      </w:r>
      <w:r w:rsidRPr="0006378A">
        <w:rPr>
          <w:rFonts w:eastAsia="TimesNewRoman" w:cs="Times New Roman"/>
        </w:rPr>
        <w:t>ę</w:t>
      </w:r>
      <w:r w:rsidRPr="0006378A">
        <w:rPr>
          <w:rFonts w:cs="Times New Roman"/>
        </w:rPr>
        <w:t>dnieniem konsekwencji rachunkowych dokonanych poprawek,</w:t>
      </w:r>
    </w:p>
    <w:p w:rsidR="00AE1DD3" w:rsidRPr="0006378A" w:rsidRDefault="00AE1DD3" w:rsidP="0006378A">
      <w:pPr>
        <w:pStyle w:val="Nagwek2"/>
        <w:numPr>
          <w:ilvl w:val="0"/>
          <w:numId w:val="8"/>
        </w:numPr>
        <w:spacing w:before="0" w:after="0"/>
        <w:ind w:left="851" w:hanging="284"/>
        <w:rPr>
          <w:rFonts w:cs="Times New Roman"/>
        </w:rPr>
      </w:pPr>
      <w:r w:rsidRPr="0006378A">
        <w:rPr>
          <w:rFonts w:cs="Times New Roman"/>
        </w:rPr>
        <w:t>inne omyłki polegaj</w:t>
      </w:r>
      <w:r w:rsidRPr="0006378A">
        <w:rPr>
          <w:rFonts w:eastAsia="TimesNewRoman" w:cs="Times New Roman"/>
        </w:rPr>
        <w:t>ą</w:t>
      </w:r>
      <w:r w:rsidRPr="0006378A">
        <w:rPr>
          <w:rFonts w:cs="Times New Roman"/>
        </w:rPr>
        <w:t>ce na niezgodno</w:t>
      </w:r>
      <w:r w:rsidRPr="0006378A">
        <w:rPr>
          <w:rFonts w:eastAsia="TimesNewRoman" w:cs="Times New Roman"/>
        </w:rPr>
        <w:t>ś</w:t>
      </w:r>
      <w:r w:rsidRPr="0006378A">
        <w:rPr>
          <w:rFonts w:cs="Times New Roman"/>
        </w:rPr>
        <w:t>ci oferty ze SIWZ, niepowoduj</w:t>
      </w:r>
      <w:r w:rsidRPr="0006378A">
        <w:rPr>
          <w:rFonts w:eastAsia="TimesNewRoman" w:cs="Times New Roman"/>
        </w:rPr>
        <w:t>ą</w:t>
      </w:r>
      <w:r w:rsidRPr="0006378A">
        <w:rPr>
          <w:rFonts w:cs="Times New Roman"/>
        </w:rPr>
        <w:t>ce istotnych zmian w tre</w:t>
      </w:r>
      <w:r w:rsidRPr="0006378A">
        <w:rPr>
          <w:rFonts w:eastAsia="TimesNewRoman" w:cs="Times New Roman"/>
        </w:rPr>
        <w:t>ś</w:t>
      </w:r>
      <w:r w:rsidRPr="0006378A">
        <w:rPr>
          <w:rFonts w:cs="Times New Roman"/>
        </w:rPr>
        <w:t>ci oferty niezwłocznie zawiadamiaj</w:t>
      </w:r>
      <w:r w:rsidRPr="0006378A">
        <w:rPr>
          <w:rFonts w:eastAsia="TimesNewRoman" w:cs="Times New Roman"/>
        </w:rPr>
        <w:t>ą</w:t>
      </w:r>
      <w:r w:rsidRPr="0006378A">
        <w:rPr>
          <w:rFonts w:cs="Times New Roman"/>
        </w:rPr>
        <w:t>c o tym Wykonawc</w:t>
      </w:r>
      <w:r w:rsidRPr="0006378A">
        <w:rPr>
          <w:rFonts w:eastAsia="TimesNewRoman" w:cs="Times New Roman"/>
        </w:rPr>
        <w:t>ę</w:t>
      </w:r>
      <w:r w:rsidRPr="0006378A">
        <w:rPr>
          <w:rFonts w:cs="Times New Roman"/>
        </w:rPr>
        <w:t>, którego oferta została poprawiona.</w:t>
      </w:r>
    </w:p>
    <w:p w:rsidR="00AE1DD3" w:rsidRPr="0006378A" w:rsidRDefault="00AE1DD3" w:rsidP="0006378A">
      <w:pPr>
        <w:pStyle w:val="Nagwek2"/>
        <w:numPr>
          <w:ilvl w:val="0"/>
          <w:numId w:val="0"/>
        </w:numPr>
        <w:spacing w:before="0" w:after="0"/>
        <w:ind w:left="578" w:hanging="578"/>
        <w:rPr>
          <w:rFonts w:cs="Times New Roman"/>
        </w:rPr>
      </w:pPr>
      <w:r w:rsidRPr="0006378A">
        <w:rPr>
          <w:rFonts w:cs="Times New Roman"/>
        </w:rPr>
        <w:t>15.12.</w:t>
      </w:r>
      <w:r w:rsidRPr="0006378A">
        <w:rPr>
          <w:rFonts w:cs="Times New Roman"/>
        </w:rPr>
        <w:tab/>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AE1DD3" w:rsidRPr="0006378A" w:rsidRDefault="00AE1DD3" w:rsidP="0006378A">
      <w:pPr>
        <w:tabs>
          <w:tab w:val="left" w:pos="567"/>
        </w:tabs>
        <w:autoSpaceDE w:val="0"/>
        <w:autoSpaceDN w:val="0"/>
        <w:adjustRightInd w:val="0"/>
        <w:spacing w:after="0" w:line="240" w:lineRule="auto"/>
        <w:ind w:left="578" w:hanging="578"/>
        <w:jc w:val="both"/>
        <w:rPr>
          <w:rFonts w:ascii="Times New Roman" w:eastAsia="Times New Roman" w:hAnsi="Times New Roman" w:cs="Times New Roman"/>
          <w:strike/>
          <w:sz w:val="24"/>
          <w:szCs w:val="24"/>
        </w:rPr>
      </w:pPr>
      <w:r w:rsidRPr="0006378A">
        <w:rPr>
          <w:rFonts w:ascii="Times New Roman" w:eastAsia="Times New Roman" w:hAnsi="Times New Roman" w:cs="Times New Roman"/>
          <w:sz w:val="24"/>
          <w:szCs w:val="24"/>
        </w:rPr>
        <w:t>15.13.</w:t>
      </w:r>
      <w:r w:rsidRPr="0006378A">
        <w:rPr>
          <w:rFonts w:ascii="Times New Roman" w:eastAsia="Times New Roman" w:hAnsi="Times New Roman" w:cs="Times New Roman"/>
          <w:sz w:val="24"/>
          <w:szCs w:val="24"/>
        </w:rPr>
        <w:tab/>
      </w:r>
      <w:r w:rsidRPr="0006378A">
        <w:rPr>
          <w:rFonts w:ascii="Times New Roman" w:eastAsia="Times New Roman" w:hAnsi="Times New Roman" w:cs="Times New Roman"/>
          <w:bCs/>
          <w:color w:val="000000"/>
          <w:sz w:val="24"/>
          <w:szCs w:val="24"/>
        </w:rPr>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 szczególności w zakresie opisanym w art. 90.ust.1 ustawy </w:t>
      </w:r>
      <w:proofErr w:type="spellStart"/>
      <w:r w:rsidRPr="0006378A">
        <w:rPr>
          <w:rFonts w:ascii="Times New Roman" w:eastAsia="Times New Roman" w:hAnsi="Times New Roman" w:cs="Times New Roman"/>
          <w:bCs/>
          <w:color w:val="000000"/>
          <w:sz w:val="24"/>
          <w:szCs w:val="24"/>
        </w:rPr>
        <w:t>Pzp</w:t>
      </w:r>
      <w:proofErr w:type="spellEnd"/>
      <w:r w:rsidRPr="0006378A">
        <w:rPr>
          <w:rFonts w:ascii="Times New Roman" w:eastAsia="Times New Roman" w:hAnsi="Times New Roman" w:cs="Times New Roman"/>
          <w:bCs/>
          <w:color w:val="000000"/>
          <w:sz w:val="24"/>
          <w:szCs w:val="24"/>
        </w:rPr>
        <w:t>.</w:t>
      </w:r>
    </w:p>
    <w:p w:rsidR="00AE1DD3" w:rsidRPr="0006378A" w:rsidRDefault="00AE1DD3" w:rsidP="0006378A">
      <w:pPr>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06378A">
        <w:rPr>
          <w:rFonts w:ascii="Times New Roman" w:eastAsia="Times New Roman" w:hAnsi="Times New Roman" w:cs="Times New Roman"/>
          <w:sz w:val="24"/>
          <w:szCs w:val="24"/>
        </w:rPr>
        <w:t>15.14.</w:t>
      </w:r>
      <w:r w:rsidRPr="0006378A">
        <w:rPr>
          <w:rFonts w:ascii="Times New Roman" w:eastAsia="Times New Roman" w:hAnsi="Times New Roman" w:cs="Times New Roman"/>
          <w:sz w:val="24"/>
          <w:szCs w:val="24"/>
        </w:rPr>
        <w:tab/>
        <w:t>Obowi</w:t>
      </w:r>
      <w:r w:rsidRPr="0006378A">
        <w:rPr>
          <w:rFonts w:ascii="Times New Roman" w:eastAsia="TimesNewRoman" w:hAnsi="Times New Roman" w:cs="Times New Roman"/>
          <w:sz w:val="24"/>
          <w:szCs w:val="24"/>
        </w:rPr>
        <w:t>ą</w:t>
      </w:r>
      <w:r w:rsidRPr="0006378A">
        <w:rPr>
          <w:rFonts w:ascii="Times New Roman" w:eastAsia="Times New Roman" w:hAnsi="Times New Roman" w:cs="Times New Roman"/>
          <w:sz w:val="24"/>
          <w:szCs w:val="24"/>
        </w:rPr>
        <w:t xml:space="preserve">zek wykazania, </w:t>
      </w:r>
      <w:r w:rsidRPr="0006378A">
        <w:rPr>
          <w:rFonts w:ascii="Times New Roman" w:eastAsia="TimesNewRoman" w:hAnsi="Times New Roman" w:cs="Times New Roman"/>
          <w:sz w:val="24"/>
          <w:szCs w:val="24"/>
        </w:rPr>
        <w:t>ż</w:t>
      </w:r>
      <w:r w:rsidRPr="0006378A">
        <w:rPr>
          <w:rFonts w:ascii="Times New Roman" w:eastAsia="Times New Roman" w:hAnsi="Times New Roman" w:cs="Times New Roman"/>
          <w:sz w:val="24"/>
          <w:szCs w:val="24"/>
        </w:rPr>
        <w:t>e oferta nie zawiera ra</w:t>
      </w:r>
      <w:r w:rsidRPr="0006378A">
        <w:rPr>
          <w:rFonts w:ascii="Times New Roman" w:eastAsia="TimesNewRoman" w:hAnsi="Times New Roman" w:cs="Times New Roman"/>
          <w:sz w:val="24"/>
          <w:szCs w:val="24"/>
        </w:rPr>
        <w:t>żą</w:t>
      </w:r>
      <w:r w:rsidRPr="0006378A">
        <w:rPr>
          <w:rFonts w:ascii="Times New Roman" w:eastAsia="Times New Roman" w:hAnsi="Times New Roman" w:cs="Times New Roman"/>
          <w:sz w:val="24"/>
          <w:szCs w:val="24"/>
        </w:rPr>
        <w:t>co niskiej ceny, spoczywa na wykonawcy.</w:t>
      </w:r>
    </w:p>
    <w:p w:rsidR="00AE1DD3" w:rsidRPr="0006378A" w:rsidRDefault="00AE1DD3" w:rsidP="0006378A">
      <w:pPr>
        <w:pStyle w:val="Nagwek2"/>
        <w:numPr>
          <w:ilvl w:val="0"/>
          <w:numId w:val="0"/>
        </w:numPr>
        <w:spacing w:before="0" w:after="0"/>
        <w:ind w:left="567" w:hanging="567"/>
        <w:rPr>
          <w:rFonts w:cs="Times New Roman"/>
          <w:color w:val="auto"/>
        </w:rPr>
      </w:pPr>
      <w:r w:rsidRPr="0006378A">
        <w:rPr>
          <w:rFonts w:cs="Times New Roman"/>
        </w:rPr>
        <w:t>15.15.</w:t>
      </w:r>
      <w:r w:rsidRPr="0006378A">
        <w:rPr>
          <w:rFonts w:cs="Times New Roman"/>
          <w:color w:val="auto"/>
        </w:rPr>
        <w:tab/>
        <w:t>Zamawiający odrzuci ofertę Wykonawcy, który nie udzielił wyjaśnień lub jeżeli dokonana ocena wyjaśnień wraz ze złożonymi dowodami potwierdzi, że oferta zawiera rażąco niską cenę w stosunku do przedmiotu zamówienia.</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15.16.</w:t>
      </w:r>
      <w:r w:rsidRPr="0006378A">
        <w:rPr>
          <w:rFonts w:cs="Times New Roman"/>
        </w:rPr>
        <w:tab/>
        <w:t xml:space="preserve">Zamawiający odrzuca ofertę, jeżeli zajdą okoliczności o których mowa w art. 89 ustawy </w:t>
      </w:r>
      <w:proofErr w:type="spellStart"/>
      <w:r w:rsidRPr="0006378A">
        <w:rPr>
          <w:rFonts w:cs="Times New Roman"/>
        </w:rPr>
        <w:t>Pzp</w:t>
      </w:r>
      <w:proofErr w:type="spellEnd"/>
      <w:r w:rsidRPr="0006378A">
        <w:rPr>
          <w:rFonts w:cs="Times New Roman"/>
        </w:rPr>
        <w:t>.</w:t>
      </w:r>
    </w:p>
    <w:p w:rsidR="00AE1DD3" w:rsidRPr="0006378A" w:rsidRDefault="00AE1DD3" w:rsidP="0006378A">
      <w:pPr>
        <w:pStyle w:val="Nagwek1"/>
        <w:numPr>
          <w:ilvl w:val="0"/>
          <w:numId w:val="17"/>
        </w:numPr>
        <w:spacing w:before="0" w:after="0"/>
        <w:ind w:left="567" w:hanging="561"/>
        <w:rPr>
          <w:rFonts w:cs="Times New Roman"/>
        </w:rPr>
      </w:pPr>
      <w:bookmarkStart w:id="10" w:name="_Toc258314256"/>
      <w:r w:rsidRPr="0006378A">
        <w:rPr>
          <w:rFonts w:cs="Times New Roman"/>
        </w:rPr>
        <w:t>UDZIELENIE ZAMÓWIENIA</w:t>
      </w:r>
      <w:bookmarkEnd w:id="10"/>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16.1.</w:t>
      </w:r>
      <w:r w:rsidRPr="0006378A">
        <w:rPr>
          <w:rFonts w:cs="Times New Roman"/>
        </w:rPr>
        <w:tab/>
        <w:t>Zamawiający udzieli zamówienia Wykonawcy, którego oferta odpowiada wszystkim wymaganiom określonym w niniejszej SIWZ i została oceniona jako najkorzystniejsza                       w oparciu o podane wyżej kryteria oceny ofert.</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16.2.</w:t>
      </w:r>
      <w:r w:rsidRPr="0006378A">
        <w:rPr>
          <w:rFonts w:cs="Times New Roman"/>
        </w:rPr>
        <w:tab/>
        <w:t xml:space="preserve">Zamawiający unieważni postępowanie w sytuacji, gdy wystąpią przesłanki wskazane                     w art. 93 ustawy </w:t>
      </w:r>
      <w:proofErr w:type="spellStart"/>
      <w:r w:rsidRPr="0006378A">
        <w:rPr>
          <w:rFonts w:cs="Times New Roman"/>
        </w:rPr>
        <w:t>Pzp</w:t>
      </w:r>
      <w:proofErr w:type="spellEnd"/>
      <w:r w:rsidRPr="0006378A">
        <w:rPr>
          <w:rFonts w:cs="Times New Roman"/>
        </w:rPr>
        <w:t>.</w:t>
      </w:r>
    </w:p>
    <w:p w:rsidR="00AE1DD3" w:rsidRPr="0006378A" w:rsidRDefault="00AE1DD3" w:rsidP="0006378A">
      <w:pPr>
        <w:pStyle w:val="Default"/>
        <w:ind w:left="540" w:right="45" w:hanging="540"/>
        <w:jc w:val="both"/>
        <w:rPr>
          <w:rFonts w:cs="Times New Roman"/>
          <w:color w:val="auto"/>
        </w:rPr>
      </w:pPr>
      <w:r w:rsidRPr="0006378A">
        <w:rPr>
          <w:rFonts w:cs="Times New Roman"/>
        </w:rPr>
        <w:t>16.3.</w:t>
      </w:r>
      <w:r w:rsidRPr="0006378A">
        <w:rPr>
          <w:rFonts w:cs="Times New Roman"/>
          <w:color w:val="auto"/>
        </w:rPr>
        <w:t>Niezwłocznie po wyborze najkorzystniejszej oferty, Zamawiający jednocześnie zawiadomi Wykonawców, którzy złożyli oferty, o:</w:t>
      </w:r>
    </w:p>
    <w:p w:rsidR="00AE1DD3" w:rsidRPr="0006378A" w:rsidRDefault="00AE1DD3" w:rsidP="0006378A">
      <w:pPr>
        <w:pStyle w:val="Default"/>
        <w:widowControl w:val="0"/>
        <w:numPr>
          <w:ilvl w:val="0"/>
          <w:numId w:val="24"/>
        </w:numPr>
        <w:autoSpaceDE w:val="0"/>
        <w:autoSpaceDN w:val="0"/>
        <w:ind w:left="540" w:right="45" w:hanging="180"/>
        <w:jc w:val="both"/>
        <w:textAlignment w:val="baseline"/>
        <w:rPr>
          <w:rFonts w:cs="Times New Roman"/>
          <w:color w:val="auto"/>
        </w:rPr>
      </w:pPr>
      <w:r w:rsidRPr="0006378A">
        <w:rPr>
          <w:rFonts w:cs="Times New Roman"/>
          <w:color w:val="auto"/>
        </w:rPr>
        <w:t>wyborze najkorzystniejszej oferty, podając nazwę (firmę), albo imię i nazwisko, siedzibę albo adres zamieszkania i adres Wykonawcy, którego ofertę wybrano, jeżeli jest miejscem wykonywania działalności Wykonawcy, oraz nazwy albo imiona i nazwiska, siedziby albo miejsca zamieszkania i adresy, jeżeli są miejscami wykonywania działalności wykonawców, którzy złożyli oferty, a także punktację przyznaną ofertom w każdym kryterium oceny ofert             i łączną punktację;</w:t>
      </w:r>
    </w:p>
    <w:p w:rsidR="00AE1DD3" w:rsidRPr="0006378A" w:rsidRDefault="00AE1DD3" w:rsidP="0006378A">
      <w:pPr>
        <w:pStyle w:val="Default"/>
        <w:widowControl w:val="0"/>
        <w:numPr>
          <w:ilvl w:val="0"/>
          <w:numId w:val="23"/>
        </w:numPr>
        <w:autoSpaceDE w:val="0"/>
        <w:autoSpaceDN w:val="0"/>
        <w:ind w:left="540" w:right="45" w:hanging="180"/>
        <w:jc w:val="both"/>
        <w:textAlignment w:val="baseline"/>
        <w:rPr>
          <w:rFonts w:cs="Times New Roman"/>
          <w:color w:val="auto"/>
        </w:rPr>
      </w:pPr>
      <w:r w:rsidRPr="0006378A">
        <w:rPr>
          <w:rFonts w:cs="Times New Roman"/>
          <w:color w:val="auto"/>
        </w:rPr>
        <w:t xml:space="preserve">Wykonawcach, którzy zostali wykluczeni z postępowania o udzielenie zamówienia, </w:t>
      </w:r>
    </w:p>
    <w:p w:rsidR="00AE1DD3" w:rsidRPr="0006378A" w:rsidRDefault="00AE1DD3" w:rsidP="0006378A">
      <w:pPr>
        <w:pStyle w:val="Default"/>
        <w:widowControl w:val="0"/>
        <w:numPr>
          <w:ilvl w:val="0"/>
          <w:numId w:val="23"/>
        </w:numPr>
        <w:autoSpaceDE w:val="0"/>
        <w:autoSpaceDN w:val="0"/>
        <w:ind w:left="709" w:right="45" w:hanging="349"/>
        <w:jc w:val="both"/>
        <w:textAlignment w:val="baseline"/>
        <w:rPr>
          <w:rFonts w:cs="Times New Roman"/>
          <w:color w:val="auto"/>
        </w:rPr>
      </w:pPr>
      <w:r w:rsidRPr="0006378A">
        <w:rPr>
          <w:rFonts w:cs="Times New Roman"/>
          <w:color w:val="auto"/>
        </w:rPr>
        <w:t>Wykonawcach, których oferty zostały odrzucone, powodach odrzucenia oferty,                               a w przypadkach, o których mowa w art. 89 ust. 4 i 5, braku równoważności lub braku spełnienia wymagań dotyczących wydajności lub funkcjonalności,</w:t>
      </w:r>
    </w:p>
    <w:p w:rsidR="00AE1DD3" w:rsidRPr="0006378A" w:rsidRDefault="00AE1DD3" w:rsidP="0006378A">
      <w:pPr>
        <w:pStyle w:val="Default"/>
        <w:widowControl w:val="0"/>
        <w:numPr>
          <w:ilvl w:val="0"/>
          <w:numId w:val="23"/>
        </w:numPr>
        <w:autoSpaceDE w:val="0"/>
        <w:autoSpaceDN w:val="0"/>
        <w:ind w:left="709" w:right="45" w:hanging="349"/>
        <w:jc w:val="both"/>
        <w:textAlignment w:val="baseline"/>
        <w:rPr>
          <w:rFonts w:cs="Times New Roman"/>
          <w:color w:val="auto"/>
        </w:rPr>
      </w:pPr>
      <w:r w:rsidRPr="0006378A">
        <w:rPr>
          <w:rFonts w:cs="Times New Roman"/>
          <w:color w:val="auto"/>
        </w:rPr>
        <w:lastRenderedPageBreak/>
        <w:t>Wykonawcach, którzy złożyli oferty niepodlegające odrzuceniu , ale nie zostali zaproszenie do kolejnego etapu negocjacji albo dialogu,</w:t>
      </w:r>
    </w:p>
    <w:p w:rsidR="00AE1DD3" w:rsidRPr="0006378A" w:rsidRDefault="00AE1DD3" w:rsidP="0006378A">
      <w:pPr>
        <w:pStyle w:val="Default"/>
        <w:widowControl w:val="0"/>
        <w:numPr>
          <w:ilvl w:val="0"/>
          <w:numId w:val="23"/>
        </w:numPr>
        <w:autoSpaceDE w:val="0"/>
        <w:autoSpaceDN w:val="0"/>
        <w:ind w:left="709" w:right="45" w:hanging="349"/>
        <w:jc w:val="both"/>
        <w:textAlignment w:val="baseline"/>
        <w:rPr>
          <w:rFonts w:cs="Times New Roman"/>
          <w:color w:val="auto"/>
        </w:rPr>
      </w:pPr>
      <w:r w:rsidRPr="0006378A">
        <w:rPr>
          <w:rFonts w:cs="Times New Roman"/>
          <w:color w:val="auto"/>
        </w:rPr>
        <w:t>Dopuszczeniu do dynamicznego systemu zakupów,</w:t>
      </w:r>
    </w:p>
    <w:p w:rsidR="00AE1DD3" w:rsidRPr="0006378A" w:rsidRDefault="00AE1DD3" w:rsidP="0006378A">
      <w:pPr>
        <w:pStyle w:val="Default"/>
        <w:widowControl w:val="0"/>
        <w:numPr>
          <w:ilvl w:val="0"/>
          <w:numId w:val="23"/>
        </w:numPr>
        <w:autoSpaceDE w:val="0"/>
        <w:autoSpaceDN w:val="0"/>
        <w:ind w:left="709" w:right="45" w:hanging="349"/>
        <w:jc w:val="both"/>
        <w:textAlignment w:val="baseline"/>
        <w:rPr>
          <w:rFonts w:cs="Times New Roman"/>
          <w:color w:val="auto"/>
        </w:rPr>
      </w:pPr>
      <w:r w:rsidRPr="0006378A">
        <w:rPr>
          <w:rFonts w:cs="Times New Roman"/>
          <w:color w:val="auto"/>
        </w:rPr>
        <w:t>Nieustanowieniu dynamicznego systemu zakupów,</w:t>
      </w:r>
    </w:p>
    <w:p w:rsidR="00AE1DD3" w:rsidRPr="0006378A" w:rsidRDefault="00AE1DD3" w:rsidP="0006378A">
      <w:pPr>
        <w:pStyle w:val="Default"/>
        <w:widowControl w:val="0"/>
        <w:numPr>
          <w:ilvl w:val="0"/>
          <w:numId w:val="23"/>
        </w:numPr>
        <w:autoSpaceDE w:val="0"/>
        <w:autoSpaceDN w:val="0"/>
        <w:ind w:left="709" w:right="45" w:hanging="349"/>
        <w:jc w:val="both"/>
        <w:textAlignment w:val="baseline"/>
        <w:rPr>
          <w:rFonts w:cs="Times New Roman"/>
          <w:color w:val="auto"/>
        </w:rPr>
      </w:pPr>
      <w:r w:rsidRPr="0006378A">
        <w:rPr>
          <w:rFonts w:cs="Times New Roman"/>
          <w:color w:val="auto"/>
        </w:rPr>
        <w:t>Unieważnieniu postępowania.</w:t>
      </w:r>
    </w:p>
    <w:p w:rsidR="00AE1DD3" w:rsidRPr="0006378A" w:rsidRDefault="00AE1DD3" w:rsidP="0006378A">
      <w:pPr>
        <w:pStyle w:val="Default"/>
        <w:widowControl w:val="0"/>
        <w:autoSpaceDE w:val="0"/>
        <w:autoSpaceDN w:val="0"/>
        <w:ind w:left="709" w:right="45"/>
        <w:jc w:val="both"/>
        <w:textAlignment w:val="baseline"/>
        <w:rPr>
          <w:rFonts w:cs="Times New Roman"/>
          <w:color w:val="auto"/>
        </w:rPr>
      </w:pPr>
      <w:r w:rsidRPr="0006378A">
        <w:rPr>
          <w:rFonts w:cs="Times New Roman"/>
          <w:color w:val="auto"/>
        </w:rPr>
        <w:t>Podając uzasadnienie faktyczne i prawne.</w:t>
      </w:r>
    </w:p>
    <w:p w:rsidR="00AE1DD3" w:rsidRPr="0006378A" w:rsidRDefault="00AE1DD3" w:rsidP="0006378A">
      <w:pPr>
        <w:pStyle w:val="Nagwek2"/>
        <w:numPr>
          <w:ilvl w:val="0"/>
          <w:numId w:val="0"/>
        </w:numPr>
        <w:spacing w:before="0" w:after="0"/>
        <w:ind w:left="576" w:hanging="576"/>
        <w:rPr>
          <w:rFonts w:cs="Times New Roman"/>
          <w:highlight w:val="yellow"/>
        </w:rPr>
      </w:pPr>
      <w:r w:rsidRPr="0006378A">
        <w:rPr>
          <w:rFonts w:cs="Times New Roman"/>
        </w:rPr>
        <w:tab/>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16.4.Niezwłocznie po wyborze najkorzystniejszej oferty, Zamawiający udostępnia informacje o których mowa w pkt. 16.3. na stronie internetowej</w:t>
      </w:r>
      <w:r w:rsidRPr="0006378A">
        <w:rPr>
          <w:rFonts w:cs="Times New Roman"/>
        </w:rPr>
        <w:tab/>
        <w:t xml:space="preserve"> www.bip.nisko.pl .</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16.5.</w:t>
      </w:r>
      <w:r w:rsidRPr="0006378A">
        <w:rPr>
          <w:rFonts w:cs="Times New Roman"/>
        </w:rPr>
        <w:tab/>
        <w:t xml:space="preserve">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proofErr w:type="spellStart"/>
      <w:r w:rsidRPr="0006378A">
        <w:rPr>
          <w:rFonts w:cs="Times New Roman"/>
        </w:rPr>
        <w:t>Pzp</w:t>
      </w:r>
      <w:proofErr w:type="spellEnd"/>
      <w:r w:rsidRPr="0006378A">
        <w:rPr>
          <w:rFonts w:cs="Times New Roman"/>
        </w:rPr>
        <w:t>.</w:t>
      </w:r>
    </w:p>
    <w:p w:rsidR="00AE1DD3" w:rsidRPr="0006378A" w:rsidRDefault="00AE1DD3" w:rsidP="0006378A">
      <w:pPr>
        <w:pStyle w:val="Nagwek1"/>
        <w:numPr>
          <w:ilvl w:val="0"/>
          <w:numId w:val="17"/>
        </w:numPr>
        <w:spacing w:before="0" w:after="0"/>
        <w:ind w:left="567" w:hanging="567"/>
        <w:rPr>
          <w:rFonts w:cs="Times New Roman"/>
        </w:rPr>
      </w:pPr>
      <w:bookmarkStart w:id="11" w:name="_Toc258314257"/>
      <w:r w:rsidRPr="0006378A">
        <w:rPr>
          <w:rFonts w:cs="Times New Roman"/>
        </w:rPr>
        <w:t>Informacje o formalno</w:t>
      </w:r>
      <w:r w:rsidRPr="0006378A">
        <w:rPr>
          <w:rFonts w:eastAsia="TimesNewRoman" w:cs="Times New Roman"/>
        </w:rPr>
        <w:t>ś</w:t>
      </w:r>
      <w:r w:rsidRPr="0006378A">
        <w:rPr>
          <w:rFonts w:cs="Times New Roman"/>
        </w:rPr>
        <w:t>ciach, jakie powinny zostać</w:t>
      </w:r>
      <w:r w:rsidR="00193334">
        <w:rPr>
          <w:rFonts w:cs="Times New Roman"/>
        </w:rPr>
        <w:t xml:space="preserve"> </w:t>
      </w:r>
      <w:r w:rsidRPr="0006378A">
        <w:rPr>
          <w:rFonts w:cs="Times New Roman"/>
        </w:rPr>
        <w:t>dopełnione po wyborze oferty w celu zawarcia umowy w sprawie zamówienia publicznego</w:t>
      </w:r>
      <w:bookmarkEnd w:id="11"/>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17.1.</w:t>
      </w:r>
      <w:r w:rsidRPr="0006378A">
        <w:rPr>
          <w:rFonts w:cs="Times New Roman"/>
        </w:rPr>
        <w:tab/>
        <w:t xml:space="preserve">Zamawiający zawrze umowę w sprawie zamówienia publicznego, z zastrzeżeniem art. 183 ustawy </w:t>
      </w:r>
      <w:proofErr w:type="spellStart"/>
      <w:r w:rsidRPr="0006378A">
        <w:rPr>
          <w:rFonts w:cs="Times New Roman"/>
        </w:rPr>
        <w:t>Pzp</w:t>
      </w:r>
      <w:proofErr w:type="spellEnd"/>
      <w:r w:rsidRPr="0006378A">
        <w:rPr>
          <w:rFonts w:cs="Times New Roman"/>
        </w:rPr>
        <w:t>, w terminie nie krótszym niż 5 dni od dnia przesłania zawiadomienia o wyborze najkorzystniejszej oferty, jeżeli zawiadomienie to zostało przesłane przy użyciu środków komunikacji elektronicznej, albo 10 dni - jeżeli zostanie przesłane w inny sposób.</w:t>
      </w:r>
    </w:p>
    <w:p w:rsidR="00AE1DD3" w:rsidRPr="0006378A" w:rsidRDefault="00AE1DD3" w:rsidP="0006378A">
      <w:pPr>
        <w:pStyle w:val="Tekstpodstawowy"/>
        <w:spacing w:after="0"/>
        <w:ind w:left="576" w:hanging="576"/>
        <w:jc w:val="both"/>
        <w:rPr>
          <w:rFonts w:cs="Times New Roman"/>
        </w:rPr>
      </w:pPr>
      <w:r w:rsidRPr="0006378A">
        <w:rPr>
          <w:rFonts w:cs="Times New Roman"/>
        </w:rPr>
        <w:t>17.2. Zamawiający może zawrzeć umowę w sprawie zamówienia publicznego przed upływem    terminu, o którym mowa w pkt. 17.1. jeżeli w postępowaniu o udzielenie zamówienia:</w:t>
      </w:r>
    </w:p>
    <w:p w:rsidR="00AE1DD3" w:rsidRPr="0006378A" w:rsidRDefault="00AE1DD3" w:rsidP="0006378A">
      <w:pPr>
        <w:pStyle w:val="Tekstpodstawowy"/>
        <w:spacing w:after="0"/>
        <w:ind w:firstLine="576"/>
        <w:jc w:val="both"/>
        <w:rPr>
          <w:rFonts w:cs="Times New Roman"/>
        </w:rPr>
      </w:pPr>
      <w:r w:rsidRPr="0006378A">
        <w:rPr>
          <w:rFonts w:cs="Times New Roman"/>
        </w:rPr>
        <w:t xml:space="preserve">1) została złożona tylko jedna oferta, </w:t>
      </w:r>
    </w:p>
    <w:p w:rsidR="00AE1DD3" w:rsidRPr="0006378A" w:rsidRDefault="00AE1DD3" w:rsidP="0006378A">
      <w:pPr>
        <w:pStyle w:val="Tekstpodstawowy"/>
        <w:spacing w:after="0"/>
        <w:ind w:left="576"/>
        <w:jc w:val="both"/>
        <w:rPr>
          <w:rFonts w:cs="Times New Roman"/>
        </w:rPr>
      </w:pPr>
      <w:r w:rsidRPr="0006378A">
        <w:rPr>
          <w:rFonts w:cs="Times New Roman"/>
        </w:rPr>
        <w:t>2) upłynął termin do wniesienia odwołania na czynności Zamawiającego wymienione                              w art. 180 ust. 2 lub w następstwie jego wniesienia Izba ogłosiła wyrok lub postanowienie kończące postępowanie odwoławcze</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17.2.</w:t>
      </w:r>
      <w:r w:rsidRPr="0006378A">
        <w:rPr>
          <w:rFonts w:cs="Times New Roman"/>
        </w:rPr>
        <w:tab/>
        <w:t>O miejscu i terminie podpisania umowy Zamawiający powiadomi wybranego Wykonawcę odrębnym pismem lub telefonicznie.</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17.3.</w:t>
      </w:r>
      <w:r w:rsidRPr="0006378A">
        <w:rPr>
          <w:rFonts w:cs="Times New Roman"/>
        </w:rPr>
        <w:tab/>
        <w:t xml:space="preserve">Zakres </w:t>
      </w:r>
      <w:r w:rsidRPr="0006378A">
        <w:rPr>
          <w:rFonts w:eastAsia="TimesNewRoman" w:cs="Times New Roman"/>
        </w:rPr>
        <w:t>ś</w:t>
      </w:r>
      <w:r w:rsidRPr="0006378A">
        <w:rPr>
          <w:rFonts w:cs="Times New Roman"/>
        </w:rPr>
        <w:t>wiadczenia Wykonawcy wynikaj</w:t>
      </w:r>
      <w:r w:rsidRPr="0006378A">
        <w:rPr>
          <w:rFonts w:eastAsia="TimesNewRoman" w:cs="Times New Roman"/>
        </w:rPr>
        <w:t>ą</w:t>
      </w:r>
      <w:r w:rsidRPr="0006378A">
        <w:rPr>
          <w:rFonts w:cs="Times New Roman"/>
        </w:rPr>
        <w:t>cy z umowy jest to</w:t>
      </w:r>
      <w:r w:rsidRPr="0006378A">
        <w:rPr>
          <w:rFonts w:eastAsia="TimesNewRoman" w:cs="Times New Roman"/>
        </w:rPr>
        <w:t>ż</w:t>
      </w:r>
      <w:r w:rsidRPr="0006378A">
        <w:rPr>
          <w:rFonts w:cs="Times New Roman"/>
        </w:rPr>
        <w:t>samy z jego zobowi</w:t>
      </w:r>
      <w:r w:rsidRPr="0006378A">
        <w:rPr>
          <w:rFonts w:eastAsia="TimesNewRoman" w:cs="Times New Roman"/>
        </w:rPr>
        <w:t>ą</w:t>
      </w:r>
      <w:r w:rsidRPr="0006378A">
        <w:rPr>
          <w:rFonts w:cs="Times New Roman"/>
        </w:rPr>
        <w:t>zaniem zawartym w ofercie.</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17.4.</w:t>
      </w:r>
      <w:r w:rsidRPr="0006378A">
        <w:rPr>
          <w:rFonts w:cs="Times New Roman"/>
        </w:rPr>
        <w:tab/>
        <w:t>W 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sidRPr="0006378A">
        <w:rPr>
          <w:rFonts w:eastAsia="TimesNewRoman" w:cs="Times New Roman"/>
        </w:rPr>
        <w:t xml:space="preserve">ą </w:t>
      </w:r>
      <w:r w:rsidRPr="0006378A">
        <w:rPr>
          <w:rFonts w:cs="Times New Roman"/>
        </w:rPr>
        <w:t>odpowiedzialno</w:t>
      </w:r>
      <w:r w:rsidRPr="0006378A">
        <w:rPr>
          <w:rFonts w:eastAsia="TimesNewRoman" w:cs="Times New Roman"/>
        </w:rPr>
        <w:t xml:space="preserve">ść </w:t>
      </w:r>
      <w:r w:rsidRPr="0006378A">
        <w:rPr>
          <w:rFonts w:cs="Times New Roman"/>
        </w:rPr>
        <w:t>za wykonanie umowy i wniesienie zabezpieczenia nale</w:t>
      </w:r>
      <w:r w:rsidRPr="0006378A">
        <w:rPr>
          <w:rFonts w:eastAsia="TimesNewRoman" w:cs="Times New Roman"/>
        </w:rPr>
        <w:t>ż</w:t>
      </w:r>
      <w:r w:rsidRPr="0006378A">
        <w:rPr>
          <w:rFonts w:cs="Times New Roman"/>
        </w:rPr>
        <w:t>ytego wykonania umowy.</w:t>
      </w:r>
    </w:p>
    <w:p w:rsidR="00AE1DD3" w:rsidRPr="0006378A" w:rsidRDefault="00AE1DD3" w:rsidP="0006378A">
      <w:pPr>
        <w:pStyle w:val="Nagwek2"/>
        <w:numPr>
          <w:ilvl w:val="0"/>
          <w:numId w:val="0"/>
        </w:numPr>
        <w:spacing w:before="0" w:after="0"/>
        <w:ind w:left="576" w:hanging="576"/>
        <w:rPr>
          <w:rFonts w:cs="Times New Roman"/>
          <w:color w:val="auto"/>
          <w:u w:val="single"/>
        </w:rPr>
      </w:pPr>
      <w:r w:rsidRPr="0006378A">
        <w:rPr>
          <w:rFonts w:cs="Times New Roman"/>
        </w:rPr>
        <w:t>17.5.</w:t>
      </w:r>
      <w:r w:rsidRPr="0006378A">
        <w:rPr>
          <w:rFonts w:cs="Times New Roman"/>
          <w:u w:val="single"/>
        </w:rPr>
        <w:tab/>
      </w:r>
      <w:r w:rsidRPr="00220908">
        <w:rPr>
          <w:rFonts w:cs="Times New Roman"/>
        </w:rPr>
        <w:t xml:space="preserve">Wykonawca którego ofertę wybrano jako najkorzystniejszą jest zobowiązany na żądanie Zamawiającego przedłożyć kopię polisy </w:t>
      </w:r>
      <w:r w:rsidRPr="00220908">
        <w:rPr>
          <w:rFonts w:cs="Times New Roman"/>
          <w:color w:val="auto"/>
        </w:rPr>
        <w:t>ubezpieczeniowej wraz z dowodem opłacenia</w:t>
      </w:r>
      <w:r w:rsidR="00220908" w:rsidRPr="00220908">
        <w:rPr>
          <w:rFonts w:cs="Times New Roman"/>
          <w:color w:val="auto"/>
        </w:rPr>
        <w:t xml:space="preserve"> składki ubezpieczeniowej.</w:t>
      </w:r>
    </w:p>
    <w:p w:rsidR="00AE1DD3" w:rsidRPr="0006378A" w:rsidRDefault="00AE1DD3" w:rsidP="00EC6654">
      <w:pPr>
        <w:pStyle w:val="Nagwek2"/>
        <w:numPr>
          <w:ilvl w:val="0"/>
          <w:numId w:val="0"/>
        </w:numPr>
        <w:spacing w:before="0" w:after="0"/>
        <w:rPr>
          <w:rFonts w:cs="Times New Roman"/>
        </w:rPr>
      </w:pPr>
    </w:p>
    <w:p w:rsidR="00AE1DD3" w:rsidRPr="0006378A" w:rsidRDefault="00AE1DD3" w:rsidP="0006378A">
      <w:pPr>
        <w:pStyle w:val="Nagwek1"/>
        <w:numPr>
          <w:ilvl w:val="0"/>
          <w:numId w:val="17"/>
        </w:numPr>
        <w:spacing w:before="0" w:after="0"/>
        <w:ind w:left="567" w:hanging="567"/>
        <w:rPr>
          <w:rFonts w:cs="Times New Roman"/>
        </w:rPr>
      </w:pPr>
      <w:bookmarkStart w:id="12" w:name="_Toc258314258"/>
      <w:r w:rsidRPr="0006378A">
        <w:rPr>
          <w:rFonts w:cs="Times New Roman"/>
        </w:rPr>
        <w:t>Wymagania dotycz</w:t>
      </w:r>
      <w:r w:rsidRPr="0006378A">
        <w:rPr>
          <w:rFonts w:eastAsia="TimesNewRoman" w:cs="Times New Roman"/>
        </w:rPr>
        <w:t>ą</w:t>
      </w:r>
      <w:r w:rsidRPr="0006378A">
        <w:rPr>
          <w:rFonts w:cs="Times New Roman"/>
        </w:rPr>
        <w:t>ce zabezpieczenia nale</w:t>
      </w:r>
      <w:r w:rsidRPr="0006378A">
        <w:rPr>
          <w:rFonts w:eastAsia="TimesNewRoman" w:cs="Times New Roman"/>
        </w:rPr>
        <w:t>ż</w:t>
      </w:r>
      <w:r w:rsidRPr="0006378A">
        <w:rPr>
          <w:rFonts w:cs="Times New Roman"/>
        </w:rPr>
        <w:t>ytego wykonania umowy</w:t>
      </w:r>
      <w:bookmarkEnd w:id="12"/>
    </w:p>
    <w:p w:rsidR="00AE1DD3" w:rsidRPr="0006378A" w:rsidRDefault="00AE1DD3" w:rsidP="0006378A">
      <w:pPr>
        <w:pStyle w:val="Tekstpodstawowy"/>
        <w:spacing w:after="0"/>
        <w:rPr>
          <w:rFonts w:cs="Times New Roman"/>
        </w:rPr>
      </w:pPr>
      <w:r w:rsidRPr="0006378A">
        <w:rPr>
          <w:rFonts w:cs="Times New Roman"/>
        </w:rPr>
        <w:t>18.1.W niniejszym postępowaniu wniesienie zabezpieczenia należytego wykonania umowy nie jest wymagane.</w:t>
      </w:r>
    </w:p>
    <w:p w:rsidR="00AE1DD3" w:rsidRPr="0006378A" w:rsidRDefault="00AE1DD3" w:rsidP="0006378A">
      <w:pPr>
        <w:pStyle w:val="Nagwek1"/>
        <w:numPr>
          <w:ilvl w:val="0"/>
          <w:numId w:val="17"/>
        </w:numPr>
        <w:spacing w:before="0" w:after="0"/>
        <w:ind w:left="567" w:hanging="567"/>
        <w:rPr>
          <w:rFonts w:cs="Times New Roman"/>
        </w:rPr>
      </w:pPr>
      <w:bookmarkStart w:id="13" w:name="_Toc258314259"/>
      <w:r w:rsidRPr="0006378A">
        <w:rPr>
          <w:rFonts w:cs="Times New Roman"/>
        </w:rPr>
        <w:t>Istotne dla stron postanowienia, które zostan</w:t>
      </w:r>
      <w:r w:rsidRPr="0006378A">
        <w:rPr>
          <w:rFonts w:eastAsia="TimesNewRoman" w:cs="Times New Roman"/>
        </w:rPr>
        <w:t xml:space="preserve">ą </w:t>
      </w:r>
      <w:r w:rsidRPr="0006378A">
        <w:rPr>
          <w:rFonts w:cs="Times New Roman"/>
        </w:rPr>
        <w:t>wprowadzone do tre</w:t>
      </w:r>
      <w:r w:rsidRPr="0006378A">
        <w:rPr>
          <w:rFonts w:eastAsia="TimesNewRoman" w:cs="Times New Roman"/>
        </w:rPr>
        <w:t>ś</w:t>
      </w:r>
      <w:r w:rsidRPr="0006378A">
        <w:rPr>
          <w:rFonts w:cs="Times New Roman"/>
        </w:rPr>
        <w:t>ci zawieranej umowy w sprawie zamówienia publicznego, ogólne warunki umowy albo wzór umowy, je</w:t>
      </w:r>
      <w:r w:rsidRPr="0006378A">
        <w:rPr>
          <w:rFonts w:eastAsia="TimesNewRoman" w:cs="Times New Roman"/>
        </w:rPr>
        <w:t>ż</w:t>
      </w:r>
      <w:r w:rsidRPr="0006378A">
        <w:rPr>
          <w:rFonts w:cs="Times New Roman"/>
        </w:rPr>
        <w:t>eli zamawiaj</w:t>
      </w:r>
      <w:r w:rsidRPr="0006378A">
        <w:rPr>
          <w:rFonts w:eastAsia="TimesNewRoman" w:cs="Times New Roman"/>
        </w:rPr>
        <w:t>ą</w:t>
      </w:r>
      <w:r w:rsidRPr="0006378A">
        <w:rPr>
          <w:rFonts w:cs="Times New Roman"/>
        </w:rPr>
        <w:t>cy wymaga od wykonawcy, aby zawarł z nim umow</w:t>
      </w:r>
      <w:r w:rsidRPr="0006378A">
        <w:rPr>
          <w:rFonts w:eastAsia="TimesNewRoman" w:cs="Times New Roman"/>
        </w:rPr>
        <w:t>ę</w:t>
      </w:r>
      <w:r w:rsidRPr="0006378A">
        <w:rPr>
          <w:rFonts w:cs="Times New Roman"/>
        </w:rPr>
        <w:t xml:space="preserve"> w sprawie zamówienia publicznego na takich warunkach</w:t>
      </w:r>
      <w:bookmarkEnd w:id="13"/>
    </w:p>
    <w:p w:rsidR="00AE1DD3" w:rsidRPr="0006378A" w:rsidRDefault="00AE1DD3" w:rsidP="0006378A">
      <w:pPr>
        <w:pStyle w:val="NormalnyWeb2"/>
        <w:numPr>
          <w:ilvl w:val="1"/>
          <w:numId w:val="41"/>
        </w:numPr>
        <w:spacing w:before="0" w:after="0"/>
        <w:jc w:val="both"/>
        <w:rPr>
          <w:rFonts w:cs="Times New Roman"/>
          <w:b/>
          <w:bCs/>
        </w:rPr>
      </w:pPr>
      <w:bookmarkStart w:id="14" w:name="_Toc258314260"/>
      <w:r w:rsidRPr="0006378A">
        <w:rPr>
          <w:rFonts w:cs="Times New Roman"/>
          <w:b/>
          <w:bCs/>
        </w:rPr>
        <w:t xml:space="preserve"> Zamawiający przewiduje możliwość dokonania zmian postanowień zawartej umowy w stosunku do treści oferty, na podstawie której dokonano wyboru wykonawcy. </w:t>
      </w:r>
      <w:r w:rsidRPr="0006378A">
        <w:rPr>
          <w:rFonts w:cs="Times New Roman"/>
          <w:b/>
          <w:bCs/>
        </w:rPr>
        <w:lastRenderedPageBreak/>
        <w:t xml:space="preserve">Dopuszczalne zmiany treści zawartej umowy oraz warunki dokonania takich zmian zostały określone w §10 wzoru umowy (załącznik do niniejszej specyfikacji). </w:t>
      </w:r>
    </w:p>
    <w:p w:rsidR="00AE1DD3" w:rsidRPr="0006378A" w:rsidRDefault="00AE1DD3" w:rsidP="0006378A">
      <w:pPr>
        <w:pStyle w:val="Nagwek2"/>
        <w:numPr>
          <w:ilvl w:val="1"/>
          <w:numId w:val="41"/>
        </w:numPr>
        <w:spacing w:before="0" w:after="0"/>
        <w:rPr>
          <w:rFonts w:cs="Times New Roman"/>
        </w:rPr>
      </w:pPr>
      <w:r w:rsidRPr="0006378A">
        <w:rPr>
          <w:rFonts w:cs="Times New Roman"/>
        </w:rPr>
        <w:t>Wszelkie zmiany umowy zostaną dokonane w Aneksach w formie pisemnej, pod rygorem nieważności.</w:t>
      </w:r>
    </w:p>
    <w:p w:rsidR="00AE1DD3" w:rsidRPr="0006378A" w:rsidRDefault="00AE1DD3" w:rsidP="0006378A">
      <w:pPr>
        <w:pStyle w:val="Nagwek2"/>
        <w:numPr>
          <w:ilvl w:val="1"/>
          <w:numId w:val="41"/>
        </w:numPr>
        <w:spacing w:before="0" w:after="0"/>
        <w:rPr>
          <w:rFonts w:cs="Times New Roman"/>
        </w:rPr>
      </w:pPr>
      <w:r w:rsidRPr="0006378A">
        <w:rPr>
          <w:rFonts w:cs="Times New Roman"/>
        </w:rPr>
        <w:t>Z wnioskiem o zmianę postanowień umowy może wystąpić zarówno Wykonawca, jak i Zamawiający.</w:t>
      </w:r>
    </w:p>
    <w:p w:rsidR="00AE1DD3" w:rsidRPr="0006378A" w:rsidRDefault="00AE1DD3" w:rsidP="0006378A">
      <w:pPr>
        <w:pStyle w:val="Tekstpodstawowy"/>
        <w:spacing w:after="0"/>
        <w:ind w:left="567" w:hanging="567"/>
        <w:rPr>
          <w:rFonts w:cs="Times New Roman"/>
          <w:b/>
        </w:rPr>
      </w:pPr>
      <w:r w:rsidRPr="0006378A">
        <w:rPr>
          <w:rFonts w:cs="Times New Roman"/>
          <w:b/>
        </w:rPr>
        <w:t xml:space="preserve">20. </w:t>
      </w:r>
      <w:r w:rsidRPr="0006378A">
        <w:rPr>
          <w:rFonts w:cs="Times New Roman"/>
          <w:b/>
        </w:rPr>
        <w:tab/>
        <w:t>PODWYKONAWCY</w:t>
      </w:r>
    </w:p>
    <w:p w:rsidR="00AE1DD3" w:rsidRPr="0006378A" w:rsidRDefault="00AE1DD3" w:rsidP="0006378A">
      <w:pPr>
        <w:pStyle w:val="Tekstpodstawowy"/>
        <w:spacing w:after="0"/>
        <w:ind w:left="567" w:hanging="567"/>
        <w:rPr>
          <w:rFonts w:cs="Times New Roman"/>
        </w:rPr>
      </w:pPr>
      <w:r w:rsidRPr="0006378A">
        <w:rPr>
          <w:rFonts w:cs="Times New Roman"/>
        </w:rPr>
        <w:t>20.1. Informacje dotyczące podwykonawców:</w:t>
      </w:r>
    </w:p>
    <w:p w:rsidR="00AE1DD3" w:rsidRPr="0006378A" w:rsidRDefault="00AE1DD3" w:rsidP="0006378A">
      <w:pPr>
        <w:pStyle w:val="Nagwek2"/>
        <w:numPr>
          <w:ilvl w:val="0"/>
          <w:numId w:val="13"/>
        </w:numPr>
        <w:spacing w:before="0" w:after="0"/>
        <w:rPr>
          <w:rFonts w:cs="Times New Roman"/>
        </w:rPr>
      </w:pPr>
      <w:r w:rsidRPr="0006378A">
        <w:rPr>
          <w:rFonts w:cs="Times New Roman"/>
        </w:rPr>
        <w:t>Dopuszcza się możliwość wykonania prac objętych przetargiem z udziałem podwykonawców, równocześnie Zamawiający nie określa kluczowych części zamówienia, które Wykonawca zobowiązany jest wykonać osobiście.</w:t>
      </w:r>
    </w:p>
    <w:p w:rsidR="00AE1DD3" w:rsidRPr="0006378A" w:rsidRDefault="00AE1DD3" w:rsidP="0006378A">
      <w:pPr>
        <w:pStyle w:val="Nagwek2"/>
        <w:numPr>
          <w:ilvl w:val="0"/>
          <w:numId w:val="13"/>
        </w:numPr>
        <w:spacing w:before="0" w:after="0"/>
        <w:rPr>
          <w:rFonts w:cs="Times New Roman"/>
        </w:rPr>
      </w:pPr>
      <w:r w:rsidRPr="0006378A">
        <w:rPr>
          <w:rFonts w:cs="Times New Roman"/>
        </w:rPr>
        <w:t xml:space="preserve">Zgodnie z zapisem pkt. 6.6. Zmawiający żąda wskazania przez Wykonawcę w ofercie (w formularzu oferty) części zamówienia, których wykonanie powierzy podwykonawcom </w:t>
      </w:r>
      <w:r w:rsidRPr="0006378A">
        <w:rPr>
          <w:rFonts w:eastAsia="Times New Roman" w:cs="Times New Roman"/>
          <w:color w:val="auto"/>
          <w:kern w:val="0"/>
          <w:lang w:eastAsia="pl-PL" w:bidi="ar-SA"/>
        </w:rPr>
        <w:t>i podania przez wykonawcę firm podwykonawców (jeśli są znane)</w:t>
      </w:r>
      <w:r w:rsidRPr="0006378A">
        <w:rPr>
          <w:rFonts w:cs="Times New Roman"/>
          <w:color w:val="auto"/>
        </w:rPr>
        <w:t>.</w:t>
      </w:r>
      <w:r w:rsidRPr="0006378A">
        <w:rPr>
          <w:rFonts w:cs="Times New Roman"/>
        </w:rPr>
        <w:t xml:space="preserve"> W przypadku braku określenia części zamówienia, którą Wykonawca zamierza powierzyć podwykonawcom Zamawiający przyjmuje, że Wykonawca całość zamówienia wykona samodzielnie. </w:t>
      </w:r>
    </w:p>
    <w:p w:rsidR="00AE1DD3" w:rsidRPr="0006378A" w:rsidRDefault="00AE1DD3" w:rsidP="0006378A">
      <w:pPr>
        <w:pStyle w:val="Tekstpodstawowy"/>
        <w:spacing w:after="0"/>
        <w:jc w:val="both"/>
        <w:rPr>
          <w:rFonts w:cs="Times New Roman"/>
          <w:strike/>
        </w:rPr>
      </w:pPr>
    </w:p>
    <w:p w:rsidR="00AE1DD3" w:rsidRPr="0006378A" w:rsidRDefault="00AE1DD3" w:rsidP="0006378A">
      <w:pPr>
        <w:pStyle w:val="Nagwek1"/>
        <w:numPr>
          <w:ilvl w:val="0"/>
          <w:numId w:val="18"/>
        </w:numPr>
        <w:spacing w:before="0" w:after="0"/>
        <w:ind w:left="567" w:hanging="567"/>
        <w:rPr>
          <w:rFonts w:cs="Times New Roman"/>
        </w:rPr>
      </w:pPr>
      <w:r w:rsidRPr="0006378A">
        <w:rPr>
          <w:rFonts w:cs="Times New Roman"/>
        </w:rPr>
        <w:t xml:space="preserve">Pouczenie o </w:t>
      </w:r>
      <w:r w:rsidRPr="0006378A">
        <w:rPr>
          <w:rFonts w:eastAsia="TimesNewRoman" w:cs="Times New Roman"/>
        </w:rPr>
        <w:t>ś</w:t>
      </w:r>
      <w:r w:rsidRPr="0006378A">
        <w:rPr>
          <w:rFonts w:cs="Times New Roman"/>
        </w:rPr>
        <w:t>rodkach ochrony prawnej przysługuj</w:t>
      </w:r>
      <w:r w:rsidRPr="0006378A">
        <w:rPr>
          <w:rFonts w:eastAsia="TimesNewRoman" w:cs="Times New Roman"/>
        </w:rPr>
        <w:t>ą</w:t>
      </w:r>
      <w:r w:rsidRPr="0006378A">
        <w:rPr>
          <w:rFonts w:cs="Times New Roman"/>
        </w:rPr>
        <w:t>cych Wykonawcy w toku post</w:t>
      </w:r>
      <w:r w:rsidRPr="0006378A">
        <w:rPr>
          <w:rFonts w:eastAsia="TimesNewRoman" w:cs="Times New Roman"/>
        </w:rPr>
        <w:t>ę</w:t>
      </w:r>
      <w:r w:rsidRPr="0006378A">
        <w:rPr>
          <w:rFonts w:cs="Times New Roman"/>
        </w:rPr>
        <w:t>powania o udzielenie zamówienia</w:t>
      </w:r>
      <w:bookmarkEnd w:id="14"/>
    </w:p>
    <w:p w:rsidR="00AE1DD3" w:rsidRPr="0006378A" w:rsidRDefault="00AE1DD3" w:rsidP="00220908">
      <w:pPr>
        <w:pStyle w:val="Akapitzlist"/>
        <w:numPr>
          <w:ilvl w:val="1"/>
          <w:numId w:val="18"/>
        </w:numPr>
        <w:tabs>
          <w:tab w:val="left" w:pos="283"/>
          <w:tab w:val="left" w:pos="709"/>
          <w:tab w:val="left" w:pos="993"/>
        </w:tabs>
        <w:jc w:val="both"/>
        <w:rPr>
          <w:rFonts w:eastAsia="Times New Roman" w:cs="Times New Roman"/>
          <w:kern w:val="0"/>
          <w:szCs w:val="24"/>
          <w:lang w:eastAsia="ar-SA" w:bidi="ar-SA"/>
        </w:rPr>
      </w:pPr>
      <w:r w:rsidRPr="0006378A">
        <w:rPr>
          <w:rFonts w:eastAsia="Times New Roman" w:cs="Times New Roman"/>
          <w:kern w:val="0"/>
          <w:szCs w:val="24"/>
          <w:lang w:eastAsia="ar-SA" w:bidi="ar-SA"/>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06378A">
        <w:rPr>
          <w:rFonts w:eastAsia="Times New Roman" w:cs="Times New Roman"/>
          <w:kern w:val="0"/>
          <w:szCs w:val="24"/>
          <w:lang w:eastAsia="ar-SA" w:bidi="ar-SA"/>
        </w:rPr>
        <w:t>Pzp</w:t>
      </w:r>
      <w:proofErr w:type="spellEnd"/>
      <w:r w:rsidRPr="0006378A">
        <w:rPr>
          <w:rFonts w:eastAsia="Times New Roman" w:cs="Times New Roman"/>
          <w:kern w:val="0"/>
          <w:szCs w:val="24"/>
          <w:lang w:eastAsia="ar-SA" w:bidi="ar-SA"/>
        </w:rPr>
        <w:t>.</w:t>
      </w:r>
    </w:p>
    <w:p w:rsidR="00AE1DD3" w:rsidRPr="0006378A" w:rsidRDefault="00AE1DD3" w:rsidP="0006378A">
      <w:pPr>
        <w:pStyle w:val="Akapitzlist"/>
        <w:numPr>
          <w:ilvl w:val="1"/>
          <w:numId w:val="18"/>
        </w:numPr>
        <w:tabs>
          <w:tab w:val="left" w:pos="283"/>
        </w:tabs>
        <w:jc w:val="both"/>
        <w:rPr>
          <w:rFonts w:eastAsia="Times New Roman" w:cs="Times New Roman"/>
          <w:kern w:val="0"/>
          <w:szCs w:val="24"/>
          <w:lang w:eastAsia="ar-SA" w:bidi="ar-SA"/>
        </w:rPr>
      </w:pPr>
      <w:r w:rsidRPr="0006378A">
        <w:rPr>
          <w:rFonts w:eastAsia="Times New Roman" w:cs="Times New Roman"/>
          <w:kern w:val="0"/>
          <w:szCs w:val="24"/>
          <w:lang w:eastAsia="ar-SA" w:bidi="ar-SA"/>
        </w:rPr>
        <w:t xml:space="preserve">Środki ochrony prawnej wobec ogłoszenia o zamówieniu oraz specyfikacji istotnych warunków zamówienia przysługują również organizacjom wpisanym na listę, o której mowa w art. 154 </w:t>
      </w:r>
      <w:proofErr w:type="spellStart"/>
      <w:r w:rsidRPr="0006378A">
        <w:rPr>
          <w:rFonts w:eastAsia="Times New Roman" w:cs="Times New Roman"/>
          <w:kern w:val="0"/>
          <w:szCs w:val="24"/>
          <w:lang w:eastAsia="ar-SA" w:bidi="ar-SA"/>
        </w:rPr>
        <w:t>pkt</w:t>
      </w:r>
      <w:proofErr w:type="spellEnd"/>
      <w:r w:rsidRPr="0006378A">
        <w:rPr>
          <w:rFonts w:eastAsia="Times New Roman" w:cs="Times New Roman"/>
          <w:kern w:val="0"/>
          <w:szCs w:val="24"/>
          <w:lang w:eastAsia="ar-SA" w:bidi="ar-SA"/>
        </w:rPr>
        <w:t xml:space="preserve"> 5 ustawy </w:t>
      </w:r>
      <w:proofErr w:type="spellStart"/>
      <w:r w:rsidRPr="0006378A">
        <w:rPr>
          <w:rFonts w:eastAsia="Times New Roman" w:cs="Times New Roman"/>
          <w:kern w:val="0"/>
          <w:szCs w:val="24"/>
          <w:lang w:eastAsia="ar-SA" w:bidi="ar-SA"/>
        </w:rPr>
        <w:t>Pzp</w:t>
      </w:r>
      <w:proofErr w:type="spellEnd"/>
      <w:r w:rsidRPr="0006378A">
        <w:rPr>
          <w:rFonts w:eastAsia="Times New Roman" w:cs="Times New Roman"/>
          <w:kern w:val="0"/>
          <w:szCs w:val="24"/>
          <w:lang w:eastAsia="ar-SA" w:bidi="ar-SA"/>
        </w:rPr>
        <w:t>.</w:t>
      </w:r>
    </w:p>
    <w:p w:rsidR="00AE1DD3" w:rsidRPr="0006378A" w:rsidRDefault="00AE1DD3" w:rsidP="0006378A">
      <w:pPr>
        <w:pStyle w:val="Akapitzlist"/>
        <w:numPr>
          <w:ilvl w:val="1"/>
          <w:numId w:val="18"/>
        </w:numPr>
        <w:jc w:val="both"/>
        <w:rPr>
          <w:rFonts w:eastAsia="Times New Roman" w:cs="Times New Roman"/>
          <w:kern w:val="0"/>
          <w:szCs w:val="24"/>
          <w:lang w:eastAsia="ar-SA" w:bidi="ar-SA"/>
        </w:rPr>
      </w:pPr>
      <w:r w:rsidRPr="0006378A">
        <w:rPr>
          <w:rFonts w:eastAsia="Times New Roman" w:cs="Times New Roman"/>
          <w:kern w:val="0"/>
          <w:szCs w:val="24"/>
          <w:lang w:eastAsia="ar-SA" w:bidi="ar-SA"/>
        </w:rPr>
        <w:t>Odwołanie przysługuje wyłącznie od niezgodnej z przepisami ustawy czynności Zamawiającego podjętej w postępowaniu o udzielenie zamówienia lub zaniechania czynności, do której zamawiający jest zobowiązany na podstawie ustawy, a w szczególności:</w:t>
      </w:r>
    </w:p>
    <w:p w:rsidR="00AE1DD3" w:rsidRPr="0006378A" w:rsidRDefault="00AE1DD3" w:rsidP="0006378A">
      <w:pPr>
        <w:numPr>
          <w:ilvl w:val="0"/>
          <w:numId w:val="25"/>
        </w:numPr>
        <w:tabs>
          <w:tab w:val="left" w:pos="283"/>
        </w:tabs>
        <w:suppressAutoHyphens/>
        <w:spacing w:after="0" w:line="240" w:lineRule="auto"/>
        <w:jc w:val="both"/>
        <w:rPr>
          <w:rFonts w:ascii="Times New Roman" w:eastAsia="Times New Roman" w:hAnsi="Times New Roman" w:cs="Times New Roman"/>
          <w:sz w:val="24"/>
          <w:szCs w:val="24"/>
          <w:lang w:eastAsia="ar-SA"/>
        </w:rPr>
      </w:pPr>
      <w:r w:rsidRPr="0006378A">
        <w:rPr>
          <w:rFonts w:ascii="Times New Roman" w:eastAsia="Times New Roman" w:hAnsi="Times New Roman" w:cs="Times New Roman"/>
          <w:sz w:val="24"/>
          <w:szCs w:val="24"/>
          <w:lang w:eastAsia="ar-SA"/>
        </w:rPr>
        <w:t>określenia warunków udziału w postępowaniu,</w:t>
      </w:r>
    </w:p>
    <w:p w:rsidR="00AE1DD3" w:rsidRPr="0006378A" w:rsidRDefault="00AE1DD3" w:rsidP="0006378A">
      <w:pPr>
        <w:numPr>
          <w:ilvl w:val="0"/>
          <w:numId w:val="25"/>
        </w:numPr>
        <w:tabs>
          <w:tab w:val="left" w:pos="283"/>
        </w:tabs>
        <w:suppressAutoHyphens/>
        <w:spacing w:after="0" w:line="240" w:lineRule="auto"/>
        <w:jc w:val="both"/>
        <w:rPr>
          <w:rFonts w:ascii="Times New Roman" w:eastAsia="Times New Roman" w:hAnsi="Times New Roman" w:cs="Times New Roman"/>
          <w:sz w:val="24"/>
          <w:szCs w:val="24"/>
          <w:lang w:eastAsia="ar-SA"/>
        </w:rPr>
      </w:pPr>
      <w:r w:rsidRPr="0006378A">
        <w:rPr>
          <w:rFonts w:ascii="Times New Roman" w:eastAsia="Times New Roman" w:hAnsi="Times New Roman" w:cs="Times New Roman"/>
          <w:sz w:val="24"/>
          <w:szCs w:val="24"/>
          <w:lang w:eastAsia="ar-SA"/>
        </w:rPr>
        <w:t>wykluczenia odwołującego z postępowania o udzielenie zamówienia,</w:t>
      </w:r>
    </w:p>
    <w:p w:rsidR="00AE1DD3" w:rsidRPr="0006378A" w:rsidRDefault="00AE1DD3" w:rsidP="0006378A">
      <w:pPr>
        <w:numPr>
          <w:ilvl w:val="0"/>
          <w:numId w:val="25"/>
        </w:numPr>
        <w:tabs>
          <w:tab w:val="left" w:pos="283"/>
        </w:tabs>
        <w:suppressAutoHyphens/>
        <w:spacing w:after="0" w:line="240" w:lineRule="auto"/>
        <w:jc w:val="both"/>
        <w:rPr>
          <w:rFonts w:ascii="Times New Roman" w:eastAsia="Times New Roman" w:hAnsi="Times New Roman" w:cs="Times New Roman"/>
          <w:sz w:val="24"/>
          <w:szCs w:val="24"/>
          <w:lang w:eastAsia="ar-SA"/>
        </w:rPr>
      </w:pPr>
      <w:r w:rsidRPr="0006378A">
        <w:rPr>
          <w:rFonts w:ascii="Times New Roman" w:eastAsia="Times New Roman" w:hAnsi="Times New Roman" w:cs="Times New Roman"/>
          <w:sz w:val="24"/>
          <w:szCs w:val="24"/>
          <w:lang w:eastAsia="ar-SA"/>
        </w:rPr>
        <w:t>odrzucenia oferty odwołującego,</w:t>
      </w:r>
    </w:p>
    <w:p w:rsidR="00AE1DD3" w:rsidRPr="0006378A" w:rsidRDefault="00AE1DD3" w:rsidP="0006378A">
      <w:pPr>
        <w:numPr>
          <w:ilvl w:val="0"/>
          <w:numId w:val="25"/>
        </w:numPr>
        <w:tabs>
          <w:tab w:val="left" w:pos="283"/>
        </w:tabs>
        <w:suppressAutoHyphens/>
        <w:spacing w:after="0" w:line="240" w:lineRule="auto"/>
        <w:jc w:val="both"/>
        <w:rPr>
          <w:rFonts w:ascii="Times New Roman" w:eastAsia="Times New Roman" w:hAnsi="Times New Roman" w:cs="Times New Roman"/>
          <w:sz w:val="24"/>
          <w:szCs w:val="24"/>
          <w:lang w:eastAsia="ar-SA"/>
        </w:rPr>
      </w:pPr>
      <w:r w:rsidRPr="0006378A">
        <w:rPr>
          <w:rFonts w:ascii="Times New Roman" w:eastAsia="Times New Roman" w:hAnsi="Times New Roman" w:cs="Times New Roman"/>
          <w:sz w:val="24"/>
          <w:szCs w:val="24"/>
          <w:lang w:eastAsia="ar-SA"/>
        </w:rPr>
        <w:t>opisu przedmiotu zamówienia,</w:t>
      </w:r>
    </w:p>
    <w:p w:rsidR="00AE1DD3" w:rsidRPr="0006378A" w:rsidRDefault="00AE1DD3" w:rsidP="0006378A">
      <w:pPr>
        <w:numPr>
          <w:ilvl w:val="0"/>
          <w:numId w:val="25"/>
        </w:numPr>
        <w:tabs>
          <w:tab w:val="left" w:pos="283"/>
        </w:tabs>
        <w:suppressAutoHyphens/>
        <w:spacing w:after="0" w:line="240" w:lineRule="auto"/>
        <w:jc w:val="both"/>
        <w:rPr>
          <w:rFonts w:ascii="Times New Roman" w:eastAsia="Times New Roman" w:hAnsi="Times New Roman" w:cs="Times New Roman"/>
          <w:sz w:val="24"/>
          <w:szCs w:val="24"/>
          <w:lang w:eastAsia="ar-SA"/>
        </w:rPr>
      </w:pPr>
      <w:r w:rsidRPr="0006378A">
        <w:rPr>
          <w:rFonts w:ascii="Times New Roman" w:eastAsia="Times New Roman" w:hAnsi="Times New Roman" w:cs="Times New Roman"/>
          <w:sz w:val="24"/>
          <w:szCs w:val="24"/>
          <w:lang w:eastAsia="ar-SA"/>
        </w:rPr>
        <w:t>wyboru najkorzystniejszej oferty.</w:t>
      </w:r>
    </w:p>
    <w:p w:rsidR="00AE1DD3" w:rsidRPr="0006378A" w:rsidRDefault="00AE1DD3" w:rsidP="0006378A">
      <w:pPr>
        <w:pStyle w:val="Akapitzlist"/>
        <w:numPr>
          <w:ilvl w:val="1"/>
          <w:numId w:val="18"/>
        </w:numPr>
        <w:jc w:val="both"/>
        <w:rPr>
          <w:rFonts w:eastAsia="Times New Roman" w:cs="Times New Roman"/>
          <w:kern w:val="0"/>
          <w:szCs w:val="24"/>
          <w:lang w:eastAsia="ar-SA" w:bidi="ar-SA"/>
        </w:rPr>
      </w:pPr>
      <w:r w:rsidRPr="0006378A">
        <w:rPr>
          <w:rFonts w:eastAsia="Times New Roman" w:cs="Times New Roman"/>
          <w:kern w:val="0"/>
          <w:szCs w:val="24"/>
          <w:lang w:eastAsia="ar-SA" w:bidi="ar-SA"/>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AE1DD3" w:rsidRPr="0006378A" w:rsidRDefault="00AE1DD3" w:rsidP="0006378A">
      <w:pPr>
        <w:pStyle w:val="Akapitzlist"/>
        <w:numPr>
          <w:ilvl w:val="1"/>
          <w:numId w:val="26"/>
        </w:numPr>
        <w:jc w:val="both"/>
        <w:rPr>
          <w:rFonts w:eastAsia="Times New Roman" w:cs="Times New Roman"/>
          <w:kern w:val="0"/>
          <w:szCs w:val="24"/>
          <w:lang w:eastAsia="ar-SA" w:bidi="ar-SA"/>
        </w:rPr>
      </w:pPr>
      <w:r w:rsidRPr="0006378A">
        <w:rPr>
          <w:rFonts w:eastAsia="Times New Roman" w:cs="Times New Roman"/>
          <w:kern w:val="0"/>
          <w:szCs w:val="24"/>
          <w:lang w:eastAsia="ar-SA" w:bidi="ar-SA"/>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AE1DD3" w:rsidRPr="0006378A" w:rsidRDefault="00AE1DD3" w:rsidP="0006378A">
      <w:pPr>
        <w:pStyle w:val="Akapitzlist"/>
        <w:numPr>
          <w:ilvl w:val="1"/>
          <w:numId w:val="27"/>
        </w:numPr>
        <w:jc w:val="both"/>
        <w:rPr>
          <w:rFonts w:eastAsia="Times New Roman" w:cs="Times New Roman"/>
          <w:kern w:val="0"/>
          <w:szCs w:val="24"/>
          <w:lang w:eastAsia="ar-SA" w:bidi="ar-SA"/>
        </w:rPr>
      </w:pPr>
      <w:r w:rsidRPr="0006378A">
        <w:rPr>
          <w:rFonts w:eastAsia="Times New Roman" w:cs="Times New Roman"/>
          <w:kern w:val="0"/>
          <w:szCs w:val="24"/>
          <w:lang w:eastAsia="ar-SA" w:bidi="ar-SA"/>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E1DD3" w:rsidRPr="0006378A" w:rsidRDefault="00AE1DD3" w:rsidP="0006378A">
      <w:pPr>
        <w:pStyle w:val="Akapitzlist"/>
        <w:numPr>
          <w:ilvl w:val="1"/>
          <w:numId w:val="27"/>
        </w:numPr>
        <w:tabs>
          <w:tab w:val="left" w:pos="283"/>
        </w:tabs>
        <w:jc w:val="both"/>
        <w:rPr>
          <w:rFonts w:eastAsia="Times New Roman" w:cs="Times New Roman"/>
          <w:kern w:val="0"/>
          <w:szCs w:val="24"/>
          <w:lang w:eastAsia="ar-SA" w:bidi="ar-SA"/>
        </w:rPr>
      </w:pPr>
      <w:r w:rsidRPr="0006378A">
        <w:rPr>
          <w:rFonts w:eastAsia="Times New Roman" w:cs="Times New Roman"/>
          <w:kern w:val="0"/>
          <w:szCs w:val="24"/>
          <w:lang w:eastAsia="ar-SA" w:bidi="ar-SA"/>
        </w:rPr>
        <w:t xml:space="preserve">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2.Odwołanie wnosi się w terminach określonych w art. 182 ustawy </w:t>
      </w:r>
      <w:proofErr w:type="spellStart"/>
      <w:r w:rsidRPr="0006378A">
        <w:rPr>
          <w:rFonts w:eastAsia="Times New Roman" w:cs="Times New Roman"/>
          <w:kern w:val="0"/>
          <w:szCs w:val="24"/>
          <w:lang w:eastAsia="ar-SA" w:bidi="ar-SA"/>
        </w:rPr>
        <w:t>p.z.p</w:t>
      </w:r>
      <w:proofErr w:type="spellEnd"/>
      <w:r w:rsidRPr="0006378A">
        <w:rPr>
          <w:rFonts w:eastAsia="Times New Roman" w:cs="Times New Roman"/>
          <w:kern w:val="0"/>
          <w:szCs w:val="24"/>
          <w:lang w:eastAsia="ar-SA" w:bidi="ar-SA"/>
        </w:rPr>
        <w:t>.</w:t>
      </w:r>
    </w:p>
    <w:p w:rsidR="00AE1DD3" w:rsidRPr="0006378A" w:rsidRDefault="00AE1DD3" w:rsidP="0006378A">
      <w:pPr>
        <w:pStyle w:val="Akapitzlist"/>
        <w:numPr>
          <w:ilvl w:val="1"/>
          <w:numId w:val="27"/>
        </w:numPr>
        <w:tabs>
          <w:tab w:val="left" w:pos="283"/>
        </w:tabs>
        <w:jc w:val="both"/>
        <w:rPr>
          <w:rFonts w:eastAsia="Times New Roman" w:cs="Times New Roman"/>
          <w:kern w:val="0"/>
          <w:szCs w:val="24"/>
          <w:lang w:eastAsia="ar-SA" w:bidi="ar-SA"/>
        </w:rPr>
      </w:pPr>
      <w:r w:rsidRPr="0006378A">
        <w:rPr>
          <w:rFonts w:eastAsia="Times New Roman" w:cs="Times New Roman"/>
          <w:kern w:val="0"/>
          <w:szCs w:val="24"/>
          <w:lang w:eastAsia="ar-SA" w:bidi="ar-SA"/>
        </w:rPr>
        <w:lastRenderedPageBreak/>
        <w:t>Odwołanie wnosi się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AE1DD3" w:rsidRPr="0006378A" w:rsidRDefault="00AE1DD3" w:rsidP="0006378A">
      <w:pPr>
        <w:pStyle w:val="Akapitzlist"/>
        <w:numPr>
          <w:ilvl w:val="1"/>
          <w:numId w:val="27"/>
        </w:numPr>
        <w:tabs>
          <w:tab w:val="left" w:pos="283"/>
        </w:tabs>
        <w:jc w:val="both"/>
        <w:rPr>
          <w:rFonts w:eastAsia="Times New Roman" w:cs="Times New Roman"/>
          <w:kern w:val="0"/>
          <w:szCs w:val="24"/>
          <w:lang w:eastAsia="ar-SA" w:bidi="ar-SA"/>
        </w:rPr>
      </w:pPr>
      <w:r w:rsidRPr="0006378A">
        <w:rPr>
          <w:rFonts w:eastAsia="Times New Roman" w:cs="Times New Roman"/>
          <w:kern w:val="0"/>
          <w:szCs w:val="24"/>
          <w:lang w:eastAsia="ar-SA" w:bidi="ar-S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AE1DD3" w:rsidRPr="0006378A" w:rsidRDefault="00AE1DD3" w:rsidP="0006378A">
      <w:pPr>
        <w:pStyle w:val="Akapitzlist"/>
        <w:numPr>
          <w:ilvl w:val="1"/>
          <w:numId w:val="27"/>
        </w:numPr>
        <w:tabs>
          <w:tab w:val="left" w:pos="283"/>
        </w:tabs>
        <w:jc w:val="both"/>
        <w:rPr>
          <w:rFonts w:eastAsia="Times New Roman" w:cs="Times New Roman"/>
          <w:kern w:val="0"/>
          <w:szCs w:val="24"/>
          <w:lang w:eastAsia="ar-SA" w:bidi="ar-SA"/>
        </w:rPr>
      </w:pPr>
      <w:r w:rsidRPr="0006378A">
        <w:rPr>
          <w:rFonts w:eastAsia="Times New Roman" w:cs="Times New Roman"/>
          <w:kern w:val="0"/>
          <w:szCs w:val="24"/>
          <w:lang w:eastAsia="ar-SA" w:bidi="ar-SA"/>
        </w:rPr>
        <w:t>Odwołanie wobec czynności innych niż określone w ust. 8 i 9 wnosi się w terminie 5 dni od dnia, w którym powzięto lub przy zachowaniu należytej staranności można było powziąć wiadomość o okolicznościach stanowiących podstawę jego wniesienia.</w:t>
      </w:r>
    </w:p>
    <w:p w:rsidR="00AE1DD3" w:rsidRPr="0006378A" w:rsidRDefault="00AE1DD3" w:rsidP="0006378A">
      <w:pPr>
        <w:pStyle w:val="Akapitzlist"/>
        <w:numPr>
          <w:ilvl w:val="1"/>
          <w:numId w:val="27"/>
        </w:numPr>
        <w:tabs>
          <w:tab w:val="left" w:pos="567"/>
        </w:tabs>
        <w:jc w:val="both"/>
        <w:rPr>
          <w:rFonts w:eastAsia="Times New Roman" w:cs="Times New Roman"/>
          <w:kern w:val="0"/>
          <w:szCs w:val="24"/>
          <w:lang w:eastAsia="ar-SA" w:bidi="ar-SA"/>
        </w:rPr>
      </w:pPr>
      <w:r w:rsidRPr="0006378A">
        <w:rPr>
          <w:rFonts w:eastAsia="Times New Roman" w:cs="Times New Roman"/>
          <w:kern w:val="0"/>
          <w:szCs w:val="24"/>
          <w:lang w:eastAsia="ar-SA" w:bidi="ar-SA"/>
        </w:rPr>
        <w:t>Pozostałe kwestie dotyczące środków ochrony prawnej zostały sprecyzowane                      w art. 182 – 198g.</w:t>
      </w:r>
    </w:p>
    <w:p w:rsidR="00AE1DD3" w:rsidRPr="0006378A" w:rsidRDefault="00AE1DD3" w:rsidP="0006378A">
      <w:pPr>
        <w:pStyle w:val="Akapitzlist"/>
        <w:numPr>
          <w:ilvl w:val="1"/>
          <w:numId w:val="27"/>
        </w:numPr>
        <w:tabs>
          <w:tab w:val="left" w:pos="283"/>
        </w:tabs>
        <w:jc w:val="both"/>
        <w:rPr>
          <w:rFonts w:eastAsia="Times New Roman" w:cs="Times New Roman"/>
          <w:kern w:val="0"/>
          <w:szCs w:val="24"/>
          <w:lang w:eastAsia="ar-SA" w:bidi="ar-SA"/>
        </w:rPr>
      </w:pPr>
      <w:r w:rsidRPr="0006378A">
        <w:rPr>
          <w:rFonts w:eastAsia="Times New Roman" w:cs="Times New Roman"/>
          <w:kern w:val="0"/>
          <w:szCs w:val="24"/>
          <w:lang w:eastAsia="ar-SA" w:bidi="ar-SA"/>
        </w:rPr>
        <w:t>Na orzeczenie Krajowej Izby Odwoławczej stronom oraz uczestnikom postępowania odwoławczego przysługuje skarga do sądu.</w:t>
      </w:r>
    </w:p>
    <w:p w:rsidR="00AE1DD3" w:rsidRPr="0006378A" w:rsidRDefault="00AE1DD3" w:rsidP="0006378A">
      <w:pPr>
        <w:pStyle w:val="Akapitzlist"/>
        <w:numPr>
          <w:ilvl w:val="1"/>
          <w:numId w:val="27"/>
        </w:numPr>
        <w:tabs>
          <w:tab w:val="left" w:pos="426"/>
        </w:tabs>
        <w:jc w:val="both"/>
        <w:rPr>
          <w:rFonts w:eastAsia="Times New Roman" w:cs="Times New Roman"/>
          <w:kern w:val="0"/>
          <w:szCs w:val="24"/>
          <w:lang w:eastAsia="ar-SA" w:bidi="ar-SA"/>
        </w:rPr>
      </w:pPr>
      <w:r w:rsidRPr="0006378A">
        <w:rPr>
          <w:rFonts w:eastAsia="Times New Roman" w:cs="Times New Roman"/>
          <w:kern w:val="0"/>
          <w:szCs w:val="24"/>
          <w:lang w:eastAsia="ar-SA" w:bidi="ar-SA"/>
        </w:rPr>
        <w:t>Skargę wnosi się do sądu okręgowego właściwego dla siedziby albo miejsca zamieszkania Zamawiającego.</w:t>
      </w:r>
    </w:p>
    <w:p w:rsidR="00AE1DD3" w:rsidRPr="0006378A" w:rsidRDefault="00AE1DD3" w:rsidP="0006378A">
      <w:pPr>
        <w:pStyle w:val="Akapitzlist"/>
        <w:numPr>
          <w:ilvl w:val="1"/>
          <w:numId w:val="27"/>
        </w:numPr>
        <w:tabs>
          <w:tab w:val="left" w:pos="426"/>
        </w:tabs>
        <w:jc w:val="both"/>
        <w:rPr>
          <w:rFonts w:eastAsia="Times New Roman" w:cs="Times New Roman"/>
          <w:kern w:val="0"/>
          <w:szCs w:val="24"/>
          <w:lang w:eastAsia="ar-SA" w:bidi="ar-SA"/>
        </w:rPr>
      </w:pPr>
      <w:r w:rsidRPr="0006378A">
        <w:rPr>
          <w:rFonts w:eastAsia="Times New Roman" w:cs="Times New Roman"/>
          <w:kern w:val="0"/>
          <w:szCs w:val="24"/>
          <w:lang w:eastAsia="ar-SA" w:bidi="ar-SA"/>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w:t>
      </w:r>
      <w:r w:rsidR="00C96DC1">
        <w:rPr>
          <w:rFonts w:eastAsia="Times New Roman" w:cs="Times New Roman"/>
          <w:kern w:val="0"/>
          <w:szCs w:val="24"/>
          <w:lang w:eastAsia="ar-SA" w:bidi="ar-SA"/>
        </w:rPr>
        <w:t>(</w:t>
      </w:r>
      <w:proofErr w:type="spellStart"/>
      <w:r w:rsidR="00C96DC1" w:rsidRPr="00C96DC1">
        <w:rPr>
          <w:rFonts w:eastAsia="Times New Roman" w:cs="Times New Roman"/>
          <w:kern w:val="0"/>
          <w:szCs w:val="24"/>
          <w:lang w:eastAsia="ar-SA" w:bidi="ar-SA"/>
        </w:rPr>
        <w:t>t.j</w:t>
      </w:r>
      <w:proofErr w:type="spellEnd"/>
      <w:r w:rsidR="00C96DC1" w:rsidRPr="00C96DC1">
        <w:rPr>
          <w:rFonts w:eastAsia="Times New Roman" w:cs="Times New Roman"/>
          <w:kern w:val="0"/>
          <w:szCs w:val="24"/>
          <w:lang w:eastAsia="ar-SA" w:bidi="ar-SA"/>
        </w:rPr>
        <w:t xml:space="preserve">. Dz. U. z 2017 r. poz. 1481 z </w:t>
      </w:r>
      <w:proofErr w:type="spellStart"/>
      <w:r w:rsidR="00C96DC1" w:rsidRPr="00C96DC1">
        <w:rPr>
          <w:rFonts w:eastAsia="Times New Roman" w:cs="Times New Roman"/>
          <w:kern w:val="0"/>
          <w:szCs w:val="24"/>
          <w:lang w:eastAsia="ar-SA" w:bidi="ar-SA"/>
        </w:rPr>
        <w:t>późn</w:t>
      </w:r>
      <w:proofErr w:type="spellEnd"/>
      <w:r w:rsidR="00C96DC1" w:rsidRPr="00C96DC1">
        <w:rPr>
          <w:rFonts w:eastAsia="Times New Roman" w:cs="Times New Roman"/>
          <w:kern w:val="0"/>
          <w:szCs w:val="24"/>
          <w:lang w:eastAsia="ar-SA" w:bidi="ar-SA"/>
        </w:rPr>
        <w:t>. zm.)</w:t>
      </w:r>
      <w:r w:rsidR="00C96DC1" w:rsidRPr="00AF4CAF">
        <w:rPr>
          <w:rFonts w:eastAsia="Times New Roman" w:cs="Times New Roman"/>
          <w:kern w:val="0"/>
          <w:szCs w:val="24"/>
          <w:lang w:eastAsia="ar-SA" w:bidi="ar-SA"/>
        </w:rPr>
        <w:t xml:space="preserve"> </w:t>
      </w:r>
      <w:r w:rsidRPr="0006378A">
        <w:rPr>
          <w:rFonts w:eastAsia="Times New Roman" w:cs="Times New Roman"/>
          <w:kern w:val="0"/>
          <w:szCs w:val="24"/>
          <w:lang w:eastAsia="ar-SA" w:bidi="ar-SA"/>
        </w:rPr>
        <w:t>jest równoznaczne z jej wniesieniem.</w:t>
      </w:r>
    </w:p>
    <w:p w:rsidR="00AE1DD3" w:rsidRPr="0006378A" w:rsidRDefault="00AE1DD3" w:rsidP="0006378A">
      <w:pPr>
        <w:pStyle w:val="Nagwek1"/>
        <w:numPr>
          <w:ilvl w:val="0"/>
          <w:numId w:val="27"/>
        </w:numPr>
        <w:spacing w:before="0" w:after="0"/>
        <w:ind w:left="567" w:hanging="567"/>
        <w:rPr>
          <w:rFonts w:cs="Times New Roman"/>
        </w:rPr>
      </w:pPr>
      <w:r w:rsidRPr="0006378A">
        <w:rPr>
          <w:rFonts w:cs="Times New Roman"/>
        </w:rPr>
        <w:t>ZWROT KOSZTÓW POSTĘPOWANIA</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22.1.</w:t>
      </w:r>
      <w:r w:rsidRPr="0006378A">
        <w:rPr>
          <w:rFonts w:cs="Times New Roman"/>
        </w:rPr>
        <w:tab/>
        <w:t>Zamawiający nie przewiduje zwrotu kosztów postępowania.</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22.2.</w:t>
      </w:r>
      <w:r w:rsidRPr="0006378A">
        <w:rPr>
          <w:rFonts w:cs="Times New Roman"/>
        </w:rPr>
        <w:tab/>
        <w:t>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rsidR="00AE1DD3" w:rsidRPr="0006378A" w:rsidRDefault="00AE1DD3" w:rsidP="0006378A">
      <w:pPr>
        <w:pStyle w:val="Nagwek1"/>
        <w:numPr>
          <w:ilvl w:val="0"/>
          <w:numId w:val="27"/>
        </w:numPr>
        <w:spacing w:before="0" w:after="0"/>
        <w:ind w:left="567" w:hanging="567"/>
        <w:rPr>
          <w:rFonts w:cs="Times New Roman"/>
        </w:rPr>
      </w:pPr>
      <w:r w:rsidRPr="0006378A">
        <w:rPr>
          <w:rFonts w:cs="Times New Roman"/>
        </w:rPr>
        <w:t>UMOWA RAMOWA</w:t>
      </w:r>
    </w:p>
    <w:p w:rsidR="00AE1DD3" w:rsidRPr="0006378A" w:rsidRDefault="00AE1DD3" w:rsidP="0006378A">
      <w:pPr>
        <w:pStyle w:val="Nagwek2"/>
        <w:numPr>
          <w:ilvl w:val="0"/>
          <w:numId w:val="0"/>
        </w:numPr>
        <w:spacing w:before="0" w:after="0"/>
        <w:ind w:left="576" w:hanging="576"/>
        <w:rPr>
          <w:rFonts w:cs="Times New Roman"/>
        </w:rPr>
      </w:pPr>
      <w:r w:rsidRPr="0006378A">
        <w:rPr>
          <w:rFonts w:cs="Times New Roman"/>
        </w:rPr>
        <w:t xml:space="preserve">23.1. </w:t>
      </w:r>
      <w:r w:rsidRPr="0006378A">
        <w:rPr>
          <w:rFonts w:cs="Times New Roman"/>
        </w:rPr>
        <w:tab/>
        <w:t>Zamawiający nie przewiduje zawarcia umowy ramowej.</w:t>
      </w:r>
    </w:p>
    <w:p w:rsidR="00AE1DD3" w:rsidRPr="0006378A" w:rsidRDefault="00AE1DD3" w:rsidP="0006378A">
      <w:pPr>
        <w:pStyle w:val="Nagwek1"/>
        <w:numPr>
          <w:ilvl w:val="0"/>
          <w:numId w:val="27"/>
        </w:numPr>
        <w:spacing w:before="0" w:after="0"/>
        <w:ind w:left="567" w:hanging="567"/>
        <w:rPr>
          <w:rFonts w:cs="Times New Roman"/>
        </w:rPr>
      </w:pPr>
      <w:r w:rsidRPr="0006378A">
        <w:rPr>
          <w:rFonts w:cs="Times New Roman"/>
        </w:rPr>
        <w:t>Aukcja elektroniczna</w:t>
      </w:r>
    </w:p>
    <w:p w:rsidR="00AE1DD3" w:rsidRPr="0006378A" w:rsidRDefault="00AE1DD3" w:rsidP="0006378A">
      <w:pPr>
        <w:pStyle w:val="Nagwek2"/>
        <w:numPr>
          <w:ilvl w:val="0"/>
          <w:numId w:val="0"/>
        </w:numPr>
        <w:spacing w:before="0" w:after="0"/>
        <w:ind w:left="567" w:hanging="567"/>
        <w:rPr>
          <w:rFonts w:cs="Times New Roman"/>
        </w:rPr>
      </w:pPr>
      <w:r w:rsidRPr="0006378A">
        <w:rPr>
          <w:rFonts w:cs="Times New Roman"/>
        </w:rPr>
        <w:t>24.1.</w:t>
      </w:r>
      <w:r w:rsidRPr="0006378A">
        <w:rPr>
          <w:rFonts w:cs="Times New Roman"/>
        </w:rPr>
        <w:tab/>
        <w:t xml:space="preserve">W postępowaniu nie jest przewidziany wybór najkorzystniejszej oferty z zastosowaniem aukcji elektronicznej. </w:t>
      </w:r>
    </w:p>
    <w:p w:rsidR="00AE1DD3" w:rsidRPr="0006378A" w:rsidRDefault="00AE1DD3" w:rsidP="0006378A">
      <w:pPr>
        <w:pStyle w:val="Nagwek1"/>
        <w:numPr>
          <w:ilvl w:val="0"/>
          <w:numId w:val="27"/>
        </w:numPr>
        <w:spacing w:before="0" w:after="0"/>
        <w:ind w:left="567" w:hanging="567"/>
        <w:rPr>
          <w:rFonts w:cs="Times New Roman"/>
        </w:rPr>
      </w:pPr>
      <w:r w:rsidRPr="0006378A">
        <w:rPr>
          <w:rFonts w:cs="Times New Roman"/>
        </w:rPr>
        <w:t>Pozostałe informacje</w:t>
      </w:r>
    </w:p>
    <w:p w:rsidR="00AE1DD3" w:rsidRPr="0006378A" w:rsidRDefault="00AE1DD3" w:rsidP="0006378A">
      <w:pPr>
        <w:pStyle w:val="Nagwek2"/>
        <w:numPr>
          <w:ilvl w:val="1"/>
          <w:numId w:val="27"/>
        </w:numPr>
        <w:spacing w:before="0" w:after="0"/>
        <w:ind w:left="567" w:hanging="567"/>
        <w:rPr>
          <w:rFonts w:cs="Times New Roman"/>
        </w:rPr>
      </w:pPr>
      <w:r w:rsidRPr="0006378A">
        <w:rPr>
          <w:rFonts w:cs="Times New Roman"/>
        </w:rPr>
        <w:t xml:space="preserve">Do spraw nieuregulowanych w niniejszej SIWZ mają zastosowanie przepisy ustawy </w:t>
      </w:r>
      <w:proofErr w:type="spellStart"/>
      <w:r w:rsidRPr="0006378A">
        <w:rPr>
          <w:rFonts w:cs="Times New Roman"/>
        </w:rPr>
        <w:t>Pzp</w:t>
      </w:r>
      <w:proofErr w:type="spellEnd"/>
      <w:r w:rsidRPr="0006378A">
        <w:rPr>
          <w:rFonts w:cs="Times New Roman"/>
        </w:rPr>
        <w:t xml:space="preserve"> oraz przepisy Kodeksu cywilnego.</w:t>
      </w:r>
    </w:p>
    <w:p w:rsidR="00AE1DD3" w:rsidRDefault="00AE1DD3" w:rsidP="0006378A">
      <w:pPr>
        <w:pStyle w:val="Tekstpodstawowy"/>
        <w:numPr>
          <w:ilvl w:val="1"/>
          <w:numId w:val="27"/>
        </w:numPr>
        <w:spacing w:after="0"/>
        <w:ind w:left="567" w:hanging="567"/>
        <w:rPr>
          <w:rFonts w:cs="Times New Roman"/>
        </w:rPr>
      </w:pPr>
      <w:r w:rsidRPr="0006378A">
        <w:rPr>
          <w:rFonts w:cs="Times New Roman"/>
        </w:rPr>
        <w:t>Załącznikami do niniejszego dokumentu są:</w:t>
      </w:r>
    </w:p>
    <w:p w:rsidR="00B06C40" w:rsidRPr="0006378A" w:rsidRDefault="00B06C40" w:rsidP="00B06C40">
      <w:pPr>
        <w:pStyle w:val="Tekstpodstawowy"/>
        <w:spacing w:after="0"/>
        <w:ind w:left="567"/>
        <w:rPr>
          <w:rFonts w:cs="Times New Roman"/>
        </w:rPr>
      </w:pPr>
    </w:p>
    <w:tbl>
      <w:tblPr>
        <w:tblW w:w="0" w:type="auto"/>
        <w:jc w:val="center"/>
        <w:tblLayout w:type="fixed"/>
        <w:tblLook w:val="0000"/>
      </w:tblPr>
      <w:tblGrid>
        <w:gridCol w:w="827"/>
        <w:gridCol w:w="7741"/>
      </w:tblGrid>
      <w:tr w:rsidR="00AE1DD3" w:rsidRPr="0006378A" w:rsidTr="00CA67EF">
        <w:trPr>
          <w:jc w:val="center"/>
        </w:trPr>
        <w:tc>
          <w:tcPr>
            <w:tcW w:w="827"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b/>
                <w:sz w:val="24"/>
                <w:szCs w:val="24"/>
              </w:rPr>
            </w:pPr>
            <w:r w:rsidRPr="0006378A">
              <w:rPr>
                <w:rFonts w:ascii="Times New Roman" w:hAnsi="Times New Roman" w:cs="Times New Roman"/>
                <w:b/>
                <w:sz w:val="24"/>
                <w:szCs w:val="24"/>
              </w:rPr>
              <w:t>Nr</w:t>
            </w:r>
          </w:p>
        </w:tc>
        <w:tc>
          <w:tcPr>
            <w:tcW w:w="7741"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b/>
                <w:sz w:val="24"/>
                <w:szCs w:val="24"/>
              </w:rPr>
            </w:pPr>
            <w:r w:rsidRPr="0006378A">
              <w:rPr>
                <w:rFonts w:ascii="Times New Roman" w:hAnsi="Times New Roman" w:cs="Times New Roman"/>
                <w:b/>
                <w:sz w:val="24"/>
                <w:szCs w:val="24"/>
              </w:rPr>
              <w:t>Nazwa załącznika</w:t>
            </w:r>
          </w:p>
        </w:tc>
      </w:tr>
      <w:tr w:rsidR="00AE1DD3" w:rsidRPr="0006378A" w:rsidTr="00CA67EF">
        <w:trPr>
          <w:jc w:val="center"/>
        </w:trPr>
        <w:tc>
          <w:tcPr>
            <w:tcW w:w="827"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1.</w:t>
            </w:r>
          </w:p>
        </w:tc>
        <w:tc>
          <w:tcPr>
            <w:tcW w:w="7741"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 xml:space="preserve">Wzór oferty </w:t>
            </w:r>
          </w:p>
        </w:tc>
      </w:tr>
      <w:tr w:rsidR="00AE1DD3" w:rsidRPr="0006378A" w:rsidTr="00CA67EF">
        <w:trPr>
          <w:jc w:val="center"/>
        </w:trPr>
        <w:tc>
          <w:tcPr>
            <w:tcW w:w="827"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2.</w:t>
            </w:r>
          </w:p>
        </w:tc>
        <w:tc>
          <w:tcPr>
            <w:tcW w:w="7741"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Oświadczenie o spełnianiu warunków</w:t>
            </w:r>
          </w:p>
        </w:tc>
      </w:tr>
      <w:tr w:rsidR="00AE1DD3" w:rsidRPr="0006378A" w:rsidTr="00CA67EF">
        <w:trPr>
          <w:jc w:val="center"/>
        </w:trPr>
        <w:tc>
          <w:tcPr>
            <w:tcW w:w="827"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3.</w:t>
            </w:r>
          </w:p>
        </w:tc>
        <w:tc>
          <w:tcPr>
            <w:tcW w:w="7741"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Oświadczenie o braku podstaw do wykluczenia</w:t>
            </w:r>
          </w:p>
        </w:tc>
      </w:tr>
      <w:tr w:rsidR="00AE1DD3" w:rsidRPr="0006378A" w:rsidTr="00CA67EF">
        <w:trPr>
          <w:jc w:val="center"/>
        </w:trPr>
        <w:tc>
          <w:tcPr>
            <w:tcW w:w="827"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4.</w:t>
            </w:r>
          </w:p>
        </w:tc>
        <w:tc>
          <w:tcPr>
            <w:tcW w:w="7741"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Oświadczenie dotyczące grupy kapitałowej</w:t>
            </w:r>
          </w:p>
        </w:tc>
      </w:tr>
      <w:tr w:rsidR="00AE1DD3" w:rsidRPr="0006378A" w:rsidTr="00CA67EF">
        <w:trPr>
          <w:jc w:val="center"/>
        </w:trPr>
        <w:tc>
          <w:tcPr>
            <w:tcW w:w="827"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5.</w:t>
            </w:r>
          </w:p>
        </w:tc>
        <w:tc>
          <w:tcPr>
            <w:tcW w:w="7741"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Wzór umowy</w:t>
            </w:r>
          </w:p>
        </w:tc>
      </w:tr>
      <w:tr w:rsidR="00AE1DD3" w:rsidRPr="0006378A" w:rsidTr="00CA67EF">
        <w:trPr>
          <w:jc w:val="center"/>
        </w:trPr>
        <w:tc>
          <w:tcPr>
            <w:tcW w:w="827"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6.</w:t>
            </w:r>
          </w:p>
        </w:tc>
        <w:tc>
          <w:tcPr>
            <w:tcW w:w="7741" w:type="dxa"/>
            <w:tcBorders>
              <w:top w:val="single" w:sz="4" w:space="0" w:color="000000"/>
              <w:left w:val="single" w:sz="4" w:space="0" w:color="000000"/>
              <w:bottom w:val="single" w:sz="4" w:space="0" w:color="000000"/>
              <w:right w:val="single" w:sz="4" w:space="0" w:color="000000"/>
            </w:tcBorders>
          </w:tcPr>
          <w:p w:rsidR="00AE1DD3" w:rsidRPr="0006378A" w:rsidRDefault="00AE1DD3" w:rsidP="00B06C40">
            <w:pPr>
              <w:tabs>
                <w:tab w:val="left" w:pos="5760"/>
              </w:tabs>
              <w:spacing w:after="0" w:line="360" w:lineRule="auto"/>
              <w:jc w:val="both"/>
              <w:rPr>
                <w:rFonts w:ascii="Times New Roman" w:hAnsi="Times New Roman" w:cs="Times New Roman"/>
                <w:sz w:val="24"/>
                <w:szCs w:val="24"/>
              </w:rPr>
            </w:pPr>
            <w:r w:rsidRPr="0006378A">
              <w:rPr>
                <w:rFonts w:ascii="Times New Roman" w:hAnsi="Times New Roman" w:cs="Times New Roman"/>
                <w:sz w:val="24"/>
                <w:szCs w:val="24"/>
              </w:rPr>
              <w:t>Zestawienie punktów poboru energii elektrycznej</w:t>
            </w:r>
            <w:r w:rsidR="00B06C40">
              <w:rPr>
                <w:rFonts w:ascii="Times New Roman" w:hAnsi="Times New Roman" w:cs="Times New Roman"/>
                <w:sz w:val="24"/>
                <w:szCs w:val="24"/>
              </w:rPr>
              <w:tab/>
            </w:r>
          </w:p>
        </w:tc>
      </w:tr>
    </w:tbl>
    <w:p w:rsidR="00672208" w:rsidRPr="0006378A" w:rsidRDefault="00672208" w:rsidP="0006378A">
      <w:pPr>
        <w:spacing w:after="0" w:line="240" w:lineRule="auto"/>
        <w:rPr>
          <w:rFonts w:ascii="Times New Roman" w:hAnsi="Times New Roman" w:cs="Times New Roman"/>
          <w:sz w:val="24"/>
          <w:szCs w:val="24"/>
        </w:rPr>
      </w:pPr>
    </w:p>
    <w:sectPr w:rsidR="00672208" w:rsidRPr="0006378A" w:rsidSect="001F1B95">
      <w:headerReference w:type="default" r:id="rId13"/>
      <w:footerReference w:type="default" r:id="rId14"/>
      <w:footnotePr>
        <w:pos w:val="beneathText"/>
      </w:footnotePr>
      <w:pgSz w:w="11906" w:h="16838" w:code="9"/>
      <w:pgMar w:top="822" w:right="1134" w:bottom="1418" w:left="1134" w:header="397" w:footer="397" w:gutter="0"/>
      <w:cols w:space="708"/>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D88" w:rsidRDefault="001E1D88" w:rsidP="005327C9">
      <w:pPr>
        <w:spacing w:after="0" w:line="240" w:lineRule="auto"/>
      </w:pPr>
      <w:r>
        <w:separator/>
      </w:r>
    </w:p>
  </w:endnote>
  <w:endnote w:type="continuationSeparator" w:id="0">
    <w:p w:rsidR="001E1D88" w:rsidRDefault="001E1D88" w:rsidP="005327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2"/>
    <w:family w:val="auto"/>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Regular-Identity-H">
    <w:altName w:val="Times New Roman"/>
    <w:charset w:val="EE"/>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Times New Roman'">
    <w:altName w:val="Arial"/>
    <w:panose1 w:val="00000000000000000000"/>
    <w:charset w:val="00"/>
    <w:family w:val="swiss"/>
    <w:notTrueType/>
    <w:pitch w:val="variable"/>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9C7" w:rsidRPr="001F1B95" w:rsidRDefault="001E1D88" w:rsidP="001F1B95">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D88" w:rsidRDefault="001E1D88" w:rsidP="005327C9">
      <w:pPr>
        <w:spacing w:after="0" w:line="240" w:lineRule="auto"/>
      </w:pPr>
      <w:r>
        <w:separator/>
      </w:r>
    </w:p>
  </w:footnote>
  <w:footnote w:type="continuationSeparator" w:id="0">
    <w:p w:rsidR="001E1D88" w:rsidRDefault="001E1D88" w:rsidP="005327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9C7" w:rsidRPr="005C4554" w:rsidRDefault="001E1D88" w:rsidP="001F1B95">
    <w:pPr>
      <w:spacing w:before="120"/>
      <w:ind w:right="-1"/>
      <w:rPr>
        <w:rFonts w:ascii="Arial" w:hAnsi="Arial" w:cs="Arial"/>
        <w:b/>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34AC24A"/>
    <w:lvl w:ilvl="0">
      <w:start w:val="1"/>
      <w:numFmt w:val="decimal"/>
      <w:pStyle w:val="Nagwek3"/>
      <w:lvlText w:val="%1."/>
      <w:lvlJc w:val="left"/>
      <w:pPr>
        <w:tabs>
          <w:tab w:val="num" w:pos="1068"/>
        </w:tabs>
        <w:ind w:left="1068" w:hanging="360"/>
      </w:pPr>
    </w:lvl>
    <w:lvl w:ilvl="1">
      <w:start w:val="1"/>
      <w:numFmt w:val="decimal"/>
      <w:pStyle w:val="Nagwek2"/>
      <w:lvlText w:val="%2)"/>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nsid w:val="00000005"/>
    <w:multiLevelType w:val="multilevel"/>
    <w:tmpl w:val="00000005"/>
    <w:name w:val="WW8Num5"/>
    <w:lvl w:ilvl="0">
      <w:start w:val="1"/>
      <w:numFmt w:val="bullet"/>
      <w:lvlText w:val=""/>
      <w:lvlJc w:val="left"/>
      <w:pPr>
        <w:tabs>
          <w:tab w:val="num" w:pos="1224"/>
        </w:tabs>
        <w:ind w:left="1224" w:hanging="360"/>
      </w:pPr>
      <w:rPr>
        <w:rFonts w:ascii="Symbol" w:hAnsi="Symbol" w:cs="OpenSymbol"/>
      </w:rPr>
    </w:lvl>
    <w:lvl w:ilvl="1">
      <w:start w:val="1"/>
      <w:numFmt w:val="bullet"/>
      <w:lvlText w:val="◦"/>
      <w:lvlJc w:val="left"/>
      <w:pPr>
        <w:tabs>
          <w:tab w:val="num" w:pos="1584"/>
        </w:tabs>
        <w:ind w:left="1584" w:hanging="360"/>
      </w:pPr>
      <w:rPr>
        <w:rFonts w:ascii="OpenSymbol" w:hAnsi="OpenSymbol" w:cs="OpenSymbol"/>
      </w:rPr>
    </w:lvl>
    <w:lvl w:ilvl="2">
      <w:start w:val="1"/>
      <w:numFmt w:val="bullet"/>
      <w:lvlText w:val="▪"/>
      <w:lvlJc w:val="left"/>
      <w:pPr>
        <w:tabs>
          <w:tab w:val="num" w:pos="1944"/>
        </w:tabs>
        <w:ind w:left="1944" w:hanging="360"/>
      </w:pPr>
      <w:rPr>
        <w:rFonts w:ascii="OpenSymbol" w:hAnsi="OpenSymbol" w:cs="OpenSymbol"/>
      </w:rPr>
    </w:lvl>
    <w:lvl w:ilvl="3">
      <w:start w:val="1"/>
      <w:numFmt w:val="bullet"/>
      <w:lvlText w:val=""/>
      <w:lvlJc w:val="left"/>
      <w:pPr>
        <w:tabs>
          <w:tab w:val="num" w:pos="2304"/>
        </w:tabs>
        <w:ind w:left="2304" w:hanging="360"/>
      </w:pPr>
      <w:rPr>
        <w:rFonts w:ascii="Symbol" w:hAnsi="Symbol" w:cs="OpenSymbol"/>
      </w:rPr>
    </w:lvl>
    <w:lvl w:ilvl="4">
      <w:start w:val="1"/>
      <w:numFmt w:val="bullet"/>
      <w:lvlText w:val="◦"/>
      <w:lvlJc w:val="left"/>
      <w:pPr>
        <w:tabs>
          <w:tab w:val="num" w:pos="2664"/>
        </w:tabs>
        <w:ind w:left="2664" w:hanging="360"/>
      </w:pPr>
      <w:rPr>
        <w:rFonts w:ascii="OpenSymbol" w:hAnsi="OpenSymbol" w:cs="OpenSymbol"/>
      </w:rPr>
    </w:lvl>
    <w:lvl w:ilvl="5">
      <w:start w:val="1"/>
      <w:numFmt w:val="bullet"/>
      <w:lvlText w:val="▪"/>
      <w:lvlJc w:val="left"/>
      <w:pPr>
        <w:tabs>
          <w:tab w:val="num" w:pos="3024"/>
        </w:tabs>
        <w:ind w:left="3024" w:hanging="360"/>
      </w:pPr>
      <w:rPr>
        <w:rFonts w:ascii="OpenSymbol" w:hAnsi="OpenSymbol" w:cs="OpenSymbol"/>
      </w:rPr>
    </w:lvl>
    <w:lvl w:ilvl="6">
      <w:start w:val="1"/>
      <w:numFmt w:val="bullet"/>
      <w:lvlText w:val=""/>
      <w:lvlJc w:val="left"/>
      <w:pPr>
        <w:tabs>
          <w:tab w:val="num" w:pos="3384"/>
        </w:tabs>
        <w:ind w:left="3384" w:hanging="360"/>
      </w:pPr>
      <w:rPr>
        <w:rFonts w:ascii="Symbol" w:hAnsi="Symbol" w:cs="OpenSymbol"/>
      </w:rPr>
    </w:lvl>
    <w:lvl w:ilvl="7">
      <w:start w:val="1"/>
      <w:numFmt w:val="bullet"/>
      <w:lvlText w:val="◦"/>
      <w:lvlJc w:val="left"/>
      <w:pPr>
        <w:tabs>
          <w:tab w:val="num" w:pos="3744"/>
        </w:tabs>
        <w:ind w:left="3744" w:hanging="360"/>
      </w:pPr>
      <w:rPr>
        <w:rFonts w:ascii="OpenSymbol" w:hAnsi="OpenSymbol" w:cs="OpenSymbol"/>
      </w:rPr>
    </w:lvl>
    <w:lvl w:ilvl="8">
      <w:start w:val="1"/>
      <w:numFmt w:val="bullet"/>
      <w:lvlText w:val="▪"/>
      <w:lvlJc w:val="left"/>
      <w:pPr>
        <w:tabs>
          <w:tab w:val="num" w:pos="4104"/>
        </w:tabs>
        <w:ind w:left="4104" w:hanging="360"/>
      </w:pPr>
      <w:rPr>
        <w:rFonts w:ascii="OpenSymbol" w:hAnsi="OpenSymbol" w:cs="OpenSymbol"/>
      </w:rPr>
    </w:lvl>
  </w:abstractNum>
  <w:abstractNum w:abstractNumId="2">
    <w:nsid w:val="00000022"/>
    <w:multiLevelType w:val="multilevel"/>
    <w:tmpl w:val="00000022"/>
    <w:name w:val="WW8Num34"/>
    <w:lvl w:ilvl="0">
      <w:start w:val="1"/>
      <w:numFmt w:val="decimal"/>
      <w:lvlText w:val="%1)"/>
      <w:lvlJc w:val="left"/>
      <w:pPr>
        <w:tabs>
          <w:tab w:val="num" w:pos="849"/>
        </w:tabs>
        <w:ind w:left="849" w:hanging="283"/>
      </w:pPr>
    </w:lvl>
    <w:lvl w:ilvl="1">
      <w:start w:val="1"/>
      <w:numFmt w:val="decimal"/>
      <w:lvlText w:val="%2)"/>
      <w:lvlJc w:val="left"/>
      <w:pPr>
        <w:tabs>
          <w:tab w:val="num" w:pos="1132"/>
        </w:tabs>
        <w:ind w:left="1132" w:hanging="283"/>
      </w:pPr>
    </w:lvl>
    <w:lvl w:ilvl="2">
      <w:start w:val="1"/>
      <w:numFmt w:val="decimal"/>
      <w:lvlText w:val="%3)"/>
      <w:lvlJc w:val="left"/>
      <w:pPr>
        <w:tabs>
          <w:tab w:val="num" w:pos="1415"/>
        </w:tabs>
        <w:ind w:left="1415" w:hanging="283"/>
      </w:pPr>
    </w:lvl>
    <w:lvl w:ilvl="3">
      <w:start w:val="1"/>
      <w:numFmt w:val="decimal"/>
      <w:lvlText w:val="%4)"/>
      <w:lvlJc w:val="left"/>
      <w:pPr>
        <w:tabs>
          <w:tab w:val="num" w:pos="1698"/>
        </w:tabs>
        <w:ind w:left="1698" w:hanging="283"/>
      </w:pPr>
    </w:lvl>
    <w:lvl w:ilvl="4">
      <w:start w:val="1"/>
      <w:numFmt w:val="decimal"/>
      <w:lvlText w:val="%5)"/>
      <w:lvlJc w:val="left"/>
      <w:pPr>
        <w:tabs>
          <w:tab w:val="num" w:pos="1981"/>
        </w:tabs>
        <w:ind w:left="1981" w:hanging="283"/>
      </w:pPr>
    </w:lvl>
    <w:lvl w:ilvl="5">
      <w:start w:val="1"/>
      <w:numFmt w:val="decimal"/>
      <w:lvlText w:val="%6)"/>
      <w:lvlJc w:val="left"/>
      <w:pPr>
        <w:tabs>
          <w:tab w:val="num" w:pos="2264"/>
        </w:tabs>
        <w:ind w:left="2264" w:hanging="283"/>
      </w:pPr>
    </w:lvl>
    <w:lvl w:ilvl="6">
      <w:start w:val="1"/>
      <w:numFmt w:val="decimal"/>
      <w:lvlText w:val="%7)"/>
      <w:lvlJc w:val="left"/>
      <w:pPr>
        <w:tabs>
          <w:tab w:val="num" w:pos="2547"/>
        </w:tabs>
        <w:ind w:left="2547" w:hanging="283"/>
      </w:pPr>
    </w:lvl>
    <w:lvl w:ilvl="7">
      <w:start w:val="1"/>
      <w:numFmt w:val="decimal"/>
      <w:lvlText w:val="%8)"/>
      <w:lvlJc w:val="left"/>
      <w:pPr>
        <w:tabs>
          <w:tab w:val="num" w:pos="2830"/>
        </w:tabs>
        <w:ind w:left="2830" w:hanging="283"/>
      </w:pPr>
    </w:lvl>
    <w:lvl w:ilvl="8">
      <w:start w:val="1"/>
      <w:numFmt w:val="decimal"/>
      <w:lvlText w:val="%9)"/>
      <w:lvlJc w:val="left"/>
      <w:pPr>
        <w:tabs>
          <w:tab w:val="num" w:pos="3113"/>
        </w:tabs>
        <w:ind w:left="3113" w:hanging="283"/>
      </w:pPr>
    </w:lvl>
  </w:abstractNum>
  <w:abstractNum w:abstractNumId="3">
    <w:nsid w:val="01A12DEC"/>
    <w:multiLevelType w:val="hybridMultilevel"/>
    <w:tmpl w:val="6C4893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81C3A7D"/>
    <w:multiLevelType w:val="hybridMultilevel"/>
    <w:tmpl w:val="BF220A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F55556"/>
    <w:multiLevelType w:val="hybridMultilevel"/>
    <w:tmpl w:val="048E322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0F3DCA"/>
    <w:multiLevelType w:val="multilevel"/>
    <w:tmpl w:val="754C6C84"/>
    <w:lvl w:ilvl="0">
      <w:start w:val="1"/>
      <w:numFmt w:val="decimal"/>
      <w:lvlText w:val="%1."/>
      <w:lvlJc w:val="left"/>
      <w:pPr>
        <w:tabs>
          <w:tab w:val="num" w:pos="1068"/>
        </w:tabs>
        <w:ind w:left="1068" w:hanging="360"/>
      </w:pPr>
    </w:lvl>
    <w:lvl w:ilvl="1">
      <w:start w:val="1"/>
      <w:numFmt w:val="decimal"/>
      <w:lvlText w:val="%2)"/>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bullet"/>
      <w:lvlText w:val=""/>
      <w:lvlJc w:val="left"/>
      <w:pPr>
        <w:tabs>
          <w:tab w:val="num" w:pos="864"/>
        </w:tabs>
        <w:ind w:left="864" w:hanging="864"/>
      </w:pPr>
      <w:rPr>
        <w:rFonts w:ascii="Symbol" w:hAnsi="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C1527A0"/>
    <w:multiLevelType w:val="multilevel"/>
    <w:tmpl w:val="E4BC9F2C"/>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7887816"/>
    <w:multiLevelType w:val="multilevel"/>
    <w:tmpl w:val="4EB00F0A"/>
    <w:lvl w:ilvl="0">
      <w:start w:val="4"/>
      <w:numFmt w:val="decimal"/>
      <w:lvlText w:val="%1."/>
      <w:lvlJc w:val="left"/>
      <w:pPr>
        <w:ind w:left="360" w:hanging="360"/>
      </w:pPr>
      <w:rPr>
        <w:rFonts w:hint="default"/>
      </w:rPr>
    </w:lvl>
    <w:lvl w:ilvl="1">
      <w:start w:val="1"/>
      <w:numFmt w:val="decimal"/>
      <w:isLgl/>
      <w:lvlText w:val="%1.%2."/>
      <w:lvlJc w:val="left"/>
      <w:pPr>
        <w:ind w:left="570" w:hanging="570"/>
      </w:pPr>
      <w:rPr>
        <w:rFonts w:hint="default"/>
        <w:b w:val="0"/>
        <w:u w:val="none"/>
      </w:rPr>
    </w:lvl>
    <w:lvl w:ilvl="2">
      <w:start w:val="1"/>
      <w:numFmt w:val="decimal"/>
      <w:isLgl/>
      <w:lvlText w:val="%1.%2.%3."/>
      <w:lvlJc w:val="left"/>
      <w:pPr>
        <w:ind w:left="720" w:hanging="720"/>
      </w:pPr>
      <w:rPr>
        <w:rFonts w:hint="default"/>
        <w:b w:val="0"/>
        <w:u w:val="none"/>
      </w:rPr>
    </w:lvl>
    <w:lvl w:ilvl="3">
      <w:start w:val="1"/>
      <w:numFmt w:val="decimal"/>
      <w:isLgl/>
      <w:lvlText w:val="%1.%2.%3.%4."/>
      <w:lvlJc w:val="left"/>
      <w:pPr>
        <w:ind w:left="720" w:hanging="720"/>
      </w:pPr>
      <w:rPr>
        <w:rFonts w:hint="default"/>
        <w:b w:val="0"/>
        <w:u w:val="none"/>
      </w:rPr>
    </w:lvl>
    <w:lvl w:ilvl="4">
      <w:start w:val="1"/>
      <w:numFmt w:val="decimal"/>
      <w:isLgl/>
      <w:lvlText w:val="%1.%2.%3.%4.%5."/>
      <w:lvlJc w:val="left"/>
      <w:pPr>
        <w:ind w:left="1080" w:hanging="1080"/>
      </w:pPr>
      <w:rPr>
        <w:rFonts w:hint="default"/>
        <w:b w:val="0"/>
        <w:u w:val="none"/>
      </w:rPr>
    </w:lvl>
    <w:lvl w:ilvl="5">
      <w:start w:val="1"/>
      <w:numFmt w:val="decimal"/>
      <w:isLgl/>
      <w:lvlText w:val="%1.%2.%3.%4.%5.%6."/>
      <w:lvlJc w:val="left"/>
      <w:pPr>
        <w:ind w:left="1080" w:hanging="1080"/>
      </w:pPr>
      <w:rPr>
        <w:rFonts w:hint="default"/>
        <w:b w:val="0"/>
        <w:u w:val="none"/>
      </w:rPr>
    </w:lvl>
    <w:lvl w:ilvl="6">
      <w:start w:val="1"/>
      <w:numFmt w:val="decimal"/>
      <w:isLgl/>
      <w:lvlText w:val="%1.%2.%3.%4.%5.%6.%7."/>
      <w:lvlJc w:val="left"/>
      <w:pPr>
        <w:ind w:left="1440" w:hanging="1440"/>
      </w:pPr>
      <w:rPr>
        <w:rFonts w:hint="default"/>
        <w:b w:val="0"/>
        <w:u w:val="none"/>
      </w:rPr>
    </w:lvl>
    <w:lvl w:ilvl="7">
      <w:start w:val="1"/>
      <w:numFmt w:val="decimal"/>
      <w:isLgl/>
      <w:lvlText w:val="%1.%2.%3.%4.%5.%6.%7.%8."/>
      <w:lvlJc w:val="left"/>
      <w:pPr>
        <w:ind w:left="1440" w:hanging="1440"/>
      </w:pPr>
      <w:rPr>
        <w:rFonts w:hint="default"/>
        <w:b w:val="0"/>
        <w:u w:val="none"/>
      </w:rPr>
    </w:lvl>
    <w:lvl w:ilvl="8">
      <w:start w:val="1"/>
      <w:numFmt w:val="decimal"/>
      <w:isLgl/>
      <w:lvlText w:val="%1.%2.%3.%4.%5.%6.%7.%8.%9."/>
      <w:lvlJc w:val="left"/>
      <w:pPr>
        <w:ind w:left="1800" w:hanging="1800"/>
      </w:pPr>
      <w:rPr>
        <w:rFonts w:hint="default"/>
        <w:b w:val="0"/>
        <w:u w:val="none"/>
      </w:rPr>
    </w:lvl>
  </w:abstractNum>
  <w:abstractNum w:abstractNumId="9">
    <w:nsid w:val="197E36F2"/>
    <w:multiLevelType w:val="multilevel"/>
    <w:tmpl w:val="5FA0D268"/>
    <w:lvl w:ilvl="0">
      <w:start w:val="1"/>
      <w:numFmt w:val="decimal"/>
      <w:lvlText w:val="%1)"/>
      <w:lvlJc w:val="left"/>
      <w:pPr>
        <w:tabs>
          <w:tab w:val="num" w:pos="566"/>
        </w:tabs>
        <w:ind w:left="566" w:hanging="283"/>
      </w:pPr>
    </w:lvl>
    <w:lvl w:ilvl="1">
      <w:start w:val="1"/>
      <w:numFmt w:val="decimal"/>
      <w:lvlText w:val="%2."/>
      <w:lvlJc w:val="left"/>
      <w:pPr>
        <w:tabs>
          <w:tab w:val="num" w:pos="566"/>
        </w:tabs>
        <w:ind w:left="566" w:hanging="283"/>
      </w:pPr>
    </w:lvl>
    <w:lvl w:ilvl="2">
      <w:start w:val="1"/>
      <w:numFmt w:val="decimal"/>
      <w:lvlText w:val="%3."/>
      <w:lvlJc w:val="left"/>
      <w:pPr>
        <w:tabs>
          <w:tab w:val="num" w:pos="566"/>
        </w:tabs>
        <w:ind w:left="566" w:hanging="283"/>
      </w:pPr>
    </w:lvl>
    <w:lvl w:ilvl="3">
      <w:start w:val="1"/>
      <w:numFmt w:val="decimal"/>
      <w:lvlText w:val="%4."/>
      <w:lvlJc w:val="left"/>
      <w:pPr>
        <w:tabs>
          <w:tab w:val="num" w:pos="566"/>
        </w:tabs>
        <w:ind w:left="566" w:hanging="283"/>
      </w:pPr>
    </w:lvl>
    <w:lvl w:ilvl="4">
      <w:start w:val="1"/>
      <w:numFmt w:val="decimal"/>
      <w:lvlText w:val="%5."/>
      <w:lvlJc w:val="left"/>
      <w:pPr>
        <w:tabs>
          <w:tab w:val="num" w:pos="566"/>
        </w:tabs>
        <w:ind w:left="566" w:hanging="283"/>
      </w:pPr>
    </w:lvl>
    <w:lvl w:ilvl="5">
      <w:start w:val="1"/>
      <w:numFmt w:val="decimal"/>
      <w:lvlText w:val="%6."/>
      <w:lvlJc w:val="left"/>
      <w:pPr>
        <w:tabs>
          <w:tab w:val="num" w:pos="566"/>
        </w:tabs>
        <w:ind w:left="566" w:hanging="283"/>
      </w:pPr>
    </w:lvl>
    <w:lvl w:ilvl="6">
      <w:start w:val="1"/>
      <w:numFmt w:val="decimal"/>
      <w:lvlText w:val="%7."/>
      <w:lvlJc w:val="left"/>
      <w:pPr>
        <w:tabs>
          <w:tab w:val="num" w:pos="566"/>
        </w:tabs>
        <w:ind w:left="566" w:hanging="283"/>
      </w:pPr>
    </w:lvl>
    <w:lvl w:ilvl="7">
      <w:start w:val="1"/>
      <w:numFmt w:val="decimal"/>
      <w:lvlText w:val="%8."/>
      <w:lvlJc w:val="left"/>
      <w:pPr>
        <w:tabs>
          <w:tab w:val="num" w:pos="566"/>
        </w:tabs>
        <w:ind w:left="566" w:hanging="283"/>
      </w:pPr>
    </w:lvl>
    <w:lvl w:ilvl="8">
      <w:start w:val="1"/>
      <w:numFmt w:val="decimal"/>
      <w:lvlText w:val="%9."/>
      <w:lvlJc w:val="left"/>
      <w:pPr>
        <w:tabs>
          <w:tab w:val="num" w:pos="566"/>
        </w:tabs>
        <w:ind w:left="566" w:hanging="283"/>
      </w:pPr>
    </w:lvl>
  </w:abstractNum>
  <w:abstractNum w:abstractNumId="10">
    <w:nsid w:val="1B802145"/>
    <w:multiLevelType w:val="multilevel"/>
    <w:tmpl w:val="3D30BB20"/>
    <w:lvl w:ilvl="0">
      <w:start w:val="14"/>
      <w:numFmt w:val="decimal"/>
      <w:lvlText w:val="%1."/>
      <w:lvlJc w:val="left"/>
      <w:pPr>
        <w:ind w:left="360" w:hanging="360"/>
      </w:pPr>
      <w:rPr>
        <w:rFonts w:hint="default"/>
        <w:b/>
      </w:rPr>
    </w:lvl>
    <w:lvl w:ilvl="1">
      <w:start w:val="9"/>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1D783AAB"/>
    <w:multiLevelType w:val="multilevel"/>
    <w:tmpl w:val="CAACBBCC"/>
    <w:styleLink w:val="WW8Num27"/>
    <w:lvl w:ilvl="0">
      <w:start w:val="1"/>
      <w:numFmt w:val="lowerLetter"/>
      <w:lvlText w:val="%1)"/>
      <w:lvlJc w:val="left"/>
      <w:pPr>
        <w:ind w:left="644" w:hanging="360"/>
      </w:pPr>
      <w:rPr>
        <w:rFonts w:cs="Times New Roman"/>
        <w:color w:val="000000"/>
      </w:rPr>
    </w:lvl>
    <w:lvl w:ilvl="1">
      <w:start w:val="1"/>
      <w:numFmt w:val="lowerLetter"/>
      <w:lvlText w:val="%2."/>
      <w:lvlJc w:val="left"/>
      <w:pPr>
        <w:ind w:left="1364" w:hanging="360"/>
      </w:pPr>
      <w:rPr>
        <w:rFonts w:cs="Times New Roman"/>
      </w:rPr>
    </w:lvl>
    <w:lvl w:ilvl="2">
      <w:start w:val="1"/>
      <w:numFmt w:val="lowerRoman"/>
      <w:lvlText w:val="%3."/>
      <w:lvlJc w:val="right"/>
      <w:pPr>
        <w:ind w:left="2084" w:hanging="216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432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6480"/>
      </w:pPr>
      <w:rPr>
        <w:rFonts w:cs="Times New Roman"/>
      </w:rPr>
    </w:lvl>
  </w:abstractNum>
  <w:abstractNum w:abstractNumId="12">
    <w:nsid w:val="25E74A97"/>
    <w:multiLevelType w:val="hybridMultilevel"/>
    <w:tmpl w:val="F626C224"/>
    <w:lvl w:ilvl="0" w:tplc="BE8CA01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BC1F86" w:tentative="1">
      <w:start w:val="1"/>
      <w:numFmt w:val="decimal"/>
      <w:lvlText w:val="%4."/>
      <w:lvlJc w:val="left"/>
      <w:pPr>
        <w:ind w:left="2880" w:hanging="360"/>
      </w:pPr>
    </w:lvl>
    <w:lvl w:ilvl="4" w:tplc="08586BFE"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62B776D"/>
    <w:multiLevelType w:val="hybridMultilevel"/>
    <w:tmpl w:val="D7264AA6"/>
    <w:lvl w:ilvl="0" w:tplc="0415000F">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4">
    <w:nsid w:val="268503CE"/>
    <w:multiLevelType w:val="hybridMultilevel"/>
    <w:tmpl w:val="E916AAFC"/>
    <w:lvl w:ilvl="0" w:tplc="04150017">
      <w:start w:val="1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895041E"/>
    <w:multiLevelType w:val="hybridMultilevel"/>
    <w:tmpl w:val="63728FC0"/>
    <w:lvl w:ilvl="0" w:tplc="0F101FE4">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30184FB1"/>
    <w:multiLevelType w:val="multilevel"/>
    <w:tmpl w:val="E2580DFA"/>
    <w:lvl w:ilvl="0">
      <w:start w:val="8"/>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51D5C42"/>
    <w:multiLevelType w:val="multilevel"/>
    <w:tmpl w:val="34C48E4E"/>
    <w:lvl w:ilvl="0">
      <w:start w:val="19"/>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5414CD9"/>
    <w:multiLevelType w:val="hybridMultilevel"/>
    <w:tmpl w:val="CCB0079C"/>
    <w:lvl w:ilvl="0" w:tplc="292282B2">
      <w:start w:val="1"/>
      <w:numFmt w:val="lowerLetter"/>
      <w:lvlText w:val="%1)"/>
      <w:lvlJc w:val="left"/>
      <w:pPr>
        <w:ind w:left="92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35704010"/>
    <w:multiLevelType w:val="hybridMultilevel"/>
    <w:tmpl w:val="B54E102E"/>
    <w:lvl w:ilvl="0" w:tplc="663EB4A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65F0FBD"/>
    <w:multiLevelType w:val="multilevel"/>
    <w:tmpl w:val="1594442A"/>
    <w:lvl w:ilvl="0">
      <w:start w:val="21"/>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BE168F5"/>
    <w:multiLevelType w:val="multilevel"/>
    <w:tmpl w:val="68CA81FC"/>
    <w:lvl w:ilvl="0">
      <w:start w:val="12"/>
      <w:numFmt w:val="decimal"/>
      <w:lvlText w:val="%1."/>
      <w:lvlJc w:val="left"/>
      <w:pPr>
        <w:ind w:left="360" w:hanging="360"/>
      </w:pPr>
      <w:rPr>
        <w:rFonts w:hint="default"/>
        <w:b/>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nsid w:val="42AD1671"/>
    <w:multiLevelType w:val="hybridMultilevel"/>
    <w:tmpl w:val="DACEA780"/>
    <w:lvl w:ilvl="0" w:tplc="0158041C">
      <w:start w:val="1"/>
      <w:numFmt w:val="lowerLetter"/>
      <w:lvlText w:val="%1)"/>
      <w:lvlJc w:val="left"/>
      <w:pPr>
        <w:ind w:left="720" w:hanging="360"/>
      </w:pPr>
      <w:rPr>
        <w:rFonts w:ascii="Times New Roman" w:eastAsia="Lucida Sans Unicode" w:hAnsi="Times New Roman" w:cs="Times New Roman"/>
      </w:rPr>
    </w:lvl>
    <w:lvl w:ilvl="1" w:tplc="1D6AB3BE" w:tentative="1">
      <w:start w:val="1"/>
      <w:numFmt w:val="lowerLetter"/>
      <w:lvlText w:val="%2."/>
      <w:lvlJc w:val="left"/>
      <w:pPr>
        <w:ind w:left="1440" w:hanging="360"/>
      </w:pPr>
    </w:lvl>
    <w:lvl w:ilvl="2" w:tplc="2B2E002C" w:tentative="1">
      <w:start w:val="1"/>
      <w:numFmt w:val="lowerRoman"/>
      <w:lvlText w:val="%3."/>
      <w:lvlJc w:val="right"/>
      <w:pPr>
        <w:ind w:left="2160" w:hanging="180"/>
      </w:pPr>
    </w:lvl>
    <w:lvl w:ilvl="3" w:tplc="E1A2ABD0" w:tentative="1">
      <w:start w:val="1"/>
      <w:numFmt w:val="decimal"/>
      <w:lvlText w:val="%4."/>
      <w:lvlJc w:val="left"/>
      <w:pPr>
        <w:ind w:left="2880" w:hanging="360"/>
      </w:pPr>
    </w:lvl>
    <w:lvl w:ilvl="4" w:tplc="E91676A4" w:tentative="1">
      <w:start w:val="1"/>
      <w:numFmt w:val="lowerLetter"/>
      <w:lvlText w:val="%5."/>
      <w:lvlJc w:val="left"/>
      <w:pPr>
        <w:ind w:left="3600" w:hanging="360"/>
      </w:pPr>
    </w:lvl>
    <w:lvl w:ilvl="5" w:tplc="DB12EA8E" w:tentative="1">
      <w:start w:val="1"/>
      <w:numFmt w:val="lowerRoman"/>
      <w:lvlText w:val="%6."/>
      <w:lvlJc w:val="right"/>
      <w:pPr>
        <w:ind w:left="4320" w:hanging="180"/>
      </w:pPr>
    </w:lvl>
    <w:lvl w:ilvl="6" w:tplc="ED6E1FCE" w:tentative="1">
      <w:start w:val="1"/>
      <w:numFmt w:val="decimal"/>
      <w:lvlText w:val="%7."/>
      <w:lvlJc w:val="left"/>
      <w:pPr>
        <w:ind w:left="5040" w:hanging="360"/>
      </w:pPr>
    </w:lvl>
    <w:lvl w:ilvl="7" w:tplc="637E33DA" w:tentative="1">
      <w:start w:val="1"/>
      <w:numFmt w:val="lowerLetter"/>
      <w:lvlText w:val="%8."/>
      <w:lvlJc w:val="left"/>
      <w:pPr>
        <w:ind w:left="5760" w:hanging="360"/>
      </w:pPr>
    </w:lvl>
    <w:lvl w:ilvl="8" w:tplc="9142FB48" w:tentative="1">
      <w:start w:val="1"/>
      <w:numFmt w:val="lowerRoman"/>
      <w:lvlText w:val="%9."/>
      <w:lvlJc w:val="right"/>
      <w:pPr>
        <w:ind w:left="6480" w:hanging="180"/>
      </w:pPr>
    </w:lvl>
  </w:abstractNum>
  <w:abstractNum w:abstractNumId="23">
    <w:nsid w:val="453F4339"/>
    <w:multiLevelType w:val="multilevel"/>
    <w:tmpl w:val="085049B2"/>
    <w:lvl w:ilvl="0">
      <w:start w:val="2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nsid w:val="49D7739F"/>
    <w:multiLevelType w:val="hybridMultilevel"/>
    <w:tmpl w:val="C0E0EECE"/>
    <w:lvl w:ilvl="0" w:tplc="FC4CAFB2">
      <w:start w:val="3"/>
      <w:numFmt w:val="decimal"/>
      <w:lvlText w:val="%1."/>
      <w:lvlJc w:val="left"/>
      <w:pPr>
        <w:ind w:left="10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D427C4">
      <w:start w:val="1"/>
      <w:numFmt w:val="decimal"/>
      <w:lvlText w:val="%2)"/>
      <w:lvlJc w:val="left"/>
      <w:pPr>
        <w:ind w:left="13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3C001DA">
      <w:start w:val="1"/>
      <w:numFmt w:val="lowerLetter"/>
      <w:lvlText w:val="%3)"/>
      <w:lvlJc w:val="left"/>
      <w:pPr>
        <w:ind w:left="1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F70D814">
      <w:start w:val="1"/>
      <w:numFmt w:val="bullet"/>
      <w:lvlText w:val="-"/>
      <w:lvlJc w:val="left"/>
      <w:pPr>
        <w:ind w:left="18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22D252">
      <w:start w:val="1"/>
      <w:numFmt w:val="bullet"/>
      <w:lvlText w:val="o"/>
      <w:lvlJc w:val="left"/>
      <w:pPr>
        <w:ind w:left="21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A6E0F3C">
      <w:start w:val="1"/>
      <w:numFmt w:val="bullet"/>
      <w:lvlText w:val="▪"/>
      <w:lvlJc w:val="left"/>
      <w:pPr>
        <w:ind w:left="28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E46D3A">
      <w:start w:val="1"/>
      <w:numFmt w:val="bullet"/>
      <w:lvlText w:val="•"/>
      <w:lvlJc w:val="left"/>
      <w:pPr>
        <w:ind w:left="35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B2AEAC6">
      <w:start w:val="1"/>
      <w:numFmt w:val="bullet"/>
      <w:lvlText w:val="o"/>
      <w:lvlJc w:val="left"/>
      <w:pPr>
        <w:ind w:left="42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9D4F802">
      <w:start w:val="1"/>
      <w:numFmt w:val="bullet"/>
      <w:lvlText w:val="▪"/>
      <w:lvlJc w:val="left"/>
      <w:pPr>
        <w:ind w:left="50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nsid w:val="4A7665D3"/>
    <w:multiLevelType w:val="hybridMultilevel"/>
    <w:tmpl w:val="8E500E30"/>
    <w:lvl w:ilvl="0" w:tplc="327ADB7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27">
    <w:nsid w:val="52526206"/>
    <w:multiLevelType w:val="hybridMultilevel"/>
    <w:tmpl w:val="8EACD888"/>
    <w:lvl w:ilvl="0" w:tplc="7FBA9378">
      <w:start w:val="1"/>
      <w:numFmt w:val="lowerLetter"/>
      <w:lvlText w:val="%1)"/>
      <w:lvlJc w:val="left"/>
      <w:pPr>
        <w:ind w:left="936" w:hanging="360"/>
      </w:pPr>
    </w:lvl>
    <w:lvl w:ilvl="1" w:tplc="CFC8C9C8" w:tentative="1">
      <w:start w:val="1"/>
      <w:numFmt w:val="lowerLetter"/>
      <w:lvlText w:val="%2."/>
      <w:lvlJc w:val="left"/>
      <w:pPr>
        <w:ind w:left="1656" w:hanging="360"/>
      </w:pPr>
    </w:lvl>
    <w:lvl w:ilvl="2" w:tplc="9F864BFE" w:tentative="1">
      <w:start w:val="1"/>
      <w:numFmt w:val="lowerRoman"/>
      <w:lvlText w:val="%3."/>
      <w:lvlJc w:val="right"/>
      <w:pPr>
        <w:ind w:left="2376" w:hanging="180"/>
      </w:pPr>
    </w:lvl>
    <w:lvl w:ilvl="3" w:tplc="BBC29A70" w:tentative="1">
      <w:start w:val="1"/>
      <w:numFmt w:val="decimal"/>
      <w:lvlText w:val="%4."/>
      <w:lvlJc w:val="left"/>
      <w:pPr>
        <w:ind w:left="3096" w:hanging="360"/>
      </w:pPr>
    </w:lvl>
    <w:lvl w:ilvl="4" w:tplc="5928EB14" w:tentative="1">
      <w:start w:val="1"/>
      <w:numFmt w:val="lowerLetter"/>
      <w:lvlText w:val="%5."/>
      <w:lvlJc w:val="left"/>
      <w:pPr>
        <w:ind w:left="3816" w:hanging="360"/>
      </w:pPr>
    </w:lvl>
    <w:lvl w:ilvl="5" w:tplc="F24869A6" w:tentative="1">
      <w:start w:val="1"/>
      <w:numFmt w:val="lowerRoman"/>
      <w:lvlText w:val="%6."/>
      <w:lvlJc w:val="right"/>
      <w:pPr>
        <w:ind w:left="4536" w:hanging="180"/>
      </w:pPr>
    </w:lvl>
    <w:lvl w:ilvl="6" w:tplc="6FCC8326" w:tentative="1">
      <w:start w:val="1"/>
      <w:numFmt w:val="decimal"/>
      <w:lvlText w:val="%7."/>
      <w:lvlJc w:val="left"/>
      <w:pPr>
        <w:ind w:left="5256" w:hanging="360"/>
      </w:pPr>
    </w:lvl>
    <w:lvl w:ilvl="7" w:tplc="DECE02F6" w:tentative="1">
      <w:start w:val="1"/>
      <w:numFmt w:val="lowerLetter"/>
      <w:lvlText w:val="%8."/>
      <w:lvlJc w:val="left"/>
      <w:pPr>
        <w:ind w:left="5976" w:hanging="360"/>
      </w:pPr>
    </w:lvl>
    <w:lvl w:ilvl="8" w:tplc="FF5628E8" w:tentative="1">
      <w:start w:val="1"/>
      <w:numFmt w:val="lowerRoman"/>
      <w:lvlText w:val="%9."/>
      <w:lvlJc w:val="right"/>
      <w:pPr>
        <w:ind w:left="6696" w:hanging="180"/>
      </w:pPr>
    </w:lvl>
  </w:abstractNum>
  <w:abstractNum w:abstractNumId="28">
    <w:nsid w:val="54417F6D"/>
    <w:multiLevelType w:val="multilevel"/>
    <w:tmpl w:val="9C785806"/>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5CF39D9"/>
    <w:multiLevelType w:val="hybridMultilevel"/>
    <w:tmpl w:val="9BEC5C9E"/>
    <w:lvl w:ilvl="0" w:tplc="04150017">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nsid w:val="56536F68"/>
    <w:multiLevelType w:val="hybridMultilevel"/>
    <w:tmpl w:val="13BEC78A"/>
    <w:lvl w:ilvl="0" w:tplc="04150011">
      <w:start w:val="1"/>
      <w:numFmt w:val="decimal"/>
      <w:lvlText w:val="%1."/>
      <w:lvlJc w:val="left"/>
      <w:pPr>
        <w:ind w:left="720" w:hanging="360"/>
      </w:pPr>
      <w:rPr>
        <w:rFonts w:hint="default"/>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865759D"/>
    <w:multiLevelType w:val="hybridMultilevel"/>
    <w:tmpl w:val="AC52346E"/>
    <w:lvl w:ilvl="0" w:tplc="79FAD2B6">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32">
    <w:nsid w:val="5E151083"/>
    <w:multiLevelType w:val="hybridMultilevel"/>
    <w:tmpl w:val="5476A9FE"/>
    <w:name w:val="WW8Num12"/>
    <w:lvl w:ilvl="0" w:tplc="DB0E4F5E">
      <w:start w:val="1"/>
      <w:numFmt w:val="lowerLetter"/>
      <w:lvlText w:val="%1)"/>
      <w:lvlJc w:val="left"/>
      <w:pPr>
        <w:ind w:left="720" w:hanging="360"/>
      </w:pPr>
    </w:lvl>
    <w:lvl w:ilvl="1" w:tplc="1D546460" w:tentative="1">
      <w:start w:val="1"/>
      <w:numFmt w:val="lowerLetter"/>
      <w:lvlText w:val="%2."/>
      <w:lvlJc w:val="left"/>
      <w:pPr>
        <w:ind w:left="1440" w:hanging="360"/>
      </w:pPr>
    </w:lvl>
    <w:lvl w:ilvl="2" w:tplc="0F6AA33C" w:tentative="1">
      <w:start w:val="1"/>
      <w:numFmt w:val="lowerRoman"/>
      <w:lvlText w:val="%3."/>
      <w:lvlJc w:val="right"/>
      <w:pPr>
        <w:ind w:left="2160" w:hanging="180"/>
      </w:pPr>
    </w:lvl>
    <w:lvl w:ilvl="3" w:tplc="AF7A7404" w:tentative="1">
      <w:start w:val="1"/>
      <w:numFmt w:val="decimal"/>
      <w:lvlText w:val="%4."/>
      <w:lvlJc w:val="left"/>
      <w:pPr>
        <w:ind w:left="2880" w:hanging="360"/>
      </w:pPr>
    </w:lvl>
    <w:lvl w:ilvl="4" w:tplc="5BBC9E26" w:tentative="1">
      <w:start w:val="1"/>
      <w:numFmt w:val="lowerLetter"/>
      <w:lvlText w:val="%5."/>
      <w:lvlJc w:val="left"/>
      <w:pPr>
        <w:ind w:left="3600" w:hanging="360"/>
      </w:pPr>
    </w:lvl>
    <w:lvl w:ilvl="5" w:tplc="97705330" w:tentative="1">
      <w:start w:val="1"/>
      <w:numFmt w:val="lowerRoman"/>
      <w:lvlText w:val="%6."/>
      <w:lvlJc w:val="right"/>
      <w:pPr>
        <w:ind w:left="4320" w:hanging="180"/>
      </w:pPr>
    </w:lvl>
    <w:lvl w:ilvl="6" w:tplc="E02800D8" w:tentative="1">
      <w:start w:val="1"/>
      <w:numFmt w:val="decimal"/>
      <w:lvlText w:val="%7."/>
      <w:lvlJc w:val="left"/>
      <w:pPr>
        <w:ind w:left="5040" w:hanging="360"/>
      </w:pPr>
    </w:lvl>
    <w:lvl w:ilvl="7" w:tplc="CAB058B0" w:tentative="1">
      <w:start w:val="1"/>
      <w:numFmt w:val="lowerLetter"/>
      <w:lvlText w:val="%8."/>
      <w:lvlJc w:val="left"/>
      <w:pPr>
        <w:ind w:left="5760" w:hanging="360"/>
      </w:pPr>
    </w:lvl>
    <w:lvl w:ilvl="8" w:tplc="D8609CC6" w:tentative="1">
      <w:start w:val="1"/>
      <w:numFmt w:val="lowerRoman"/>
      <w:lvlText w:val="%9."/>
      <w:lvlJc w:val="right"/>
      <w:pPr>
        <w:ind w:left="6480" w:hanging="180"/>
      </w:pPr>
    </w:lvl>
  </w:abstractNum>
  <w:abstractNum w:abstractNumId="33">
    <w:nsid w:val="631D0FA7"/>
    <w:multiLevelType w:val="hybridMultilevel"/>
    <w:tmpl w:val="5602FB8E"/>
    <w:lvl w:ilvl="0" w:tplc="04150011">
      <w:start w:val="1"/>
      <w:numFmt w:val="decimal"/>
      <w:lvlText w:val="%1)"/>
      <w:lvlJc w:val="left"/>
      <w:pPr>
        <w:ind w:left="720" w:hanging="360"/>
      </w:pPr>
    </w:lvl>
    <w:lvl w:ilvl="1" w:tplc="1D546460" w:tentative="1">
      <w:start w:val="1"/>
      <w:numFmt w:val="lowerLetter"/>
      <w:lvlText w:val="%2."/>
      <w:lvlJc w:val="left"/>
      <w:pPr>
        <w:ind w:left="1440" w:hanging="360"/>
      </w:pPr>
    </w:lvl>
    <w:lvl w:ilvl="2" w:tplc="0F6AA33C" w:tentative="1">
      <w:start w:val="1"/>
      <w:numFmt w:val="lowerRoman"/>
      <w:lvlText w:val="%3."/>
      <w:lvlJc w:val="right"/>
      <w:pPr>
        <w:ind w:left="2160" w:hanging="180"/>
      </w:pPr>
    </w:lvl>
    <w:lvl w:ilvl="3" w:tplc="AF7A7404" w:tentative="1">
      <w:start w:val="1"/>
      <w:numFmt w:val="decimal"/>
      <w:lvlText w:val="%4."/>
      <w:lvlJc w:val="left"/>
      <w:pPr>
        <w:ind w:left="2880" w:hanging="360"/>
      </w:pPr>
    </w:lvl>
    <w:lvl w:ilvl="4" w:tplc="5BBC9E26" w:tentative="1">
      <w:start w:val="1"/>
      <w:numFmt w:val="lowerLetter"/>
      <w:lvlText w:val="%5."/>
      <w:lvlJc w:val="left"/>
      <w:pPr>
        <w:ind w:left="3600" w:hanging="360"/>
      </w:pPr>
    </w:lvl>
    <w:lvl w:ilvl="5" w:tplc="97705330" w:tentative="1">
      <w:start w:val="1"/>
      <w:numFmt w:val="lowerRoman"/>
      <w:lvlText w:val="%6."/>
      <w:lvlJc w:val="right"/>
      <w:pPr>
        <w:ind w:left="4320" w:hanging="180"/>
      </w:pPr>
    </w:lvl>
    <w:lvl w:ilvl="6" w:tplc="E02800D8" w:tentative="1">
      <w:start w:val="1"/>
      <w:numFmt w:val="decimal"/>
      <w:lvlText w:val="%7."/>
      <w:lvlJc w:val="left"/>
      <w:pPr>
        <w:ind w:left="5040" w:hanging="360"/>
      </w:pPr>
    </w:lvl>
    <w:lvl w:ilvl="7" w:tplc="CAB058B0" w:tentative="1">
      <w:start w:val="1"/>
      <w:numFmt w:val="lowerLetter"/>
      <w:lvlText w:val="%8."/>
      <w:lvlJc w:val="left"/>
      <w:pPr>
        <w:ind w:left="5760" w:hanging="360"/>
      </w:pPr>
    </w:lvl>
    <w:lvl w:ilvl="8" w:tplc="D8609CC6" w:tentative="1">
      <w:start w:val="1"/>
      <w:numFmt w:val="lowerRoman"/>
      <w:lvlText w:val="%9."/>
      <w:lvlJc w:val="right"/>
      <w:pPr>
        <w:ind w:left="6480" w:hanging="180"/>
      </w:pPr>
    </w:lvl>
  </w:abstractNum>
  <w:abstractNum w:abstractNumId="34">
    <w:nsid w:val="664528BF"/>
    <w:multiLevelType w:val="hybridMultilevel"/>
    <w:tmpl w:val="B232AC34"/>
    <w:lvl w:ilvl="0" w:tplc="04150017">
      <w:start w:val="1"/>
      <w:numFmt w:val="decimal"/>
      <w:lvlText w:val="%1."/>
      <w:lvlJc w:val="left"/>
      <w:pPr>
        <w:ind w:left="3600" w:hanging="360"/>
      </w:pPr>
      <w:rPr>
        <w:color w:val="auto"/>
      </w:rPr>
    </w:lvl>
    <w:lvl w:ilvl="1" w:tplc="04150017">
      <w:start w:val="1"/>
      <w:numFmt w:val="lowerLetter"/>
      <w:lvlText w:val="%2)"/>
      <w:lvlJc w:val="left"/>
      <w:pPr>
        <w:ind w:left="4320" w:hanging="360"/>
      </w:pPr>
    </w:lvl>
    <w:lvl w:ilvl="2" w:tplc="0415001B">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start w:val="1"/>
      <w:numFmt w:val="decimal"/>
      <w:lvlText w:val="%5."/>
      <w:lvlJc w:val="left"/>
      <w:pPr>
        <w:ind w:left="6480" w:hanging="360"/>
      </w:pPr>
      <w:rPr>
        <w:rFonts w:ascii="Times New Roman" w:eastAsia="Lucida Sans Unicode" w:hAnsi="Times New Roman" w:cs="Times New Roman"/>
      </w:r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35">
    <w:nsid w:val="691B7F38"/>
    <w:multiLevelType w:val="hybridMultilevel"/>
    <w:tmpl w:val="91E8E9DC"/>
    <w:lvl w:ilvl="0" w:tplc="06541FA4">
      <w:start w:val="13"/>
      <w:numFmt w:val="lowerLetter"/>
      <w:lvlText w:val="%1)"/>
      <w:lvlJc w:val="left"/>
      <w:pPr>
        <w:ind w:left="936" w:hanging="360"/>
      </w:pPr>
      <w:rPr>
        <w:rFonts w:hint="default"/>
      </w:rPr>
    </w:lvl>
    <w:lvl w:ilvl="1" w:tplc="1D20CDEE" w:tentative="1">
      <w:start w:val="1"/>
      <w:numFmt w:val="lowerLetter"/>
      <w:lvlText w:val="%2."/>
      <w:lvlJc w:val="left"/>
      <w:pPr>
        <w:ind w:left="1440" w:hanging="360"/>
      </w:pPr>
    </w:lvl>
    <w:lvl w:ilvl="2" w:tplc="B7361502" w:tentative="1">
      <w:start w:val="1"/>
      <w:numFmt w:val="lowerRoman"/>
      <w:lvlText w:val="%3."/>
      <w:lvlJc w:val="right"/>
      <w:pPr>
        <w:ind w:left="2160" w:hanging="180"/>
      </w:pPr>
    </w:lvl>
    <w:lvl w:ilvl="3" w:tplc="4B66EE5C" w:tentative="1">
      <w:start w:val="1"/>
      <w:numFmt w:val="decimal"/>
      <w:lvlText w:val="%4."/>
      <w:lvlJc w:val="left"/>
      <w:pPr>
        <w:ind w:left="2880" w:hanging="360"/>
      </w:pPr>
    </w:lvl>
    <w:lvl w:ilvl="4" w:tplc="D46E096E" w:tentative="1">
      <w:start w:val="1"/>
      <w:numFmt w:val="lowerLetter"/>
      <w:lvlText w:val="%5."/>
      <w:lvlJc w:val="left"/>
      <w:pPr>
        <w:ind w:left="3600" w:hanging="360"/>
      </w:pPr>
    </w:lvl>
    <w:lvl w:ilvl="5" w:tplc="41A0E744" w:tentative="1">
      <w:start w:val="1"/>
      <w:numFmt w:val="lowerRoman"/>
      <w:lvlText w:val="%6."/>
      <w:lvlJc w:val="right"/>
      <w:pPr>
        <w:ind w:left="4320" w:hanging="180"/>
      </w:pPr>
    </w:lvl>
    <w:lvl w:ilvl="6" w:tplc="B1E890EA" w:tentative="1">
      <w:start w:val="1"/>
      <w:numFmt w:val="decimal"/>
      <w:lvlText w:val="%7."/>
      <w:lvlJc w:val="left"/>
      <w:pPr>
        <w:ind w:left="5040" w:hanging="360"/>
      </w:pPr>
    </w:lvl>
    <w:lvl w:ilvl="7" w:tplc="FFD892C4" w:tentative="1">
      <w:start w:val="1"/>
      <w:numFmt w:val="lowerLetter"/>
      <w:lvlText w:val="%8."/>
      <w:lvlJc w:val="left"/>
      <w:pPr>
        <w:ind w:left="5760" w:hanging="360"/>
      </w:pPr>
    </w:lvl>
    <w:lvl w:ilvl="8" w:tplc="11DA20F0" w:tentative="1">
      <w:start w:val="1"/>
      <w:numFmt w:val="lowerRoman"/>
      <w:lvlText w:val="%9."/>
      <w:lvlJc w:val="right"/>
      <w:pPr>
        <w:ind w:left="6480" w:hanging="180"/>
      </w:pPr>
    </w:lvl>
  </w:abstractNum>
  <w:abstractNum w:abstractNumId="36">
    <w:nsid w:val="6BF616C9"/>
    <w:multiLevelType w:val="hybridMultilevel"/>
    <w:tmpl w:val="D69012D4"/>
    <w:lvl w:ilvl="0" w:tplc="0F78E2D0">
      <w:start w:val="6"/>
      <w:numFmt w:val="decimal"/>
      <w:lvlText w:val="%1."/>
      <w:lvlJc w:val="left"/>
      <w:pPr>
        <w:ind w:left="1080" w:hanging="360"/>
      </w:pPr>
      <w:rPr>
        <w:rFonts w:eastAsia="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70D1559F"/>
    <w:multiLevelType w:val="hybridMultilevel"/>
    <w:tmpl w:val="CA189698"/>
    <w:lvl w:ilvl="0" w:tplc="3B8CF21C">
      <w:start w:val="1"/>
      <w:numFmt w:val="decimal"/>
      <w:lvlText w:val="%1)"/>
      <w:lvlJc w:val="left"/>
      <w:pPr>
        <w:ind w:left="1080" w:hanging="360"/>
      </w:pPr>
      <w:rPr>
        <w:rFonts w:eastAsia="Lucida Sans Unicode"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738C0F88"/>
    <w:multiLevelType w:val="hybridMultilevel"/>
    <w:tmpl w:val="FF46A53E"/>
    <w:lvl w:ilvl="0" w:tplc="BDB4384C">
      <w:start w:val="1"/>
      <w:numFmt w:val="decimal"/>
      <w:lvlText w:val="%1)"/>
      <w:lvlJc w:val="left"/>
      <w:pPr>
        <w:ind w:left="1287" w:hanging="360"/>
      </w:pPr>
      <w:rPr>
        <w:rFonts w:ascii="Times New Roman" w:eastAsia="Lucida Sans Unicode" w:hAnsi="Times New Roman"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nsid w:val="73EC63F5"/>
    <w:multiLevelType w:val="multilevel"/>
    <w:tmpl w:val="1998669A"/>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831476E"/>
    <w:multiLevelType w:val="hybridMultilevel"/>
    <w:tmpl w:val="F4FAD934"/>
    <w:lvl w:ilvl="0" w:tplc="1FAC7E62">
      <w:start w:val="1"/>
      <w:numFmt w:val="lowerLetter"/>
      <w:lvlText w:val="%1)"/>
      <w:lvlJc w:val="left"/>
      <w:pPr>
        <w:ind w:left="13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661C82">
      <w:start w:val="1"/>
      <w:numFmt w:val="lowerLetter"/>
      <w:lvlText w:val="%2"/>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1421B94">
      <w:start w:val="1"/>
      <w:numFmt w:val="lowerRoman"/>
      <w:lvlText w:val="%3"/>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E8B064">
      <w:start w:val="1"/>
      <w:numFmt w:val="decimal"/>
      <w:lvlText w:val="%4"/>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0ABACE">
      <w:start w:val="1"/>
      <w:numFmt w:val="lowerLetter"/>
      <w:lvlText w:val="%5"/>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E78C9DE">
      <w:start w:val="1"/>
      <w:numFmt w:val="lowerRoman"/>
      <w:lvlText w:val="%6"/>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004FAD8">
      <w:start w:val="1"/>
      <w:numFmt w:val="decimal"/>
      <w:lvlText w:val="%7"/>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3AD688">
      <w:start w:val="1"/>
      <w:numFmt w:val="lowerLetter"/>
      <w:lvlText w:val="%8"/>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06AA332">
      <w:start w:val="1"/>
      <w:numFmt w:val="lowerRoman"/>
      <w:lvlText w:val="%9"/>
      <w:lvlJc w:val="left"/>
      <w:pPr>
        <w:ind w:left="66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nsid w:val="7A2A6366"/>
    <w:multiLevelType w:val="multilevel"/>
    <w:tmpl w:val="AEBCE828"/>
    <w:lvl w:ilvl="0">
      <w:start w:val="7"/>
      <w:numFmt w:val="decimal"/>
      <w:lvlText w:val="%1."/>
      <w:lvlJc w:val="left"/>
      <w:pPr>
        <w:ind w:left="360" w:hanging="360"/>
      </w:pPr>
      <w:rPr>
        <w:rFonts w:hint="default"/>
        <w:b/>
      </w:rPr>
    </w:lvl>
    <w:lvl w:ilvl="1">
      <w:start w:val="1"/>
      <w:numFmt w:val="decimal"/>
      <w:isLgl/>
      <w:lvlText w:val="%1.%2."/>
      <w:lvlJc w:val="left"/>
      <w:pPr>
        <w:ind w:left="1280" w:hanging="570"/>
      </w:pPr>
      <w:rPr>
        <w:rFonts w:hint="default"/>
        <w:b w:val="0"/>
        <w:i w:val="0"/>
        <w:color w:val="000000"/>
      </w:rPr>
    </w:lvl>
    <w:lvl w:ilvl="2">
      <w:start w:val="1"/>
      <w:numFmt w:val="decimal"/>
      <w:isLgl/>
      <w:lvlText w:val="%1.%2.%3."/>
      <w:lvlJc w:val="left"/>
      <w:pPr>
        <w:ind w:left="720" w:hanging="720"/>
      </w:pPr>
      <w:rPr>
        <w:rFonts w:hint="default"/>
        <w:b w:val="0"/>
        <w:color w:val="000000"/>
      </w:rPr>
    </w:lvl>
    <w:lvl w:ilvl="3">
      <w:start w:val="1"/>
      <w:numFmt w:val="decimal"/>
      <w:isLgl/>
      <w:lvlText w:val="%1.%2.%3.%4."/>
      <w:lvlJc w:val="left"/>
      <w:pPr>
        <w:ind w:left="720" w:hanging="720"/>
      </w:pPr>
      <w:rPr>
        <w:rFonts w:hint="default"/>
        <w:b w:val="0"/>
        <w:color w:val="000000"/>
      </w:rPr>
    </w:lvl>
    <w:lvl w:ilvl="4">
      <w:start w:val="1"/>
      <w:numFmt w:val="decimal"/>
      <w:isLgl/>
      <w:lvlText w:val="%1.%2.%3.%4.%5."/>
      <w:lvlJc w:val="left"/>
      <w:pPr>
        <w:ind w:left="1080" w:hanging="1080"/>
      </w:pPr>
      <w:rPr>
        <w:rFonts w:hint="default"/>
        <w:b w:val="0"/>
        <w:color w:val="000000"/>
      </w:rPr>
    </w:lvl>
    <w:lvl w:ilvl="5">
      <w:start w:val="1"/>
      <w:numFmt w:val="decimal"/>
      <w:isLgl/>
      <w:lvlText w:val="%1.%2.%3.%4.%5.%6."/>
      <w:lvlJc w:val="left"/>
      <w:pPr>
        <w:ind w:left="1080" w:hanging="1080"/>
      </w:pPr>
      <w:rPr>
        <w:rFonts w:hint="default"/>
        <w:b w:val="0"/>
        <w:color w:val="000000"/>
      </w:rPr>
    </w:lvl>
    <w:lvl w:ilvl="6">
      <w:start w:val="1"/>
      <w:numFmt w:val="decimal"/>
      <w:isLgl/>
      <w:lvlText w:val="%1.%2.%3.%4.%5.%6.%7."/>
      <w:lvlJc w:val="left"/>
      <w:pPr>
        <w:ind w:left="1440" w:hanging="1440"/>
      </w:pPr>
      <w:rPr>
        <w:rFonts w:hint="default"/>
        <w:b w:val="0"/>
        <w:color w:val="000000"/>
      </w:rPr>
    </w:lvl>
    <w:lvl w:ilvl="7">
      <w:start w:val="1"/>
      <w:numFmt w:val="decimal"/>
      <w:isLgl/>
      <w:lvlText w:val="%1.%2.%3.%4.%5.%6.%7.%8."/>
      <w:lvlJc w:val="left"/>
      <w:pPr>
        <w:ind w:left="1440" w:hanging="1440"/>
      </w:pPr>
      <w:rPr>
        <w:rFonts w:hint="default"/>
        <w:b w:val="0"/>
        <w:color w:val="000000"/>
      </w:rPr>
    </w:lvl>
    <w:lvl w:ilvl="8">
      <w:start w:val="1"/>
      <w:numFmt w:val="decimal"/>
      <w:isLgl/>
      <w:lvlText w:val="%1.%2.%3.%4.%5.%6.%7.%8.%9."/>
      <w:lvlJc w:val="left"/>
      <w:pPr>
        <w:ind w:left="1800" w:hanging="1800"/>
      </w:pPr>
      <w:rPr>
        <w:rFonts w:hint="default"/>
        <w:b w:val="0"/>
        <w:color w:val="000000"/>
      </w:rPr>
    </w:lvl>
  </w:abstractNum>
  <w:abstractNum w:abstractNumId="42">
    <w:nsid w:val="7BE307E5"/>
    <w:multiLevelType w:val="hybridMultilevel"/>
    <w:tmpl w:val="FBE2B96E"/>
    <w:lvl w:ilvl="0" w:tplc="B5003DB6">
      <w:start w:val="1"/>
      <w:numFmt w:val="lowerLetter"/>
      <w:lvlText w:val="%1)"/>
      <w:lvlJc w:val="left"/>
      <w:pPr>
        <w:ind w:left="1068" w:hanging="360"/>
      </w:pPr>
    </w:lvl>
    <w:lvl w:ilvl="1" w:tplc="C6EE4FBC" w:tentative="1">
      <w:start w:val="1"/>
      <w:numFmt w:val="lowerLetter"/>
      <w:lvlText w:val="%2."/>
      <w:lvlJc w:val="left"/>
      <w:pPr>
        <w:ind w:left="1788" w:hanging="360"/>
      </w:pPr>
    </w:lvl>
    <w:lvl w:ilvl="2" w:tplc="3E9C7926" w:tentative="1">
      <w:start w:val="1"/>
      <w:numFmt w:val="lowerRoman"/>
      <w:lvlText w:val="%3."/>
      <w:lvlJc w:val="right"/>
      <w:pPr>
        <w:ind w:left="2508" w:hanging="180"/>
      </w:pPr>
    </w:lvl>
    <w:lvl w:ilvl="3" w:tplc="35DC876E" w:tentative="1">
      <w:start w:val="1"/>
      <w:numFmt w:val="decimal"/>
      <w:lvlText w:val="%4."/>
      <w:lvlJc w:val="left"/>
      <w:pPr>
        <w:ind w:left="3228" w:hanging="360"/>
      </w:pPr>
    </w:lvl>
    <w:lvl w:ilvl="4" w:tplc="00A89970" w:tentative="1">
      <w:start w:val="1"/>
      <w:numFmt w:val="lowerLetter"/>
      <w:lvlText w:val="%5."/>
      <w:lvlJc w:val="left"/>
      <w:pPr>
        <w:ind w:left="3948" w:hanging="360"/>
      </w:pPr>
    </w:lvl>
    <w:lvl w:ilvl="5" w:tplc="D370FEF8" w:tentative="1">
      <w:start w:val="1"/>
      <w:numFmt w:val="lowerRoman"/>
      <w:lvlText w:val="%6."/>
      <w:lvlJc w:val="right"/>
      <w:pPr>
        <w:ind w:left="4668" w:hanging="180"/>
      </w:pPr>
    </w:lvl>
    <w:lvl w:ilvl="6" w:tplc="17A806EE" w:tentative="1">
      <w:start w:val="1"/>
      <w:numFmt w:val="decimal"/>
      <w:lvlText w:val="%7."/>
      <w:lvlJc w:val="left"/>
      <w:pPr>
        <w:ind w:left="5388" w:hanging="360"/>
      </w:pPr>
    </w:lvl>
    <w:lvl w:ilvl="7" w:tplc="3C40C086" w:tentative="1">
      <w:start w:val="1"/>
      <w:numFmt w:val="lowerLetter"/>
      <w:lvlText w:val="%8."/>
      <w:lvlJc w:val="left"/>
      <w:pPr>
        <w:ind w:left="6108" w:hanging="360"/>
      </w:pPr>
    </w:lvl>
    <w:lvl w:ilvl="8" w:tplc="7CC65A0A" w:tentative="1">
      <w:start w:val="1"/>
      <w:numFmt w:val="lowerRoman"/>
      <w:lvlText w:val="%9."/>
      <w:lvlJc w:val="right"/>
      <w:pPr>
        <w:ind w:left="6828" w:hanging="180"/>
      </w:pPr>
    </w:lvl>
  </w:abstractNum>
  <w:abstractNum w:abstractNumId="43">
    <w:nsid w:val="7DD9515B"/>
    <w:multiLevelType w:val="hybridMultilevel"/>
    <w:tmpl w:val="A956B61C"/>
    <w:lvl w:ilvl="0" w:tplc="04150011">
      <w:start w:val="1"/>
      <w:numFmt w:val="decimal"/>
      <w:lvlText w:val="%1)"/>
      <w:lvlJc w:val="left"/>
      <w:pPr>
        <w:ind w:left="720" w:hanging="360"/>
      </w:pPr>
    </w:lvl>
    <w:lvl w:ilvl="1" w:tplc="4EE06E2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5"/>
  </w:num>
  <w:num w:numId="3">
    <w:abstractNumId w:val="31"/>
  </w:num>
  <w:num w:numId="4">
    <w:abstractNumId w:val="2"/>
  </w:num>
  <w:num w:numId="5">
    <w:abstractNumId w:val="32"/>
  </w:num>
  <w:num w:numId="6">
    <w:abstractNumId w:val="15"/>
  </w:num>
  <w:num w:numId="7">
    <w:abstractNumId w:val="18"/>
  </w:num>
  <w:num w:numId="8">
    <w:abstractNumId w:val="19"/>
  </w:num>
  <w:num w:numId="9">
    <w:abstractNumId w:val="42"/>
  </w:num>
  <w:num w:numId="10">
    <w:abstractNumId w:val="27"/>
  </w:num>
  <w:num w:numId="11">
    <w:abstractNumId w:val="13"/>
  </w:num>
  <w:num w:numId="12">
    <w:abstractNumId w:val="3"/>
  </w:num>
  <w:num w:numId="13">
    <w:abstractNumId w:val="29"/>
  </w:num>
  <w:num w:numId="14">
    <w:abstractNumId w:val="35"/>
  </w:num>
  <w:num w:numId="15">
    <w:abstractNumId w:val="21"/>
  </w:num>
  <w:num w:numId="16">
    <w:abstractNumId w:val="14"/>
  </w:num>
  <w:num w:numId="17">
    <w:abstractNumId w:val="10"/>
  </w:num>
  <w:num w:numId="18">
    <w:abstractNumId w:val="23"/>
  </w:num>
  <w:num w:numId="19">
    <w:abstractNumId w:val="8"/>
  </w:num>
  <w:num w:numId="20">
    <w:abstractNumId w:val="41"/>
  </w:num>
  <w:num w:numId="21">
    <w:abstractNumId w:val="6"/>
  </w:num>
  <w:num w:numId="22">
    <w:abstractNumId w:val="34"/>
  </w:num>
  <w:num w:numId="23">
    <w:abstractNumId w:val="11"/>
  </w:num>
  <w:num w:numId="24">
    <w:abstractNumId w:val="11"/>
    <w:lvlOverride w:ilvl="0">
      <w:startOverride w:val="1"/>
    </w:lvlOverride>
  </w:num>
  <w:num w:numId="25">
    <w:abstractNumId w:val="9"/>
  </w:num>
  <w:num w:numId="26">
    <w:abstractNumId w:val="20"/>
  </w:num>
  <w:num w:numId="27">
    <w:abstractNumId w:val="7"/>
  </w:num>
  <w:num w:numId="28">
    <w:abstractNumId w:val="26"/>
  </w:num>
  <w:num w:numId="29">
    <w:abstractNumId w:val="12"/>
  </w:num>
  <w:num w:numId="30">
    <w:abstractNumId w:val="5"/>
  </w:num>
  <w:num w:numId="31">
    <w:abstractNumId w:val="30"/>
  </w:num>
  <w:num w:numId="32">
    <w:abstractNumId w:val="22"/>
  </w:num>
  <w:num w:numId="33">
    <w:abstractNumId w:val="24"/>
  </w:num>
  <w:num w:numId="34">
    <w:abstractNumId w:val="40"/>
  </w:num>
  <w:num w:numId="35">
    <w:abstractNumId w:val="1"/>
  </w:num>
  <w:num w:numId="36">
    <w:abstractNumId w:val="4"/>
  </w:num>
  <w:num w:numId="37">
    <w:abstractNumId w:val="37"/>
  </w:num>
  <w:num w:numId="38">
    <w:abstractNumId w:val="38"/>
  </w:num>
  <w:num w:numId="39">
    <w:abstractNumId w:val="39"/>
  </w:num>
  <w:num w:numId="40">
    <w:abstractNumId w:val="28"/>
  </w:num>
  <w:num w:numId="41">
    <w:abstractNumId w:val="17"/>
  </w:num>
  <w:num w:numId="42">
    <w:abstractNumId w:val="36"/>
  </w:num>
  <w:num w:numId="43">
    <w:abstractNumId w:val="16"/>
  </w:num>
  <w:num w:numId="44">
    <w:abstractNumId w:val="43"/>
  </w:num>
  <w:num w:numId="4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pos w:val="beneathText"/>
    <w:footnote w:id="-1"/>
    <w:footnote w:id="0"/>
  </w:footnotePr>
  <w:endnotePr>
    <w:endnote w:id="-1"/>
    <w:endnote w:id="0"/>
  </w:endnotePr>
  <w:compat>
    <w:useFELayout/>
  </w:compat>
  <w:rsids>
    <w:rsidRoot w:val="00AE1DD3"/>
    <w:rsid w:val="00042B3D"/>
    <w:rsid w:val="00054EC5"/>
    <w:rsid w:val="0006378A"/>
    <w:rsid w:val="0008391B"/>
    <w:rsid w:val="00124FB4"/>
    <w:rsid w:val="00135E05"/>
    <w:rsid w:val="00161BC8"/>
    <w:rsid w:val="00193334"/>
    <w:rsid w:val="001E1D88"/>
    <w:rsid w:val="00220908"/>
    <w:rsid w:val="002237AB"/>
    <w:rsid w:val="00255A8E"/>
    <w:rsid w:val="002C4CD2"/>
    <w:rsid w:val="00325808"/>
    <w:rsid w:val="00425B22"/>
    <w:rsid w:val="004C3CB4"/>
    <w:rsid w:val="004D0B69"/>
    <w:rsid w:val="00513DB0"/>
    <w:rsid w:val="005327C9"/>
    <w:rsid w:val="00567C72"/>
    <w:rsid w:val="005924E4"/>
    <w:rsid w:val="00634AB9"/>
    <w:rsid w:val="006365D4"/>
    <w:rsid w:val="00647AB0"/>
    <w:rsid w:val="006527A0"/>
    <w:rsid w:val="00672208"/>
    <w:rsid w:val="006A2008"/>
    <w:rsid w:val="006E51F2"/>
    <w:rsid w:val="00724C2A"/>
    <w:rsid w:val="007A22B5"/>
    <w:rsid w:val="0090318E"/>
    <w:rsid w:val="00906FA4"/>
    <w:rsid w:val="00980D87"/>
    <w:rsid w:val="009F0EE2"/>
    <w:rsid w:val="00A00354"/>
    <w:rsid w:val="00A74B28"/>
    <w:rsid w:val="00AE1DD3"/>
    <w:rsid w:val="00B06C40"/>
    <w:rsid w:val="00C96DC1"/>
    <w:rsid w:val="00CA1887"/>
    <w:rsid w:val="00DC578D"/>
    <w:rsid w:val="00E06FC9"/>
    <w:rsid w:val="00E1747D"/>
    <w:rsid w:val="00E24A6F"/>
    <w:rsid w:val="00E27E13"/>
    <w:rsid w:val="00E75ECD"/>
    <w:rsid w:val="00EC6654"/>
    <w:rsid w:val="00EF7E5E"/>
    <w:rsid w:val="00F3568C"/>
    <w:rsid w:val="00F6695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327C9"/>
  </w:style>
  <w:style w:type="paragraph" w:styleId="Nagwek1">
    <w:name w:val="heading 1"/>
    <w:basedOn w:val="Normalny"/>
    <w:next w:val="Tekstpodstawowy"/>
    <w:link w:val="Nagwek1Znak"/>
    <w:qFormat/>
    <w:rsid w:val="00AE1DD3"/>
    <w:pPr>
      <w:suppressAutoHyphens/>
      <w:spacing w:before="360" w:after="120" w:line="240" w:lineRule="auto"/>
      <w:jc w:val="both"/>
      <w:outlineLvl w:val="0"/>
    </w:pPr>
    <w:rPr>
      <w:rFonts w:ascii="Times New Roman" w:eastAsia="Lucida Sans Unicode" w:hAnsi="Times New Roman" w:cs="Arial"/>
      <w:b/>
      <w:bCs/>
      <w:caps/>
      <w:kern w:val="1"/>
      <w:sz w:val="24"/>
      <w:szCs w:val="24"/>
      <w:lang w:eastAsia="hi-IN" w:bidi="hi-IN"/>
    </w:rPr>
  </w:style>
  <w:style w:type="paragraph" w:styleId="Nagwek2">
    <w:name w:val="heading 2"/>
    <w:basedOn w:val="Normalny"/>
    <w:next w:val="Tekstpodstawowy"/>
    <w:link w:val="Nagwek2Znak"/>
    <w:qFormat/>
    <w:rsid w:val="00AE1DD3"/>
    <w:pPr>
      <w:numPr>
        <w:ilvl w:val="1"/>
        <w:numId w:val="1"/>
      </w:numPr>
      <w:suppressAutoHyphens/>
      <w:spacing w:before="60" w:after="120" w:line="240" w:lineRule="auto"/>
      <w:jc w:val="both"/>
      <w:outlineLvl w:val="1"/>
    </w:pPr>
    <w:rPr>
      <w:rFonts w:ascii="Times New Roman" w:eastAsia="Lucida Sans Unicode" w:hAnsi="Times New Roman" w:cs="Mangal"/>
      <w:bCs/>
      <w:iCs/>
      <w:color w:val="000000"/>
      <w:kern w:val="1"/>
      <w:sz w:val="24"/>
      <w:szCs w:val="24"/>
      <w:lang w:eastAsia="hi-IN" w:bidi="hi-IN"/>
    </w:rPr>
  </w:style>
  <w:style w:type="paragraph" w:styleId="Nagwek3">
    <w:name w:val="heading 3"/>
    <w:basedOn w:val="Normalny"/>
    <w:next w:val="Tekstpodstawowy"/>
    <w:link w:val="Nagwek3Znak"/>
    <w:qFormat/>
    <w:rsid w:val="00AE1DD3"/>
    <w:pPr>
      <w:numPr>
        <w:numId w:val="1"/>
      </w:numPr>
      <w:tabs>
        <w:tab w:val="left" w:pos="720"/>
      </w:tabs>
      <w:suppressAutoHyphens/>
      <w:spacing w:before="60" w:after="120" w:line="240" w:lineRule="auto"/>
      <w:jc w:val="both"/>
      <w:outlineLvl w:val="2"/>
    </w:pPr>
    <w:rPr>
      <w:rFonts w:ascii="Times New Roman" w:eastAsia="Lucida Sans Unicode" w:hAnsi="Times New Roman" w:cs="Mangal"/>
      <w:bCs/>
      <w:kern w:val="1"/>
      <w:sz w:val="24"/>
      <w:szCs w:val="24"/>
      <w:lang w:eastAsia="hi-IN" w:bidi="hi-IN"/>
    </w:rPr>
  </w:style>
  <w:style w:type="paragraph" w:styleId="Nagwek4">
    <w:name w:val="heading 4"/>
    <w:basedOn w:val="Normalny"/>
    <w:next w:val="Tekstpodstawowy"/>
    <w:link w:val="Nagwek4Znak"/>
    <w:qFormat/>
    <w:rsid w:val="00AE1DD3"/>
    <w:pPr>
      <w:keepNext/>
      <w:numPr>
        <w:ilvl w:val="3"/>
        <w:numId w:val="1"/>
      </w:numPr>
      <w:suppressAutoHyphens/>
      <w:spacing w:before="60" w:after="60" w:line="240" w:lineRule="auto"/>
      <w:outlineLvl w:val="3"/>
    </w:pPr>
    <w:rPr>
      <w:rFonts w:ascii="Times New Roman" w:eastAsia="Lucida Sans Unicode" w:hAnsi="Times New Roman" w:cs="Mangal"/>
      <w:bCs/>
      <w:kern w:val="1"/>
      <w:sz w:val="24"/>
      <w:szCs w:val="24"/>
      <w:lang w:eastAsia="hi-IN" w:bidi="hi-IN"/>
    </w:rPr>
  </w:style>
  <w:style w:type="paragraph" w:styleId="Nagwek5">
    <w:name w:val="heading 5"/>
    <w:basedOn w:val="Normalny"/>
    <w:next w:val="Tekstpodstawowy"/>
    <w:link w:val="Nagwek5Znak"/>
    <w:qFormat/>
    <w:rsid w:val="00AE1DD3"/>
    <w:pPr>
      <w:numPr>
        <w:ilvl w:val="4"/>
        <w:numId w:val="1"/>
      </w:numPr>
      <w:suppressAutoHyphens/>
      <w:spacing w:before="240" w:after="60" w:line="240" w:lineRule="auto"/>
      <w:outlineLvl w:val="4"/>
    </w:pPr>
    <w:rPr>
      <w:rFonts w:ascii="Times New Roman" w:eastAsia="Lucida Sans Unicode" w:hAnsi="Times New Roman" w:cs="Mangal"/>
      <w:b/>
      <w:bCs/>
      <w:i/>
      <w:iCs/>
      <w:kern w:val="1"/>
      <w:sz w:val="26"/>
      <w:szCs w:val="26"/>
      <w:lang w:eastAsia="hi-IN" w:bidi="hi-IN"/>
    </w:rPr>
  </w:style>
  <w:style w:type="paragraph" w:styleId="Nagwek6">
    <w:name w:val="heading 6"/>
    <w:basedOn w:val="Normalny"/>
    <w:next w:val="Tekstpodstawowy"/>
    <w:link w:val="Nagwek6Znak"/>
    <w:qFormat/>
    <w:rsid w:val="00AE1DD3"/>
    <w:pPr>
      <w:numPr>
        <w:ilvl w:val="5"/>
        <w:numId w:val="1"/>
      </w:numPr>
      <w:suppressAutoHyphens/>
      <w:spacing w:before="240" w:after="60" w:line="240" w:lineRule="auto"/>
      <w:outlineLvl w:val="5"/>
    </w:pPr>
    <w:rPr>
      <w:rFonts w:ascii="Times New Roman" w:eastAsia="Lucida Sans Unicode" w:hAnsi="Times New Roman" w:cs="Mangal"/>
      <w:b/>
      <w:bCs/>
      <w:kern w:val="1"/>
      <w:lang w:eastAsia="hi-IN" w:bidi="hi-IN"/>
    </w:rPr>
  </w:style>
  <w:style w:type="paragraph" w:styleId="Nagwek7">
    <w:name w:val="heading 7"/>
    <w:basedOn w:val="Normalny"/>
    <w:next w:val="Tekstpodstawowy"/>
    <w:link w:val="Nagwek7Znak"/>
    <w:qFormat/>
    <w:rsid w:val="00AE1DD3"/>
    <w:pPr>
      <w:numPr>
        <w:ilvl w:val="6"/>
        <w:numId w:val="1"/>
      </w:numPr>
      <w:suppressAutoHyphens/>
      <w:spacing w:before="240" w:after="60" w:line="240" w:lineRule="auto"/>
      <w:outlineLvl w:val="6"/>
    </w:pPr>
    <w:rPr>
      <w:rFonts w:ascii="Times New Roman" w:eastAsia="Lucida Sans Unicode" w:hAnsi="Times New Roman" w:cs="Mangal"/>
      <w:kern w:val="1"/>
      <w:sz w:val="24"/>
      <w:szCs w:val="24"/>
      <w:lang w:eastAsia="hi-IN" w:bidi="hi-IN"/>
    </w:rPr>
  </w:style>
  <w:style w:type="paragraph" w:styleId="Nagwek8">
    <w:name w:val="heading 8"/>
    <w:basedOn w:val="Normalny"/>
    <w:next w:val="Tekstpodstawowy"/>
    <w:link w:val="Nagwek8Znak"/>
    <w:qFormat/>
    <w:rsid w:val="00AE1DD3"/>
    <w:pPr>
      <w:numPr>
        <w:ilvl w:val="7"/>
        <w:numId w:val="1"/>
      </w:numPr>
      <w:suppressAutoHyphens/>
      <w:spacing w:before="240" w:after="60" w:line="240" w:lineRule="auto"/>
      <w:outlineLvl w:val="7"/>
    </w:pPr>
    <w:rPr>
      <w:rFonts w:ascii="Times New Roman" w:eastAsia="Lucida Sans Unicode" w:hAnsi="Times New Roman" w:cs="Mangal"/>
      <w:i/>
      <w:iCs/>
      <w:kern w:val="1"/>
      <w:sz w:val="24"/>
      <w:szCs w:val="24"/>
      <w:lang w:eastAsia="hi-IN" w:bidi="hi-IN"/>
    </w:rPr>
  </w:style>
  <w:style w:type="paragraph" w:styleId="Nagwek9">
    <w:name w:val="heading 9"/>
    <w:basedOn w:val="Normalny"/>
    <w:next w:val="Tekstpodstawowy"/>
    <w:link w:val="Nagwek9Znak"/>
    <w:qFormat/>
    <w:rsid w:val="00AE1DD3"/>
    <w:pPr>
      <w:numPr>
        <w:ilvl w:val="8"/>
        <w:numId w:val="1"/>
      </w:numPr>
      <w:suppressAutoHyphens/>
      <w:spacing w:before="240" w:after="60" w:line="240" w:lineRule="auto"/>
      <w:outlineLvl w:val="8"/>
    </w:pPr>
    <w:rPr>
      <w:rFonts w:ascii="Arial" w:eastAsia="Lucida Sans Unicode" w:hAnsi="Arial" w:cs="Arial"/>
      <w:kern w:val="1"/>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1DD3"/>
    <w:rPr>
      <w:rFonts w:ascii="Times New Roman" w:eastAsia="Lucida Sans Unicode" w:hAnsi="Times New Roman" w:cs="Arial"/>
      <w:b/>
      <w:bCs/>
      <w:caps/>
      <w:kern w:val="1"/>
      <w:sz w:val="24"/>
      <w:szCs w:val="24"/>
      <w:lang w:eastAsia="hi-IN" w:bidi="hi-IN"/>
    </w:rPr>
  </w:style>
  <w:style w:type="character" w:customStyle="1" w:styleId="Nagwek2Znak">
    <w:name w:val="Nagłówek 2 Znak"/>
    <w:basedOn w:val="Domylnaczcionkaakapitu"/>
    <w:link w:val="Nagwek2"/>
    <w:rsid w:val="00AE1DD3"/>
    <w:rPr>
      <w:rFonts w:ascii="Times New Roman" w:eastAsia="Lucida Sans Unicode" w:hAnsi="Times New Roman" w:cs="Mangal"/>
      <w:bCs/>
      <w:iCs/>
      <w:color w:val="000000"/>
      <w:kern w:val="1"/>
      <w:sz w:val="24"/>
      <w:szCs w:val="24"/>
      <w:lang w:eastAsia="hi-IN" w:bidi="hi-IN"/>
    </w:rPr>
  </w:style>
  <w:style w:type="character" w:customStyle="1" w:styleId="Nagwek3Znak">
    <w:name w:val="Nagłówek 3 Znak"/>
    <w:basedOn w:val="Domylnaczcionkaakapitu"/>
    <w:link w:val="Nagwek3"/>
    <w:rsid w:val="00AE1DD3"/>
    <w:rPr>
      <w:rFonts w:ascii="Times New Roman" w:eastAsia="Lucida Sans Unicode" w:hAnsi="Times New Roman" w:cs="Mangal"/>
      <w:bCs/>
      <w:kern w:val="1"/>
      <w:sz w:val="24"/>
      <w:szCs w:val="24"/>
      <w:lang w:eastAsia="hi-IN" w:bidi="hi-IN"/>
    </w:rPr>
  </w:style>
  <w:style w:type="character" w:customStyle="1" w:styleId="Nagwek4Znak">
    <w:name w:val="Nagłówek 4 Znak"/>
    <w:basedOn w:val="Domylnaczcionkaakapitu"/>
    <w:link w:val="Nagwek4"/>
    <w:rsid w:val="00AE1DD3"/>
    <w:rPr>
      <w:rFonts w:ascii="Times New Roman" w:eastAsia="Lucida Sans Unicode" w:hAnsi="Times New Roman" w:cs="Mangal"/>
      <w:bCs/>
      <w:kern w:val="1"/>
      <w:sz w:val="24"/>
      <w:szCs w:val="24"/>
      <w:lang w:eastAsia="hi-IN" w:bidi="hi-IN"/>
    </w:rPr>
  </w:style>
  <w:style w:type="character" w:customStyle="1" w:styleId="Nagwek5Znak">
    <w:name w:val="Nagłówek 5 Znak"/>
    <w:basedOn w:val="Domylnaczcionkaakapitu"/>
    <w:link w:val="Nagwek5"/>
    <w:rsid w:val="00AE1DD3"/>
    <w:rPr>
      <w:rFonts w:ascii="Times New Roman" w:eastAsia="Lucida Sans Unicode" w:hAnsi="Times New Roman" w:cs="Mangal"/>
      <w:b/>
      <w:bCs/>
      <w:i/>
      <w:iCs/>
      <w:kern w:val="1"/>
      <w:sz w:val="26"/>
      <w:szCs w:val="26"/>
      <w:lang w:eastAsia="hi-IN" w:bidi="hi-IN"/>
    </w:rPr>
  </w:style>
  <w:style w:type="character" w:customStyle="1" w:styleId="Nagwek6Znak">
    <w:name w:val="Nagłówek 6 Znak"/>
    <w:basedOn w:val="Domylnaczcionkaakapitu"/>
    <w:link w:val="Nagwek6"/>
    <w:rsid w:val="00AE1DD3"/>
    <w:rPr>
      <w:rFonts w:ascii="Times New Roman" w:eastAsia="Lucida Sans Unicode" w:hAnsi="Times New Roman" w:cs="Mangal"/>
      <w:b/>
      <w:bCs/>
      <w:kern w:val="1"/>
      <w:lang w:eastAsia="hi-IN" w:bidi="hi-IN"/>
    </w:rPr>
  </w:style>
  <w:style w:type="character" w:customStyle="1" w:styleId="Nagwek7Znak">
    <w:name w:val="Nagłówek 7 Znak"/>
    <w:basedOn w:val="Domylnaczcionkaakapitu"/>
    <w:link w:val="Nagwek7"/>
    <w:rsid w:val="00AE1DD3"/>
    <w:rPr>
      <w:rFonts w:ascii="Times New Roman" w:eastAsia="Lucida Sans Unicode" w:hAnsi="Times New Roman" w:cs="Mangal"/>
      <w:kern w:val="1"/>
      <w:sz w:val="24"/>
      <w:szCs w:val="24"/>
      <w:lang w:eastAsia="hi-IN" w:bidi="hi-IN"/>
    </w:rPr>
  </w:style>
  <w:style w:type="character" w:customStyle="1" w:styleId="Nagwek8Znak">
    <w:name w:val="Nagłówek 8 Znak"/>
    <w:basedOn w:val="Domylnaczcionkaakapitu"/>
    <w:link w:val="Nagwek8"/>
    <w:rsid w:val="00AE1DD3"/>
    <w:rPr>
      <w:rFonts w:ascii="Times New Roman" w:eastAsia="Lucida Sans Unicode" w:hAnsi="Times New Roman" w:cs="Mangal"/>
      <w:i/>
      <w:iCs/>
      <w:kern w:val="1"/>
      <w:sz w:val="24"/>
      <w:szCs w:val="24"/>
      <w:lang w:eastAsia="hi-IN" w:bidi="hi-IN"/>
    </w:rPr>
  </w:style>
  <w:style w:type="character" w:customStyle="1" w:styleId="Nagwek9Znak">
    <w:name w:val="Nagłówek 9 Znak"/>
    <w:basedOn w:val="Domylnaczcionkaakapitu"/>
    <w:link w:val="Nagwek9"/>
    <w:rsid w:val="00AE1DD3"/>
    <w:rPr>
      <w:rFonts w:ascii="Arial" w:eastAsia="Lucida Sans Unicode" w:hAnsi="Arial" w:cs="Arial"/>
      <w:kern w:val="1"/>
      <w:lang w:eastAsia="hi-IN" w:bidi="hi-IN"/>
    </w:rPr>
  </w:style>
  <w:style w:type="paragraph" w:styleId="Tekstpodstawowy">
    <w:name w:val="Body Text"/>
    <w:basedOn w:val="Normalny"/>
    <w:link w:val="TekstpodstawowyZnak"/>
    <w:semiHidden/>
    <w:rsid w:val="00AE1DD3"/>
    <w:pPr>
      <w:suppressAutoHyphens/>
      <w:spacing w:after="120" w:line="240" w:lineRule="auto"/>
    </w:pPr>
    <w:rPr>
      <w:rFonts w:ascii="Times New Roman" w:eastAsia="Lucida Sans Unicode" w:hAnsi="Times New Roman" w:cs="Mangal"/>
      <w:kern w:val="1"/>
      <w:sz w:val="24"/>
      <w:szCs w:val="24"/>
      <w:lang w:eastAsia="hi-IN" w:bidi="hi-IN"/>
    </w:rPr>
  </w:style>
  <w:style w:type="character" w:customStyle="1" w:styleId="TekstpodstawowyZnak">
    <w:name w:val="Tekst podstawowy Znak"/>
    <w:basedOn w:val="Domylnaczcionkaakapitu"/>
    <w:link w:val="Tekstpodstawowy"/>
    <w:semiHidden/>
    <w:rsid w:val="00AE1DD3"/>
    <w:rPr>
      <w:rFonts w:ascii="Times New Roman" w:eastAsia="Lucida Sans Unicode" w:hAnsi="Times New Roman" w:cs="Mangal"/>
      <w:kern w:val="1"/>
      <w:sz w:val="24"/>
      <w:szCs w:val="24"/>
      <w:lang w:eastAsia="hi-IN" w:bidi="hi-IN"/>
    </w:rPr>
  </w:style>
  <w:style w:type="character" w:customStyle="1" w:styleId="Domylnaczcionkaakapitu1">
    <w:name w:val="Domyślna czcionka akapitu1"/>
    <w:rsid w:val="00AE1DD3"/>
  </w:style>
  <w:style w:type="character" w:customStyle="1" w:styleId="Numerstrony1">
    <w:name w:val="Numer strony1"/>
    <w:basedOn w:val="Domylnaczcionkaakapitu1"/>
    <w:rsid w:val="00AE1DD3"/>
  </w:style>
  <w:style w:type="character" w:customStyle="1" w:styleId="Odwoaniedokomentarza1">
    <w:name w:val="Odwołanie do komentarza1"/>
    <w:rsid w:val="00AE1DD3"/>
    <w:rPr>
      <w:sz w:val="16"/>
      <w:szCs w:val="16"/>
    </w:rPr>
  </w:style>
  <w:style w:type="character" w:styleId="Hipercze">
    <w:name w:val="Hyperlink"/>
    <w:rsid w:val="00AE1DD3"/>
    <w:rPr>
      <w:color w:val="0000FF"/>
      <w:u w:val="single"/>
    </w:rPr>
  </w:style>
  <w:style w:type="character" w:customStyle="1" w:styleId="ListLabel1">
    <w:name w:val="ListLabel 1"/>
    <w:rsid w:val="00AE1DD3"/>
    <w:rPr>
      <w:b/>
      <w:i w:val="0"/>
      <w:sz w:val="24"/>
      <w:szCs w:val="24"/>
    </w:rPr>
  </w:style>
  <w:style w:type="character" w:customStyle="1" w:styleId="ListLabel2">
    <w:name w:val="ListLabel 2"/>
    <w:rsid w:val="00AE1DD3"/>
    <w:rPr>
      <w:rFonts w:cs="Arial"/>
    </w:rPr>
  </w:style>
  <w:style w:type="character" w:customStyle="1" w:styleId="ListLabel3">
    <w:name w:val="ListLabel 3"/>
    <w:rsid w:val="00AE1DD3"/>
    <w:rPr>
      <w:rFonts w:cs="Courier New"/>
    </w:rPr>
  </w:style>
  <w:style w:type="character" w:customStyle="1" w:styleId="ListLabel4">
    <w:name w:val="ListLabel 4"/>
    <w:rsid w:val="00AE1DD3"/>
    <w:rPr>
      <w:rFonts w:cs="Wingdings"/>
    </w:rPr>
  </w:style>
  <w:style w:type="character" w:customStyle="1" w:styleId="ListLabel5">
    <w:name w:val="ListLabel 5"/>
    <w:rsid w:val="00AE1DD3"/>
    <w:rPr>
      <w:rFonts w:cs="Symbol"/>
    </w:rPr>
  </w:style>
  <w:style w:type="character" w:customStyle="1" w:styleId="ListLabel6">
    <w:name w:val="ListLabel 6"/>
    <w:rsid w:val="00AE1DD3"/>
    <w:rPr>
      <w:rFonts w:eastAsia="EUAlbertina-Regular-Identity-H"/>
    </w:rPr>
  </w:style>
  <w:style w:type="paragraph" w:styleId="Nagwek">
    <w:name w:val="header"/>
    <w:basedOn w:val="Normalny"/>
    <w:link w:val="NagwekZnak"/>
    <w:uiPriority w:val="99"/>
    <w:rsid w:val="00AE1DD3"/>
    <w:pPr>
      <w:suppressLineNumbers/>
      <w:tabs>
        <w:tab w:val="center" w:pos="4819"/>
        <w:tab w:val="right" w:pos="9638"/>
      </w:tabs>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agwekZnak">
    <w:name w:val="Nagłówek Znak"/>
    <w:basedOn w:val="Domylnaczcionkaakapitu"/>
    <w:link w:val="Nagwek"/>
    <w:uiPriority w:val="99"/>
    <w:rsid w:val="00AE1DD3"/>
    <w:rPr>
      <w:rFonts w:ascii="Times New Roman" w:eastAsia="Lucida Sans Unicode" w:hAnsi="Times New Roman" w:cs="Mangal"/>
      <w:kern w:val="1"/>
      <w:sz w:val="24"/>
      <w:szCs w:val="24"/>
      <w:lang w:eastAsia="hi-IN" w:bidi="hi-IN"/>
    </w:rPr>
  </w:style>
  <w:style w:type="paragraph" w:styleId="Lista">
    <w:name w:val="List"/>
    <w:basedOn w:val="Tekstpodstawowy"/>
    <w:semiHidden/>
    <w:rsid w:val="00AE1DD3"/>
  </w:style>
  <w:style w:type="paragraph" w:styleId="Podpis">
    <w:name w:val="Signature"/>
    <w:basedOn w:val="Normalny"/>
    <w:link w:val="PodpisZnak"/>
    <w:semiHidden/>
    <w:rsid w:val="00AE1DD3"/>
    <w:pPr>
      <w:suppressLineNumbers/>
      <w:suppressAutoHyphens/>
      <w:spacing w:before="120" w:after="120" w:line="240" w:lineRule="auto"/>
    </w:pPr>
    <w:rPr>
      <w:rFonts w:ascii="Times New Roman" w:eastAsia="Lucida Sans Unicode" w:hAnsi="Times New Roman" w:cs="Mangal"/>
      <w:i/>
      <w:iCs/>
      <w:kern w:val="1"/>
      <w:sz w:val="24"/>
      <w:szCs w:val="24"/>
      <w:lang w:eastAsia="hi-IN" w:bidi="hi-IN"/>
    </w:rPr>
  </w:style>
  <w:style w:type="character" w:customStyle="1" w:styleId="PodpisZnak">
    <w:name w:val="Podpis Znak"/>
    <w:basedOn w:val="Domylnaczcionkaakapitu"/>
    <w:link w:val="Podpis"/>
    <w:semiHidden/>
    <w:rsid w:val="00AE1DD3"/>
    <w:rPr>
      <w:rFonts w:ascii="Times New Roman" w:eastAsia="Lucida Sans Unicode" w:hAnsi="Times New Roman" w:cs="Mangal"/>
      <w:i/>
      <w:iCs/>
      <w:kern w:val="1"/>
      <w:sz w:val="24"/>
      <w:szCs w:val="24"/>
      <w:lang w:eastAsia="hi-IN" w:bidi="hi-IN"/>
    </w:rPr>
  </w:style>
  <w:style w:type="paragraph" w:customStyle="1" w:styleId="Indeks">
    <w:name w:val="Indeks"/>
    <w:basedOn w:val="Normalny"/>
    <w:rsid w:val="00AE1DD3"/>
    <w:pPr>
      <w:suppressLineNumbers/>
      <w:suppressAutoHyphens/>
      <w:spacing w:after="0" w:line="240" w:lineRule="auto"/>
    </w:pPr>
    <w:rPr>
      <w:rFonts w:ascii="Times New Roman" w:eastAsia="Lucida Sans Unicode" w:hAnsi="Times New Roman" w:cs="Mangal"/>
      <w:kern w:val="1"/>
      <w:sz w:val="24"/>
      <w:szCs w:val="24"/>
      <w:lang w:eastAsia="hi-IN" w:bidi="hi-IN"/>
    </w:rPr>
  </w:style>
  <w:style w:type="paragraph" w:customStyle="1" w:styleId="pkt">
    <w:name w:val="pkt"/>
    <w:basedOn w:val="Normalny"/>
    <w:rsid w:val="00AE1DD3"/>
    <w:pPr>
      <w:suppressAutoHyphens/>
      <w:spacing w:before="60" w:after="60" w:line="240" w:lineRule="auto"/>
      <w:ind w:left="851" w:hanging="295"/>
      <w:jc w:val="both"/>
    </w:pPr>
    <w:rPr>
      <w:rFonts w:ascii="Times New Roman" w:eastAsia="Lucida Sans Unicode" w:hAnsi="Times New Roman" w:cs="Mangal"/>
      <w:kern w:val="1"/>
      <w:sz w:val="24"/>
      <w:szCs w:val="20"/>
      <w:lang w:eastAsia="hi-IN" w:bidi="hi-IN"/>
    </w:rPr>
  </w:style>
  <w:style w:type="paragraph" w:customStyle="1" w:styleId="pkt1">
    <w:name w:val="pkt1"/>
    <w:basedOn w:val="pkt"/>
    <w:rsid w:val="00AE1DD3"/>
    <w:pPr>
      <w:ind w:left="850" w:hanging="425"/>
    </w:pPr>
  </w:style>
  <w:style w:type="paragraph" w:styleId="Tytu">
    <w:name w:val="Title"/>
    <w:basedOn w:val="Normalny"/>
    <w:next w:val="Podtytu"/>
    <w:link w:val="TytuZnak"/>
    <w:qFormat/>
    <w:rsid w:val="00AE1DD3"/>
    <w:pPr>
      <w:suppressAutoHyphens/>
      <w:spacing w:before="240" w:after="60" w:line="240" w:lineRule="auto"/>
      <w:jc w:val="center"/>
    </w:pPr>
    <w:rPr>
      <w:rFonts w:ascii="Times New Roman" w:eastAsia="Lucida Sans Unicode" w:hAnsi="Times New Roman" w:cs="Arial"/>
      <w:b/>
      <w:bCs/>
      <w:kern w:val="1"/>
      <w:sz w:val="36"/>
      <w:szCs w:val="32"/>
      <w:lang w:eastAsia="hi-IN" w:bidi="hi-IN"/>
    </w:rPr>
  </w:style>
  <w:style w:type="character" w:customStyle="1" w:styleId="TytuZnak">
    <w:name w:val="Tytuł Znak"/>
    <w:basedOn w:val="Domylnaczcionkaakapitu"/>
    <w:link w:val="Tytu"/>
    <w:rsid w:val="00AE1DD3"/>
    <w:rPr>
      <w:rFonts w:ascii="Times New Roman" w:eastAsia="Lucida Sans Unicode" w:hAnsi="Times New Roman" w:cs="Arial"/>
      <w:b/>
      <w:bCs/>
      <w:kern w:val="1"/>
      <w:sz w:val="36"/>
      <w:szCs w:val="32"/>
      <w:lang w:eastAsia="hi-IN" w:bidi="hi-IN"/>
    </w:rPr>
  </w:style>
  <w:style w:type="paragraph" w:styleId="Podtytu">
    <w:name w:val="Subtitle"/>
    <w:basedOn w:val="Nagwek"/>
    <w:next w:val="Tekstpodstawowy"/>
    <w:link w:val="PodtytuZnak"/>
    <w:qFormat/>
    <w:rsid w:val="00AE1DD3"/>
    <w:pPr>
      <w:jc w:val="center"/>
    </w:pPr>
    <w:rPr>
      <w:i/>
      <w:iCs/>
    </w:rPr>
  </w:style>
  <w:style w:type="character" w:customStyle="1" w:styleId="PodtytuZnak">
    <w:name w:val="Podtytuł Znak"/>
    <w:basedOn w:val="Domylnaczcionkaakapitu"/>
    <w:link w:val="Podtytu"/>
    <w:rsid w:val="00AE1DD3"/>
    <w:rPr>
      <w:rFonts w:ascii="Times New Roman" w:eastAsia="Lucida Sans Unicode" w:hAnsi="Times New Roman" w:cs="Mangal"/>
      <w:i/>
      <w:iCs/>
      <w:kern w:val="1"/>
      <w:sz w:val="24"/>
      <w:szCs w:val="24"/>
      <w:lang w:eastAsia="hi-IN" w:bidi="hi-IN"/>
    </w:rPr>
  </w:style>
  <w:style w:type="paragraph" w:styleId="Stopka">
    <w:name w:val="footer"/>
    <w:basedOn w:val="Normalny"/>
    <w:link w:val="StopkaZnak"/>
    <w:uiPriority w:val="99"/>
    <w:rsid w:val="00AE1DD3"/>
    <w:pPr>
      <w:suppressLineNumbers/>
      <w:tabs>
        <w:tab w:val="center" w:pos="4536"/>
        <w:tab w:val="right" w:pos="9072"/>
      </w:tabs>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StopkaZnak">
    <w:name w:val="Stopka Znak"/>
    <w:basedOn w:val="Domylnaczcionkaakapitu"/>
    <w:link w:val="Stopka"/>
    <w:uiPriority w:val="99"/>
    <w:rsid w:val="00AE1DD3"/>
    <w:rPr>
      <w:rFonts w:ascii="Times New Roman" w:eastAsia="Lucida Sans Unicode" w:hAnsi="Times New Roman" w:cs="Mangal"/>
      <w:kern w:val="1"/>
      <w:sz w:val="24"/>
      <w:szCs w:val="24"/>
      <w:lang w:eastAsia="hi-IN" w:bidi="hi-IN"/>
    </w:rPr>
  </w:style>
  <w:style w:type="paragraph" w:styleId="Tekstpodstawowywcity">
    <w:name w:val="Body Text Indent"/>
    <w:basedOn w:val="Normalny"/>
    <w:link w:val="TekstpodstawowywcityZnak"/>
    <w:semiHidden/>
    <w:rsid w:val="00AE1DD3"/>
    <w:pPr>
      <w:suppressAutoHyphens/>
      <w:spacing w:after="120" w:line="240" w:lineRule="auto"/>
      <w:ind w:left="283"/>
    </w:pPr>
    <w:rPr>
      <w:rFonts w:ascii="Times New Roman" w:eastAsia="Lucida Sans Unicode" w:hAnsi="Times New Roman" w:cs="Mangal"/>
      <w:kern w:val="1"/>
      <w:sz w:val="24"/>
      <w:szCs w:val="24"/>
      <w:lang w:eastAsia="hi-IN" w:bidi="hi-IN"/>
    </w:rPr>
  </w:style>
  <w:style w:type="character" w:customStyle="1" w:styleId="TekstpodstawowywcityZnak">
    <w:name w:val="Tekst podstawowy wcięty Znak"/>
    <w:basedOn w:val="Domylnaczcionkaakapitu"/>
    <w:link w:val="Tekstpodstawowywcity"/>
    <w:semiHidden/>
    <w:rsid w:val="00AE1DD3"/>
    <w:rPr>
      <w:rFonts w:ascii="Times New Roman" w:eastAsia="Lucida Sans Unicode" w:hAnsi="Times New Roman" w:cs="Mangal"/>
      <w:kern w:val="1"/>
      <w:sz w:val="24"/>
      <w:szCs w:val="24"/>
      <w:lang w:eastAsia="hi-IN" w:bidi="hi-IN"/>
    </w:rPr>
  </w:style>
  <w:style w:type="paragraph" w:customStyle="1" w:styleId="StylNagwek4NiePogrubienieZlewej0cmPierwszywiersz">
    <w:name w:val="Styl Nagłówek 4 + Nie Pogrubienie Z lewej:  0 cm Pierwszy wiersz..."/>
    <w:basedOn w:val="Nagwek4"/>
    <w:rsid w:val="00AE1DD3"/>
    <w:pPr>
      <w:numPr>
        <w:numId w:val="0"/>
      </w:numPr>
      <w:outlineLvl w:val="9"/>
    </w:pPr>
    <w:rPr>
      <w:b/>
      <w:bCs w:val="0"/>
      <w:szCs w:val="20"/>
    </w:rPr>
  </w:style>
  <w:style w:type="paragraph" w:customStyle="1" w:styleId="Tekstpodstawowy21">
    <w:name w:val="Tekst podstawowy 21"/>
    <w:basedOn w:val="Normalny"/>
    <w:rsid w:val="00AE1DD3"/>
    <w:pPr>
      <w:suppressAutoHyphens/>
      <w:spacing w:after="120" w:line="480" w:lineRule="auto"/>
    </w:pPr>
    <w:rPr>
      <w:rFonts w:ascii="Times New Roman" w:eastAsia="Lucida Sans Unicode" w:hAnsi="Times New Roman" w:cs="Mangal"/>
      <w:kern w:val="1"/>
      <w:sz w:val="24"/>
      <w:szCs w:val="24"/>
      <w:lang w:eastAsia="hi-IN" w:bidi="hi-IN"/>
    </w:rPr>
  </w:style>
  <w:style w:type="paragraph" w:customStyle="1" w:styleId="StylNagwek3Wyjustowany">
    <w:name w:val="Styl Nagłówek 3 + Wyjustowany"/>
    <w:basedOn w:val="Nagwek3"/>
    <w:rsid w:val="00AE1DD3"/>
    <w:pPr>
      <w:numPr>
        <w:numId w:val="0"/>
      </w:numPr>
    </w:pPr>
    <w:rPr>
      <w:bCs w:val="0"/>
      <w:szCs w:val="20"/>
    </w:rPr>
  </w:style>
  <w:style w:type="paragraph" w:styleId="Plandokumentu">
    <w:name w:val="Document Map"/>
    <w:basedOn w:val="Normalny"/>
    <w:link w:val="PlandokumentuZnak"/>
    <w:semiHidden/>
    <w:rsid w:val="00AE1DD3"/>
    <w:pPr>
      <w:shd w:val="clear" w:color="auto" w:fill="000080"/>
      <w:suppressAutoHyphens/>
      <w:spacing w:after="0" w:line="240" w:lineRule="auto"/>
    </w:pPr>
    <w:rPr>
      <w:rFonts w:ascii="Tahoma" w:eastAsia="Lucida Sans Unicode" w:hAnsi="Tahoma" w:cs="Tahoma"/>
      <w:kern w:val="1"/>
      <w:sz w:val="24"/>
      <w:szCs w:val="24"/>
      <w:lang w:eastAsia="hi-IN" w:bidi="hi-IN"/>
    </w:rPr>
  </w:style>
  <w:style w:type="character" w:customStyle="1" w:styleId="PlandokumentuZnak">
    <w:name w:val="Plan dokumentu Znak"/>
    <w:basedOn w:val="Domylnaczcionkaakapitu"/>
    <w:link w:val="Plandokumentu"/>
    <w:semiHidden/>
    <w:rsid w:val="00AE1DD3"/>
    <w:rPr>
      <w:rFonts w:ascii="Tahoma" w:eastAsia="Lucida Sans Unicode" w:hAnsi="Tahoma" w:cs="Tahoma"/>
      <w:kern w:val="1"/>
      <w:sz w:val="24"/>
      <w:szCs w:val="24"/>
      <w:shd w:val="clear" w:color="auto" w:fill="000080"/>
      <w:lang w:eastAsia="hi-IN" w:bidi="hi-IN"/>
    </w:rPr>
  </w:style>
  <w:style w:type="paragraph" w:customStyle="1" w:styleId="Tekstkomentarza1">
    <w:name w:val="Tekst komentarza1"/>
    <w:basedOn w:val="Normalny"/>
    <w:rsid w:val="00AE1DD3"/>
    <w:pPr>
      <w:suppressAutoHyphens/>
      <w:spacing w:after="0" w:line="240" w:lineRule="auto"/>
    </w:pPr>
    <w:rPr>
      <w:rFonts w:ascii="Times New Roman" w:eastAsia="Lucida Sans Unicode" w:hAnsi="Times New Roman" w:cs="Mangal"/>
      <w:kern w:val="1"/>
      <w:sz w:val="20"/>
      <w:szCs w:val="20"/>
      <w:lang w:eastAsia="hi-IN" w:bidi="hi-IN"/>
    </w:rPr>
  </w:style>
  <w:style w:type="paragraph" w:customStyle="1" w:styleId="Tematkomentarza1">
    <w:name w:val="Temat komentarza1"/>
    <w:basedOn w:val="Tekstkomentarza1"/>
    <w:rsid w:val="00AE1DD3"/>
    <w:rPr>
      <w:b/>
      <w:bCs/>
    </w:rPr>
  </w:style>
  <w:style w:type="paragraph" w:customStyle="1" w:styleId="Tekstdymka1">
    <w:name w:val="Tekst dymka1"/>
    <w:basedOn w:val="Normalny"/>
    <w:rsid w:val="00AE1DD3"/>
    <w:pPr>
      <w:suppressAutoHyphens/>
      <w:spacing w:after="0" w:line="240" w:lineRule="auto"/>
    </w:pPr>
    <w:rPr>
      <w:rFonts w:ascii="Tahoma" w:eastAsia="Lucida Sans Unicode" w:hAnsi="Tahoma" w:cs="Tahoma"/>
      <w:kern w:val="1"/>
      <w:sz w:val="16"/>
      <w:szCs w:val="16"/>
      <w:lang w:eastAsia="hi-IN" w:bidi="hi-IN"/>
    </w:rPr>
  </w:style>
  <w:style w:type="paragraph" w:customStyle="1" w:styleId="Tekstpodstawowy31">
    <w:name w:val="Tekst podstawowy 31"/>
    <w:basedOn w:val="Normalny"/>
    <w:rsid w:val="00AE1DD3"/>
    <w:pPr>
      <w:suppressAutoHyphens/>
      <w:spacing w:after="0" w:line="240" w:lineRule="auto"/>
      <w:jc w:val="both"/>
    </w:pPr>
    <w:rPr>
      <w:rFonts w:ascii="Times New Roman" w:eastAsia="Lucida Sans Unicode" w:hAnsi="Times New Roman" w:cs="Mangal"/>
      <w:kern w:val="1"/>
      <w:sz w:val="24"/>
      <w:szCs w:val="24"/>
      <w:lang w:eastAsia="hi-IN" w:bidi="hi-IN"/>
    </w:rPr>
  </w:style>
  <w:style w:type="paragraph" w:customStyle="1" w:styleId="NormalnyWyjustowany">
    <w:name w:val="Normalny + Wyjustowany"/>
    <w:basedOn w:val="Nagwek2"/>
    <w:rsid w:val="00AE1DD3"/>
    <w:pPr>
      <w:numPr>
        <w:numId w:val="0"/>
      </w:numPr>
      <w:tabs>
        <w:tab w:val="left" w:pos="1361"/>
      </w:tabs>
      <w:ind w:left="1361" w:hanging="284"/>
      <w:outlineLvl w:val="9"/>
    </w:pPr>
    <w:rPr>
      <w:color w:val="00000A"/>
    </w:rPr>
  </w:style>
  <w:style w:type="paragraph" w:customStyle="1" w:styleId="ZnakZnak1">
    <w:name w:val="Znak Znak1"/>
    <w:basedOn w:val="Normalny"/>
    <w:rsid w:val="00AE1DD3"/>
    <w:pPr>
      <w:suppressAutoHyphens/>
      <w:spacing w:after="0" w:line="240" w:lineRule="auto"/>
    </w:pPr>
    <w:rPr>
      <w:rFonts w:ascii="Arial" w:eastAsia="Lucida Sans Unicode" w:hAnsi="Arial" w:cs="Arial"/>
      <w:kern w:val="1"/>
      <w:sz w:val="24"/>
      <w:szCs w:val="24"/>
      <w:lang w:eastAsia="hi-IN" w:bidi="hi-IN"/>
    </w:rPr>
  </w:style>
  <w:style w:type="paragraph" w:customStyle="1" w:styleId="NormalnyWeb1">
    <w:name w:val="Normalny (Web)1"/>
    <w:basedOn w:val="Normalny"/>
    <w:rsid w:val="00AE1DD3"/>
    <w:pPr>
      <w:suppressAutoHyphens/>
      <w:spacing w:before="28" w:after="119" w:line="240" w:lineRule="auto"/>
    </w:pPr>
    <w:rPr>
      <w:rFonts w:ascii="Times New Roman" w:eastAsia="Lucida Sans Unicode" w:hAnsi="Times New Roman" w:cs="Mangal"/>
      <w:kern w:val="1"/>
      <w:sz w:val="24"/>
      <w:szCs w:val="24"/>
      <w:lang w:eastAsia="hi-IN" w:bidi="hi-IN"/>
    </w:rPr>
  </w:style>
  <w:style w:type="paragraph" w:customStyle="1" w:styleId="Default">
    <w:name w:val="Default"/>
    <w:rsid w:val="00AE1DD3"/>
    <w:pPr>
      <w:suppressAutoHyphens/>
      <w:spacing w:after="0" w:line="240" w:lineRule="auto"/>
    </w:pPr>
    <w:rPr>
      <w:rFonts w:ascii="Times New Roman" w:eastAsia="Calibri" w:hAnsi="Times New Roman" w:cs="Mangal"/>
      <w:color w:val="000000"/>
      <w:kern w:val="1"/>
      <w:sz w:val="24"/>
      <w:szCs w:val="24"/>
      <w:lang w:eastAsia="hi-IN" w:bidi="hi-IN"/>
    </w:rPr>
  </w:style>
  <w:style w:type="paragraph" w:styleId="Tekstpodstawowy2">
    <w:name w:val="Body Text 2"/>
    <w:basedOn w:val="Normalny"/>
    <w:link w:val="Tekstpodstawowy2Znak"/>
    <w:semiHidden/>
    <w:rsid w:val="00AE1DD3"/>
    <w:pPr>
      <w:spacing w:after="0" w:line="240" w:lineRule="auto"/>
      <w:jc w:val="both"/>
    </w:pPr>
    <w:rPr>
      <w:rFonts w:ascii="Times New Roman" w:eastAsia="Times New Roman" w:hAnsi="Times New Roman" w:cs="Mangal"/>
      <w:b/>
      <w:bCs/>
      <w:sz w:val="26"/>
      <w:szCs w:val="24"/>
      <w:lang w:bidi="hi-IN"/>
    </w:rPr>
  </w:style>
  <w:style w:type="character" w:customStyle="1" w:styleId="Tekstpodstawowy2Znak">
    <w:name w:val="Tekst podstawowy 2 Znak"/>
    <w:basedOn w:val="Domylnaczcionkaakapitu"/>
    <w:link w:val="Tekstpodstawowy2"/>
    <w:semiHidden/>
    <w:rsid w:val="00AE1DD3"/>
    <w:rPr>
      <w:rFonts w:ascii="Times New Roman" w:eastAsia="Times New Roman" w:hAnsi="Times New Roman" w:cs="Mangal"/>
      <w:b/>
      <w:bCs/>
      <w:sz w:val="26"/>
      <w:szCs w:val="24"/>
      <w:lang w:bidi="hi-IN"/>
    </w:rPr>
  </w:style>
  <w:style w:type="paragraph" w:styleId="Tekstpodstawowy3">
    <w:name w:val="Body Text 3"/>
    <w:basedOn w:val="Normalny"/>
    <w:link w:val="Tekstpodstawowy3Znak"/>
    <w:semiHidden/>
    <w:rsid w:val="00AE1DD3"/>
    <w:pPr>
      <w:suppressAutoHyphens/>
      <w:spacing w:after="0" w:line="240" w:lineRule="auto"/>
    </w:pPr>
    <w:rPr>
      <w:rFonts w:ascii="Times New Roman" w:eastAsia="Lucida Sans Unicode" w:hAnsi="Times New Roman" w:cs="Mangal"/>
      <w:kern w:val="1"/>
      <w:sz w:val="26"/>
      <w:szCs w:val="24"/>
      <w:lang w:eastAsia="hi-IN" w:bidi="hi-IN"/>
    </w:rPr>
  </w:style>
  <w:style w:type="character" w:customStyle="1" w:styleId="Tekstpodstawowy3Znak">
    <w:name w:val="Tekst podstawowy 3 Znak"/>
    <w:basedOn w:val="Domylnaczcionkaakapitu"/>
    <w:link w:val="Tekstpodstawowy3"/>
    <w:semiHidden/>
    <w:rsid w:val="00AE1DD3"/>
    <w:rPr>
      <w:rFonts w:ascii="Times New Roman" w:eastAsia="Lucida Sans Unicode" w:hAnsi="Times New Roman" w:cs="Mangal"/>
      <w:kern w:val="1"/>
      <w:sz w:val="26"/>
      <w:szCs w:val="24"/>
      <w:lang w:eastAsia="hi-IN" w:bidi="hi-IN"/>
    </w:rPr>
  </w:style>
  <w:style w:type="character" w:styleId="UyteHipercze">
    <w:name w:val="FollowedHyperlink"/>
    <w:semiHidden/>
    <w:rsid w:val="00AE1DD3"/>
    <w:rPr>
      <w:color w:val="800080"/>
      <w:u w:val="single"/>
    </w:rPr>
  </w:style>
  <w:style w:type="paragraph" w:styleId="Tekstprzypisudolnego">
    <w:name w:val="footnote text"/>
    <w:basedOn w:val="Normalny"/>
    <w:link w:val="TekstprzypisudolnegoZnak"/>
    <w:semiHidden/>
    <w:rsid w:val="00AE1DD3"/>
    <w:pPr>
      <w:spacing w:after="0" w:line="240" w:lineRule="auto"/>
    </w:pPr>
    <w:rPr>
      <w:rFonts w:ascii="Times New Roman" w:eastAsia="Times New Roman" w:hAnsi="Times New Roman" w:cs="Mangal"/>
      <w:sz w:val="20"/>
      <w:szCs w:val="20"/>
      <w:lang w:bidi="hi-IN"/>
    </w:rPr>
  </w:style>
  <w:style w:type="character" w:customStyle="1" w:styleId="TekstprzypisudolnegoZnak">
    <w:name w:val="Tekst przypisu dolnego Znak"/>
    <w:basedOn w:val="Domylnaczcionkaakapitu"/>
    <w:link w:val="Tekstprzypisudolnego"/>
    <w:semiHidden/>
    <w:rsid w:val="00AE1DD3"/>
    <w:rPr>
      <w:rFonts w:ascii="Times New Roman" w:eastAsia="Times New Roman" w:hAnsi="Times New Roman" w:cs="Mangal"/>
      <w:sz w:val="20"/>
      <w:szCs w:val="20"/>
      <w:lang w:bidi="hi-IN"/>
    </w:rPr>
  </w:style>
  <w:style w:type="paragraph" w:styleId="Bezodstpw">
    <w:name w:val="No Spacing"/>
    <w:qFormat/>
    <w:rsid w:val="00AE1DD3"/>
    <w:pPr>
      <w:spacing w:after="0" w:line="240" w:lineRule="auto"/>
    </w:pPr>
    <w:rPr>
      <w:rFonts w:ascii="Times New Roman" w:eastAsia="Times New Roman" w:hAnsi="Times New Roman" w:cs="Times New Roman"/>
      <w:sz w:val="24"/>
      <w:szCs w:val="24"/>
    </w:rPr>
  </w:style>
  <w:style w:type="paragraph" w:customStyle="1" w:styleId="Tekstpodstawowy22">
    <w:name w:val="Tekst podstawowy 22"/>
    <w:basedOn w:val="Normalny"/>
    <w:rsid w:val="00AE1DD3"/>
    <w:pPr>
      <w:suppressAutoHyphens/>
      <w:spacing w:after="120" w:line="480" w:lineRule="auto"/>
    </w:pPr>
    <w:rPr>
      <w:rFonts w:ascii="Times New Roman" w:eastAsia="Times New Roman" w:hAnsi="Times New Roman" w:cs="Mangal"/>
      <w:sz w:val="24"/>
      <w:szCs w:val="24"/>
      <w:lang w:eastAsia="zh-CN" w:bidi="hi-IN"/>
    </w:rPr>
  </w:style>
  <w:style w:type="paragraph" w:styleId="Tekstdymka">
    <w:name w:val="Balloon Text"/>
    <w:basedOn w:val="Normalny"/>
    <w:link w:val="TekstdymkaZnak"/>
    <w:semiHidden/>
    <w:unhideWhenUsed/>
    <w:rsid w:val="00AE1DD3"/>
    <w:pPr>
      <w:suppressAutoHyphens/>
      <w:spacing w:after="0" w:line="240" w:lineRule="auto"/>
    </w:pPr>
    <w:rPr>
      <w:rFonts w:ascii="Tahoma" w:eastAsia="Lucida Sans Unicode" w:hAnsi="Tahoma" w:cs="Mangal"/>
      <w:kern w:val="1"/>
      <w:sz w:val="16"/>
      <w:szCs w:val="14"/>
      <w:lang w:eastAsia="hi-IN" w:bidi="hi-IN"/>
    </w:rPr>
  </w:style>
  <w:style w:type="character" w:customStyle="1" w:styleId="TekstdymkaZnak">
    <w:name w:val="Tekst dymka Znak"/>
    <w:basedOn w:val="Domylnaczcionkaakapitu"/>
    <w:link w:val="Tekstdymka"/>
    <w:semiHidden/>
    <w:rsid w:val="00AE1DD3"/>
    <w:rPr>
      <w:rFonts w:ascii="Tahoma" w:eastAsia="Lucida Sans Unicode" w:hAnsi="Tahoma" w:cs="Mangal"/>
      <w:kern w:val="1"/>
      <w:sz w:val="16"/>
      <w:szCs w:val="14"/>
      <w:lang w:eastAsia="hi-IN" w:bidi="hi-IN"/>
    </w:rPr>
  </w:style>
  <w:style w:type="character" w:customStyle="1" w:styleId="WW8Num7z1">
    <w:name w:val="WW8Num7z1"/>
    <w:rsid w:val="00AE1DD3"/>
    <w:rPr>
      <w:rFonts w:ascii="Wingdings 2" w:hAnsi="Wingdings 2" w:cs="StarSymbol"/>
      <w:sz w:val="18"/>
      <w:szCs w:val="18"/>
    </w:rPr>
  </w:style>
  <w:style w:type="paragraph" w:customStyle="1" w:styleId="Standard">
    <w:name w:val="Standard"/>
    <w:rsid w:val="00AE1DD3"/>
    <w:pPr>
      <w:widowControl w:val="0"/>
      <w:suppressAutoHyphens/>
      <w:autoSpaceDN w:val="0"/>
      <w:spacing w:after="0" w:line="240" w:lineRule="auto"/>
    </w:pPr>
    <w:rPr>
      <w:rFonts w:ascii="Times New Roman" w:eastAsia="Lucida Sans Unicode" w:hAnsi="Times New Roman" w:cs="Tahoma"/>
      <w:kern w:val="3"/>
      <w:sz w:val="24"/>
      <w:szCs w:val="24"/>
    </w:rPr>
  </w:style>
  <w:style w:type="paragraph" w:styleId="NormalnyWeb">
    <w:name w:val="Normal (Web)"/>
    <w:basedOn w:val="Normalny"/>
    <w:uiPriority w:val="99"/>
    <w:unhideWhenUsed/>
    <w:rsid w:val="00AE1DD3"/>
    <w:pPr>
      <w:spacing w:before="100" w:beforeAutospacing="1" w:after="119" w:line="240" w:lineRule="auto"/>
    </w:pPr>
    <w:rPr>
      <w:rFonts w:ascii="Times New Roman" w:eastAsia="Times New Roman" w:hAnsi="Times New Roman" w:cs="Times New Roman"/>
      <w:sz w:val="24"/>
      <w:szCs w:val="24"/>
    </w:rPr>
  </w:style>
  <w:style w:type="paragraph" w:customStyle="1" w:styleId="Normalny1">
    <w:name w:val="Normalny1"/>
    <w:rsid w:val="00AE1DD3"/>
    <w:pPr>
      <w:suppressAutoHyphens/>
      <w:spacing w:after="0" w:line="240" w:lineRule="auto"/>
    </w:pPr>
    <w:rPr>
      <w:rFonts w:ascii="Times New Roman" w:eastAsia="Times New Roman" w:hAnsi="Times New Roman" w:cs="Times New Roman"/>
      <w:color w:val="000000"/>
      <w:sz w:val="24"/>
      <w:szCs w:val="20"/>
      <w:lang w:eastAsia="zh-CN"/>
    </w:rPr>
  </w:style>
  <w:style w:type="paragraph" w:customStyle="1" w:styleId="NormalnyWeb11">
    <w:name w:val="Normalny (Web)11"/>
    <w:basedOn w:val="Normalny"/>
    <w:rsid w:val="00AE1DD3"/>
    <w:pPr>
      <w:suppressAutoHyphens/>
      <w:spacing w:before="28" w:after="119" w:line="240" w:lineRule="auto"/>
    </w:pPr>
    <w:rPr>
      <w:rFonts w:ascii="Times New Roman" w:eastAsia="Lucida Sans Unicode" w:hAnsi="Times New Roman" w:cs="Mangal"/>
      <w:kern w:val="1"/>
      <w:sz w:val="24"/>
      <w:szCs w:val="24"/>
      <w:lang w:eastAsia="hi-IN" w:bidi="hi-IN"/>
    </w:rPr>
  </w:style>
  <w:style w:type="paragraph" w:styleId="Akapitzlist">
    <w:name w:val="List Paragraph"/>
    <w:basedOn w:val="Normalny"/>
    <w:qFormat/>
    <w:rsid w:val="00AE1DD3"/>
    <w:pPr>
      <w:suppressAutoHyphens/>
      <w:spacing w:after="0" w:line="240" w:lineRule="auto"/>
      <w:ind w:left="708"/>
    </w:pPr>
    <w:rPr>
      <w:rFonts w:ascii="Times New Roman" w:eastAsia="Lucida Sans Unicode" w:hAnsi="Times New Roman" w:cs="Mangal"/>
      <w:kern w:val="1"/>
      <w:sz w:val="24"/>
      <w:szCs w:val="21"/>
      <w:lang w:eastAsia="hi-IN" w:bidi="hi-IN"/>
    </w:rPr>
  </w:style>
  <w:style w:type="table" w:styleId="Tabela-Siatka">
    <w:name w:val="Table Grid"/>
    <w:basedOn w:val="Standardowy"/>
    <w:uiPriority w:val="59"/>
    <w:rsid w:val="00AE1DD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0">
    <w:name w:val="WW8Num2z0"/>
    <w:rsid w:val="00AE1DD3"/>
    <w:rPr>
      <w:rFonts w:ascii="Symbol" w:hAnsi="Symbol" w:cs="Symbol"/>
    </w:rPr>
  </w:style>
  <w:style w:type="paragraph" w:customStyle="1" w:styleId="StylStandardArial">
    <w:name w:val="Styl Standard + Arial"/>
    <w:basedOn w:val="Standard"/>
    <w:next w:val="Standard"/>
    <w:link w:val="StylStandardArialZnak"/>
    <w:rsid w:val="00AE1DD3"/>
    <w:pPr>
      <w:widowControl/>
      <w:suppressAutoHyphens w:val="0"/>
      <w:autoSpaceDE w:val="0"/>
      <w:adjustRightInd w:val="0"/>
    </w:pPr>
    <w:rPr>
      <w:rFonts w:ascii="Arial" w:hAnsi="Arial" w:cs="Arial, 'Times New Roman'"/>
      <w:b/>
      <w:kern w:val="0"/>
    </w:rPr>
  </w:style>
  <w:style w:type="character" w:customStyle="1" w:styleId="StylStandardArialZnak">
    <w:name w:val="Styl Standard + Arial Znak"/>
    <w:link w:val="StylStandardArial"/>
    <w:rsid w:val="00AE1DD3"/>
    <w:rPr>
      <w:rFonts w:ascii="Arial" w:eastAsia="Lucida Sans Unicode" w:hAnsi="Arial" w:cs="Arial, 'Times New Roman'"/>
      <w:b/>
      <w:sz w:val="24"/>
      <w:szCs w:val="24"/>
    </w:rPr>
  </w:style>
  <w:style w:type="character" w:customStyle="1" w:styleId="dane1">
    <w:name w:val="dane1"/>
    <w:rsid w:val="00AE1DD3"/>
    <w:rPr>
      <w:rFonts w:cs="Times New Roman"/>
      <w:color w:val="0000CD"/>
    </w:rPr>
  </w:style>
  <w:style w:type="numbering" w:customStyle="1" w:styleId="WW8Num16">
    <w:name w:val="WW8Num16"/>
    <w:basedOn w:val="Bezlisty"/>
    <w:rsid w:val="00AE1DD3"/>
    <w:pPr>
      <w:numPr>
        <w:numId w:val="28"/>
      </w:numPr>
    </w:pPr>
  </w:style>
  <w:style w:type="numbering" w:customStyle="1" w:styleId="WW8Num27">
    <w:name w:val="WW8Num27"/>
    <w:basedOn w:val="Bezlisty"/>
    <w:rsid w:val="00AE1DD3"/>
    <w:pPr>
      <w:numPr>
        <w:numId w:val="23"/>
      </w:numPr>
    </w:pPr>
  </w:style>
  <w:style w:type="character" w:customStyle="1" w:styleId="WW8Num3z0">
    <w:name w:val="WW8Num3z0"/>
    <w:rsid w:val="00AE1DD3"/>
    <w:rPr>
      <w:rFonts w:ascii="Symbol" w:hAnsi="Symbol" w:cs="Symbol"/>
    </w:rPr>
  </w:style>
  <w:style w:type="paragraph" w:customStyle="1" w:styleId="NormalnyWeb2">
    <w:name w:val="Normalny (Web)2"/>
    <w:basedOn w:val="Normalny"/>
    <w:rsid w:val="00AE1DD3"/>
    <w:pPr>
      <w:suppressAutoHyphens/>
      <w:spacing w:before="28" w:after="119" w:line="240" w:lineRule="auto"/>
    </w:pPr>
    <w:rPr>
      <w:rFonts w:ascii="Times New Roman" w:eastAsia="Lucida Sans Unicode" w:hAnsi="Times New Roman" w:cs="Mangal"/>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sko.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p.nisko.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nisko.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p.nisko.pl" TargetMode="External"/><Relationship Id="rId4" Type="http://schemas.openxmlformats.org/officeDocument/2006/relationships/settings" Target="settings.xml"/><Relationship Id="rId9" Type="http://schemas.openxmlformats.org/officeDocument/2006/relationships/hyperlink" Target="mailto:przetargi@nisko.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2A3283-C0FC-4635-9653-8A8ADEA19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7593</Words>
  <Characters>45560</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Użytkownik systemu Windows</cp:lastModifiedBy>
  <cp:revision>26</cp:revision>
  <dcterms:created xsi:type="dcterms:W3CDTF">2016-10-25T19:58:00Z</dcterms:created>
  <dcterms:modified xsi:type="dcterms:W3CDTF">2017-10-18T10:40:00Z</dcterms:modified>
</cp:coreProperties>
</file>