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16942">
      <w:pPr>
        <w:rPr>
          <w:rFonts w:eastAsia="Times New Roman"/>
        </w:rPr>
      </w:pPr>
    </w:p>
    <w:p w:rsidR="00000000" w:rsidRDefault="00516942">
      <w:pPr>
        <w:pStyle w:val="NormalnyWeb"/>
      </w:pPr>
      <w:r>
        <w:t xml:space="preserve">Adres strony internetowej, na której zamieszczona będzie specyfikacja istotnych warunków zamówienia (jeżeli dotyczy): </w:t>
      </w:r>
    </w:p>
    <w:p w:rsidR="00000000" w:rsidRDefault="00516942">
      <w:pPr>
        <w:rPr>
          <w:rFonts w:eastAsia="Times New Roman"/>
        </w:rPr>
      </w:pPr>
      <w:hyperlink r:id="rId4" w:tgtFrame="_blank" w:history="1">
        <w:r>
          <w:rPr>
            <w:rStyle w:val="Hipercze"/>
            <w:rFonts w:eastAsia="Times New Roman"/>
          </w:rPr>
          <w:t>http://www.bip.nisko.pl</w:t>
        </w:r>
      </w:hyperlink>
    </w:p>
    <w:p w:rsidR="00000000" w:rsidRDefault="00B54771">
      <w:pPr>
        <w:rPr>
          <w:rFonts w:eastAsia="Times New Roman"/>
        </w:rPr>
      </w:pPr>
      <w:r>
        <w:rPr>
          <w:rFonts w:eastAsia="Times New Roman"/>
        </w:rPr>
        <w:pict>
          <v:rect id="_x0000_i1025" style="width:0;height:1.5pt" o:hralign="center" o:hrstd="t" o:hr="t" fillcolor="#a0a0a0" stroked="f"/>
        </w:pict>
      </w:r>
    </w:p>
    <w:p w:rsidR="00000000" w:rsidRDefault="00516942">
      <w:pPr>
        <w:spacing w:line="450" w:lineRule="atLeast"/>
        <w:divId w:val="170726860"/>
        <w:rPr>
          <w:rFonts w:eastAsia="Times New Roman"/>
        </w:rPr>
      </w:pPr>
      <w:r>
        <w:rPr>
          <w:rFonts w:eastAsia="Times New Roman"/>
        </w:rPr>
        <w:t xml:space="preserve">Ogłoszenie nr 33323 - 2017 z dnia 2017-02-28 r. </w:t>
      </w:r>
    </w:p>
    <w:p w:rsidR="00000000" w:rsidRDefault="00516942">
      <w:pPr>
        <w:spacing w:line="450" w:lineRule="atLeast"/>
        <w:jc w:val="center"/>
        <w:divId w:val="1803814430"/>
        <w:rPr>
          <w:rFonts w:eastAsia="Times New Roman"/>
          <w:b/>
          <w:bCs/>
          <w:sz w:val="27"/>
          <w:szCs w:val="27"/>
        </w:rPr>
      </w:pPr>
      <w:r>
        <w:rPr>
          <w:rFonts w:eastAsia="Times New Roman"/>
          <w:b/>
          <w:bCs/>
          <w:sz w:val="27"/>
          <w:szCs w:val="27"/>
        </w:rPr>
        <w:t>Nisko: Opracowanie dokumentacji projektowej na budowę drogi łącznikowej do obwodnicy Stalowej Woli i Niska w ciągu DK77 w Nisku</w:t>
      </w:r>
      <w:r>
        <w:rPr>
          <w:rFonts w:eastAsia="Times New Roman"/>
          <w:b/>
          <w:bCs/>
          <w:sz w:val="27"/>
          <w:szCs w:val="27"/>
        </w:rPr>
        <w:br/>
        <w:t xml:space="preserve">OGŁOSZENIE O ZAMÓWIENIU - Usługi </w:t>
      </w:r>
    </w:p>
    <w:p w:rsidR="00000000" w:rsidRDefault="00516942">
      <w:pPr>
        <w:spacing w:line="450" w:lineRule="atLeast"/>
        <w:divId w:val="797646320"/>
        <w:rPr>
          <w:rFonts w:eastAsia="Times New Roman"/>
        </w:rPr>
      </w:pPr>
      <w:r>
        <w:rPr>
          <w:rFonts w:eastAsia="Times New Roman"/>
          <w:b/>
          <w:bCs/>
        </w:rPr>
        <w:t>Zamieszcz</w:t>
      </w:r>
      <w:r>
        <w:rPr>
          <w:rFonts w:eastAsia="Times New Roman"/>
          <w:b/>
          <w:bCs/>
        </w:rPr>
        <w:t>anie ogłoszenia:</w:t>
      </w:r>
      <w:r>
        <w:rPr>
          <w:rFonts w:eastAsia="Times New Roman"/>
        </w:rPr>
        <w:t xml:space="preserve"> obowiązkowe </w:t>
      </w:r>
    </w:p>
    <w:p w:rsidR="00000000" w:rsidRDefault="00516942">
      <w:pPr>
        <w:spacing w:line="450" w:lineRule="atLeast"/>
        <w:divId w:val="43068972"/>
        <w:rPr>
          <w:rFonts w:eastAsia="Times New Roman"/>
        </w:rPr>
      </w:pPr>
      <w:r>
        <w:rPr>
          <w:rFonts w:eastAsia="Times New Roman"/>
          <w:b/>
          <w:bCs/>
        </w:rPr>
        <w:t>Ogłoszenie dotyczy:</w:t>
      </w:r>
      <w:r>
        <w:rPr>
          <w:rFonts w:eastAsia="Times New Roman"/>
        </w:rPr>
        <w:t xml:space="preserve"> zamówienia publicznego </w:t>
      </w:r>
    </w:p>
    <w:p w:rsidR="00000000" w:rsidRDefault="00516942">
      <w:pPr>
        <w:spacing w:line="450" w:lineRule="atLeast"/>
        <w:divId w:val="921840839"/>
        <w:rPr>
          <w:rFonts w:eastAsia="Times New Roman"/>
        </w:rPr>
      </w:pPr>
      <w:r>
        <w:rPr>
          <w:rFonts w:eastAsia="Times New Roman"/>
          <w:b/>
          <w:bCs/>
        </w:rPr>
        <w:t xml:space="preserve">Zamówienie dotyczy projektu lub programu współfinansowanego ze środków Unii Europejskiej </w:t>
      </w:r>
    </w:p>
    <w:p w:rsidR="00000000" w:rsidRDefault="00516942">
      <w:pPr>
        <w:spacing w:line="450" w:lineRule="atLeast"/>
        <w:divId w:val="1765035025"/>
        <w:rPr>
          <w:rFonts w:eastAsia="Times New Roman"/>
        </w:rPr>
      </w:pPr>
      <w:r>
        <w:rPr>
          <w:rFonts w:eastAsia="Times New Roman"/>
        </w:rPr>
        <w:t xml:space="preserve">nie </w:t>
      </w:r>
    </w:p>
    <w:p w:rsidR="00000000" w:rsidRDefault="00516942">
      <w:pPr>
        <w:spacing w:line="450" w:lineRule="atLeast"/>
        <w:divId w:val="921840839"/>
        <w:rPr>
          <w:rFonts w:eastAsia="Times New Roman"/>
        </w:rPr>
      </w:pPr>
      <w:r>
        <w:rPr>
          <w:rFonts w:eastAsia="Times New Roman"/>
        </w:rPr>
        <w:br/>
      </w:r>
      <w:r>
        <w:rPr>
          <w:rFonts w:eastAsia="Times New Roman"/>
          <w:b/>
          <w:bCs/>
        </w:rPr>
        <w:t>Nazwa projektu lub programu</w:t>
      </w:r>
    </w:p>
    <w:p w:rsidR="00000000" w:rsidRDefault="00516942">
      <w:pPr>
        <w:spacing w:line="450" w:lineRule="atLeast"/>
        <w:divId w:val="1389451898"/>
        <w:rPr>
          <w:rFonts w:eastAsia="Times New Roman"/>
        </w:rPr>
      </w:pPr>
      <w:r>
        <w:rPr>
          <w:rFonts w:eastAsia="Times New Roman"/>
          <w:b/>
          <w:bCs/>
        </w:rPr>
        <w:t>O zamówienie mogą ubiegać się wyłącznie zakłady pracy ch</w:t>
      </w:r>
      <w:r>
        <w:rPr>
          <w:rFonts w:eastAsia="Times New Roman"/>
          <w:b/>
          <w:bCs/>
        </w:rPr>
        <w:t xml:space="preserve">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00000" w:rsidRDefault="00516942">
      <w:pPr>
        <w:spacing w:line="450" w:lineRule="atLeast"/>
        <w:divId w:val="1761559235"/>
        <w:rPr>
          <w:rFonts w:eastAsia="Times New Roman"/>
        </w:rPr>
      </w:pPr>
      <w:r>
        <w:rPr>
          <w:rFonts w:eastAsia="Times New Roman"/>
        </w:rPr>
        <w:t xml:space="preserve">nie </w:t>
      </w:r>
    </w:p>
    <w:p w:rsidR="00000000" w:rsidRDefault="00516942">
      <w:pPr>
        <w:spacing w:line="450" w:lineRule="atLeast"/>
        <w:divId w:val="1389451898"/>
        <w:rPr>
          <w:rFonts w:eastAsia="Times New Roman"/>
        </w:rPr>
      </w:pPr>
      <w:r>
        <w:rPr>
          <w:rFonts w:eastAsia="Times New Roman"/>
        </w:rPr>
        <w:br/>
        <w:t xml:space="preserve">Należy </w:t>
      </w:r>
      <w:r>
        <w:rPr>
          <w:rFonts w:eastAsia="Times New Roman"/>
        </w:rPr>
        <w:t xml:space="preserve">podać minimalny procentowy wskaźnik zatrudnienia osób należących do jednej lub więcej kategorii, o których mowa w art. 22 ust. 2 ustawy Pzp, nie mniejszy niż 30%, osób zatrudnionych przez zakłady pracy chronionej lub wykonawców albo ich jednostki (w %) </w:t>
      </w:r>
    </w:p>
    <w:p w:rsidR="00000000" w:rsidRDefault="00516942">
      <w:pPr>
        <w:spacing w:line="450" w:lineRule="atLeast"/>
        <w:divId w:val="1803814430"/>
        <w:rPr>
          <w:rFonts w:eastAsia="Times New Roman"/>
          <w:b/>
          <w:bCs/>
          <w:sz w:val="27"/>
          <w:szCs w:val="27"/>
        </w:rPr>
      </w:pPr>
      <w:r>
        <w:rPr>
          <w:rFonts w:eastAsia="Times New Roman"/>
          <w:b/>
          <w:bCs/>
          <w:sz w:val="27"/>
          <w:szCs w:val="27"/>
          <w:u w:val="single"/>
        </w:rPr>
        <w:t>S</w:t>
      </w:r>
      <w:r>
        <w:rPr>
          <w:rFonts w:eastAsia="Times New Roman"/>
          <w:b/>
          <w:bCs/>
          <w:sz w:val="27"/>
          <w:szCs w:val="27"/>
          <w:u w:val="single"/>
        </w:rPr>
        <w:t>EKCJA I: ZAMAWIAJĄCY</w:t>
      </w:r>
    </w:p>
    <w:p w:rsidR="00000000" w:rsidRDefault="00516942">
      <w:pPr>
        <w:spacing w:line="450" w:lineRule="atLeast"/>
        <w:divId w:val="73357155"/>
        <w:rPr>
          <w:rFonts w:eastAsia="Times New Roman"/>
        </w:rPr>
      </w:pPr>
      <w:r>
        <w:rPr>
          <w:rFonts w:eastAsia="Times New Roman"/>
          <w:b/>
          <w:bCs/>
        </w:rPr>
        <w:t xml:space="preserve">Postępowanie przeprowadza centralny zamawiający </w:t>
      </w:r>
    </w:p>
    <w:p w:rsidR="00000000" w:rsidRDefault="00516942">
      <w:pPr>
        <w:spacing w:line="450" w:lineRule="atLeast"/>
        <w:divId w:val="381445434"/>
        <w:rPr>
          <w:rFonts w:eastAsia="Times New Roman"/>
        </w:rPr>
      </w:pPr>
      <w:r>
        <w:rPr>
          <w:rFonts w:eastAsia="Times New Roman"/>
        </w:rPr>
        <w:t xml:space="preserve">nie </w:t>
      </w:r>
    </w:p>
    <w:p w:rsidR="00000000" w:rsidRDefault="00516942">
      <w:pPr>
        <w:spacing w:line="450" w:lineRule="atLeast"/>
        <w:divId w:val="73357155"/>
        <w:rPr>
          <w:rFonts w:eastAsia="Times New Roman"/>
        </w:rPr>
      </w:pPr>
      <w:r>
        <w:rPr>
          <w:rFonts w:eastAsia="Times New Roman"/>
          <w:b/>
          <w:bCs/>
        </w:rPr>
        <w:t xml:space="preserve">Postępowanie przeprowadza podmiot, któremu zamawiający powierzył/powierzyli przeprowadzenie postępowania </w:t>
      </w:r>
    </w:p>
    <w:p w:rsidR="00000000" w:rsidRDefault="00516942">
      <w:pPr>
        <w:spacing w:line="450" w:lineRule="atLeast"/>
        <w:divId w:val="2135324332"/>
        <w:rPr>
          <w:rFonts w:eastAsia="Times New Roman"/>
        </w:rPr>
      </w:pPr>
      <w:r>
        <w:rPr>
          <w:rFonts w:eastAsia="Times New Roman"/>
        </w:rPr>
        <w:t xml:space="preserve">nie </w:t>
      </w:r>
    </w:p>
    <w:p w:rsidR="00000000" w:rsidRDefault="00516942">
      <w:pPr>
        <w:spacing w:line="450" w:lineRule="atLeast"/>
        <w:divId w:val="73357155"/>
        <w:rPr>
          <w:rFonts w:eastAsia="Times New Roman"/>
        </w:rPr>
      </w:pPr>
      <w:r>
        <w:rPr>
          <w:rFonts w:eastAsia="Times New Roman"/>
          <w:b/>
          <w:bCs/>
        </w:rPr>
        <w:t>Informacje na temat podmiotu któremu zamawiający powierzył/powierzyl</w:t>
      </w:r>
      <w:r>
        <w:rPr>
          <w:rFonts w:eastAsia="Times New Roman"/>
          <w:b/>
          <w:bCs/>
        </w:rPr>
        <w:t>i prowadzenie postępowania:</w:t>
      </w:r>
      <w:r>
        <w:rPr>
          <w:rFonts w:eastAsia="Times New Roman"/>
        </w:rPr>
        <w:br/>
      </w:r>
      <w:r>
        <w:rPr>
          <w:rFonts w:eastAsia="Times New Roman"/>
          <w:b/>
          <w:bCs/>
        </w:rPr>
        <w:t>Postępowanie jest przeprowadzane wspólnie przez zamawiających</w:t>
      </w:r>
    </w:p>
    <w:p w:rsidR="00000000" w:rsidRDefault="00516942">
      <w:pPr>
        <w:spacing w:line="450" w:lineRule="atLeast"/>
        <w:divId w:val="1662006912"/>
        <w:rPr>
          <w:rFonts w:eastAsia="Times New Roman"/>
        </w:rPr>
      </w:pPr>
      <w:r>
        <w:rPr>
          <w:rFonts w:eastAsia="Times New Roman"/>
        </w:rPr>
        <w:t xml:space="preserve">nie </w:t>
      </w:r>
    </w:p>
    <w:p w:rsidR="00000000" w:rsidRDefault="00516942">
      <w:pPr>
        <w:spacing w:line="450" w:lineRule="atLeast"/>
        <w:divId w:val="73357155"/>
        <w:rPr>
          <w:rFonts w:eastAsia="Times New Roman"/>
        </w:rPr>
      </w:pPr>
      <w:r>
        <w:rPr>
          <w:rFonts w:eastAsia="Times New Roman"/>
        </w:rPr>
        <w:br/>
        <w:t>Jeżeli tak, należy wymienić zamawiających, którzy wspólnie przeprowadzają postępowanie oraz podać adresy ich siedzib, krajowe numery identyfikacyjne oraz osoby</w:t>
      </w:r>
      <w:r>
        <w:rPr>
          <w:rFonts w:eastAsia="Times New Roman"/>
        </w:rPr>
        <w:t xml:space="preserve"> do kontaktów wraz z danymi do kontaktów: </w:t>
      </w:r>
      <w:r>
        <w:rPr>
          <w:rFonts w:eastAsia="Times New Roman"/>
        </w:rPr>
        <w:br/>
      </w:r>
      <w:r>
        <w:rPr>
          <w:rFonts w:eastAsia="Times New Roman"/>
        </w:rPr>
        <w:br/>
      </w:r>
      <w:r>
        <w:rPr>
          <w:rFonts w:eastAsia="Times New Roman"/>
          <w:b/>
          <w:bCs/>
        </w:rPr>
        <w:t xml:space="preserve">Postępowanie jest przeprowadzane wspólnie z zamawiającymi z innych państw członkowskich Unii Europejskiej </w:t>
      </w:r>
    </w:p>
    <w:p w:rsidR="00000000" w:rsidRDefault="00516942">
      <w:pPr>
        <w:spacing w:line="450" w:lineRule="atLeast"/>
        <w:divId w:val="1973828455"/>
        <w:rPr>
          <w:rFonts w:eastAsia="Times New Roman"/>
        </w:rPr>
      </w:pPr>
      <w:r>
        <w:rPr>
          <w:rFonts w:eastAsia="Times New Roman"/>
        </w:rPr>
        <w:t xml:space="preserve">nie </w:t>
      </w:r>
    </w:p>
    <w:p w:rsidR="00000000" w:rsidRDefault="00516942">
      <w:pPr>
        <w:spacing w:line="450" w:lineRule="atLeast"/>
        <w:divId w:val="73357155"/>
        <w:rPr>
          <w:rFonts w:eastAsia="Times New Roman"/>
        </w:rPr>
      </w:pPr>
      <w:r>
        <w:rPr>
          <w:rFonts w:eastAsia="Times New Roman"/>
          <w:b/>
          <w:bCs/>
        </w:rPr>
        <w:t>W przypadku przeprowadzania postępowania wspólnie z zamawiającymi z innych państw członkowskich Uni</w:t>
      </w:r>
      <w:r>
        <w:rPr>
          <w:rFonts w:eastAsia="Times New Roman"/>
          <w:b/>
          <w:bCs/>
        </w:rPr>
        <w:t>i Europejskiej – mające zastosowanie krajowe prawo zamówień publicznych:</w:t>
      </w:r>
      <w:r>
        <w:rPr>
          <w:rFonts w:eastAsia="Times New Roman"/>
        </w:rPr>
        <w:br/>
      </w:r>
      <w:r>
        <w:rPr>
          <w:rFonts w:eastAsia="Times New Roman"/>
          <w:b/>
          <w:bCs/>
        </w:rPr>
        <w:t>Informacje dodatkowe:</w:t>
      </w:r>
    </w:p>
    <w:p w:rsidR="00000000" w:rsidRDefault="00516942">
      <w:pPr>
        <w:spacing w:after="240" w:line="450" w:lineRule="atLeast"/>
        <w:divId w:val="2058046589"/>
        <w:rPr>
          <w:rFonts w:eastAsia="Times New Roman"/>
        </w:rPr>
      </w:pPr>
      <w:r>
        <w:rPr>
          <w:rFonts w:eastAsia="Times New Roman"/>
          <w:b/>
          <w:bCs/>
        </w:rPr>
        <w:t xml:space="preserve">I. 1) NAZWA I ADRES: </w:t>
      </w:r>
      <w:r>
        <w:rPr>
          <w:rFonts w:eastAsia="Times New Roman"/>
        </w:rPr>
        <w:t>Gmina Nisko, krajowy numer identyfikacyjny 54413100000, ul. Plac Wolności  14, 37400   Nisko, woj. podkarpackie, państwo Polska, tel. 15 84</w:t>
      </w:r>
      <w:r>
        <w:rPr>
          <w:rFonts w:eastAsia="Times New Roman"/>
        </w:rPr>
        <w:t xml:space="preserve">15643, 15 8415638, e-mail przetargi@nisko.pl, faks 158 415 630. </w:t>
      </w:r>
      <w:r>
        <w:rPr>
          <w:rFonts w:eastAsia="Times New Roman"/>
        </w:rPr>
        <w:br/>
        <w:t>Adres strony internetowej (URL): www.nisko.pl</w:t>
      </w:r>
    </w:p>
    <w:p w:rsidR="00000000" w:rsidRDefault="00516942">
      <w:pPr>
        <w:spacing w:line="450" w:lineRule="atLeast"/>
        <w:divId w:val="2058046589"/>
        <w:rPr>
          <w:rFonts w:eastAsia="Times New Roman"/>
        </w:rPr>
      </w:pPr>
      <w:r>
        <w:rPr>
          <w:rFonts w:eastAsia="Times New Roman"/>
          <w:b/>
          <w:bCs/>
        </w:rPr>
        <w:t xml:space="preserve">I. 2) RODZAJ ZAMAWIAJĄCEGO: </w:t>
      </w:r>
      <w:r>
        <w:rPr>
          <w:rFonts w:eastAsia="Times New Roman"/>
        </w:rPr>
        <w:t xml:space="preserve">Administracja samorządowa </w:t>
      </w:r>
    </w:p>
    <w:p w:rsidR="00000000" w:rsidRDefault="00516942">
      <w:pPr>
        <w:spacing w:line="450" w:lineRule="atLeast"/>
        <w:divId w:val="2058046589"/>
        <w:rPr>
          <w:rFonts w:eastAsia="Times New Roman"/>
        </w:rPr>
      </w:pPr>
      <w:r>
        <w:rPr>
          <w:rFonts w:eastAsia="Times New Roman"/>
          <w:b/>
          <w:bCs/>
        </w:rPr>
        <w:t xml:space="preserve">I.3) WSPÓLNE UDZIELANIE ZAMÓWIENIA </w:t>
      </w:r>
      <w:r>
        <w:rPr>
          <w:rFonts w:eastAsia="Times New Roman"/>
          <w:b/>
          <w:bCs/>
          <w:i/>
          <w:iCs/>
        </w:rPr>
        <w:t>(jeżeli dotyczy)</w:t>
      </w:r>
      <w:r>
        <w:rPr>
          <w:rFonts w:eastAsia="Times New Roman"/>
          <w:b/>
          <w:bCs/>
        </w:rPr>
        <w:t xml:space="preserve">: </w:t>
      </w:r>
    </w:p>
    <w:p w:rsidR="00000000" w:rsidRDefault="00516942">
      <w:pPr>
        <w:spacing w:line="450" w:lineRule="atLeast"/>
        <w:divId w:val="251744712"/>
        <w:rPr>
          <w:rFonts w:eastAsia="Times New Roman"/>
        </w:rPr>
      </w:pPr>
      <w:r>
        <w:rPr>
          <w:rFonts w:eastAsia="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w:t>
      </w:r>
      <w:r>
        <w:rPr>
          <w:rFonts w:eastAsia="Times New Roman"/>
        </w:rPr>
        <w:t>za przeprowadzenie postępowania, czy i w jakim zakresie za przeprowadzenie postępowania odpowiadają pozostali zamawiający, czy zamówienie będzie udzielane przez każdego z zamawiających indywidualnie, czy zamówienie zostanie udzielone w imieniu i na rzecz p</w:t>
      </w:r>
      <w:r>
        <w:rPr>
          <w:rFonts w:eastAsia="Times New Roman"/>
        </w:rPr>
        <w:t xml:space="preserve">ozostałych zamawiających): </w:t>
      </w:r>
    </w:p>
    <w:p w:rsidR="00000000" w:rsidRDefault="00516942">
      <w:pPr>
        <w:spacing w:line="450" w:lineRule="atLeast"/>
        <w:divId w:val="2058046589"/>
        <w:rPr>
          <w:rFonts w:eastAsia="Times New Roman"/>
        </w:rPr>
      </w:pPr>
      <w:r>
        <w:rPr>
          <w:rFonts w:eastAsia="Times New Roman"/>
          <w:b/>
          <w:bCs/>
        </w:rPr>
        <w:t xml:space="preserve">I.4) KOMUNIKACJA: </w:t>
      </w:r>
      <w:r>
        <w:rPr>
          <w:rFonts w:eastAsia="Times New Roman"/>
        </w:rPr>
        <w:br/>
      </w:r>
      <w:r>
        <w:rPr>
          <w:rFonts w:eastAsia="Times New Roman"/>
          <w:b/>
          <w:bCs/>
        </w:rPr>
        <w:t>Nieograniczony, pełny i bezpośredni dostęp do dokumentów z postępowania można uzyskać pod adresem (URL)</w:t>
      </w:r>
    </w:p>
    <w:p w:rsidR="00000000" w:rsidRDefault="00516942">
      <w:pPr>
        <w:spacing w:line="450" w:lineRule="atLeast"/>
        <w:divId w:val="2098283708"/>
        <w:rPr>
          <w:rFonts w:eastAsia="Times New Roman"/>
        </w:rPr>
      </w:pPr>
      <w:r>
        <w:rPr>
          <w:rFonts w:eastAsia="Times New Roman"/>
        </w:rPr>
        <w:t xml:space="preserve">nie </w:t>
      </w:r>
      <w:r>
        <w:rPr>
          <w:rFonts w:eastAsia="Times New Roman"/>
        </w:rPr>
        <w:br/>
        <w:t>www.bip.nisko.pl</w:t>
      </w:r>
    </w:p>
    <w:p w:rsidR="00000000" w:rsidRDefault="00516942">
      <w:pPr>
        <w:spacing w:line="450" w:lineRule="atLeast"/>
        <w:divId w:val="2058046589"/>
        <w:rPr>
          <w:rFonts w:eastAsia="Times New Roman"/>
        </w:rPr>
      </w:pPr>
      <w:r>
        <w:rPr>
          <w:rFonts w:eastAsia="Times New Roman"/>
        </w:rPr>
        <w:br/>
      </w:r>
      <w:r>
        <w:rPr>
          <w:rFonts w:eastAsia="Times New Roman"/>
          <w:b/>
          <w:bCs/>
        </w:rPr>
        <w:t>Adres strony internetowej, na której zamieszczona będzie specyfikacja istotnych w</w:t>
      </w:r>
      <w:r>
        <w:rPr>
          <w:rFonts w:eastAsia="Times New Roman"/>
          <w:b/>
          <w:bCs/>
        </w:rPr>
        <w:t xml:space="preserve">arunków zamówienia </w:t>
      </w:r>
    </w:p>
    <w:p w:rsidR="00000000" w:rsidRDefault="00516942">
      <w:pPr>
        <w:spacing w:line="450" w:lineRule="atLeast"/>
        <w:divId w:val="1830058084"/>
        <w:rPr>
          <w:rFonts w:eastAsia="Times New Roman"/>
        </w:rPr>
      </w:pPr>
      <w:r>
        <w:rPr>
          <w:rFonts w:eastAsia="Times New Roman"/>
        </w:rPr>
        <w:t xml:space="preserve">nie </w:t>
      </w:r>
      <w:r>
        <w:rPr>
          <w:rFonts w:eastAsia="Times New Roman"/>
        </w:rPr>
        <w:br/>
        <w:t>www.bip.nisko.pl</w:t>
      </w:r>
    </w:p>
    <w:p w:rsidR="00000000" w:rsidRDefault="00516942">
      <w:pPr>
        <w:spacing w:line="450" w:lineRule="atLeast"/>
        <w:divId w:val="2058046589"/>
        <w:rPr>
          <w:rFonts w:eastAsia="Times New Roman"/>
        </w:rPr>
      </w:pPr>
      <w:r>
        <w:rPr>
          <w:rFonts w:eastAsia="Times New Roman"/>
        </w:rPr>
        <w:br/>
      </w:r>
      <w:r>
        <w:rPr>
          <w:rFonts w:eastAsia="Times New Roman"/>
          <w:b/>
          <w:bCs/>
        </w:rPr>
        <w:t xml:space="preserve">Dostęp do dokumentów z postępowania jest ograniczony - więcej informacji można uzyskać pod adresem </w:t>
      </w:r>
    </w:p>
    <w:p w:rsidR="00000000" w:rsidRDefault="00516942">
      <w:pPr>
        <w:spacing w:line="450" w:lineRule="atLeast"/>
        <w:divId w:val="837382982"/>
        <w:rPr>
          <w:rFonts w:eastAsia="Times New Roman"/>
        </w:rPr>
      </w:pPr>
      <w:r>
        <w:rPr>
          <w:rFonts w:eastAsia="Times New Roman"/>
        </w:rPr>
        <w:t xml:space="preserve">nie </w:t>
      </w:r>
    </w:p>
    <w:p w:rsidR="00000000" w:rsidRDefault="00516942">
      <w:pPr>
        <w:spacing w:line="450" w:lineRule="atLeast"/>
        <w:divId w:val="2058046589"/>
        <w:rPr>
          <w:rFonts w:eastAsia="Times New Roman"/>
        </w:rPr>
      </w:pPr>
      <w:r>
        <w:rPr>
          <w:rFonts w:eastAsia="Times New Roman"/>
        </w:rPr>
        <w:br/>
      </w:r>
      <w:r>
        <w:rPr>
          <w:rFonts w:eastAsia="Times New Roman"/>
          <w:b/>
          <w:bCs/>
        </w:rPr>
        <w:t>Oferty lub wnioski o dopuszczenie do udziału w postępowaniu należy przesyłać:</w:t>
      </w:r>
      <w:r>
        <w:rPr>
          <w:rFonts w:eastAsia="Times New Roman"/>
        </w:rPr>
        <w:br/>
      </w:r>
      <w:r>
        <w:rPr>
          <w:rFonts w:eastAsia="Times New Roman"/>
          <w:b/>
          <w:bCs/>
        </w:rPr>
        <w:t>Elektronicznie</w:t>
      </w:r>
    </w:p>
    <w:p w:rsidR="00000000" w:rsidRDefault="00516942">
      <w:pPr>
        <w:spacing w:line="450" w:lineRule="atLeast"/>
        <w:divId w:val="2053916281"/>
        <w:rPr>
          <w:rFonts w:eastAsia="Times New Roman"/>
        </w:rPr>
      </w:pPr>
      <w:r>
        <w:rPr>
          <w:rFonts w:eastAsia="Times New Roman"/>
        </w:rPr>
        <w:t xml:space="preserve">nie </w:t>
      </w:r>
      <w:r>
        <w:rPr>
          <w:rFonts w:eastAsia="Times New Roman"/>
        </w:rPr>
        <w:br/>
        <w:t xml:space="preserve">adres </w:t>
      </w:r>
    </w:p>
    <w:p w:rsidR="00000000" w:rsidRDefault="00516942">
      <w:pPr>
        <w:spacing w:line="450" w:lineRule="atLeast"/>
        <w:divId w:val="2058046589"/>
        <w:rPr>
          <w:rFonts w:eastAsia="Times New Roman"/>
        </w:rPr>
      </w:pPr>
    </w:p>
    <w:p w:rsidR="00000000" w:rsidRDefault="00516942">
      <w:pPr>
        <w:spacing w:line="450" w:lineRule="atLeast"/>
        <w:divId w:val="496768671"/>
        <w:rPr>
          <w:rFonts w:eastAsia="Times New Roman"/>
        </w:rPr>
      </w:pPr>
      <w:r>
        <w:rPr>
          <w:rFonts w:eastAsia="Times New Roman"/>
          <w:b/>
          <w:bCs/>
        </w:rPr>
        <w:t>Dopuszczone jest przesłanie ofert lub wniosków o dopuszczenie do udziału w postępowaniu w inny sposób:</w:t>
      </w:r>
      <w:r>
        <w:rPr>
          <w:rFonts w:eastAsia="Times New Roman"/>
        </w:rPr>
        <w:br/>
        <w:t xml:space="preserve">nie </w:t>
      </w:r>
      <w:r>
        <w:rPr>
          <w:rFonts w:eastAsia="Times New Roman"/>
        </w:rPr>
        <w:br/>
      </w:r>
      <w:r>
        <w:rPr>
          <w:rFonts w:eastAsia="Times New Roman"/>
          <w:b/>
          <w:bCs/>
        </w:rPr>
        <w:t>Wymagane jest przesłanie ofert lub wniosków o dopuszczenie do udziału w postępowaniu w inny sposób:</w:t>
      </w:r>
      <w:r>
        <w:rPr>
          <w:rFonts w:eastAsia="Times New Roman"/>
        </w:rPr>
        <w:br/>
        <w:t xml:space="preserve">tak </w:t>
      </w:r>
      <w:r>
        <w:rPr>
          <w:rFonts w:eastAsia="Times New Roman"/>
        </w:rPr>
        <w:br/>
        <w:t xml:space="preserve">Inny sposób: </w:t>
      </w:r>
      <w:r>
        <w:rPr>
          <w:rFonts w:eastAsia="Times New Roman"/>
        </w:rPr>
        <w:br/>
        <w:t>pisemnie</w:t>
      </w:r>
      <w:r>
        <w:rPr>
          <w:rFonts w:eastAsia="Times New Roman"/>
        </w:rPr>
        <w:br/>
        <w:t xml:space="preserve">Adres: </w:t>
      </w:r>
      <w:r>
        <w:rPr>
          <w:rFonts w:eastAsia="Times New Roman"/>
        </w:rPr>
        <w:br/>
        <w:t>Urząd Gmin</w:t>
      </w:r>
      <w:r>
        <w:rPr>
          <w:rFonts w:eastAsia="Times New Roman"/>
        </w:rPr>
        <w:t>y i Miasta Nisko Plac Wolności 14, 37-400 Nisko pokój nr 12, Biuro Obsługi Klienta</w:t>
      </w:r>
    </w:p>
    <w:p w:rsidR="00000000" w:rsidRDefault="00516942">
      <w:pPr>
        <w:spacing w:line="450" w:lineRule="atLeast"/>
        <w:divId w:val="2058046589"/>
        <w:rPr>
          <w:rFonts w:eastAsia="Times New Roman"/>
        </w:rPr>
      </w:pPr>
      <w:r>
        <w:rPr>
          <w:rFonts w:eastAsia="Times New Roman"/>
        </w:rPr>
        <w:br/>
      </w:r>
      <w:r>
        <w:rPr>
          <w:rFonts w:eastAsia="Times New Roman"/>
          <w:b/>
          <w:bCs/>
        </w:rPr>
        <w:t>Komunikacja elektroniczna wymaga korzystania z narzędzi i urządzeń lub formatów plików, które nie są ogólnie dostępne</w:t>
      </w:r>
    </w:p>
    <w:p w:rsidR="00000000" w:rsidRDefault="00516942">
      <w:pPr>
        <w:spacing w:line="450" w:lineRule="atLeast"/>
        <w:divId w:val="1485466851"/>
        <w:rPr>
          <w:rFonts w:eastAsia="Times New Roman"/>
        </w:rPr>
      </w:pPr>
      <w:r>
        <w:rPr>
          <w:rFonts w:eastAsia="Times New Roman"/>
        </w:rPr>
        <w:t xml:space="preserve">nie </w:t>
      </w:r>
      <w:r>
        <w:rPr>
          <w:rFonts w:eastAsia="Times New Roman"/>
        </w:rPr>
        <w:br/>
        <w:t>Nieograniczony, pełny, bezpośredni i bezpłatny do</w:t>
      </w:r>
      <w:r>
        <w:rPr>
          <w:rFonts w:eastAsia="Times New Roman"/>
        </w:rPr>
        <w:t xml:space="preserve">stęp do tych narzędzi można uzyskać pod adresem: (URL) </w:t>
      </w:r>
    </w:p>
    <w:p w:rsidR="00000000" w:rsidRDefault="00516942">
      <w:pPr>
        <w:spacing w:line="450" w:lineRule="atLeast"/>
        <w:divId w:val="1803814430"/>
        <w:rPr>
          <w:rFonts w:eastAsia="Times New Roman"/>
          <w:b/>
          <w:bCs/>
          <w:sz w:val="27"/>
          <w:szCs w:val="27"/>
        </w:rPr>
      </w:pPr>
      <w:r>
        <w:rPr>
          <w:rFonts w:eastAsia="Times New Roman"/>
          <w:b/>
          <w:bCs/>
          <w:sz w:val="27"/>
          <w:szCs w:val="27"/>
          <w:u w:val="single"/>
        </w:rPr>
        <w:t xml:space="preserve">SEKCJA II: PRZEDMIOT ZAMÓWIENIA </w:t>
      </w:r>
    </w:p>
    <w:p w:rsidR="00000000" w:rsidRDefault="00516942">
      <w:pPr>
        <w:spacing w:line="450" w:lineRule="atLeast"/>
        <w:divId w:val="1580479551"/>
        <w:rPr>
          <w:rFonts w:eastAsia="Times New Roman"/>
        </w:rPr>
      </w:pPr>
      <w:r>
        <w:rPr>
          <w:rFonts w:eastAsia="Times New Roman"/>
        </w:rPr>
        <w:br/>
      </w:r>
      <w:r>
        <w:rPr>
          <w:rFonts w:eastAsia="Times New Roman"/>
          <w:b/>
          <w:bCs/>
        </w:rPr>
        <w:t xml:space="preserve">II.1) Nazwa nadana zamówieniu przez zamawiającego: </w:t>
      </w:r>
      <w:r>
        <w:rPr>
          <w:rFonts w:eastAsia="Times New Roman"/>
        </w:rPr>
        <w:t>Opracowanie dokumentacji projektowej na budowę drogi łącznikowej do obwodnicy Stalowej Woli i Niska w ciągu DK77 w</w:t>
      </w:r>
      <w:r>
        <w:rPr>
          <w:rFonts w:eastAsia="Times New Roman"/>
        </w:rPr>
        <w:t xml:space="preserve"> Nisku</w:t>
      </w:r>
      <w:r>
        <w:rPr>
          <w:rFonts w:eastAsia="Times New Roman"/>
        </w:rPr>
        <w:br/>
      </w:r>
      <w:r>
        <w:rPr>
          <w:rFonts w:eastAsia="Times New Roman"/>
          <w:b/>
          <w:bCs/>
        </w:rPr>
        <w:t xml:space="preserve">Numer referencyjny: </w:t>
      </w:r>
      <w:r>
        <w:rPr>
          <w:rFonts w:eastAsia="Times New Roman"/>
        </w:rPr>
        <w:t>ZP.271.5.2017</w:t>
      </w:r>
      <w:r>
        <w:rPr>
          <w:rFonts w:eastAsia="Times New Roman"/>
        </w:rPr>
        <w:br/>
      </w:r>
      <w:r>
        <w:rPr>
          <w:rFonts w:eastAsia="Times New Roman"/>
          <w:b/>
          <w:bCs/>
        </w:rPr>
        <w:t xml:space="preserve">Przed wszczęciem postępowania o udzielenie zamówienia przeprowadzono dialog techniczny </w:t>
      </w:r>
    </w:p>
    <w:p w:rsidR="00000000" w:rsidRDefault="00516942">
      <w:pPr>
        <w:spacing w:line="450" w:lineRule="atLeast"/>
        <w:jc w:val="both"/>
        <w:divId w:val="1580479551"/>
        <w:rPr>
          <w:rFonts w:eastAsia="Times New Roman"/>
        </w:rPr>
      </w:pPr>
      <w:r>
        <w:rPr>
          <w:rFonts w:eastAsia="Times New Roman"/>
        </w:rPr>
        <w:t xml:space="preserve">nie </w:t>
      </w:r>
    </w:p>
    <w:p w:rsidR="00000000" w:rsidRDefault="00516942">
      <w:pPr>
        <w:spacing w:line="450" w:lineRule="atLeast"/>
        <w:divId w:val="1580479551"/>
        <w:rPr>
          <w:rFonts w:eastAsia="Times New Roman"/>
        </w:rPr>
      </w:pPr>
      <w:r>
        <w:rPr>
          <w:rFonts w:eastAsia="Times New Roman"/>
        </w:rPr>
        <w:br/>
      </w:r>
      <w:r>
        <w:rPr>
          <w:rFonts w:eastAsia="Times New Roman"/>
          <w:b/>
          <w:bCs/>
        </w:rPr>
        <w:t xml:space="preserve">II.2) Rodzaj zamówienia: </w:t>
      </w:r>
      <w:r>
        <w:rPr>
          <w:rFonts w:eastAsia="Times New Roman"/>
        </w:rPr>
        <w:t xml:space="preserve">usługi </w:t>
      </w:r>
      <w:r>
        <w:rPr>
          <w:rFonts w:eastAsia="Times New Roman"/>
        </w:rPr>
        <w:br/>
      </w:r>
      <w:r>
        <w:rPr>
          <w:rFonts w:eastAsia="Times New Roman"/>
          <w:b/>
          <w:bCs/>
        </w:rPr>
        <w:t>II.3) Informacja o możliwości składania ofert częściowych</w:t>
      </w:r>
      <w:r>
        <w:rPr>
          <w:rFonts w:eastAsia="Times New Roman"/>
        </w:rPr>
        <w:br/>
        <w:t>Zamówienie podzielone jest na</w:t>
      </w:r>
      <w:r>
        <w:rPr>
          <w:rFonts w:eastAsia="Times New Roman"/>
        </w:rPr>
        <w:t xml:space="preserve"> części: </w:t>
      </w:r>
    </w:p>
    <w:p w:rsidR="00000000" w:rsidRDefault="00516942">
      <w:pPr>
        <w:spacing w:line="450" w:lineRule="atLeast"/>
        <w:divId w:val="1889298107"/>
        <w:rPr>
          <w:rFonts w:eastAsia="Times New Roman"/>
        </w:rPr>
      </w:pPr>
      <w:r>
        <w:rPr>
          <w:rFonts w:eastAsia="Times New Roman"/>
        </w:rPr>
        <w:t xml:space="preserve">Nie </w:t>
      </w:r>
    </w:p>
    <w:p w:rsidR="00000000" w:rsidRDefault="00516942">
      <w:pPr>
        <w:spacing w:line="450" w:lineRule="atLeast"/>
        <w:divId w:val="1580479551"/>
        <w:rPr>
          <w:rFonts w:eastAsia="Times New Roman"/>
        </w:rPr>
      </w:pPr>
      <w:r>
        <w:rPr>
          <w:rFonts w:eastAsia="Times New Roman"/>
        </w:rPr>
        <w:br/>
      </w:r>
      <w:r>
        <w:rPr>
          <w:rFonts w:eastAsia="Times New Roman"/>
        </w:rPr>
        <w:br/>
      </w:r>
      <w:r>
        <w:rPr>
          <w:rFonts w:eastAsia="Times New Roman"/>
          <w:b/>
          <w:bCs/>
        </w:rPr>
        <w:t xml:space="preserve">II.4) Krótki opis przedmiotu zamówienia </w:t>
      </w:r>
      <w:r>
        <w:rPr>
          <w:rFonts w:eastAsia="Times New Roman"/>
          <w:i/>
          <w:iCs/>
        </w:rPr>
        <w:t>(wielkość, zakres, rodzaj i ilość dostaw, usług lub robót budowlanych lub określenie zapotrzebowania i wymagań )</w:t>
      </w:r>
      <w:r>
        <w:rPr>
          <w:rFonts w:eastAsia="Times New Roman"/>
          <w:b/>
          <w:bCs/>
        </w:rPr>
        <w:t xml:space="preserve"> </w:t>
      </w:r>
      <w:r>
        <w:rPr>
          <w:rFonts w:eastAsia="Times New Roman"/>
          <w:b/>
          <w:bCs/>
        </w:rPr>
        <w:t xml:space="preserve">a w przypadku partnerstwa innowacyjnego - określenie zapotrzebowania na innowacyjny produkt, usługę lub roboty budowlane: </w:t>
      </w:r>
      <w:r>
        <w:rPr>
          <w:rFonts w:eastAsia="Times New Roman"/>
        </w:rPr>
        <w:t>1 Przedmiotem zamówienia jest: Opracowanie dokumentacji projektowej na budowę drogi łącznikowej do obwodnicy Stalowej Woli i Niska w c</w:t>
      </w:r>
      <w:r>
        <w:rPr>
          <w:rFonts w:eastAsia="Times New Roman"/>
        </w:rPr>
        <w:t>iągu drogi krajowej nr 77 w Nisku. 2 Na przedmiot zamówienia składa się wykonanie trzech zadań: 1)Zadanie 1: Opracowanie dokumentacji projektowej dla przedsięwzięcia pod nazwą: Budowa drogi łącznikowej pomiędzy obwodnicą Stalowej Woli i Niska w ciągu drogi</w:t>
      </w:r>
      <w:r>
        <w:rPr>
          <w:rFonts w:eastAsia="Times New Roman"/>
        </w:rPr>
        <w:t xml:space="preserve"> krajowej nr 77, na odcinku od węzła Podsanie do ul. Modrzewiowej wraz z infrastrukturą techniczną, budowlami i urządzeniami budowlanymi. 2)Zadanie nr 2: Opracowanie dokumentacji projektowej w stadium koncepcji programowej dla przedsięwzięcia pod nazwą: Bu</w:t>
      </w:r>
      <w:r>
        <w:rPr>
          <w:rFonts w:eastAsia="Times New Roman"/>
        </w:rPr>
        <w:t>dowa drogi pomiędzy drogą łącznikową do obwodnicy Stalowej Woli i Niska a drogą gminną wewnętrzną położoną na działce nr ewid. 1731/17. 3)Zadanie nr 3: Oznaczenie przydatności gruntów do budowy nasypów drogowych składowanych na działkach nr ewid. 4714/217,</w:t>
      </w:r>
      <w:r>
        <w:rPr>
          <w:rFonts w:eastAsia="Times New Roman"/>
        </w:rPr>
        <w:t xml:space="preserve"> 533, 5140/270, 5339/1, 5140/274, 5140/255 w Nisku. 3 Przedmiot zamówienia został szczegółowo opisany w: 1)Specyfikacji Technicznej na opracowanie dokumentacji projektowej - stanowiącej Załącznik nr 1 do SIWZ. 2)Proponowany przebieg trasy przedmiotowej dro</w:t>
      </w:r>
      <w:r>
        <w:rPr>
          <w:rFonts w:eastAsia="Times New Roman"/>
        </w:rPr>
        <w:t>gi przedstawiony został w Załączniku nr 2 do SIWZ. 3)Koncepcja „Budowy drogi łącznikowej pomiędzy obwodnicą Stalowej Woli i Niska w ciągu drogi krajowej nr 77, a DK 77 w Nisku na odcinku od węzła „Podsanie” do ul. Modrzewiowej wraz z infrastrukturą technic</w:t>
      </w:r>
      <w:r>
        <w:rPr>
          <w:rFonts w:eastAsia="Times New Roman"/>
        </w:rPr>
        <w:t>zną, budowlami i urządzeniami budowlanymi” w wersji elektronicznej stanowi Załącznik nr 3 do SIWZ. 4 Inwestycję należy zaprojektować zgodnie z załączoną koncepcją programową budowy drogi łącznikowej pomiędzy obwodnicą Stalowej Woli i Niska w ciągu drogi kr</w:t>
      </w:r>
      <w:r>
        <w:rPr>
          <w:rFonts w:eastAsia="Times New Roman"/>
        </w:rPr>
        <w:t>ajowej nr 77, a DK 77 w Nisku na odcinku od węzła „Podsanie” do ul. Modrzewiowej, wraz z infrastrukturą techniczną, budowlami i urządzeniami budowlanymi a wszelkie zmiany w przedmiotowej koncepcji winny być uzgodnione z Inwestorem. 5 Występujące kolizje pr</w:t>
      </w:r>
      <w:r>
        <w:rPr>
          <w:rFonts w:eastAsia="Times New Roman"/>
        </w:rPr>
        <w:t xml:space="preserve">ojektowanej drogi z urządzeniami infrastruktury technicznej należy rozwiązać przez zaprojektowanie niezbędnych przekładek infrastruktury w uzgodnieniu z zarządcami sieci. 6 Zakres rzeczowy przedmiotu zamówienia obejmuje wykonanie dokumentacji projektowej, </w:t>
      </w:r>
      <w:r>
        <w:rPr>
          <w:rFonts w:eastAsia="Times New Roman"/>
        </w:rPr>
        <w:t>opracowań prawnych oraz formalnych w postaci: 1)Projektu Budowlanego (PB). 2)Uzyskanie w imieniu Zamawiającego decyzji o zezwoleniu na realizację inwestycji drogowej (ZRID) oraz innych niezbędnych decyzji i uzgodnień. 3)Projektu Wykonawczego (PW). 4)Koszto</w:t>
      </w:r>
      <w:r>
        <w:rPr>
          <w:rFonts w:eastAsia="Times New Roman"/>
        </w:rPr>
        <w:t>rysów inwestorskich i Przedmiarów Robót. 5)Specyfikacji Technicznych Wykonania i Odbioru Robót (STWiOR). 6)Pełnienie nadzoru autorskiego. 7)Opracowanie i zatwierdzenie projektów stałej organizacji ruchu na przedmiotowe drogi (jeśli następuje zmiana lub kon</w:t>
      </w:r>
      <w:r>
        <w:rPr>
          <w:rFonts w:eastAsia="Times New Roman"/>
        </w:rPr>
        <w:t>ieczność wprowadzenia organizacji ruchu), 8)Przekazanie kompletnej dokumentacji wraz z uzyskanymi opiniami, uzgodnieniami i decyzjami do Zamawiającego, w tym decyzji środowiskowej i ZRID. Uzyskania uzgodnień z zarządcami dróg wyższych kategorii, z właścici</w:t>
      </w:r>
      <w:r>
        <w:rPr>
          <w:rFonts w:eastAsia="Times New Roman"/>
        </w:rPr>
        <w:t xml:space="preserve">elami przyległych działek (jeżeli będzie to konieczne: pozyskanie operatów wodno-prawnych, uzyskanie warunków przebudowy sieci itp.) 9)Opracowanie koncepcji rozwiązań dla przedmiotowych zadań zawierającego m.in.: projekt zagospodarowania terenu, przekroje </w:t>
      </w:r>
      <w:r>
        <w:rPr>
          <w:rFonts w:eastAsia="Times New Roman"/>
        </w:rPr>
        <w:t>normalne, szczegóły konstrukcyjne, określenie sposobu odwodnienia i uzyskanie akceptacji od Zamawiającego 10)Modyfikacja opracowań projektowych na etapie postępowania o udzielenie zamówienia publicznego na roboty objęte Dokumentacją oraz na etapie wykonywa</w:t>
      </w:r>
      <w:r>
        <w:rPr>
          <w:rFonts w:eastAsia="Times New Roman"/>
        </w:rPr>
        <w:t xml:space="preserve">nia robót budowlanych. 7 Opracowana dokumentacja winna: 1)być wykonana zgodnie z zakresem przedmiotowym zadania, obowiązującymi przepisami, normami i zasadami wiedzy technicznej oraz zawierać wszystkie elementy z punktu widzenia celu, któremu ma służyć, a </w:t>
      </w:r>
      <w:r>
        <w:rPr>
          <w:rFonts w:eastAsia="Times New Roman"/>
        </w:rPr>
        <w:t>w szczególności winna posiadać niezbędne uzgodnienia. 2)spełniać wszystkie wymagania niezbędne do wydania decyzji o zezwoleniu na realizację inwestycji drogowej (ZRID) zgodnie z ustawą z dnia 10 kwietnia 2003 r. o szczególnych zasadach przygotowania i real</w:t>
      </w:r>
      <w:r>
        <w:rPr>
          <w:rFonts w:eastAsia="Times New Roman"/>
        </w:rPr>
        <w:t>izacji inwestycji w zakresie dróg publicznych (Dz.U.2015 r. poz. 2031 z późn. zm.) lub złożenia wniosku o pozwolenie na budowę / zgłoszenia wykonania robót budowlanych jeżeli decyzja ZRID nie jest wymagana 3)zostać wykonana w języku polskim, zgodnie z obow</w:t>
      </w:r>
      <w:r>
        <w:rPr>
          <w:rFonts w:eastAsia="Times New Roman"/>
        </w:rPr>
        <w:t>iązującymi przepisami prawa, normami technicznymi, zasadami wiedzy technicznej oraz powinna być opatrzona klauzulą o kompletności i przydatności z punktu widzenia celu, któremu ma służyć. 4)być spójna i skoordynowana we wszystkich branżach. Ponadto zawiera</w:t>
      </w:r>
      <w:r>
        <w:rPr>
          <w:rFonts w:eastAsia="Times New Roman"/>
        </w:rPr>
        <w:t>ć będzie wymagane potwierdzenia sprawdzeń rozwiązań projektowych w zakresie wynikającym z przepisów, wymagane opinie, uzgodnienia, zgody i pozwolenia w zakresie wynikającym z przepisów, a także spis opracowań i dokumentacji składających się na komplet prze</w:t>
      </w:r>
      <w:r>
        <w:rPr>
          <w:rFonts w:eastAsia="Times New Roman"/>
        </w:rPr>
        <w:t>dmiotu zamówienia. 5)zostać sprawdzona i podpisana przez osoby posiadające wymagane przepisami uprawnienia w zakresie wykonania przedmiotu umowy. 6)być wykonana zgodnie z obowiązującymi przepisami ustawy z dnia 7 lipca 1994 r. Prawa budowlanego (t.j. Dz. U</w:t>
      </w:r>
      <w:r>
        <w:rPr>
          <w:rFonts w:eastAsia="Times New Roman"/>
        </w:rPr>
        <w:t xml:space="preserve">. z 2016 r. poz. 290 z późn. zm.) oraz przepisami wykonawczymi, a w szczególności: </w:t>
      </w:r>
      <w:r>
        <w:rPr>
          <w:rFonts w:eastAsia="Times New Roman"/>
        </w:rPr>
        <w:sym w:font="Symbol" w:char="F02D"/>
      </w:r>
      <w:r>
        <w:rPr>
          <w:rFonts w:eastAsia="Times New Roman"/>
        </w:rPr>
        <w:t xml:space="preserve">Rozporządzeniem Ministra Transportu, Budownictwa i Gospodarki Morskiej z dnia 25 kwietnia 2012 roku, w sprawie szczegółowego zakresu i formy projektu budowlanego (Dz. U. z </w:t>
      </w:r>
      <w:r>
        <w:rPr>
          <w:rFonts w:eastAsia="Times New Roman"/>
        </w:rPr>
        <w:t xml:space="preserve">2012 r. poz. 462 z późn. zm.), </w:t>
      </w:r>
      <w:r>
        <w:rPr>
          <w:rFonts w:eastAsia="Times New Roman"/>
        </w:rPr>
        <w:sym w:font="Symbol" w:char="F02D"/>
      </w:r>
      <w:r>
        <w:rPr>
          <w:rFonts w:eastAsia="Times New Roman"/>
        </w:rPr>
        <w:t>Rozporządzeniem Ministra Infrastruktury z dnia 2 września 2004 r. w sprawie szczegółowego zakresu i formy dokumentacji projektowej, specyfikacji technicznych wykonania i odbioru robót budowlanych oraz programu funkcjonalno –</w:t>
      </w:r>
      <w:r>
        <w:rPr>
          <w:rFonts w:eastAsia="Times New Roman"/>
        </w:rPr>
        <w:t xml:space="preserve"> użytkowego (tj. Dz. U. z 2013, poz.1129). 8 Sposób wykonania Dokumentacji: 1)Kosztorys inwestorski powinien być sporządzony w oparciu o Rozporządzenie Ministra Infrastruktury z dnia 18 maja 2004 roku w sprawie określenia metod i podstaw sporządzania koszt</w:t>
      </w:r>
      <w:r>
        <w:rPr>
          <w:rFonts w:eastAsia="Times New Roman"/>
        </w:rPr>
        <w:t xml:space="preserve">orysu inwestorskiego, obliczania planowanych kosztów prac projektowych oraz planowanych kosztów robót budowlanych określonych w programie funkcjonalno – użytkowym (Dz. U. Nr 130 poz.1389) w układzie zgodnym z układem pozycji cen jednostkowych wynikających </w:t>
      </w:r>
      <w:r>
        <w:rPr>
          <w:rFonts w:eastAsia="Times New Roman"/>
        </w:rPr>
        <w:t>z opracowanych Szczegółowych Specyfikacji Technicznych. 2)Przedmiary robót muszą uwzględniać wymagania określone w Rozporządzeniu Ministra Infrastruktury z dnia 2 września 2004r. w sprawie szczegółowego zakresu i formy dokumentacji projektowej, specyfikacj</w:t>
      </w:r>
      <w:r>
        <w:rPr>
          <w:rFonts w:eastAsia="Times New Roman"/>
        </w:rPr>
        <w:t>i technicznych wykonania i odbioru robót budowlanych oraz programu funkcjonalno – użytkowego. 3)Szczegółowe specyfikacje techniczne wykonania i odbioru robót budowlanych powinny być sporządzone na podstawie aktualnie obowiązujących norm. W każdej specyfika</w:t>
      </w:r>
      <w:r>
        <w:rPr>
          <w:rFonts w:eastAsia="Times New Roman"/>
        </w:rPr>
        <w:t>cji należy dokładnie określić roboty objęte daną specyfikacją. Specyfikację Techniczną Wykonania i Odbioru Robót Projektant opracuje na podstawie dokumentacji projektowej. Specyfikacja winna zawierać w szczególności zbiory wymagań, które są niezbędne do ok</w:t>
      </w:r>
      <w:r>
        <w:rPr>
          <w:rFonts w:eastAsia="Times New Roman"/>
        </w:rPr>
        <w:t>reślenia standardu i jakości wykonania robót w zakresie sposobu wykonania robót budowlanych, właściwości wyrobów budowlanych oraz oceny prawidłowości wykonania poszczególnych robót. Zakres i sposób jej opracowania określa rozporządzenie Ministra Infrastruk</w:t>
      </w:r>
      <w:r>
        <w:rPr>
          <w:rFonts w:eastAsia="Times New Roman"/>
        </w:rPr>
        <w:t>tury z dn. 2.wrzesnia .2004 r. (t.j. Dz. U. z 2013 r., poz.1129). 4)W projektach wykonawczych Projektant ujmie wszystkie roboty niezbędne do wykonawstwa robót w tym przygotowawcze i tymczasowe. 5)Informacje zawarte w Dokumentacji w zakresie technologii wyk</w:t>
      </w:r>
      <w:r>
        <w:rPr>
          <w:rFonts w:eastAsia="Times New Roman"/>
        </w:rPr>
        <w:t>onania robót, doboru materiałów i urządzeń powinny określać przedmiot Umowy w sposób zgodny z ustawą Prawo zamówień publicznych oraz przepisów wykonawczych do tej ustawy; W szczególności Projektant obowiązany jest przestrzegać postanowień art. 29 ust. 3 us</w:t>
      </w:r>
      <w:r>
        <w:rPr>
          <w:rFonts w:eastAsia="Times New Roman"/>
        </w:rPr>
        <w:t>tawy Prawo zamówień publicznych, zgodnie z którym: przedmiotu zamówienia nie można opisywać przez wskazanie znaków towarowych, patentów lub pochodzenia, źródła lub szczególnego procesu, który charakteryzuje produkty lub usługi dostarczane przez konkretnego</w:t>
      </w:r>
      <w:r>
        <w:rPr>
          <w:rFonts w:eastAsia="Times New Roman"/>
        </w:rPr>
        <w:t xml:space="preserve"> Wykonawcę jeżeli mogłoby to prowadzić do uprzywilejowania lub wyeliminowania niektórych wykonawców lub produktów chyba że jest to uzasadnione specyfiką przedmiotu zamówienia i zamawiający nie może opisać przedmiotu zamówienia za pomocą dostatecznie dokład</w:t>
      </w:r>
      <w:r>
        <w:rPr>
          <w:rFonts w:eastAsia="Times New Roman"/>
        </w:rPr>
        <w:t>nych określeń, a wskazaniu takiemu towarzyszą wyrazy „lub równoważny”. Projektant zobowiązany jest zawrzeć określenia precyzujące wymogi w kwestii równoważności, z jednoznacznym określeniem wymaganych parametrów materiału lub urządzenia, i wskazaniem najis</w:t>
      </w:r>
      <w:r>
        <w:rPr>
          <w:rFonts w:eastAsia="Times New Roman"/>
        </w:rPr>
        <w:t>totniejszych cech. 6)Dokumentacja posiadać będzie zaświadczenia o przynależności projektantów do Okręgowej Izby Inżynierów Budownictwa. 7)Całą dokumentację należy wykonać w wersji papierowej w 6 egzemplarzach oraz w wersji elektronicznej (pdf i edytowalnej</w:t>
      </w:r>
      <w:r>
        <w:rPr>
          <w:rFonts w:eastAsia="Times New Roman"/>
        </w:rPr>
        <w:t xml:space="preserve"> – części opisowe w formacie .doc, części rysunkowe w .dwg, przedmiary i kosztorysy w .xls). 8)Koncepcja techniczna (uproszczona) – 2 egz. Opracowanie przedstawione na mapie zasadniczej w skali 1:500 Zamawiającemu przez Wykonawcę, w celu akceptacji propono</w:t>
      </w:r>
      <w:r>
        <w:rPr>
          <w:rFonts w:eastAsia="Times New Roman"/>
        </w:rPr>
        <w:t>wanych rozwiązań drogowych. 9)Projektant dostarczy Zamawiającemu dokumentację wraz z oświadczeniem o kompletności oraz zgodności z Umową, obowiązującymi przepisami i normami, stanowiącymi integralną część dokumentacji projektowej 10)Projektant sprawować bę</w:t>
      </w:r>
      <w:r>
        <w:rPr>
          <w:rFonts w:eastAsia="Times New Roman"/>
        </w:rPr>
        <w:t>dzie nadzór autorski w sposób i na zasadach określonych w ustawie Prawo Budowlane z dnia 07.07.1994 r., art. 20 ust. 1 pkt 4 ppkt a i ppkt b (t.j. Dz. U. z 2016 r. poz. 290 z późn.zm.), przy czym koszty sprawowania nadzoru autorskiego należy uwzględnić w c</w:t>
      </w:r>
      <w:r>
        <w:rPr>
          <w:rFonts w:eastAsia="Times New Roman"/>
        </w:rPr>
        <w:t>enie oferty. Projektant zobowiązany jest sprawować nadzór autorski osobiście. Nadzór autorski będzie pełniony według potrzeb wynikających z postępu robót. 11)Wszelkie opłaty związane z opracowaniem dokumentacji projektowej w tym sprawowanie nadzoru autorsk</w:t>
      </w:r>
      <w:r>
        <w:rPr>
          <w:rFonts w:eastAsia="Times New Roman"/>
        </w:rPr>
        <w:t>iego ponosi Projektant 9 Zamawiający określa następujące wymagania dotyczące zatrudnienia przez Projektanta lub podwykonawcę na podstawie umowy o pracę osób wykonujących wskazane poniżej czynności w zakresie realizacji zamówienia, jeżeli wykonanie tych czy</w:t>
      </w:r>
      <w:r>
        <w:rPr>
          <w:rFonts w:eastAsia="Times New Roman"/>
        </w:rPr>
        <w:t>nności polega na wykonywaniu pracy w sposób określony w art. 22 § 1 ustawy z dnia 26 czerwca 1974 r. Kodeks pracy (t. j. Dz. U. z 2016 r. poz. 1666), zgodnie z którym przez nawiązanie stosunku pracy pracownik zobowiązuje się do wykonywania pracy określoneg</w:t>
      </w:r>
      <w:r>
        <w:rPr>
          <w:rFonts w:eastAsia="Times New Roman"/>
        </w:rPr>
        <w:t>o rodzaju na rzecz pracodawcy i pod jego kierownictwem oraz w miejscu i czasie wyznaczonym przez pracodawcę, a pracodawca - do zatrudniania pracownika za wynagrodzeniem:. Projektant/Projektanci z uprawnieniami budowlanymi do projektowania w branży drogowej</w:t>
      </w:r>
      <w:r>
        <w:rPr>
          <w:rFonts w:eastAsia="Times New Roman"/>
        </w:rPr>
        <w:t>. 10 W celu potwierdzenia spełnienia wymogu zatrudnienia na podstawie umowy o pracę przez Projektanta lub podwykonawcę osób wykonujących w trakcie realizacji zamówienia wskazane w ust.9 czynności, Projektant nie później niż w terminie 7 dni od daty zawarci</w:t>
      </w:r>
      <w:r>
        <w:rPr>
          <w:rFonts w:eastAsia="Times New Roman"/>
        </w:rPr>
        <w:t>a niniejszej umowy lub umowy z podwykonawcą przedłoży Zamawiającemu w formie pisemnej oświadczenie Projektanta i/lub podwykonawcy o zatrudnieniu na podstawie umowy o pracę osób wykonujących czynności wskazane przez Zamawiającego. Oświadczenie to powinno za</w:t>
      </w:r>
      <w:r>
        <w:rPr>
          <w:rFonts w:eastAsia="Times New Roman"/>
        </w:rPr>
        <w:t>wierać w szczególności: dokładne określenie podmiotu składającego oświadczenie, datę złożenia oświadczenia, wskazanie, że objęte wezwaniem czynności wykonuje/wykonują osoba/osoby zatrudnione na podstawie umowy o pracę wraz ze wskazaniem liczby tych osób, r</w:t>
      </w:r>
      <w:r>
        <w:rPr>
          <w:rFonts w:eastAsia="Times New Roman"/>
        </w:rPr>
        <w:t>odzaju umowy o pracę i wymiaru etatu oraz podpis osoby uprawnionej do złożenia oświadczenia w imieniu Projektanta lub podwykonawcy. W przypadku wątpliwości w zakresie potwierdzenia spełniania ww. wymogu, Zamawiający uprawniony jest w szczególności do żądan</w:t>
      </w:r>
      <w:r>
        <w:rPr>
          <w:rFonts w:eastAsia="Times New Roman"/>
        </w:rPr>
        <w:t>ia poświadczonej za zgodność z oryginałem zanonimizowanej kopii umowy o pracę dotyczących osób wykonujących wskazane w ust.9 czynności w zakresie realizacji zamówienia lub innych dodatkowych dokumentów lub wyjaśnień. 11 W trakcie realizacji zamówienia Zama</w:t>
      </w:r>
      <w:r>
        <w:rPr>
          <w:rFonts w:eastAsia="Times New Roman"/>
        </w:rPr>
        <w:t>wiający uprawniony jest do wykonywania czynności kontrolnych wobec Projektanta/ podwykonawcy odnośnie spełniania przez Projektanta lub podwykonawcę wymogu zatrudnienia na podstawie umowy o pracę osób wykonujących wskazane w ust.9 czynności. Zamawiający upr</w:t>
      </w:r>
      <w:r>
        <w:rPr>
          <w:rFonts w:eastAsia="Times New Roman"/>
        </w:rPr>
        <w:t>awniony jest w szczególności do żądania oświadczeń i dokumentów w zakresie potwierdzenia spełnienia ww wymogu i dokonywania ich oceny, w tym poświadczonej za zgodność z oryginałem zanonimizowanej kopii umowy o pracę dotyczących osób wykonujących wskazane w</w:t>
      </w:r>
      <w:r>
        <w:rPr>
          <w:rFonts w:eastAsia="Times New Roman"/>
        </w:rPr>
        <w:t xml:space="preserve"> ust.9 czynności w zakresie realizacji zamówienia lub innych dodatkowych dokumentów, oświadczeń i wyjaśnień. Projektant/ podwykonawca na każde pisemne wezwanie Zamawiającego obowiązany jest dostarczyć Zamawiającemu żądane dokumenty, oświadczenia, wyjaśnien</w:t>
      </w:r>
      <w:r>
        <w:rPr>
          <w:rFonts w:eastAsia="Times New Roman"/>
        </w:rPr>
        <w:t>ia – w terminie do 5 dni roboczych od otrzymania tego wezwania.</w:t>
      </w:r>
      <w:r>
        <w:rPr>
          <w:rFonts w:eastAsia="Times New Roman"/>
        </w:rPr>
        <w:br/>
      </w:r>
      <w:r>
        <w:rPr>
          <w:rFonts w:eastAsia="Times New Roman"/>
        </w:rPr>
        <w:br/>
      </w:r>
      <w:r>
        <w:rPr>
          <w:rFonts w:eastAsia="Times New Roman"/>
          <w:b/>
          <w:bCs/>
        </w:rPr>
        <w:t xml:space="preserve">II.5) Główny kod CPV: </w:t>
      </w:r>
      <w:r>
        <w:rPr>
          <w:rFonts w:eastAsia="Times New Roman"/>
        </w:rPr>
        <w:t>71320000-7</w:t>
      </w:r>
      <w:r>
        <w:rPr>
          <w:rFonts w:eastAsia="Times New Roman"/>
        </w:rPr>
        <w:br/>
      </w:r>
      <w:r>
        <w:rPr>
          <w:rFonts w:eastAsia="Times New Roman"/>
          <w:b/>
          <w:bCs/>
        </w:rPr>
        <w:t>Dodatkowe kody CPV:</w:t>
      </w:r>
      <w:r>
        <w:rPr>
          <w:rFonts w:eastAsia="Times New Roman"/>
        </w:rPr>
        <w:t>71242000-6</w:t>
      </w:r>
      <w:r>
        <w:rPr>
          <w:rFonts w:eastAsia="Times New Roman"/>
        </w:rPr>
        <w:br/>
      </w:r>
      <w:r>
        <w:rPr>
          <w:rFonts w:eastAsia="Times New Roman"/>
          <w:b/>
          <w:bCs/>
        </w:rPr>
        <w:t xml:space="preserve">II.6) Całkowita wartość zamówienia </w:t>
      </w:r>
      <w:r>
        <w:rPr>
          <w:rFonts w:eastAsia="Times New Roman"/>
          <w:i/>
          <w:iCs/>
        </w:rPr>
        <w:t>(jeżeli zamawiający podaje informacje o wartości zamówienia)</w:t>
      </w:r>
      <w:r>
        <w:rPr>
          <w:rFonts w:eastAsia="Times New Roman"/>
        </w:rPr>
        <w:t xml:space="preserve">: </w:t>
      </w:r>
      <w:r>
        <w:rPr>
          <w:rFonts w:eastAsia="Times New Roman"/>
        </w:rPr>
        <w:br/>
        <w:t xml:space="preserve">Wartość bez VAT: </w:t>
      </w:r>
      <w:r>
        <w:rPr>
          <w:rFonts w:eastAsia="Times New Roman"/>
        </w:rPr>
        <w:br/>
        <w:t xml:space="preserve">Waluta: </w:t>
      </w:r>
    </w:p>
    <w:p w:rsidR="00000000" w:rsidRDefault="00516942">
      <w:pPr>
        <w:spacing w:line="450" w:lineRule="atLeast"/>
        <w:divId w:val="839588269"/>
        <w:rPr>
          <w:rFonts w:eastAsia="Times New Roman"/>
        </w:rPr>
      </w:pPr>
      <w:r>
        <w:rPr>
          <w:rFonts w:eastAsia="Times New Roman"/>
        </w:rPr>
        <w:br/>
      </w:r>
      <w:r>
        <w:rPr>
          <w:rFonts w:eastAsia="Times New Roman"/>
          <w:i/>
          <w:iCs/>
        </w:rPr>
        <w:t>(</w:t>
      </w:r>
      <w:r>
        <w:rPr>
          <w:rFonts w:eastAsia="Times New Roman"/>
          <w:i/>
          <w:iCs/>
        </w:rPr>
        <w:t>w przypadku umów ramowych lub dynamicznego systemu zakupów – szacunkowa całkowita maksymalna wartość w całym okresie obowiązywania umowy ramowej lub dynamicznego systemu zakupów)</w:t>
      </w:r>
    </w:p>
    <w:p w:rsidR="00000000" w:rsidRDefault="00516942">
      <w:pPr>
        <w:spacing w:line="450" w:lineRule="atLeast"/>
        <w:divId w:val="1580479551"/>
        <w:rPr>
          <w:rFonts w:eastAsia="Times New Roman"/>
        </w:rPr>
      </w:pPr>
      <w:r>
        <w:rPr>
          <w:rFonts w:eastAsia="Times New Roman"/>
        </w:rPr>
        <w:br/>
      </w:r>
      <w:r>
        <w:rPr>
          <w:rFonts w:eastAsia="Times New Roman"/>
          <w:b/>
          <w:bCs/>
        </w:rPr>
        <w:t xml:space="preserve">II.7) Czy przewiduje się udzielenie zamówień, o których mowa w art. 67 ust. </w:t>
      </w:r>
      <w:r>
        <w:rPr>
          <w:rFonts w:eastAsia="Times New Roman"/>
          <w:b/>
          <w:bCs/>
        </w:rPr>
        <w:t xml:space="preserve">1 pkt 6 i 7 lub w art. 134 ust. 6 pkt 3 ustawy Pzp: </w:t>
      </w:r>
      <w:r>
        <w:rPr>
          <w:rFonts w:eastAsia="Times New Roman"/>
        </w:rPr>
        <w:t xml:space="preserve">nie </w:t>
      </w:r>
      <w:r>
        <w:rPr>
          <w:rFonts w:eastAsia="Times New Roman"/>
        </w:rPr>
        <w:br/>
      </w:r>
      <w:r>
        <w:rPr>
          <w:rFonts w:eastAsia="Times New Roman"/>
          <w:b/>
          <w:bCs/>
        </w:rPr>
        <w:t>II.8) Okres, w którym realizowane będzie zamówienie lub okres, na który została zawarta umowa ramowa lub okres, na który został ustanowiony dynamiczny system zakupów:</w:t>
      </w:r>
    </w:p>
    <w:p w:rsidR="00000000" w:rsidRDefault="00516942">
      <w:pPr>
        <w:spacing w:line="450" w:lineRule="atLeast"/>
        <w:divId w:val="202133128"/>
        <w:rPr>
          <w:rFonts w:eastAsia="Times New Roman"/>
        </w:rPr>
      </w:pPr>
      <w:r>
        <w:rPr>
          <w:rFonts w:eastAsia="Times New Roman"/>
        </w:rPr>
        <w:t>data zakończenia: 31/08/2018</w:t>
      </w:r>
    </w:p>
    <w:p w:rsidR="00000000" w:rsidRDefault="00516942">
      <w:pPr>
        <w:spacing w:line="450" w:lineRule="atLeast"/>
        <w:divId w:val="1580479551"/>
        <w:rPr>
          <w:rFonts w:eastAsia="Times New Roman"/>
        </w:rPr>
      </w:pPr>
      <w:r>
        <w:rPr>
          <w:rFonts w:eastAsia="Times New Roman"/>
        </w:rPr>
        <w:br/>
      </w:r>
      <w:r>
        <w:rPr>
          <w:rFonts w:eastAsia="Times New Roman"/>
          <w:b/>
          <w:bCs/>
        </w:rPr>
        <w:t>I</w:t>
      </w:r>
      <w:r>
        <w:rPr>
          <w:rFonts w:eastAsia="Times New Roman"/>
          <w:b/>
          <w:bCs/>
        </w:rPr>
        <w:t xml:space="preserve">I.9) Informacje dodatkowe: </w:t>
      </w:r>
    </w:p>
    <w:p w:rsidR="00000000" w:rsidRDefault="00516942">
      <w:pPr>
        <w:spacing w:line="450" w:lineRule="atLeast"/>
        <w:divId w:val="1803814430"/>
        <w:rPr>
          <w:rFonts w:eastAsia="Times New Roman"/>
          <w:b/>
          <w:bCs/>
          <w:sz w:val="27"/>
          <w:szCs w:val="27"/>
        </w:rPr>
      </w:pPr>
      <w:r>
        <w:rPr>
          <w:rFonts w:eastAsia="Times New Roman"/>
          <w:b/>
          <w:bCs/>
          <w:sz w:val="27"/>
          <w:szCs w:val="27"/>
          <w:u w:val="single"/>
        </w:rPr>
        <w:t xml:space="preserve">SEKCJA III: INFORMACJE O CHARAKTERZE PRAWNYM, EKONOMICZNYM, FINANSOWYM I TECHNICZNYM </w:t>
      </w:r>
    </w:p>
    <w:p w:rsidR="00000000" w:rsidRDefault="00516942">
      <w:pPr>
        <w:spacing w:line="450" w:lineRule="atLeast"/>
        <w:divId w:val="1001737652"/>
        <w:rPr>
          <w:rFonts w:eastAsia="Times New Roman"/>
        </w:rPr>
      </w:pPr>
      <w:r>
        <w:rPr>
          <w:rFonts w:eastAsia="Times New Roman"/>
          <w:b/>
          <w:bCs/>
        </w:rPr>
        <w:t xml:space="preserve">III.1) WARUNKI UDZIAŁU W POSTĘPOWANIU </w:t>
      </w:r>
    </w:p>
    <w:p w:rsidR="00000000" w:rsidRDefault="00516942">
      <w:pPr>
        <w:spacing w:line="450" w:lineRule="atLeast"/>
        <w:divId w:val="1705247089"/>
        <w:rPr>
          <w:rFonts w:eastAsia="Times New Roman"/>
        </w:rPr>
      </w:pPr>
      <w:r>
        <w:rPr>
          <w:rFonts w:eastAsia="Times New Roman"/>
          <w:b/>
          <w:bCs/>
        </w:rPr>
        <w:t>III.1.1) Kompetencje lub uprawnienia do prowadzenia określonej działalności zawodowej, o ile wynika to</w:t>
      </w:r>
      <w:r>
        <w:rPr>
          <w:rFonts w:eastAsia="Times New Roman"/>
          <w:b/>
          <w:bCs/>
        </w:rPr>
        <w:t xml:space="preserve"> z odrębnych przepisów</w:t>
      </w:r>
      <w:r>
        <w:rPr>
          <w:rFonts w:eastAsia="Times New Roman"/>
        </w:rPr>
        <w:br/>
        <w:t>Określenie warunków: Zamawiający nie stawia szczególnych wymagań w tym zakresie. Warunek zostanie spełniony poprzez złożenie oświadczenia o spełnieniu warunków udziału w postępowaniu.</w:t>
      </w:r>
      <w:r>
        <w:rPr>
          <w:rFonts w:eastAsia="Times New Roman"/>
        </w:rPr>
        <w:br/>
        <w:t xml:space="preserve">Informacje dodatkowe </w:t>
      </w:r>
      <w:r>
        <w:rPr>
          <w:rFonts w:eastAsia="Times New Roman"/>
        </w:rPr>
        <w:br/>
      </w:r>
      <w:r>
        <w:rPr>
          <w:rFonts w:eastAsia="Times New Roman"/>
          <w:b/>
          <w:bCs/>
        </w:rPr>
        <w:t>III.1.2) Sytuacja finansowa</w:t>
      </w:r>
      <w:r>
        <w:rPr>
          <w:rFonts w:eastAsia="Times New Roman"/>
          <w:b/>
          <w:bCs/>
        </w:rPr>
        <w:t xml:space="preserve"> lub ekonomiczna </w:t>
      </w:r>
      <w:r>
        <w:rPr>
          <w:rFonts w:eastAsia="Times New Roman"/>
        </w:rPr>
        <w:br/>
        <w:t>Określenie warunków: Zamawiający nie stawia szczególnych wymagań w tym zakresie. Warunek zostanie spełniony poprzez złożenie oświadczenia o spełnieniu warunków udziału w postępowaniu.</w:t>
      </w:r>
      <w:r>
        <w:rPr>
          <w:rFonts w:eastAsia="Times New Roman"/>
        </w:rPr>
        <w:br/>
        <w:t xml:space="preserve">Informacje dodatkowe </w:t>
      </w:r>
      <w:r>
        <w:rPr>
          <w:rFonts w:eastAsia="Times New Roman"/>
        </w:rPr>
        <w:br/>
      </w:r>
      <w:r>
        <w:rPr>
          <w:rFonts w:eastAsia="Times New Roman"/>
          <w:b/>
          <w:bCs/>
        </w:rPr>
        <w:t>III.1.3) Zdolność techniczna lub</w:t>
      </w:r>
      <w:r>
        <w:rPr>
          <w:rFonts w:eastAsia="Times New Roman"/>
          <w:b/>
          <w:bCs/>
        </w:rPr>
        <w:t xml:space="preserve"> zawodowa </w:t>
      </w:r>
      <w:r>
        <w:rPr>
          <w:rFonts w:eastAsia="Times New Roman"/>
        </w:rPr>
        <w:br/>
        <w:t>Określenie warunków: Zamawiający uzna warunek za spełniony, jeżeli wykonawca wykaże w okresie ostatnich 3 lat przed upływem terminu składania ofert, a jeżeli okres prowadzenia działalności jest krótszy – w tym okresie, co najmniej: 1 kompleksową</w:t>
      </w:r>
      <w:r>
        <w:rPr>
          <w:rFonts w:eastAsia="Times New Roman"/>
        </w:rPr>
        <w:t xml:space="preserve"> dokumentację polegającą na wykonaniu projektu budowy, przebudowy lub rozbudowy drogi wraz z elementami infrastruktury technicznej (np. kanalizacja, oświetlenie, drogowe obiekty inżynierskie) wraz z uzyskaniem decyzji, zezwolenia na realizację inwestycji d</w:t>
      </w:r>
      <w:r>
        <w:rPr>
          <w:rFonts w:eastAsia="Times New Roman"/>
        </w:rPr>
        <w:t xml:space="preserve">rogowej w imieniu Zamawiającego o wartości projektu min. 80 000, 00 zł brutto. </w:t>
      </w:r>
      <w:r>
        <w:rPr>
          <w:rFonts w:eastAsia="Times New Roman"/>
        </w:rPr>
        <w:br/>
        <w:t>Zamawiający wymaga od wykonawców wskazania w ofercie lub we wniosku o dopuszczenie do udziału w postępowaniu imion i nazwisk osób wykonujących czynności przy realizacji zamówie</w:t>
      </w:r>
      <w:r>
        <w:rPr>
          <w:rFonts w:eastAsia="Times New Roman"/>
        </w:rPr>
        <w:t xml:space="preserve">nia wraz z informacją o kwalifikacjach zawodowych lub doświadczeniu tych osób: nie </w:t>
      </w:r>
      <w:r>
        <w:rPr>
          <w:rFonts w:eastAsia="Times New Roman"/>
        </w:rPr>
        <w:br/>
        <w:t xml:space="preserve">Informacje dodatkowe: </w:t>
      </w:r>
    </w:p>
    <w:p w:rsidR="00000000" w:rsidRDefault="00516942">
      <w:pPr>
        <w:spacing w:line="450" w:lineRule="atLeast"/>
        <w:divId w:val="1001737652"/>
        <w:rPr>
          <w:rFonts w:eastAsia="Times New Roman"/>
        </w:rPr>
      </w:pPr>
      <w:r>
        <w:rPr>
          <w:rFonts w:eastAsia="Times New Roman"/>
          <w:b/>
          <w:bCs/>
        </w:rPr>
        <w:t xml:space="preserve">III.2) PODSTAWY WYKLUCZENIA </w:t>
      </w:r>
    </w:p>
    <w:p w:rsidR="00000000" w:rsidRDefault="00516942">
      <w:pPr>
        <w:spacing w:line="450" w:lineRule="atLeast"/>
        <w:divId w:val="1449935538"/>
        <w:rPr>
          <w:rFonts w:eastAsia="Times New Roman"/>
        </w:rPr>
      </w:pPr>
      <w:r>
        <w:rPr>
          <w:rFonts w:eastAsia="Times New Roman"/>
          <w:b/>
          <w:bCs/>
        </w:rPr>
        <w:t>III.2.1) Podstawy wykluczenia określone w art. 24 ust. 1 ustawy Pzp</w:t>
      </w:r>
      <w:r>
        <w:rPr>
          <w:rFonts w:eastAsia="Times New Roman"/>
        </w:rPr>
        <w:br/>
      </w:r>
      <w:r>
        <w:rPr>
          <w:rFonts w:eastAsia="Times New Roman"/>
          <w:b/>
          <w:bCs/>
        </w:rPr>
        <w:t>III.2.2) Zamawiający przewiduje wykluczenie wykonaw</w:t>
      </w:r>
      <w:r>
        <w:rPr>
          <w:rFonts w:eastAsia="Times New Roman"/>
          <w:b/>
          <w:bCs/>
        </w:rPr>
        <w:t>cy na podstawie art. 24 ust. 5 ustawy Pzp</w:t>
      </w:r>
      <w:r>
        <w:rPr>
          <w:rFonts w:eastAsia="Times New Roman"/>
        </w:rPr>
        <w:t xml:space="preserve"> tak </w:t>
      </w:r>
      <w:r>
        <w:rPr>
          <w:rFonts w:eastAsia="Times New Roman"/>
        </w:rPr>
        <w:br/>
        <w:t xml:space="preserve">Zamawiający przewiduje następujące fakultatywne podstawy wykluczenia: </w:t>
      </w:r>
      <w:r>
        <w:rPr>
          <w:rFonts w:eastAsia="Times New Roman"/>
        </w:rPr>
        <w:br/>
        <w:t xml:space="preserve">(podstawa wykluczenia określona w art. 24 ust. 5 pkt 1 ustawy Pzp) </w:t>
      </w:r>
    </w:p>
    <w:p w:rsidR="00000000" w:rsidRDefault="00516942">
      <w:pPr>
        <w:spacing w:line="450" w:lineRule="atLeast"/>
        <w:divId w:val="1001737652"/>
        <w:rPr>
          <w:rFonts w:eastAsia="Times New Roman"/>
        </w:rPr>
      </w:pPr>
      <w:r>
        <w:rPr>
          <w:rFonts w:eastAsia="Times New Roman"/>
          <w:b/>
          <w:bCs/>
        </w:rPr>
        <w:t xml:space="preserve">III.3) WYKAZ OŚWIADCZEŃ SKŁADANYCH PRZEZ WYKONAWCĘ W CELU WSTĘPNEGO POTWIERDZENIA, ŻE NIE PODLEGA ON WYKLUCZENIU ORAZ SPEŁNIA WARUNKI UDZIAŁU W POSTĘPOWANIU ORAZ SPEŁNIA KRYTERIA SELEKCJI </w:t>
      </w:r>
    </w:p>
    <w:p w:rsidR="00000000" w:rsidRDefault="00516942">
      <w:pPr>
        <w:spacing w:line="450" w:lineRule="atLeast"/>
        <w:divId w:val="1414547395"/>
        <w:rPr>
          <w:rFonts w:eastAsia="Times New Roman"/>
        </w:rPr>
      </w:pPr>
      <w:r>
        <w:rPr>
          <w:rFonts w:eastAsia="Times New Roman"/>
          <w:b/>
          <w:bCs/>
        </w:rPr>
        <w:t xml:space="preserve">Oświadczenie o niepodleganiu wykluczeniu oraz spełnianiu warunków </w:t>
      </w:r>
      <w:r>
        <w:rPr>
          <w:rFonts w:eastAsia="Times New Roman"/>
          <w:b/>
          <w:bCs/>
        </w:rPr>
        <w:t xml:space="preserve">udziału w postępowaniu </w:t>
      </w:r>
      <w:r>
        <w:rPr>
          <w:rFonts w:eastAsia="Times New Roman"/>
        </w:rPr>
        <w:br/>
        <w:t xml:space="preserve">tak </w:t>
      </w:r>
      <w:r>
        <w:rPr>
          <w:rFonts w:eastAsia="Times New Roman"/>
        </w:rPr>
        <w:br/>
      </w:r>
      <w:r>
        <w:rPr>
          <w:rFonts w:eastAsia="Times New Roman"/>
          <w:b/>
          <w:bCs/>
        </w:rPr>
        <w:t xml:space="preserve">Oświadczenie o spełnianiu kryteriów selekcji </w:t>
      </w:r>
      <w:r>
        <w:rPr>
          <w:rFonts w:eastAsia="Times New Roman"/>
        </w:rPr>
        <w:br/>
        <w:t xml:space="preserve">nie </w:t>
      </w:r>
    </w:p>
    <w:p w:rsidR="00000000" w:rsidRDefault="00516942">
      <w:pPr>
        <w:spacing w:line="450" w:lineRule="atLeast"/>
        <w:divId w:val="1001737652"/>
        <w:rPr>
          <w:rFonts w:eastAsia="Times New Roman"/>
        </w:rPr>
      </w:pPr>
      <w:r>
        <w:rPr>
          <w:rFonts w:eastAsia="Times New Roman"/>
          <w:b/>
          <w:bCs/>
        </w:rPr>
        <w:t xml:space="preserve">III.4) WYKAZ OŚWIADCZEŃ LUB DOKUMENTÓW , SKŁADANYCH PRZEZ WYKONAWCĘ W POSTĘPOWANIU NA WEZWANIE ZAMAWIAJACEGO W CELU POTWIERDZENIA OKOLICZNOŚCI, O KTÓRYCH MOWA W ART. 25 UST. 1 </w:t>
      </w:r>
      <w:r>
        <w:rPr>
          <w:rFonts w:eastAsia="Times New Roman"/>
          <w:b/>
          <w:bCs/>
        </w:rPr>
        <w:t xml:space="preserve">PKT 3 USTAWY PZP: </w:t>
      </w:r>
    </w:p>
    <w:p w:rsidR="00000000" w:rsidRDefault="00516942">
      <w:pPr>
        <w:spacing w:line="450" w:lineRule="atLeast"/>
        <w:divId w:val="717975882"/>
        <w:rPr>
          <w:rFonts w:eastAsia="Times New Roman"/>
        </w:rPr>
      </w:pPr>
      <w:r>
        <w:rPr>
          <w:rFonts w:eastAsia="Times New Roman"/>
        </w:rPr>
        <w:t>---1---- Oświadczenie Wykonawcy zgodnie z art.25 ust 1 pkt 3 dotyczące przesłanek wykluczenia z postępowania – Załącznik nr 7 do SIWZ ---2---- Odpis z właściwego rejestru lub z centralnej ewidencji i informacji o działalności gospodarcz</w:t>
      </w:r>
      <w:r>
        <w:rPr>
          <w:rFonts w:eastAsia="Times New Roman"/>
        </w:rPr>
        <w:t>ej, jeżeli odrębne przepisy wymagają wpisu do rejestru lub ewidencji, w celu wykazania braku podstaw do wykluczenia na podstawie art. 24 ust.5 pkt 1 ustawy Pzp, wystawiony nie wcześniej niż 6 miesięcy przed upływem terminu składania ofert. Jeżeli wykonawca</w:t>
      </w:r>
      <w:r>
        <w:rPr>
          <w:rFonts w:eastAsia="Times New Roman"/>
        </w:rPr>
        <w:t xml:space="preserve"> ma siedzibę lub miejsce zamieszkania poza terytorium Rzeczypospolitej Polskiej, składa dokument wystawiony w kraju, w którym Wykonawca ma siedzibę lub miejsce zamieszkania potwierdzający, że nie otwarto jego likwidacji ani nie ogłoszono upadłości - wystaw</w:t>
      </w:r>
      <w:r>
        <w:rPr>
          <w:rFonts w:eastAsia="Times New Roman"/>
        </w:rPr>
        <w:t>iony nie wcześniej niż 6 miesięcy przed upływem terminu składania ofert. Jeżeli w kraju, w którym wykonawca ma siedzibę lub miejsce zamieszkania lub miejsce zamieszkania ma osoba, której dokument dotyczy, nie wydaje się dokumentów, o których mowa w ust. 1,</w:t>
      </w:r>
      <w:r>
        <w:rPr>
          <w:rFonts w:eastAsia="Times New Roman"/>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w:t>
      </w:r>
      <w:r>
        <w:rPr>
          <w:rFonts w:eastAsia="Times New Roman"/>
        </w:rPr>
        <w:t>istracyjnym albo organem samorządu zawodowego lub gospodarczego właściwym ze względu na siedzibę lub miejsce zamieszkania wykonawcy lub miejsce zamieszkania tej osoby wystawiony nie wcześniej niż 6 miesięcy przed upływem terminu składania ofert. W/w dokume</w:t>
      </w:r>
      <w:r>
        <w:rPr>
          <w:rFonts w:eastAsia="Times New Roman"/>
        </w:rPr>
        <w:t xml:space="preserve">ntu nie należy dołączyć do oferty. Wykonawca, którego oferta zostanie uznana za najkorzystniejszą zostanie powiadomiony odrębnym pismem o terminie i miejscu ich dostarczenia. ---3---- W terminie 3 dni od zamieszczenia na stronie internetowej zamawiającego </w:t>
      </w:r>
      <w:r>
        <w:rPr>
          <w:rFonts w:eastAsia="Times New Roman"/>
        </w:rPr>
        <w:t>informacji z otwarcia ofert, o której mowa w art. 86 ust. 5 Pzp Wykonawca zobowiązany jest przekazać Zamawiającemu oświadczenie o przynależności lub braku przynależności do tej samej grupy kapitałowej, o której mowa w art. 24 ust. 1 pkt. 23 ustawy Pzp – Za</w:t>
      </w:r>
      <w:r>
        <w:rPr>
          <w:rFonts w:eastAsia="Times New Roman"/>
        </w:rPr>
        <w:t>łącznik Nr 8 do SIWZ. Wraz ze złożeniem oświadczenia, wykonawca może przedstawić dowody, że powiązania z innym wykonawcą nie prowadzą do zakłócenia konkurencji w postępowaniu o udzielenie zamówienia.</w:t>
      </w:r>
    </w:p>
    <w:p w:rsidR="00000000" w:rsidRDefault="00516942">
      <w:pPr>
        <w:spacing w:line="450" w:lineRule="atLeast"/>
        <w:divId w:val="1001737652"/>
        <w:rPr>
          <w:rFonts w:eastAsia="Times New Roman"/>
        </w:rPr>
      </w:pPr>
      <w:r>
        <w:rPr>
          <w:rFonts w:eastAsia="Times New Roman"/>
          <w:b/>
          <w:bCs/>
        </w:rPr>
        <w:t xml:space="preserve">III.5) WYKAZ OŚWIADCZEŃ LUB DOKUMENTÓW SKŁADANYCH PRZEZ </w:t>
      </w:r>
      <w:r>
        <w:rPr>
          <w:rFonts w:eastAsia="Times New Roman"/>
          <w:b/>
          <w:bCs/>
        </w:rPr>
        <w:t xml:space="preserve">WYKONAWCĘ W POSTĘPOWANIU NA WEZWANIE ZAMAWIAJACEGO W CELU POTWIERDZENIA OKOLICZNOŚCI, O KTÓRYCH MOWA W ART. 25 UST. 1 PKT 1 USTAWY PZP </w:t>
      </w:r>
    </w:p>
    <w:p w:rsidR="00000000" w:rsidRDefault="00516942">
      <w:pPr>
        <w:spacing w:line="450" w:lineRule="atLeast"/>
        <w:divId w:val="1415125773"/>
        <w:rPr>
          <w:rFonts w:eastAsia="Times New Roman"/>
        </w:rPr>
      </w:pPr>
      <w:r>
        <w:rPr>
          <w:rFonts w:eastAsia="Times New Roman"/>
          <w:b/>
          <w:bCs/>
        </w:rPr>
        <w:t>III.5.1) W ZAKRESIE SPEŁNIANIA WARUNKÓW UDZIAŁU W POSTĘPOWANIU:</w:t>
      </w:r>
      <w:r>
        <w:rPr>
          <w:rFonts w:eastAsia="Times New Roman"/>
        </w:rPr>
        <w:br/>
        <w:t>---1--- Oświadczenie Wykonawcy zgodnie z art.25 ust 1 p</w:t>
      </w:r>
      <w:r>
        <w:rPr>
          <w:rFonts w:eastAsia="Times New Roman"/>
        </w:rPr>
        <w:t>kt1 dotyczące spełniania warunków udziału w postępowaniu Załącznik nr 5 do SIWZ ---2---- Wykazu usług wykonanych, a w przypadku świadczeń okresowych lub ciągłych również wykonywanych, w okresie ostatnich 3 lat przed upływem terminu składania ofert, a jeżel</w:t>
      </w:r>
      <w:r>
        <w:rPr>
          <w:rFonts w:eastAsia="Times New Roman"/>
        </w:rPr>
        <w:t>i okres prowadzenia działalności jest krótszy - w tym okresie, wraz z podaniem ich wartości, przedmiotu, dat wykonania i podmiotów, na rzecz których usługi zostały wykonane, oraz załączeniem dowodów określających czy te usługi zostały wykonane lub są wykon</w:t>
      </w:r>
      <w:r>
        <w:rPr>
          <w:rFonts w:eastAsia="Times New Roman"/>
        </w:rPr>
        <w:t>ywane należycie, przy czym dowodami, o których mowa, są referencje bądź inne dokumenty wystawione przez podmiot, na rzecz którego usługi były wykonywane, a w przypadku świadczeń okresowych lub ciągłych są wykonywane, a jeżeli z uzasadnionej przyczyny o obi</w:t>
      </w:r>
      <w:r>
        <w:rPr>
          <w:rFonts w:eastAsia="Times New Roman"/>
        </w:rPr>
        <w:t>ektywnym charakterze Wykonawca nie jest w stanie uzyskać tych dokumentów - oświadczenie Wykonawcy; w przypadku świadczeń okresowych lub ciągłych nadal wykonywanych referencje bądź inne dokumenty potwierdzające ich należyte wykonywanie powinny być wydane ni</w:t>
      </w:r>
      <w:r>
        <w:rPr>
          <w:rFonts w:eastAsia="Times New Roman"/>
        </w:rPr>
        <w:t>e wcześniej niż 3 miesiące przed upływem terminu składania ofert; - Załącznik nr 6 do SIWZ W/w dokumentu nie należy dołączyć do oferty. Wykonawca, którego oferta zostanie uznana za najkorzystniejszą zostanie powiadomiony odrębnym pismem o terminie i miejsc</w:t>
      </w:r>
      <w:r>
        <w:rPr>
          <w:rFonts w:eastAsia="Times New Roman"/>
        </w:rPr>
        <w:t>u ich dostarczenia.</w:t>
      </w:r>
      <w:r>
        <w:rPr>
          <w:rFonts w:eastAsia="Times New Roman"/>
        </w:rPr>
        <w:br/>
      </w:r>
      <w:r>
        <w:rPr>
          <w:rFonts w:eastAsia="Times New Roman"/>
          <w:b/>
          <w:bCs/>
        </w:rPr>
        <w:t>III.5.2) W ZAKRESIE KRYTERIÓW SELEKCJI:</w:t>
      </w:r>
    </w:p>
    <w:p w:rsidR="00000000" w:rsidRDefault="00516942">
      <w:pPr>
        <w:spacing w:line="450" w:lineRule="atLeast"/>
        <w:divId w:val="1001737652"/>
        <w:rPr>
          <w:rFonts w:eastAsia="Times New Roman"/>
        </w:rPr>
      </w:pPr>
      <w:r>
        <w:rPr>
          <w:rFonts w:eastAsia="Times New Roman"/>
          <w:b/>
          <w:bCs/>
        </w:rPr>
        <w:t xml:space="preserve">III.6) WYKAZ OŚWIADCZEŃ LUB DOKUMENTÓW SKŁADANYCH PRZEZ WYKONAWCĘ W POSTĘPOWANIU NA WEZWANIE ZAMAWIAJACEGO W CELU POTWIERDZENIA OKOLICZNOŚCI, O KTÓRYCH MOWA W ART. 25 UST. 1 PKT 2 USTAWY PZP </w:t>
      </w:r>
    </w:p>
    <w:p w:rsidR="00000000" w:rsidRDefault="00516942">
      <w:pPr>
        <w:spacing w:line="450" w:lineRule="atLeast"/>
        <w:divId w:val="1001737652"/>
        <w:rPr>
          <w:rFonts w:eastAsia="Times New Roman"/>
        </w:rPr>
      </w:pPr>
      <w:r>
        <w:rPr>
          <w:rFonts w:eastAsia="Times New Roman"/>
          <w:b/>
          <w:bCs/>
        </w:rPr>
        <w:t>II</w:t>
      </w:r>
      <w:r>
        <w:rPr>
          <w:rFonts w:eastAsia="Times New Roman"/>
          <w:b/>
          <w:bCs/>
        </w:rPr>
        <w:t xml:space="preserve">I.7) INNE DOKUMENTY NIE WYMIENIONE W pkt III.3) - III.6) </w:t>
      </w:r>
    </w:p>
    <w:p w:rsidR="00000000" w:rsidRDefault="00516942">
      <w:pPr>
        <w:spacing w:line="450" w:lineRule="atLeast"/>
        <w:divId w:val="1323119714"/>
        <w:rPr>
          <w:rFonts w:eastAsia="Times New Roman"/>
        </w:rPr>
      </w:pPr>
      <w:r>
        <w:rPr>
          <w:rFonts w:eastAsia="Times New Roman"/>
        </w:rPr>
        <w:t>---1--- Wypełniony formularz oferty– Załącznik nr 4 do SIWZ ---2--- Pełnomocnictwo do reprezentowania wykonawcy w niniejszym postępowaniu oraz do podpisania umowy (o ile nie wynika to z dokumentów r</w:t>
      </w:r>
      <w:r>
        <w:rPr>
          <w:rFonts w:eastAsia="Times New Roman"/>
        </w:rPr>
        <w:t>ejestracyjnych). Pełnomocnictwo osób podpisujących ofertę do reprezentowania Wykonawcy, zaciągania w jego imieniu zobowiązań finansowych w wysokości odpowiadającej cenie oferty oraz podpisania oferty musi bezpośrednio wynikać z dokumentów dołączonych do of</w:t>
      </w:r>
      <w:r>
        <w:rPr>
          <w:rFonts w:eastAsia="Times New Roman"/>
        </w:rPr>
        <w:t>erty. Oznacza to, że jeżeli pełnomocnictwo takie nie wynika wprost z dokumentu stwierdzającego status prawny Wykonawcy (odpisu z właściwego rejestru lub z centralnej ewidencji i informacji o działalności gospodarczej), to do oferty należy dołączyć oryginał</w:t>
      </w:r>
      <w:r>
        <w:rPr>
          <w:rFonts w:eastAsia="Times New Roman"/>
        </w:rPr>
        <w:t xml:space="preserve"> lub poświadczoną za zgodność z oryginałem przez notariusza, kopię pełnomocnictwa wystawionego na reprezentanta Wykonawcy przez osoby do tego upełnomocnione. ---3--- Zobowiązanie innych podmiotów do oddania Wykonawcy do dyspozycji na potrzeby realizacji za</w:t>
      </w:r>
      <w:r>
        <w:rPr>
          <w:rFonts w:eastAsia="Times New Roman"/>
        </w:rPr>
        <w:t>mówienia niezbędnych zasobów na potwierdzenie spełnienia wymagań Zamawiającego odnośnie zdolności technicznych lub zawodowych lub sytuacji finansowej lub ekonomicznej - jeżeli dotyczy. ---4--- Pełnomocnictwo udzielone przez wykonawców wspólnie ubiegających</w:t>
      </w:r>
      <w:r>
        <w:rPr>
          <w:rFonts w:eastAsia="Times New Roman"/>
        </w:rPr>
        <w:t xml:space="preserve"> się o zamówienie do reprezentowania ich w postępowaniu o udzielenie zamówienia albo reprezentowania w postępowaniu i zawarcia umowy w sprawie zamówienia publicznego - jeżeli dotyczy.</w:t>
      </w:r>
    </w:p>
    <w:p w:rsidR="00000000" w:rsidRDefault="00516942">
      <w:pPr>
        <w:spacing w:line="450" w:lineRule="atLeast"/>
        <w:divId w:val="1803814430"/>
        <w:rPr>
          <w:rFonts w:eastAsia="Times New Roman"/>
          <w:b/>
          <w:bCs/>
          <w:sz w:val="27"/>
          <w:szCs w:val="27"/>
        </w:rPr>
      </w:pPr>
      <w:r>
        <w:rPr>
          <w:rFonts w:eastAsia="Times New Roman"/>
          <w:b/>
          <w:bCs/>
          <w:sz w:val="27"/>
          <w:szCs w:val="27"/>
          <w:u w:val="single"/>
        </w:rPr>
        <w:t xml:space="preserve">SEKCJA IV: PROCEDURA </w:t>
      </w:r>
    </w:p>
    <w:p w:rsidR="00000000" w:rsidRDefault="00516942">
      <w:pPr>
        <w:spacing w:line="450" w:lineRule="atLeast"/>
        <w:divId w:val="50428292"/>
        <w:rPr>
          <w:rFonts w:eastAsia="Times New Roman"/>
        </w:rPr>
      </w:pPr>
      <w:r>
        <w:rPr>
          <w:rFonts w:eastAsia="Times New Roman"/>
          <w:b/>
          <w:bCs/>
        </w:rPr>
        <w:t xml:space="preserve">IV.1) OPIS </w:t>
      </w:r>
      <w:r>
        <w:rPr>
          <w:rFonts w:eastAsia="Times New Roman"/>
        </w:rPr>
        <w:br/>
      </w:r>
      <w:r>
        <w:rPr>
          <w:rFonts w:eastAsia="Times New Roman"/>
          <w:b/>
          <w:bCs/>
        </w:rPr>
        <w:t xml:space="preserve">IV.1.1) Tryb udzielenia zamówienia: </w:t>
      </w:r>
      <w:r>
        <w:rPr>
          <w:rFonts w:eastAsia="Times New Roman"/>
        </w:rPr>
        <w:t>pr</w:t>
      </w:r>
      <w:r>
        <w:rPr>
          <w:rFonts w:eastAsia="Times New Roman"/>
        </w:rPr>
        <w:t xml:space="preserve">zetarg nieograniczony </w:t>
      </w:r>
      <w:r>
        <w:rPr>
          <w:rFonts w:eastAsia="Times New Roman"/>
        </w:rPr>
        <w:br/>
      </w:r>
      <w:r>
        <w:rPr>
          <w:rFonts w:eastAsia="Times New Roman"/>
          <w:b/>
          <w:bCs/>
        </w:rPr>
        <w:t>IV.1.2) Zamawiający żąda wniesienia wadium:</w:t>
      </w:r>
    </w:p>
    <w:p w:rsidR="00000000" w:rsidRDefault="00516942">
      <w:pPr>
        <w:spacing w:line="450" w:lineRule="atLeast"/>
        <w:divId w:val="609316049"/>
        <w:rPr>
          <w:rFonts w:eastAsia="Times New Roman"/>
        </w:rPr>
      </w:pPr>
      <w:r>
        <w:rPr>
          <w:rFonts w:eastAsia="Times New Roman"/>
        </w:rPr>
        <w:t xml:space="preserve">tak, </w:t>
      </w:r>
      <w:r>
        <w:rPr>
          <w:rFonts w:eastAsia="Times New Roman"/>
        </w:rPr>
        <w:br/>
        <w:t xml:space="preserve">Informacja na temat wadium </w:t>
      </w:r>
      <w:r>
        <w:rPr>
          <w:rFonts w:eastAsia="Times New Roman"/>
        </w:rPr>
        <w:br/>
        <w:t>1.Oferta musi być zabezpieczona wadium w wysokości: 8 000,00 zł. Słownie: (osiem tysięcy złotych 00/100) 2.Wadium należy wnieść w terminie do dnia 15.03.20</w:t>
      </w:r>
      <w:r>
        <w:rPr>
          <w:rFonts w:eastAsia="Times New Roman"/>
        </w:rPr>
        <w:t>17 do godz. 11:30. 3.Wadium może być wnoszone w jednej lub kilku następujących formach: 1)pieniądzu: przelewem na rachunek bankowy Zamawiającego: Nadsański Bank Spółdzielczy z siedzibą w Stalowej Woli 68 9430 0006 0037 8343 2000 0001, 2)poręczeniach bankow</w:t>
      </w:r>
      <w:r>
        <w:rPr>
          <w:rFonts w:eastAsia="Times New Roman"/>
        </w:rPr>
        <w:t>ych lub poręczeniach spółdzielczej kasy oszczędnościowo-kredytowej, z tym że poręczenie kasy jest zawsze poręczeniem pieniężnym, 3)gwarancjach bankowych, 4)gwarancjach ubezpieczeniowych, 5)poręczeniach udzielanych przez podmioty, o których mowa w art. 6b u</w:t>
      </w:r>
      <w:r>
        <w:rPr>
          <w:rFonts w:eastAsia="Times New Roman"/>
        </w:rPr>
        <w:t>st. 5 pkt 2 ustawy z dnia 9 listopada 2000 r. o utworzeniu Polskiej Agencji Rozwoju Przedsiębiorczości (Dz. U. Nr 109, poz. 1158, z późn. zm.). 4. Wadium wnoszone w formie poręczeń, gwarancji należy złożyć w oryginale w pokoju 12A (parter), Urząd Gminy i M</w:t>
      </w:r>
      <w:r>
        <w:rPr>
          <w:rFonts w:eastAsia="Times New Roman"/>
        </w:rPr>
        <w:t>iasta w Nisku, Plac Wolności 14, 37 – 400 Nisko, w terminie nie późniejszym niż termin składania ofert. W takim wypadku do oferty Wykonawca załącza kopię dokumentu potwierdzoną za zgodność z oryginałem. 5.Wadium wniesione w pieniądzu Zamawiający przechowuj</w:t>
      </w:r>
      <w:r>
        <w:rPr>
          <w:rFonts w:eastAsia="Times New Roman"/>
        </w:rPr>
        <w:t>e na rachunku bankowym 6.Wykonawca zobowiązany jest wnieść wadium na okres związania ofertą. 7.Zamawiający zwraca wadium wszystkim Wykonawcom niezwłocznie po wyborze oferty najkorzystniejszej lub unieważnieniu postępowania, z wyjątkiem Wykonawcy, którego o</w:t>
      </w:r>
      <w:r>
        <w:rPr>
          <w:rFonts w:eastAsia="Times New Roman"/>
        </w:rPr>
        <w:t>ferta została wybrana jako najkorzystniejsza, z zastrzeżeniem art. 46 ust. 4a ustawy Pzp. 8.Wykonawcy, którego oferta została wybrana jako najkorzystniejsza, Zamawiający zwraca wadium niezwłocznie po zawarciu umowy w sprawie zamówienia publicznego oraz wni</w:t>
      </w:r>
      <w:r>
        <w:rPr>
          <w:rFonts w:eastAsia="Times New Roman"/>
        </w:rPr>
        <w:t>esieniu zabezpieczenia należytego wykonania umowy, jeżeli jego wniesienia żądano. 9. Zamawiający zwraca niezwłocznie wadium, na wniosek Wykonawcy, który wycofał ofertę przed upływem terminu składania ofert. 10.Zamawiający żąda ponownego wniesienia wadium p</w:t>
      </w:r>
      <w:r>
        <w:rPr>
          <w:rFonts w:eastAsia="Times New Roman"/>
        </w:rPr>
        <w:t>rzez Wykonawcę, któremu zwrócono wadium na podstawie art. 46 ust. 1 ustawy Pzp, jeżeli w wyniku rozstrzygnięcia odwołania jego oferta została wybrana jako najkorzystniejsza. Wykonawca wnosi wadium w terminie określonym przez Zamawiającego. 11.Jeżeli wadium</w:t>
      </w:r>
      <w:r>
        <w:rPr>
          <w:rFonts w:eastAsia="Times New Roman"/>
        </w:rPr>
        <w:t xml:space="preserve"> wniesiono w pieniądzu, Zamawiający zwraca je wraz z odsetkami wynikającymi z umowy rachunku bankowego, na którym było ono przechowywane, pomniejszone o koszty prowadzenia rachunku bankowego oraz prowizji bankowej za przelew pieniędzy na rachunek bankowy w</w:t>
      </w:r>
      <w:r>
        <w:rPr>
          <w:rFonts w:eastAsia="Times New Roman"/>
        </w:rPr>
        <w:t>skazany przez Wykonawcę. 12.Zamawiający zatrzymuje wadium wraz z odsetkami, jeżeli Wykonawca w odpowiedzi na wezwanie, o którym mowa w art. 26 ust. 3 i 3a ustawy Pzp, z przyczyn leżących po jego stronie, nie złożył oświadczeń lub dokumentów potwierdzającyc</w:t>
      </w:r>
      <w:r>
        <w:rPr>
          <w:rFonts w:eastAsia="Times New Roman"/>
        </w:rPr>
        <w:t>h okoliczności, o których mowa w art. 25 ust. 1, oświadczenia, o którym mowa w art. 25a ust. 1, pełnomocnictw lub nie wyraził zgody na poprawienie omyłki, o której mowa w art. 87 ust.2 pkt 3 Pzp, co spowodowało brak możliwości wybrania oferty złożonej prze</w:t>
      </w:r>
      <w:r>
        <w:rPr>
          <w:rFonts w:eastAsia="Times New Roman"/>
        </w:rPr>
        <w:t>z wykonawcę jako najkorzystniejszej. 13.Zamawiający zatrzymuje wadium wraz z odsetkami, jeżeli Wykonawca, którego oferta została wybrana: 1)odmówił podpisania umowy w sprawie zamówienia publicznego na warunkach określonych w ofercie, 2)nie wniósł wymaganeg</w:t>
      </w:r>
      <w:r>
        <w:rPr>
          <w:rFonts w:eastAsia="Times New Roman"/>
        </w:rPr>
        <w:t>o zabezpieczenia należytego wykonania umowy, 3)zawarcie umowy w sprawie zamówienia publicznego stało się niemożliwe z przyczyn leżących po stronie wykonawcy.</w:t>
      </w:r>
    </w:p>
    <w:p w:rsidR="00000000" w:rsidRDefault="00516942">
      <w:pPr>
        <w:spacing w:line="450" w:lineRule="atLeast"/>
        <w:divId w:val="50428292"/>
        <w:rPr>
          <w:rFonts w:eastAsia="Times New Roman"/>
        </w:rPr>
      </w:pPr>
      <w:r>
        <w:rPr>
          <w:rFonts w:eastAsia="Times New Roman"/>
        </w:rPr>
        <w:br/>
      </w:r>
      <w:r>
        <w:rPr>
          <w:rFonts w:eastAsia="Times New Roman"/>
          <w:b/>
          <w:bCs/>
        </w:rPr>
        <w:t>IV.1.3) Przewiduje się udzielenie zaliczek na poczet wykonania zamówienia:</w:t>
      </w:r>
    </w:p>
    <w:p w:rsidR="00000000" w:rsidRDefault="00516942">
      <w:pPr>
        <w:spacing w:line="450" w:lineRule="atLeast"/>
        <w:divId w:val="1089156331"/>
        <w:rPr>
          <w:rFonts w:eastAsia="Times New Roman"/>
        </w:rPr>
      </w:pPr>
      <w:r>
        <w:rPr>
          <w:rFonts w:eastAsia="Times New Roman"/>
        </w:rPr>
        <w:t xml:space="preserve">nie </w:t>
      </w:r>
    </w:p>
    <w:p w:rsidR="00000000" w:rsidRDefault="00516942">
      <w:pPr>
        <w:spacing w:line="450" w:lineRule="atLeast"/>
        <w:divId w:val="50428292"/>
        <w:rPr>
          <w:rFonts w:eastAsia="Times New Roman"/>
        </w:rPr>
      </w:pPr>
      <w:r>
        <w:rPr>
          <w:rFonts w:eastAsia="Times New Roman"/>
        </w:rPr>
        <w:br/>
      </w:r>
      <w:r>
        <w:rPr>
          <w:rFonts w:eastAsia="Times New Roman"/>
          <w:b/>
          <w:bCs/>
        </w:rPr>
        <w:t>IV.1.4) Wymaga s</w:t>
      </w:r>
      <w:r>
        <w:rPr>
          <w:rFonts w:eastAsia="Times New Roman"/>
          <w:b/>
          <w:bCs/>
        </w:rPr>
        <w:t xml:space="preserve">ię złożenia ofert w postaci katalogów elektronicznych lub dołączenia do ofert katalogów elektronicznych: </w:t>
      </w:r>
    </w:p>
    <w:p w:rsidR="00000000" w:rsidRDefault="00516942">
      <w:pPr>
        <w:spacing w:line="450" w:lineRule="atLeast"/>
        <w:divId w:val="791098189"/>
        <w:rPr>
          <w:rFonts w:eastAsia="Times New Roman"/>
        </w:rPr>
      </w:pPr>
      <w:r>
        <w:rPr>
          <w:rFonts w:eastAsia="Times New Roman"/>
        </w:rPr>
        <w:t xml:space="preserve">nie </w:t>
      </w:r>
      <w:r>
        <w:rPr>
          <w:rFonts w:eastAsia="Times New Roman"/>
        </w:rPr>
        <w:br/>
        <w:t xml:space="preserve">Dopuszcza się złożenie ofert w postaci katalogów elektronicznych lub dołączenia do ofert katalogów elektronicznych: </w:t>
      </w:r>
      <w:r>
        <w:rPr>
          <w:rFonts w:eastAsia="Times New Roman"/>
        </w:rPr>
        <w:br/>
        <w:t xml:space="preserve">nie </w:t>
      </w:r>
      <w:r>
        <w:rPr>
          <w:rFonts w:eastAsia="Times New Roman"/>
        </w:rPr>
        <w:br/>
        <w:t xml:space="preserve">Informacje dodatkowe: </w:t>
      </w:r>
    </w:p>
    <w:p w:rsidR="00000000" w:rsidRDefault="00516942">
      <w:pPr>
        <w:spacing w:line="450" w:lineRule="atLeast"/>
        <w:divId w:val="50428292"/>
        <w:rPr>
          <w:rFonts w:eastAsia="Times New Roman"/>
        </w:rPr>
      </w:pPr>
      <w:r>
        <w:rPr>
          <w:rFonts w:eastAsia="Times New Roman"/>
        </w:rPr>
        <w:br/>
      </w:r>
      <w:r>
        <w:rPr>
          <w:rFonts w:eastAsia="Times New Roman"/>
          <w:b/>
          <w:bCs/>
        </w:rPr>
        <w:t xml:space="preserve">IV.1.5.) Wymaga się złożenia oferty wariantowej: </w:t>
      </w:r>
    </w:p>
    <w:p w:rsidR="00000000" w:rsidRDefault="00516942">
      <w:pPr>
        <w:spacing w:line="450" w:lineRule="atLeast"/>
        <w:divId w:val="601451208"/>
        <w:rPr>
          <w:rFonts w:eastAsia="Times New Roman"/>
        </w:rPr>
      </w:pPr>
      <w:r>
        <w:rPr>
          <w:rFonts w:eastAsia="Times New Roman"/>
        </w:rPr>
        <w:t xml:space="preserve">nie </w:t>
      </w:r>
      <w:r>
        <w:rPr>
          <w:rFonts w:eastAsia="Times New Roman"/>
        </w:rPr>
        <w:br/>
        <w:t xml:space="preserve">Dopuszcza się złożenie oferty wariantowej </w:t>
      </w:r>
      <w:r>
        <w:rPr>
          <w:rFonts w:eastAsia="Times New Roman"/>
        </w:rPr>
        <w:br/>
        <w:t xml:space="preserve">nie </w:t>
      </w:r>
      <w:r>
        <w:rPr>
          <w:rFonts w:eastAsia="Times New Roman"/>
        </w:rPr>
        <w:br/>
        <w:t xml:space="preserve">Złożenie oferty wariantowej dopuszcza się tylko z jednoczesnym złożeniem oferty zasadniczej: </w:t>
      </w:r>
      <w:r>
        <w:rPr>
          <w:rFonts w:eastAsia="Times New Roman"/>
        </w:rPr>
        <w:br/>
        <w:t xml:space="preserve">nie </w:t>
      </w:r>
    </w:p>
    <w:p w:rsidR="00000000" w:rsidRDefault="00516942">
      <w:pPr>
        <w:spacing w:line="450" w:lineRule="atLeast"/>
        <w:divId w:val="50428292"/>
        <w:rPr>
          <w:rFonts w:eastAsia="Times New Roman"/>
        </w:rPr>
      </w:pPr>
      <w:r>
        <w:rPr>
          <w:rFonts w:eastAsia="Times New Roman"/>
        </w:rPr>
        <w:br/>
      </w:r>
      <w:r>
        <w:rPr>
          <w:rFonts w:eastAsia="Times New Roman"/>
          <w:b/>
          <w:bCs/>
        </w:rPr>
        <w:t>IV.1.6) Przewidywana liczba wykonawców, którzy zost</w:t>
      </w:r>
      <w:r>
        <w:rPr>
          <w:rFonts w:eastAsia="Times New Roman"/>
          <w:b/>
          <w:bCs/>
        </w:rPr>
        <w:t xml:space="preserve">aną zaproszeni do udziału w postępowaniu </w:t>
      </w:r>
      <w:r>
        <w:rPr>
          <w:rFonts w:eastAsia="Times New Roman"/>
        </w:rPr>
        <w:br/>
      </w:r>
      <w:r>
        <w:rPr>
          <w:rFonts w:eastAsia="Times New Roman"/>
          <w:i/>
          <w:iCs/>
        </w:rPr>
        <w:t xml:space="preserve">(przetarg ograniczony, negocjacje z ogłoszeniem, dialog konkurencyjny, partnerstwo innowacyjne) </w:t>
      </w:r>
    </w:p>
    <w:p w:rsidR="00000000" w:rsidRDefault="00516942">
      <w:pPr>
        <w:spacing w:line="450" w:lineRule="atLeast"/>
        <w:divId w:val="429080536"/>
        <w:rPr>
          <w:rFonts w:eastAsia="Times New Roman"/>
        </w:rPr>
      </w:pPr>
      <w:r>
        <w:rPr>
          <w:rFonts w:eastAsia="Times New Roman"/>
        </w:rPr>
        <w:t>Liczba wykonawców  </w:t>
      </w:r>
      <w:r>
        <w:rPr>
          <w:rFonts w:eastAsia="Times New Roman"/>
        </w:rPr>
        <w:br/>
        <w:t xml:space="preserve">Przewidywana minimalna liczba wykonawców </w:t>
      </w:r>
      <w:r>
        <w:rPr>
          <w:rFonts w:eastAsia="Times New Roman"/>
        </w:rPr>
        <w:br/>
        <w:t>Maksymalna liczba wykonawców  </w:t>
      </w:r>
      <w:r>
        <w:rPr>
          <w:rFonts w:eastAsia="Times New Roman"/>
        </w:rPr>
        <w:br/>
        <w:t>Kryteria selekcji wykona</w:t>
      </w:r>
      <w:r>
        <w:rPr>
          <w:rFonts w:eastAsia="Times New Roman"/>
        </w:rPr>
        <w:t xml:space="preserve">wców: </w:t>
      </w:r>
    </w:p>
    <w:p w:rsidR="00000000" w:rsidRDefault="00516942">
      <w:pPr>
        <w:spacing w:line="450" w:lineRule="atLeast"/>
        <w:divId w:val="50428292"/>
        <w:rPr>
          <w:rFonts w:eastAsia="Times New Roman"/>
        </w:rPr>
      </w:pPr>
      <w:r>
        <w:rPr>
          <w:rFonts w:eastAsia="Times New Roman"/>
        </w:rPr>
        <w:br/>
      </w:r>
      <w:r>
        <w:rPr>
          <w:rFonts w:eastAsia="Times New Roman"/>
          <w:b/>
          <w:bCs/>
        </w:rPr>
        <w:t xml:space="preserve">IV.1.7) Informacje na temat umowy ramowej lub dynamicznego systemu zakupów: </w:t>
      </w:r>
    </w:p>
    <w:p w:rsidR="00000000" w:rsidRDefault="00516942">
      <w:pPr>
        <w:spacing w:line="450" w:lineRule="atLeast"/>
        <w:divId w:val="1632980191"/>
        <w:rPr>
          <w:rFonts w:eastAsia="Times New Roman"/>
        </w:rPr>
      </w:pPr>
      <w:r>
        <w:rPr>
          <w:rFonts w:eastAsia="Times New Roman"/>
        </w:rPr>
        <w:t xml:space="preserve">Umowa ramowa będzie zawarta: </w:t>
      </w:r>
      <w:r>
        <w:rPr>
          <w:rFonts w:eastAsia="Times New Roman"/>
        </w:rPr>
        <w:br/>
      </w:r>
      <w:r>
        <w:rPr>
          <w:rFonts w:eastAsia="Times New Roman"/>
        </w:rPr>
        <w:br/>
        <w:t xml:space="preserve">Czy przewiduje się ograniczenie liczby uczestników umowy ramowej: </w:t>
      </w:r>
      <w:r>
        <w:rPr>
          <w:rFonts w:eastAsia="Times New Roman"/>
        </w:rPr>
        <w:br/>
        <w:t xml:space="preserve">nie </w:t>
      </w:r>
      <w:r>
        <w:rPr>
          <w:rFonts w:eastAsia="Times New Roman"/>
        </w:rPr>
        <w:br/>
        <w:t xml:space="preserve">Informacje dodatkowe: </w:t>
      </w:r>
      <w:r>
        <w:rPr>
          <w:rFonts w:eastAsia="Times New Roman"/>
        </w:rPr>
        <w:br/>
      </w:r>
      <w:r>
        <w:rPr>
          <w:rFonts w:eastAsia="Times New Roman"/>
        </w:rPr>
        <w:br/>
        <w:t>Zamówienie obejmuje ustanowienie dynamiczne</w:t>
      </w:r>
      <w:r>
        <w:rPr>
          <w:rFonts w:eastAsia="Times New Roman"/>
        </w:rPr>
        <w:t xml:space="preserve">go systemu zakupów: </w:t>
      </w:r>
      <w:r>
        <w:rPr>
          <w:rFonts w:eastAsia="Times New Roman"/>
        </w:rPr>
        <w:br/>
        <w:t xml:space="preserve">nie </w:t>
      </w:r>
      <w:r>
        <w:rPr>
          <w:rFonts w:eastAsia="Times New Roman"/>
        </w:rPr>
        <w:br/>
        <w:t xml:space="preserve">Informacje dodatkowe: </w:t>
      </w:r>
      <w:r>
        <w:rPr>
          <w:rFonts w:eastAsia="Times New Roman"/>
        </w:rPr>
        <w:br/>
      </w:r>
      <w:r>
        <w:rPr>
          <w:rFonts w:eastAsia="Times New Roman"/>
        </w:rPr>
        <w:br/>
        <w:t xml:space="preserve">W ramach umowy ramowej/dynamicznego systemu zakupów dopuszcza się złożenie ofert w formie katalogów elektronicznych: </w:t>
      </w:r>
      <w:r>
        <w:rPr>
          <w:rFonts w:eastAsia="Times New Roman"/>
        </w:rPr>
        <w:br/>
        <w:t xml:space="preserve">nie </w:t>
      </w:r>
      <w:r>
        <w:rPr>
          <w:rFonts w:eastAsia="Times New Roman"/>
        </w:rPr>
        <w:br/>
        <w:t>Przewiduje się pobranie ze złożonych katalogów elektronicznych informacji potrzebny</w:t>
      </w:r>
      <w:r>
        <w:rPr>
          <w:rFonts w:eastAsia="Times New Roman"/>
        </w:rPr>
        <w:t xml:space="preserve">ch do sporządzenia ofert w ramach umowy ramowej/dynamicznego systemu zakupów: </w:t>
      </w:r>
      <w:r>
        <w:rPr>
          <w:rFonts w:eastAsia="Times New Roman"/>
        </w:rPr>
        <w:br/>
        <w:t xml:space="preserve">nie </w:t>
      </w:r>
    </w:p>
    <w:p w:rsidR="00000000" w:rsidRDefault="00516942">
      <w:pPr>
        <w:spacing w:line="450" w:lineRule="atLeast"/>
        <w:divId w:val="50428292"/>
        <w:rPr>
          <w:rFonts w:eastAsia="Times New Roman"/>
        </w:rPr>
      </w:pPr>
      <w:r>
        <w:rPr>
          <w:rFonts w:eastAsia="Times New Roman"/>
        </w:rPr>
        <w:br/>
      </w:r>
      <w:r>
        <w:rPr>
          <w:rFonts w:eastAsia="Times New Roman"/>
          <w:b/>
          <w:bCs/>
        </w:rPr>
        <w:t xml:space="preserve">IV.1.8) Aukcja elektroniczna </w:t>
      </w:r>
      <w:r>
        <w:rPr>
          <w:rFonts w:eastAsia="Times New Roman"/>
        </w:rPr>
        <w:br/>
      </w:r>
      <w:r>
        <w:rPr>
          <w:rFonts w:eastAsia="Times New Roman"/>
          <w:b/>
          <w:bCs/>
        </w:rPr>
        <w:t xml:space="preserve">Przewidziane jest przeprowadzenie aukcji elektronicznej </w:t>
      </w:r>
      <w:r>
        <w:rPr>
          <w:rFonts w:eastAsia="Times New Roman"/>
          <w:i/>
          <w:iCs/>
        </w:rPr>
        <w:t xml:space="preserve">(przetarg nieograniczony, przetarg ograniczony, negocjacje z ogłoszeniem) </w:t>
      </w:r>
      <w:r>
        <w:rPr>
          <w:rFonts w:eastAsia="Times New Roman"/>
        </w:rPr>
        <w:t xml:space="preserve">nie </w:t>
      </w:r>
      <w:r>
        <w:rPr>
          <w:rFonts w:eastAsia="Times New Roman"/>
        </w:rPr>
        <w:br/>
      </w:r>
      <w:r>
        <w:rPr>
          <w:rFonts w:eastAsia="Times New Roman"/>
          <w:b/>
          <w:bCs/>
        </w:rPr>
        <w:t>Należy</w:t>
      </w:r>
      <w:r>
        <w:rPr>
          <w:rFonts w:eastAsia="Times New Roman"/>
          <w:b/>
          <w:bCs/>
        </w:rPr>
        <w:t xml:space="preserve"> wskazać elementy, których wartości będą przedmiotem aukcji elektronicznej: </w:t>
      </w:r>
      <w:r>
        <w:rPr>
          <w:rFonts w:eastAsia="Times New Roman"/>
        </w:rPr>
        <w:br/>
      </w:r>
      <w:r>
        <w:rPr>
          <w:rFonts w:eastAsia="Times New Roman"/>
          <w:b/>
          <w:bCs/>
        </w:rPr>
        <w:t>Przewiduje się ograniczenia co do przedstawionych wartości, wynikające z opisu przedmiotu zamówienia:</w:t>
      </w:r>
      <w:r>
        <w:rPr>
          <w:rFonts w:eastAsia="Times New Roman"/>
        </w:rPr>
        <w:br/>
        <w:t xml:space="preserve">nie </w:t>
      </w:r>
      <w:r>
        <w:rPr>
          <w:rFonts w:eastAsia="Times New Roman"/>
        </w:rPr>
        <w:br/>
        <w:t>Należy podać, które informacje zostaną udostępnione wykonawcom w trakcie</w:t>
      </w:r>
      <w:r>
        <w:rPr>
          <w:rFonts w:eastAsia="Times New Roman"/>
        </w:rPr>
        <w:t xml:space="preserve"> aukcji elektronicznej oraz jaki będzie termin ich udostępnienia: </w:t>
      </w:r>
      <w:r>
        <w:rPr>
          <w:rFonts w:eastAsia="Times New Roman"/>
        </w:rPr>
        <w:br/>
        <w:t xml:space="preserve">Informacje dotyczące przebiegu aukcji elektronicznej: </w:t>
      </w:r>
      <w:r>
        <w:rPr>
          <w:rFonts w:eastAsia="Times New Roman"/>
        </w:rPr>
        <w:br/>
        <w:t>Jaki jest przewidziany sposób postępowania w toku aukcji elektronicznej i jakie będą warunki, na jakich wykonawcy będą mogli licytować</w:t>
      </w:r>
      <w:r>
        <w:rPr>
          <w:rFonts w:eastAsia="Times New Roman"/>
        </w:rPr>
        <w:t xml:space="preserve"> (minimalne wysokości postąpień): </w:t>
      </w:r>
      <w:r>
        <w:rPr>
          <w:rFonts w:eastAsia="Times New Roman"/>
        </w:rPr>
        <w:br/>
        <w:t xml:space="preserve">Informacje dotyczące wykorzystywanego sprzętu elektronicznego, rozwiązań i specyfikacji technicznych w zakresie połączeń: </w:t>
      </w:r>
      <w:r>
        <w:rPr>
          <w:rFonts w:eastAsia="Times New Roman"/>
        </w:rPr>
        <w:br/>
        <w:t xml:space="preserve">Wymagania dotyczące rejestracji i identyfikacji wykonawców w aukcji elektronicznej: </w:t>
      </w:r>
      <w:r>
        <w:rPr>
          <w:rFonts w:eastAsia="Times New Roman"/>
        </w:rPr>
        <w:br/>
        <w:t xml:space="preserve">Informacje o </w:t>
      </w:r>
      <w:r>
        <w:rPr>
          <w:rFonts w:eastAsia="Times New Roman"/>
        </w:rPr>
        <w:t xml:space="preserve">liczbie etapów aukcji elektronicznej i czasie ich trwania: </w:t>
      </w:r>
    </w:p>
    <w:p w:rsidR="00000000" w:rsidRDefault="00516942">
      <w:pPr>
        <w:spacing w:line="450" w:lineRule="atLeast"/>
        <w:divId w:val="439447036"/>
        <w:rPr>
          <w:rFonts w:eastAsia="Times New Roman"/>
        </w:rPr>
      </w:pPr>
      <w:r>
        <w:rPr>
          <w:rFonts w:eastAsia="Times New Roman"/>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000000">
        <w:trPr>
          <w:divId w:val="439447036"/>
          <w:tblCellSpacing w:w="15" w:type="dxa"/>
        </w:trPr>
        <w:tc>
          <w:tcPr>
            <w:tcW w:w="0" w:type="auto"/>
            <w:vAlign w:val="center"/>
            <w:hideMark/>
          </w:tcPr>
          <w:p w:rsidR="00000000" w:rsidRDefault="00516942">
            <w:pPr>
              <w:rPr>
                <w:rFonts w:eastAsia="Times New Roman"/>
              </w:rPr>
            </w:pPr>
            <w:r>
              <w:rPr>
                <w:rFonts w:eastAsia="Times New Roman"/>
              </w:rPr>
              <w:t>etap nr</w:t>
            </w:r>
          </w:p>
        </w:tc>
        <w:tc>
          <w:tcPr>
            <w:tcW w:w="0" w:type="auto"/>
            <w:vAlign w:val="center"/>
            <w:hideMark/>
          </w:tcPr>
          <w:p w:rsidR="00000000" w:rsidRDefault="00516942">
            <w:pPr>
              <w:rPr>
                <w:rFonts w:eastAsia="Times New Roman"/>
              </w:rPr>
            </w:pPr>
            <w:r>
              <w:rPr>
                <w:rFonts w:eastAsia="Times New Roman"/>
              </w:rPr>
              <w:t>czas trwania etapu</w:t>
            </w:r>
          </w:p>
        </w:tc>
      </w:tr>
      <w:tr w:rsidR="00000000">
        <w:trPr>
          <w:divId w:val="439447036"/>
          <w:tblCellSpacing w:w="15" w:type="dxa"/>
        </w:trPr>
        <w:tc>
          <w:tcPr>
            <w:tcW w:w="0" w:type="auto"/>
            <w:vAlign w:val="center"/>
            <w:hideMark/>
          </w:tcPr>
          <w:p w:rsidR="00000000" w:rsidRDefault="00516942">
            <w:pPr>
              <w:rPr>
                <w:rFonts w:eastAsia="Times New Roman"/>
              </w:rPr>
            </w:pPr>
          </w:p>
        </w:tc>
        <w:tc>
          <w:tcPr>
            <w:tcW w:w="0" w:type="auto"/>
            <w:vAlign w:val="center"/>
            <w:hideMark/>
          </w:tcPr>
          <w:p w:rsidR="00000000" w:rsidRDefault="00516942">
            <w:pPr>
              <w:rPr>
                <w:rFonts w:eastAsia="Times New Roman"/>
              </w:rPr>
            </w:pPr>
          </w:p>
        </w:tc>
      </w:tr>
    </w:tbl>
    <w:p w:rsidR="00000000" w:rsidRDefault="00516942">
      <w:pPr>
        <w:spacing w:line="450" w:lineRule="atLeast"/>
        <w:divId w:val="439447036"/>
        <w:rPr>
          <w:rFonts w:eastAsia="Times New Roman"/>
        </w:rPr>
      </w:pPr>
      <w:r>
        <w:rPr>
          <w:rFonts w:eastAsia="Times New Roman"/>
        </w:rPr>
        <w:br/>
        <w:t xml:space="preserve">Czy wykonawcy, którzy nie złożyli nowych postąpień, zostaną zakwalifikowani do następnego etapu: nie </w:t>
      </w:r>
      <w:r>
        <w:rPr>
          <w:rFonts w:eastAsia="Times New Roman"/>
        </w:rPr>
        <w:br/>
      </w:r>
      <w:r>
        <w:rPr>
          <w:rFonts w:eastAsia="Times New Roman"/>
        </w:rPr>
        <w:t xml:space="preserve">Warunki zamknięcia aukcji elektronicznej: </w:t>
      </w:r>
    </w:p>
    <w:p w:rsidR="00000000" w:rsidRDefault="00516942">
      <w:pPr>
        <w:spacing w:line="450" w:lineRule="atLeast"/>
        <w:divId w:val="50428292"/>
        <w:rPr>
          <w:rFonts w:eastAsia="Times New Roman"/>
        </w:rPr>
      </w:pPr>
      <w:r>
        <w:rPr>
          <w:rFonts w:eastAsia="Times New Roman"/>
        </w:rPr>
        <w:br/>
      </w:r>
      <w:r>
        <w:rPr>
          <w:rFonts w:eastAsia="Times New Roman"/>
          <w:b/>
          <w:bCs/>
        </w:rPr>
        <w:t xml:space="preserve">IV.2) KRYTERIA OCENY OFERT </w:t>
      </w:r>
      <w:r>
        <w:rPr>
          <w:rFonts w:eastAsia="Times New Roman"/>
        </w:rPr>
        <w:br/>
      </w:r>
      <w:r>
        <w:rPr>
          <w:rFonts w:eastAsia="Times New Roman"/>
          <w:b/>
          <w:bCs/>
        </w:rPr>
        <w:t xml:space="preserve">IV.2.1) Kryteria oceny ofert: </w:t>
      </w:r>
      <w:r>
        <w:rPr>
          <w:rFonts w:eastAsia="Times New Roman"/>
        </w:rPr>
        <w:br/>
      </w:r>
      <w:r>
        <w:rPr>
          <w:rFonts w:eastAsia="Times New Roman"/>
          <w:b/>
          <w:bCs/>
        </w:rPr>
        <w:t>IV.2.2) Kryteria</w:t>
      </w:r>
    </w:p>
    <w:tbl>
      <w:tblPr>
        <w:tblW w:w="0" w:type="auto"/>
        <w:tblCellSpacing w:w="15" w:type="dxa"/>
        <w:tblCellMar>
          <w:top w:w="15" w:type="dxa"/>
          <w:left w:w="15" w:type="dxa"/>
          <w:bottom w:w="15" w:type="dxa"/>
          <w:right w:w="15" w:type="dxa"/>
        </w:tblCellMar>
        <w:tblLook w:val="04A0"/>
      </w:tblPr>
      <w:tblGrid>
        <w:gridCol w:w="1628"/>
        <w:gridCol w:w="1049"/>
      </w:tblGrid>
      <w:tr w:rsidR="00000000">
        <w:trPr>
          <w:divId w:val="1979142656"/>
          <w:tblCellSpacing w:w="15" w:type="dxa"/>
        </w:trPr>
        <w:tc>
          <w:tcPr>
            <w:tcW w:w="0" w:type="auto"/>
            <w:vAlign w:val="center"/>
            <w:hideMark/>
          </w:tcPr>
          <w:p w:rsidR="00000000" w:rsidRDefault="00516942">
            <w:pPr>
              <w:rPr>
                <w:rFonts w:eastAsia="Times New Roman"/>
              </w:rPr>
            </w:pPr>
            <w:r>
              <w:rPr>
                <w:rFonts w:eastAsia="Times New Roman"/>
                <w:i/>
                <w:iCs/>
              </w:rPr>
              <w:t>Kryteria</w:t>
            </w:r>
          </w:p>
        </w:tc>
        <w:tc>
          <w:tcPr>
            <w:tcW w:w="0" w:type="auto"/>
            <w:vAlign w:val="center"/>
            <w:hideMark/>
          </w:tcPr>
          <w:p w:rsidR="00000000" w:rsidRDefault="00516942">
            <w:pPr>
              <w:rPr>
                <w:rFonts w:eastAsia="Times New Roman"/>
              </w:rPr>
            </w:pPr>
            <w:r>
              <w:rPr>
                <w:rFonts w:eastAsia="Times New Roman"/>
                <w:i/>
                <w:iCs/>
              </w:rPr>
              <w:t>Znaczenie</w:t>
            </w:r>
          </w:p>
        </w:tc>
      </w:tr>
      <w:tr w:rsidR="00000000">
        <w:trPr>
          <w:divId w:val="1979142656"/>
          <w:tblCellSpacing w:w="15" w:type="dxa"/>
        </w:trPr>
        <w:tc>
          <w:tcPr>
            <w:tcW w:w="0" w:type="auto"/>
            <w:vAlign w:val="center"/>
            <w:hideMark/>
          </w:tcPr>
          <w:p w:rsidR="00000000" w:rsidRDefault="00516942">
            <w:pPr>
              <w:rPr>
                <w:rFonts w:eastAsia="Times New Roman"/>
              </w:rPr>
            </w:pPr>
            <w:r>
              <w:rPr>
                <w:rFonts w:eastAsia="Times New Roman"/>
              </w:rPr>
              <w:t>cena</w:t>
            </w:r>
          </w:p>
        </w:tc>
        <w:tc>
          <w:tcPr>
            <w:tcW w:w="0" w:type="auto"/>
            <w:vAlign w:val="center"/>
            <w:hideMark/>
          </w:tcPr>
          <w:p w:rsidR="00000000" w:rsidRDefault="00516942">
            <w:pPr>
              <w:rPr>
                <w:rFonts w:eastAsia="Times New Roman"/>
              </w:rPr>
            </w:pPr>
            <w:r>
              <w:rPr>
                <w:rFonts w:eastAsia="Times New Roman"/>
              </w:rPr>
              <w:t>60</w:t>
            </w:r>
          </w:p>
        </w:tc>
      </w:tr>
      <w:tr w:rsidR="00000000">
        <w:trPr>
          <w:divId w:val="1979142656"/>
          <w:tblCellSpacing w:w="15" w:type="dxa"/>
        </w:trPr>
        <w:tc>
          <w:tcPr>
            <w:tcW w:w="0" w:type="auto"/>
            <w:vAlign w:val="center"/>
            <w:hideMark/>
          </w:tcPr>
          <w:p w:rsidR="00000000" w:rsidRDefault="00516942">
            <w:pPr>
              <w:rPr>
                <w:rFonts w:eastAsia="Times New Roman"/>
              </w:rPr>
            </w:pPr>
            <w:r>
              <w:rPr>
                <w:rFonts w:eastAsia="Times New Roman"/>
              </w:rPr>
              <w:t>termin płatności</w:t>
            </w:r>
          </w:p>
        </w:tc>
        <w:tc>
          <w:tcPr>
            <w:tcW w:w="0" w:type="auto"/>
            <w:vAlign w:val="center"/>
            <w:hideMark/>
          </w:tcPr>
          <w:p w:rsidR="00000000" w:rsidRDefault="00516942">
            <w:pPr>
              <w:rPr>
                <w:rFonts w:eastAsia="Times New Roman"/>
              </w:rPr>
            </w:pPr>
            <w:r>
              <w:rPr>
                <w:rFonts w:eastAsia="Times New Roman"/>
              </w:rPr>
              <w:t>40</w:t>
            </w:r>
          </w:p>
        </w:tc>
      </w:tr>
    </w:tbl>
    <w:p w:rsidR="00000000" w:rsidRDefault="00516942">
      <w:pPr>
        <w:spacing w:line="450" w:lineRule="atLeast"/>
        <w:divId w:val="50428292"/>
        <w:rPr>
          <w:rFonts w:eastAsia="Times New Roman"/>
        </w:rPr>
      </w:pPr>
      <w:r>
        <w:rPr>
          <w:rFonts w:eastAsia="Times New Roman"/>
        </w:rPr>
        <w:br/>
      </w:r>
      <w:r>
        <w:rPr>
          <w:rFonts w:eastAsia="Times New Roman"/>
          <w:b/>
          <w:bCs/>
        </w:rPr>
        <w:t xml:space="preserve">IV.2.3) Zastosowanie procedury, o której mowa w art. 24aa ust. 1 ustawy Pzp </w:t>
      </w:r>
      <w:r>
        <w:rPr>
          <w:rFonts w:eastAsia="Times New Roman"/>
        </w:rPr>
        <w:t xml:space="preserve">(przetarg nieograniczony) </w:t>
      </w:r>
      <w:r>
        <w:rPr>
          <w:rFonts w:eastAsia="Times New Roman"/>
        </w:rPr>
        <w:br/>
        <w:t xml:space="preserve">tak </w:t>
      </w:r>
      <w:r>
        <w:rPr>
          <w:rFonts w:eastAsia="Times New Roman"/>
        </w:rPr>
        <w:br/>
      </w:r>
      <w:r>
        <w:rPr>
          <w:rFonts w:eastAsia="Times New Roman"/>
          <w:b/>
          <w:bCs/>
        </w:rPr>
        <w:t xml:space="preserve">IV.3) Negocjacje z ogłoszeniem, dialog konkurencyjny, partnerstwo innowacyjne </w:t>
      </w:r>
      <w:r>
        <w:rPr>
          <w:rFonts w:eastAsia="Times New Roman"/>
        </w:rPr>
        <w:br/>
      </w:r>
      <w:r>
        <w:rPr>
          <w:rFonts w:eastAsia="Times New Roman"/>
          <w:b/>
          <w:bCs/>
        </w:rPr>
        <w:t>IV.3.1) Informacje na temat negocjacji z ogłoszeniem</w:t>
      </w:r>
      <w:r>
        <w:rPr>
          <w:rFonts w:eastAsia="Times New Roman"/>
        </w:rPr>
        <w:br/>
        <w:t>Minimalne wymaga</w:t>
      </w:r>
      <w:r>
        <w:rPr>
          <w:rFonts w:eastAsia="Times New Roman"/>
        </w:rPr>
        <w:t xml:space="preserve">nia, które muszą spełniać wszystkie oferty: </w:t>
      </w:r>
      <w:r>
        <w:rPr>
          <w:rFonts w:eastAsia="Times New Roman"/>
        </w:rPr>
        <w:br/>
      </w:r>
      <w:r>
        <w:rPr>
          <w:rFonts w:eastAsia="Times New Roman"/>
        </w:rPr>
        <w:br/>
        <w:t xml:space="preserve">Przewidziane jest zastrzeżenie prawa do udzielenia zamówienia na podstawie ofert wstępnych bez przeprowadzenia negocjacji nie </w:t>
      </w:r>
      <w:r>
        <w:rPr>
          <w:rFonts w:eastAsia="Times New Roman"/>
        </w:rPr>
        <w:br/>
        <w:t>Przewidziany jest podział negocjacji na etapy w celu ograniczenia liczby ofert: nie</w:t>
      </w:r>
      <w:r>
        <w:rPr>
          <w:rFonts w:eastAsia="Times New Roman"/>
        </w:rPr>
        <w:t xml:space="preserve"> </w:t>
      </w:r>
      <w:r>
        <w:rPr>
          <w:rFonts w:eastAsia="Times New Roman"/>
        </w:rPr>
        <w:br/>
        <w:t xml:space="preserve">Należy podać informacje na temat etapów negocjacji (w tym liczbę etapów): </w:t>
      </w:r>
      <w:r>
        <w:rPr>
          <w:rFonts w:eastAsia="Times New Roman"/>
        </w:rPr>
        <w:br/>
      </w:r>
      <w:r>
        <w:rPr>
          <w:rFonts w:eastAsia="Times New Roman"/>
        </w:rPr>
        <w:br/>
        <w:t xml:space="preserve">Informacje dodatkowe </w:t>
      </w:r>
      <w:r>
        <w:rPr>
          <w:rFonts w:eastAsia="Times New Roman"/>
        </w:rPr>
        <w:br/>
      </w:r>
      <w:r>
        <w:rPr>
          <w:rFonts w:eastAsia="Times New Roman"/>
        </w:rPr>
        <w:br/>
      </w:r>
      <w:r>
        <w:rPr>
          <w:rFonts w:eastAsia="Times New Roman"/>
        </w:rPr>
        <w:br/>
      </w:r>
      <w:r>
        <w:rPr>
          <w:rFonts w:eastAsia="Times New Roman"/>
          <w:b/>
          <w:bCs/>
        </w:rPr>
        <w:t>IV.3.2) Informacje na temat dialogu konkurencyjnego</w:t>
      </w:r>
      <w:r>
        <w:rPr>
          <w:rFonts w:eastAsia="Times New Roman"/>
        </w:rPr>
        <w:br/>
        <w:t xml:space="preserve">Opis potrzeb i wymagań zamawiającego lub informacja o sposobie uzyskania tego opisu: </w:t>
      </w:r>
      <w:r>
        <w:rPr>
          <w:rFonts w:eastAsia="Times New Roman"/>
        </w:rPr>
        <w:br/>
      </w:r>
      <w:r>
        <w:rPr>
          <w:rFonts w:eastAsia="Times New Roman"/>
        </w:rPr>
        <w:br/>
        <w:t>Informacja o wy</w:t>
      </w:r>
      <w:r>
        <w:rPr>
          <w:rFonts w:eastAsia="Times New Roman"/>
        </w:rPr>
        <w:t xml:space="preserve">sokości nagród dla wykonawców, którzy podczas dialogu konkurencyjnego przedstawili rozwiązania stanowiące podstawę do składania ofert, jeżeli zamawiający przewiduje nagrody: </w:t>
      </w:r>
      <w:r>
        <w:rPr>
          <w:rFonts w:eastAsia="Times New Roman"/>
        </w:rPr>
        <w:br/>
      </w:r>
      <w:r>
        <w:rPr>
          <w:rFonts w:eastAsia="Times New Roman"/>
        </w:rPr>
        <w:br/>
        <w:t xml:space="preserve">Wstępny harmonogram postępowania: </w:t>
      </w:r>
      <w:r>
        <w:rPr>
          <w:rFonts w:eastAsia="Times New Roman"/>
        </w:rPr>
        <w:br/>
      </w:r>
      <w:r>
        <w:rPr>
          <w:rFonts w:eastAsia="Times New Roman"/>
        </w:rPr>
        <w:br/>
        <w:t>Podział dialogu na etapy w celu ograniczenia</w:t>
      </w:r>
      <w:r>
        <w:rPr>
          <w:rFonts w:eastAsia="Times New Roman"/>
        </w:rPr>
        <w:t xml:space="preserve"> liczby rozwiązań: nie </w:t>
      </w:r>
      <w:r>
        <w:rPr>
          <w:rFonts w:eastAsia="Times New Roman"/>
        </w:rPr>
        <w:br/>
        <w:t xml:space="preserve">Należy podać informacje na temat etapów dialogu: </w:t>
      </w:r>
      <w:r>
        <w:rPr>
          <w:rFonts w:eastAsia="Times New Roman"/>
        </w:rPr>
        <w:br/>
      </w:r>
      <w:r>
        <w:rPr>
          <w:rFonts w:eastAsia="Times New Roman"/>
        </w:rPr>
        <w:br/>
      </w:r>
      <w:r>
        <w:rPr>
          <w:rFonts w:eastAsia="Times New Roman"/>
        </w:rPr>
        <w:br/>
        <w:t xml:space="preserve">Informacje dodatkowe: </w:t>
      </w:r>
      <w:r>
        <w:rPr>
          <w:rFonts w:eastAsia="Times New Roman"/>
        </w:rPr>
        <w:br/>
      </w:r>
      <w:r>
        <w:rPr>
          <w:rFonts w:eastAsia="Times New Roman"/>
        </w:rPr>
        <w:br/>
      </w:r>
      <w:r>
        <w:rPr>
          <w:rFonts w:eastAsia="Times New Roman"/>
          <w:b/>
          <w:bCs/>
        </w:rPr>
        <w:t>IV.3.3) Informacje na temat partnerstwa innowacyjnego</w:t>
      </w:r>
      <w:r>
        <w:rPr>
          <w:rFonts w:eastAsia="Times New Roman"/>
        </w:rPr>
        <w:br/>
        <w:t>Elementy opisu przedmiotu zamówienia definiujące minimalne wymagania, którym muszą odpowiadać wszystki</w:t>
      </w:r>
      <w:r>
        <w:rPr>
          <w:rFonts w:eastAsia="Times New Roman"/>
        </w:rPr>
        <w:t xml:space="preserve">e oferty: </w:t>
      </w:r>
      <w:r>
        <w:rPr>
          <w:rFonts w:eastAsia="Times New Roman"/>
        </w:rPr>
        <w:br/>
      </w:r>
      <w:r>
        <w:rPr>
          <w:rFonts w:eastAsia="Times New Roman"/>
        </w:rPr>
        <w:br/>
        <w:t xml:space="preserve">Podział negocjacji na etapy w celu ograniczeniu liczby ofert podlegających negocjacjom poprzez zastosowanie kryteriów oceny ofert wskazanych w specyfikacji istotnych warunków zamówienia: </w:t>
      </w:r>
      <w:r>
        <w:rPr>
          <w:rFonts w:eastAsia="Times New Roman"/>
        </w:rPr>
        <w:br/>
        <w:t xml:space="preserve">nie </w:t>
      </w:r>
      <w:r>
        <w:rPr>
          <w:rFonts w:eastAsia="Times New Roman"/>
        </w:rPr>
        <w:br/>
        <w:t xml:space="preserve">Informacje dodatkowe: </w:t>
      </w:r>
      <w:r>
        <w:rPr>
          <w:rFonts w:eastAsia="Times New Roman"/>
        </w:rPr>
        <w:br/>
      </w:r>
      <w:r>
        <w:rPr>
          <w:rFonts w:eastAsia="Times New Roman"/>
        </w:rPr>
        <w:br/>
      </w:r>
      <w:r>
        <w:rPr>
          <w:rFonts w:eastAsia="Times New Roman"/>
          <w:b/>
          <w:bCs/>
        </w:rPr>
        <w:t>IV.4) Licytacja elektronicz</w:t>
      </w:r>
      <w:r>
        <w:rPr>
          <w:rFonts w:eastAsia="Times New Roman"/>
          <w:b/>
          <w:bCs/>
        </w:rPr>
        <w:t xml:space="preserve">na </w:t>
      </w:r>
      <w:r>
        <w:rPr>
          <w:rFonts w:eastAsia="Times New Roman"/>
        </w:rPr>
        <w:br/>
        <w:t xml:space="preserve">Adres strony internetowej, na której będzie prowadzona licytacja elektroniczna: </w:t>
      </w:r>
    </w:p>
    <w:p w:rsidR="00000000" w:rsidRDefault="00516942">
      <w:pPr>
        <w:spacing w:line="450" w:lineRule="atLeast"/>
        <w:divId w:val="50428292"/>
        <w:rPr>
          <w:rFonts w:eastAsia="Times New Roman"/>
        </w:rPr>
      </w:pPr>
      <w:r>
        <w:rPr>
          <w:rFonts w:eastAsia="Times New Roman"/>
        </w:rPr>
        <w:t xml:space="preserve">Adres strony internetowej, na której jest dostępny opis przedmiotu zamówienia w licytacji elektronicznej: </w:t>
      </w:r>
    </w:p>
    <w:p w:rsidR="00000000" w:rsidRDefault="00516942">
      <w:pPr>
        <w:spacing w:line="450" w:lineRule="atLeast"/>
        <w:divId w:val="50428292"/>
        <w:rPr>
          <w:rFonts w:eastAsia="Times New Roman"/>
        </w:rPr>
      </w:pPr>
      <w:r>
        <w:rPr>
          <w:rFonts w:eastAsia="Times New Roman"/>
        </w:rPr>
        <w:t>Wymagania dotyczące rejestracji i identyfikacji wykonawców w l</w:t>
      </w:r>
      <w:r>
        <w:rPr>
          <w:rFonts w:eastAsia="Times New Roman"/>
        </w:rPr>
        <w:t xml:space="preserve">icytacji elektronicznej, w tym wymagania techniczne urządzeń informatycznych: </w:t>
      </w:r>
    </w:p>
    <w:p w:rsidR="00000000" w:rsidRDefault="00516942">
      <w:pPr>
        <w:spacing w:line="450" w:lineRule="atLeast"/>
        <w:divId w:val="50428292"/>
        <w:rPr>
          <w:rFonts w:eastAsia="Times New Roman"/>
        </w:rPr>
      </w:pPr>
      <w:r>
        <w:rPr>
          <w:rFonts w:eastAsia="Times New Roman"/>
        </w:rPr>
        <w:t xml:space="preserve">Sposób postępowania w toku licytacji elektronicznej, w tym określenie minimalnych wysokości postąpień: </w:t>
      </w:r>
    </w:p>
    <w:p w:rsidR="00000000" w:rsidRDefault="00516942">
      <w:pPr>
        <w:spacing w:line="450" w:lineRule="atLeast"/>
        <w:divId w:val="50428292"/>
        <w:rPr>
          <w:rFonts w:eastAsia="Times New Roman"/>
        </w:rPr>
      </w:pPr>
      <w:r>
        <w:rPr>
          <w:rFonts w:eastAsia="Times New Roman"/>
        </w:rPr>
        <w:t>Informacje o liczbie etapów licytacji elektronicznej i czasie ich trwan</w:t>
      </w:r>
      <w:r>
        <w:rPr>
          <w:rFonts w:eastAsia="Times New Roman"/>
        </w:rPr>
        <w:t xml:space="preserve">ia: </w:t>
      </w:r>
    </w:p>
    <w:p w:rsidR="00000000" w:rsidRDefault="00516942">
      <w:pPr>
        <w:spacing w:line="450" w:lineRule="atLeast"/>
        <w:divId w:val="1981760186"/>
        <w:rPr>
          <w:rFonts w:eastAsia="Times New Roman"/>
        </w:rPr>
      </w:pPr>
      <w:r>
        <w:rPr>
          <w:rFonts w:eastAsia="Times New Roman"/>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000000">
        <w:trPr>
          <w:divId w:val="1981760186"/>
          <w:tblCellSpacing w:w="15" w:type="dxa"/>
        </w:trPr>
        <w:tc>
          <w:tcPr>
            <w:tcW w:w="0" w:type="auto"/>
            <w:vAlign w:val="center"/>
            <w:hideMark/>
          </w:tcPr>
          <w:p w:rsidR="00000000" w:rsidRDefault="00516942">
            <w:pPr>
              <w:rPr>
                <w:rFonts w:eastAsia="Times New Roman"/>
              </w:rPr>
            </w:pPr>
            <w:r>
              <w:rPr>
                <w:rFonts w:eastAsia="Times New Roman"/>
              </w:rPr>
              <w:t>etap nr</w:t>
            </w:r>
          </w:p>
        </w:tc>
        <w:tc>
          <w:tcPr>
            <w:tcW w:w="0" w:type="auto"/>
            <w:vAlign w:val="center"/>
            <w:hideMark/>
          </w:tcPr>
          <w:p w:rsidR="00000000" w:rsidRDefault="00516942">
            <w:pPr>
              <w:rPr>
                <w:rFonts w:eastAsia="Times New Roman"/>
              </w:rPr>
            </w:pPr>
            <w:r>
              <w:rPr>
                <w:rFonts w:eastAsia="Times New Roman"/>
              </w:rPr>
              <w:t>czas trwania etapu</w:t>
            </w:r>
          </w:p>
        </w:tc>
      </w:tr>
      <w:tr w:rsidR="00000000">
        <w:trPr>
          <w:divId w:val="1981760186"/>
          <w:tblCellSpacing w:w="15" w:type="dxa"/>
        </w:trPr>
        <w:tc>
          <w:tcPr>
            <w:tcW w:w="0" w:type="auto"/>
            <w:vAlign w:val="center"/>
            <w:hideMark/>
          </w:tcPr>
          <w:p w:rsidR="00000000" w:rsidRDefault="00516942">
            <w:pPr>
              <w:rPr>
                <w:rFonts w:eastAsia="Times New Roman"/>
              </w:rPr>
            </w:pPr>
          </w:p>
        </w:tc>
        <w:tc>
          <w:tcPr>
            <w:tcW w:w="0" w:type="auto"/>
            <w:vAlign w:val="center"/>
            <w:hideMark/>
          </w:tcPr>
          <w:p w:rsidR="00000000" w:rsidRDefault="00516942">
            <w:pPr>
              <w:rPr>
                <w:rFonts w:eastAsia="Times New Roman"/>
              </w:rPr>
            </w:pPr>
          </w:p>
        </w:tc>
      </w:tr>
    </w:tbl>
    <w:p w:rsidR="00000000" w:rsidRDefault="00516942">
      <w:pPr>
        <w:spacing w:line="450" w:lineRule="atLeast"/>
        <w:divId w:val="1981760186"/>
        <w:rPr>
          <w:rFonts w:eastAsia="Times New Roman"/>
        </w:rPr>
      </w:pPr>
      <w:r>
        <w:rPr>
          <w:rFonts w:eastAsia="Times New Roman"/>
        </w:rPr>
        <w:br/>
        <w:t xml:space="preserve">Wykonawcy, którzy nie złożyli nowych postąpień, zostaną zakwalifikowani do następnego etapu: nie </w:t>
      </w:r>
    </w:p>
    <w:p w:rsidR="00000000" w:rsidRDefault="00516942">
      <w:pPr>
        <w:spacing w:line="450" w:lineRule="atLeast"/>
        <w:divId w:val="50428292"/>
        <w:rPr>
          <w:rFonts w:eastAsia="Times New Roman"/>
        </w:rPr>
      </w:pPr>
      <w:r>
        <w:rPr>
          <w:rFonts w:eastAsia="Times New Roman"/>
        </w:rPr>
        <w:t xml:space="preserve">Termin otwarcia licytacji elektronicznej: </w:t>
      </w:r>
    </w:p>
    <w:p w:rsidR="00000000" w:rsidRDefault="00516942">
      <w:pPr>
        <w:spacing w:line="450" w:lineRule="atLeast"/>
        <w:divId w:val="50428292"/>
        <w:rPr>
          <w:rFonts w:eastAsia="Times New Roman"/>
        </w:rPr>
      </w:pPr>
      <w:r>
        <w:rPr>
          <w:rFonts w:eastAsia="Times New Roman"/>
        </w:rPr>
        <w:t xml:space="preserve">Termin i warunki zamknięcia licytacji elektronicznej: </w:t>
      </w:r>
    </w:p>
    <w:p w:rsidR="00000000" w:rsidRDefault="00516942">
      <w:pPr>
        <w:spacing w:line="450" w:lineRule="atLeast"/>
        <w:divId w:val="50428292"/>
        <w:rPr>
          <w:rFonts w:eastAsia="Times New Roman"/>
        </w:rPr>
      </w:pPr>
      <w:r>
        <w:rPr>
          <w:rFonts w:eastAsia="Times New Roman"/>
        </w:rPr>
        <w:br/>
        <w:t xml:space="preserve">Istotne dla stron postanowienia, które zostaną wprowadzone do treści zawieranej umowy w sprawie zamówienia publicznego, albo ogólne warunki umowy, albo wzór umowy: </w:t>
      </w:r>
    </w:p>
    <w:p w:rsidR="00000000" w:rsidRDefault="00516942">
      <w:pPr>
        <w:spacing w:line="450" w:lineRule="atLeast"/>
        <w:divId w:val="50428292"/>
        <w:rPr>
          <w:rFonts w:eastAsia="Times New Roman"/>
        </w:rPr>
      </w:pPr>
      <w:r>
        <w:rPr>
          <w:rFonts w:eastAsia="Times New Roman"/>
        </w:rPr>
        <w:br/>
        <w:t>Wymagania dotyczące zabezpieczen</w:t>
      </w:r>
      <w:r>
        <w:rPr>
          <w:rFonts w:eastAsia="Times New Roman"/>
        </w:rPr>
        <w:t xml:space="preserve">ia należytego wykonania umowy: </w:t>
      </w:r>
    </w:p>
    <w:p w:rsidR="00000000" w:rsidRDefault="00516942">
      <w:pPr>
        <w:spacing w:line="450" w:lineRule="atLeast"/>
        <w:divId w:val="50428292"/>
        <w:rPr>
          <w:rFonts w:eastAsia="Times New Roman"/>
        </w:rPr>
      </w:pPr>
      <w:r>
        <w:rPr>
          <w:rFonts w:eastAsia="Times New Roman"/>
        </w:rPr>
        <w:br/>
        <w:t xml:space="preserve">Informacje dodatkowe: </w:t>
      </w:r>
    </w:p>
    <w:p w:rsidR="00000000" w:rsidRDefault="00516942">
      <w:pPr>
        <w:spacing w:line="450" w:lineRule="atLeast"/>
        <w:divId w:val="50428292"/>
        <w:rPr>
          <w:rFonts w:eastAsia="Times New Roman"/>
        </w:rPr>
      </w:pPr>
      <w:r>
        <w:rPr>
          <w:rFonts w:eastAsia="Times New Roman"/>
          <w:b/>
          <w:bCs/>
        </w:rPr>
        <w:t>IV.5) ZMIANA UMOWY</w:t>
      </w:r>
      <w:r>
        <w:rPr>
          <w:rFonts w:eastAsia="Times New Roman"/>
        </w:rPr>
        <w:br/>
      </w:r>
      <w:r>
        <w:rPr>
          <w:rFonts w:eastAsia="Times New Roman"/>
          <w:b/>
          <w:bCs/>
        </w:rPr>
        <w:t>Przewiduje się istotne zmiany postanowień zawartej umowy w stosunku do treści oferty, na podstawie której dokonano wyboru wykonawcy:</w:t>
      </w:r>
      <w:r>
        <w:rPr>
          <w:rFonts w:eastAsia="Times New Roman"/>
        </w:rPr>
        <w:t xml:space="preserve"> tak </w:t>
      </w:r>
      <w:r>
        <w:rPr>
          <w:rFonts w:eastAsia="Times New Roman"/>
        </w:rPr>
        <w:br/>
        <w:t>Należy wskazać zakres, charakter zmian or</w:t>
      </w:r>
      <w:r>
        <w:rPr>
          <w:rFonts w:eastAsia="Times New Roman"/>
        </w:rPr>
        <w:t xml:space="preserve">az warunki wprowadzenia zmian: </w:t>
      </w:r>
      <w:r>
        <w:rPr>
          <w:rFonts w:eastAsia="Times New Roman"/>
        </w:rPr>
        <w:br/>
        <w:t>1.Zakazana jest zmiana postanowień zawartej umowy w stosunku do treści oferty, na podstawie której dokonano wyboru Wykonawcy, z zastrzeżeniem możliwości dokonania zmian w umowie w przypadkach określonych w art. 144 ust. 1 pk</w:t>
      </w:r>
      <w:r>
        <w:rPr>
          <w:rFonts w:eastAsia="Times New Roman"/>
        </w:rPr>
        <w:t>t 2) -6) ustawy Prawo zamówień publicznych oraz zmian o których mowa w § 12 ust. 2 – 8 niniejszej umowy. 2.Dopuszczalne są następujące rodzaje i warunki istotnej zmiany treści umowy: 1)w zakresie zmiany terminu realizacji przedmiotu Umowy w przypadku: a)wy</w:t>
      </w:r>
      <w:r>
        <w:rPr>
          <w:rFonts w:eastAsia="Times New Roman"/>
        </w:rPr>
        <w:t xml:space="preserve">stąpienia okoliczności niezależnych od Projektanta skutkujących niemożliwością dotrzymania terminu określonego w § 3 Umowy, tj. między innymi: </w:t>
      </w:r>
      <w:r>
        <w:rPr>
          <w:rFonts w:eastAsia="Times New Roman"/>
        </w:rPr>
        <w:sym w:font="Symbol" w:char="F02D"/>
      </w:r>
      <w:r>
        <w:rPr>
          <w:rFonts w:eastAsia="Times New Roman"/>
        </w:rPr>
        <w:t>z uwagi na skomplikowany charakter opracowania tj. brak w dokumentacji uzbrojenia terenu, wszystkich mediów prze</w:t>
      </w:r>
      <w:r>
        <w:rPr>
          <w:rFonts w:eastAsia="Times New Roman"/>
        </w:rPr>
        <w:t xml:space="preserve">biegających pod projektowaną inwestycją, </w:t>
      </w:r>
      <w:r>
        <w:rPr>
          <w:rFonts w:eastAsia="Times New Roman"/>
        </w:rPr>
        <w:sym w:font="Symbol" w:char="F02D"/>
      </w:r>
      <w:r>
        <w:rPr>
          <w:rFonts w:eastAsia="Times New Roman"/>
        </w:rPr>
        <w:t xml:space="preserve">w związku z rozszerzeniem warunków technicznych, </w:t>
      </w:r>
      <w:r>
        <w:rPr>
          <w:rFonts w:eastAsia="Times New Roman"/>
        </w:rPr>
        <w:sym w:font="Symbol" w:char="F02D"/>
      </w:r>
      <w:r>
        <w:rPr>
          <w:rFonts w:eastAsia="Times New Roman"/>
        </w:rPr>
        <w:t xml:space="preserve">z uwagi na przedłużające się uzgodnienia branżowe, </w:t>
      </w:r>
      <w:r>
        <w:rPr>
          <w:rFonts w:eastAsia="Times New Roman"/>
        </w:rPr>
        <w:sym w:font="Symbol" w:char="F02D"/>
      </w:r>
      <w:r>
        <w:rPr>
          <w:rFonts w:eastAsia="Times New Roman"/>
        </w:rPr>
        <w:t>w związku z przedłużającą się procedurą uzyskania warunków technicznych przebudowy kolidującego uzbrojenia od wł</w:t>
      </w:r>
      <w:r>
        <w:rPr>
          <w:rFonts w:eastAsia="Times New Roman"/>
        </w:rPr>
        <w:t xml:space="preserve">aścicieli/użytkowników mediów zlokalizowanych na obszarze objętym pracami projektowymi, </w:t>
      </w:r>
      <w:r>
        <w:rPr>
          <w:rFonts w:eastAsia="Times New Roman"/>
        </w:rPr>
        <w:sym w:font="Symbol" w:char="F02D"/>
      </w:r>
      <w:r>
        <w:rPr>
          <w:rFonts w:eastAsia="Times New Roman"/>
        </w:rPr>
        <w:t>z uwagi na konieczność oczekiwania na wydanie właściwych decyzji, opinii lub uzgodnień wymaganych przepisami prawa lub niniejszą umową z przyczyn niezależnych od Proje</w:t>
      </w:r>
      <w:r>
        <w:rPr>
          <w:rFonts w:eastAsia="Times New Roman"/>
        </w:rPr>
        <w:t xml:space="preserve">ktanta, b)wystąpienia zamówień dodatkowych, nieobjętych zamówieniem podstawowym, niezbędnych do jego prawidłowego wykonania, jeżeli: </w:t>
      </w:r>
      <w:r>
        <w:rPr>
          <w:rFonts w:eastAsia="Times New Roman"/>
        </w:rPr>
        <w:sym w:font="Symbol" w:char="F02D"/>
      </w:r>
      <w:r>
        <w:rPr>
          <w:rFonts w:eastAsia="Times New Roman"/>
        </w:rPr>
        <w:t>z przyczyn technicznych lub gospodarczych oddzielenie zamówienia dodatkowego od zamówienia podstawowego wymagałoby poniesi</w:t>
      </w:r>
      <w:r>
        <w:rPr>
          <w:rFonts w:eastAsia="Times New Roman"/>
        </w:rPr>
        <w:t xml:space="preserve">enia niewspółmiernie wysokich kosztów, lub </w:t>
      </w:r>
      <w:r>
        <w:rPr>
          <w:rFonts w:eastAsia="Times New Roman"/>
        </w:rPr>
        <w:sym w:font="Symbol" w:char="F02D"/>
      </w:r>
      <w:r>
        <w:rPr>
          <w:rFonts w:eastAsia="Times New Roman"/>
        </w:rPr>
        <w:t>wykonanie zamówienia podstawowego jest uzależnione od wykonania zamówienia dodatkowego, a wykonanie zamówienia dodatkowego uniemożliwia wykonanie zamówienia podstawowego w terminie umownym. We wszystkich powyższy</w:t>
      </w:r>
      <w:r>
        <w:rPr>
          <w:rFonts w:eastAsia="Times New Roman"/>
        </w:rPr>
        <w:t>ch przypadkach termin realizacji przedmiotu Umowy może ulec przedłużeniu, nie dłużej jednak niż o czas trwania tych okoliczności. c)zmiany umowy dokonywanej na podstawie art. 144 ust.1 pkt 2), 3) i 6) ustawy Prawo zamówień publicznych o czas niezbędny do w</w:t>
      </w:r>
      <w:r>
        <w:rPr>
          <w:rFonts w:eastAsia="Times New Roman"/>
        </w:rPr>
        <w:t>ykonania przedmiotu umowy przy uwzględnieniu okoliczności które były powodem dokonywania zmian umowy i zakresu zmian. 2)zmniejszenie zakresu przedmiotu zamówienia - w razie zaistnienia istotnej zmiany okoliczności powodującej, że wykonanie umowy w pierwotn</w:t>
      </w:r>
      <w:r>
        <w:rPr>
          <w:rFonts w:eastAsia="Times New Roman"/>
        </w:rPr>
        <w:t>ym zakresie nie leży w interesie publicznym, czego nie można było przewidzieć w chwili zawarcia umowy – z jednoczesnym zmniejszeniem wynagrodzenia stosownie do postanowień ust. 2 pkt 3, przy czym zmniejszenie zakresu przedmiotu zamówienia jest dopuszczalne</w:t>
      </w:r>
      <w:r>
        <w:rPr>
          <w:rFonts w:eastAsia="Times New Roman"/>
        </w:rPr>
        <w:t xml:space="preserve"> w granicach uzasadnionego interesu Zamawiającego. 3)zmiana wysokości wynagrodzenia określonego w §4 ust.1 i 2 umowy w związku z okolicznościami wymienionymi w ust. 2 pkt 2) - o wartość zmniejszonego zakresu przedmiotu zamówienia, 3.Oprócz przypadku określ</w:t>
      </w:r>
      <w:r>
        <w:rPr>
          <w:rFonts w:eastAsia="Times New Roman"/>
        </w:rPr>
        <w:t>onego w ust. 2 pkt 3, wynagrodzenie Projektanta, o którym mowa w § 4 ust. 1 i 2 może ulec zmianie, tj. obniżeniu lub podwyższeniu w przypadku zmiany: 1)stawki podatku od towarów i usług, 2)wysokości minimalnego wynagrodzenia za prace albo wysokości minimal</w:t>
      </w:r>
      <w:r>
        <w:rPr>
          <w:rFonts w:eastAsia="Times New Roman"/>
        </w:rPr>
        <w:t>nej stawki godzinowej, ustalonych na podstawie przepisów ustawy z dnia a 10 października 2002 roku o minimalnym wynagrodzeniu za pracę, 3)zasad podlegania ubezpieczeniom społecznym lub ubezpieczeniu zdrowotnemu lub wysokości stawki składki na ubezpieczenia</w:t>
      </w:r>
      <w:r>
        <w:rPr>
          <w:rFonts w:eastAsia="Times New Roman"/>
        </w:rPr>
        <w:t xml:space="preserve"> społeczne lub zdrowotne, - jeżeli zmiany te będą miały wpływ na koszty wykonania zamówienia przez Projektanta. 4.W przypadku zmiany o której mowa w ust. 3 pkt 1) wartość netto wynagrodzenia Projektanta nie zmieni się, a określona w aneksie wartość brutto </w:t>
      </w:r>
      <w:r>
        <w:rPr>
          <w:rFonts w:eastAsia="Times New Roman"/>
        </w:rPr>
        <w:t>wynagrodzenia zostanie wyliczona na podstawie nowych przepisów. W przypadku zmiany stawki podatku od towarów i usług polegającej na jej podwyższeniu, warunkiem dokonania waloryzacji w tym przypadku będzie skierowanie do Zamawiającego pisemnego wniosku Proj</w:t>
      </w:r>
      <w:r>
        <w:rPr>
          <w:rFonts w:eastAsia="Times New Roman"/>
        </w:rPr>
        <w:t>ektanta zawierającego wyczerpujące uzasadnienie faktyczne i prawne oraz szczegółowy sposób wyliczenia nowej kwoty wynagrodzenia Projektanta oraz szczegółowe uzasadnienie wpływu zmiany o której mowa w ust.3 pkt 1) na wynagrodzenie Projektanta. 5.W przypadku</w:t>
      </w:r>
      <w:r>
        <w:rPr>
          <w:rFonts w:eastAsia="Times New Roman"/>
        </w:rPr>
        <w:t xml:space="preserve"> zmiany, o której mowa w ust.3 pkt 2) wynagrodzenie Projektanta ulegnie zmianie o wartość wzrostu całkowitego kosztu Projektanta wynikającą ze zwiększenia wynagrodzeń osób bezpośrednio wykonujących zamówienie do wysokości aktualnie obowiązującego minimalne</w:t>
      </w:r>
      <w:r>
        <w:rPr>
          <w:rFonts w:eastAsia="Times New Roman"/>
        </w:rPr>
        <w:t>go wynagrodzenia za pracę albo wysokości minimalnej stawki godzinowej, z uwzględnieniem wszystkich obciążeń publicznoprawnych od kwoty wzrostu minimalnego wynagrodzenia albo wysokości minimalnej stawki godzinowej. Warunki dokonania waloryzacji wynagrodzeni</w:t>
      </w:r>
      <w:r>
        <w:rPr>
          <w:rFonts w:eastAsia="Times New Roman"/>
        </w:rPr>
        <w:t xml:space="preserve">a określają postanowienia ust. 7. 6.W przypadku zmiany, o której mowa w ust. 3 pkt 3) wynagrodzenie Projektanta ulegnie zmianie o wartość wzrostu całkowitego kosztu Projektanta, jaki będzie on zobowiązany dodatkowo ponieść w celu uwzględnienia tej zmiany, </w:t>
      </w:r>
      <w:r>
        <w:rPr>
          <w:rFonts w:eastAsia="Times New Roman"/>
        </w:rPr>
        <w:t>przy zachowaniu dotychczasowej kwoty netto wynagrodzenia osób bezpośrednio wykonujących zamówienie na rzecz Zamawiającego. Warunki dokonania waloryzacji wynagrodzenia określają postanowienia ust. 7 7.W przypadkach określonych w ust. 3 pkt 2) i 3) warunkiem</w:t>
      </w:r>
      <w:r>
        <w:rPr>
          <w:rFonts w:eastAsia="Times New Roman"/>
        </w:rPr>
        <w:t xml:space="preserve"> dokonania waloryzacji wynagrodzenia Projektanta będzie skierowanie przez Projektanta do Zamawiającego pisemnego wniosku zawierającego wyczerpujące uzasadnienie faktyczne i prawne oraz szczegółowy sposób wyliczenia nowej kwoty wynagrodzenia Projektanta ora</w:t>
      </w:r>
      <w:r>
        <w:rPr>
          <w:rFonts w:eastAsia="Times New Roman"/>
        </w:rPr>
        <w:t>z szczegółowe uzasadnienie wpływu zmian o których mowa w ust.3 odpowiednio pkt 2) lub 3) na koszty wykonania zamówienia przez Projektanta. Projektant zobowiązany będzie udowodnić, że zmiana wysokości minimalnego wynagrodzenia za pracę albo wysokości minima</w:t>
      </w:r>
      <w:r>
        <w:rPr>
          <w:rFonts w:eastAsia="Times New Roman"/>
        </w:rPr>
        <w:t>lnej stawki godzinowej lub zmiana zasad podlegania ubezpieczeniom społecznym lub ubezpieczeniu zdrowotnemu lub wysokości stawki składki na ubezpieczenia społeczne lub zdrowotne, ustalona na podstawie ustawy, przy tych samych założeniach przy których Projek</w:t>
      </w:r>
      <w:r>
        <w:rPr>
          <w:rFonts w:eastAsia="Times New Roman"/>
        </w:rPr>
        <w:t>tant wyliczył cenę oferty netto, wpłynęła na zmianę tej ceny. Do wniosku Projektant zobowiązany jest przedłożyć odpowiednie dokumenty potwierdzające zasadność złożenia takiego wniosku i przedstawionych wyliczeń. W szczególności w celu udowodnienia zmiany c</w:t>
      </w:r>
      <w:r>
        <w:rPr>
          <w:rFonts w:eastAsia="Times New Roman"/>
        </w:rPr>
        <w:t xml:space="preserve">eny oferty netto, Projektant będzie zobowiązany przedstawić porównanie kalkulacji ceny wyliczonej z oferty i kalkulacji ceny ofertowej netto wynikającej ze zmiany przepisów prawa. Przedstawienie porównania kalkulacji ceny ofertowej netto musi w sposób nie </w:t>
      </w:r>
      <w:r>
        <w:rPr>
          <w:rFonts w:eastAsia="Times New Roman"/>
        </w:rPr>
        <w:t>budzący wątpliwości wykazywać wpływ zmiany przepisów prawa na wysokość ceny w stosunku do ceny z oferty. Do przedstawionego porównania kalkulacji Projektant jest zobowiązany przedstawić dowody potwierdzające ponoszenie poszczególnych kosztów przy cenie ofe</w:t>
      </w:r>
      <w:r>
        <w:rPr>
          <w:rFonts w:eastAsia="Times New Roman"/>
        </w:rPr>
        <w:t>rtowej netto oraz ceny której zmiana wynika z przepisów prawa. 8.W przypadku uwzględnienia wniosku Projektanta o którym mowa w ust. 7, zmiana wysokości wynagrodzenia obowiązywać będzie od dnia wejścia w życie zmian, o których mowa w ust. 3 pkt 2) i 3), pod</w:t>
      </w:r>
      <w:r>
        <w:rPr>
          <w:rFonts w:eastAsia="Times New Roman"/>
        </w:rPr>
        <w:t xml:space="preserve"> warunkiem złożenia przez Projektanta pisemnego wniosku w terminie 30 dni od dnia wejścia przepisów dokonujących tych zmian, a jeżeli Projektant złoży wniosek po tym terminie - od chwili jego złożenia. W przypadku zmiany o której mowa w ust. 4, a w przypad</w:t>
      </w:r>
      <w:r>
        <w:rPr>
          <w:rFonts w:eastAsia="Times New Roman"/>
        </w:rPr>
        <w:t>ku gdy zgodnie z ust. 4 wymagane jest złożenie przez Projektanta wniosku - w przypadku uwzględnienia tego wniosku przez Zamawiającego, zmiana wysokości wynagrodzenia obowiązywać będzie od dnia wejścia w życie przepisów dokonujących tych zmian. 9.W przypadk</w:t>
      </w:r>
      <w:r>
        <w:rPr>
          <w:rFonts w:eastAsia="Times New Roman"/>
        </w:rPr>
        <w:t xml:space="preserve">u niewykazania przez Projektanta wpływu zmian, o których mowa w ust. 3 na wzrost wynagrodzenia Projektanta, Zamawiający ma prawo odmówić waloryzacji wynagrodzenia Projektanta do czasu przedstawienia wymaganego uzasadnienia oraz dokumentów potwierdzających </w:t>
      </w:r>
      <w:r>
        <w:rPr>
          <w:rFonts w:eastAsia="Times New Roman"/>
        </w:rPr>
        <w:t xml:space="preserve">żądania Projektanta. 10.W związku z postanowieniami ust.3 pkt 2) i 3) oraz postanowieniami ust.5 - ust.7, Projektant obowiązany jest w terminie do 14 dni od daty zawarcia niniejszej umowy do przedstawienia Zamawiającemu na piśmie następujących informacji: </w:t>
      </w:r>
      <w:r>
        <w:rPr>
          <w:rFonts w:eastAsia="Times New Roman"/>
        </w:rPr>
        <w:t xml:space="preserve">1)Ilość osób ujętych w kalkulacji ceny ofertowej Projektanta do bezpośredniego wykonywania przedmiotu niniejszej umowy, w tym osobno: - Ilość osób zatrudnionych na podstawie umowy o pracę uzyskujących minimalne wynagrodzenie za pracę ustalone na podstawie </w:t>
      </w:r>
      <w:r>
        <w:rPr>
          <w:rFonts w:eastAsia="Times New Roman"/>
        </w:rPr>
        <w:t xml:space="preserve">art. 2 ust. 3 – 5 ustawy z dnia 10 października 2002 roku o minimalnym wynagrodzeniu za pracę, - Ilość osób zatrudnionych na podstawie umowy o pracę uzyskujących wynagrodzenie wyższe niż minimalne wynagrodzenie za pracę ustalone na podstawie art. 2 ust. 3 </w:t>
      </w:r>
      <w:r>
        <w:rPr>
          <w:rFonts w:eastAsia="Times New Roman"/>
        </w:rPr>
        <w:t>– 5 ustawy z dnia 10 października 2002 roku o minimalnym wynagrodzeniu za pracę, - Ilość osób zatrudnionych na podstawie umowy cywilnoprawnej ze wskazaniem rodzaju umowy (np. umowa zlecenia, umowa o dzieło), uzyskujących minimalną stawkę godzinową ustaloną</w:t>
      </w:r>
      <w:r>
        <w:rPr>
          <w:rFonts w:eastAsia="Times New Roman"/>
        </w:rPr>
        <w:t xml:space="preserve"> na podstawie ustawy z dnia 10 października 2002 roku o minimalnym wynagrodzeniu za pracę, ze wskazaniem ilości godzin przewidzianych do wykonania przez te osoby, - Ilość osób zatrudnionych na podstawie umowy cywilnoprawnej uzyskujących wynagrodzenie wyższ</w:t>
      </w:r>
      <w:r>
        <w:rPr>
          <w:rFonts w:eastAsia="Times New Roman"/>
        </w:rPr>
        <w:t>e niż minimalna stawka godzinowa ustalona na podstawie ustawy z dnia 10 października 2002 roku o minimalnym wynagrodzeniu za pracę 2)Wskazanie czy osoby zatrudnione na podstawie umowy o pracę, wymienione w pkt 1, zatrudnione są w pełnym czy w niepełnym wym</w:t>
      </w:r>
      <w:r>
        <w:rPr>
          <w:rFonts w:eastAsia="Times New Roman"/>
        </w:rPr>
        <w:t>iarze czasu pracy; w przypadku niepełnego wymiaru czasu pracy należy podać wymiar czasu pracy poszczególnych osób, Wskazanie kwoty wynagrodzenia brutto każdej z osób wymienionych w pkt 1 (bez podawania danych osobowych) oraz wysokości obowiązkowych obciąże</w:t>
      </w:r>
      <w:r>
        <w:rPr>
          <w:rFonts w:eastAsia="Times New Roman"/>
        </w:rPr>
        <w:t>ń publicznoprawnych obciążających te osoby (składek na ubezpieczenia społeczne i zdrowotne, podatek dochodowy od osób fizycznych), z wyszczególnieniem wysokości każdej ze składek z osobna i podatku jak również podanie kwoty netto wynagrodzenia. 3)Wskazanie</w:t>
      </w:r>
      <w:r>
        <w:rPr>
          <w:rFonts w:eastAsia="Times New Roman"/>
        </w:rPr>
        <w:t xml:space="preserve"> kwoty obciążeń publicznoprawnych obciążających Projektanta i będących jego kosztem od wynagrodzeń poszczególnych osób wymienionych w pkt 1, z wyszczególnieniem kwot poszczególnych obciążeń publicznoprawnych, w tym składek na ubezpieczenia społeczne. 11.Ni</w:t>
      </w:r>
      <w:r>
        <w:rPr>
          <w:rFonts w:eastAsia="Times New Roman"/>
        </w:rPr>
        <w:t>e przedstawienie przez Projektanta informacji o której mowa w ust.10 we wskazanym w ust. 10 terminie skutkować będzie odmową przez Zamawiającego uwzględnienia wniosku Projektanta o waloryzację wynagrodzenia o którym mowa w ust. 7. 12.Wszelkie zmiany niniej</w:t>
      </w:r>
      <w:r>
        <w:rPr>
          <w:rFonts w:eastAsia="Times New Roman"/>
        </w:rPr>
        <w:t>szej umowy wymagają zgody obu stron wyrażonej w formie pisemnego aneksu do umowy pod rygorem nieważności.</w:t>
      </w:r>
      <w:r>
        <w:rPr>
          <w:rFonts w:eastAsia="Times New Roman"/>
        </w:rPr>
        <w:br/>
      </w:r>
      <w:r>
        <w:rPr>
          <w:rFonts w:eastAsia="Times New Roman"/>
          <w:b/>
          <w:bCs/>
        </w:rPr>
        <w:t xml:space="preserve">IV.6) INFORMACJE ADMINISTRACYJNE </w:t>
      </w:r>
      <w:r>
        <w:rPr>
          <w:rFonts w:eastAsia="Times New Roman"/>
        </w:rPr>
        <w:br/>
      </w:r>
      <w:r>
        <w:rPr>
          <w:rFonts w:eastAsia="Times New Roman"/>
        </w:rPr>
        <w:br/>
      </w:r>
      <w:r>
        <w:rPr>
          <w:rFonts w:eastAsia="Times New Roman"/>
          <w:b/>
          <w:bCs/>
        </w:rPr>
        <w:t xml:space="preserve">IV.6.1) Sposób udostępniania informacji o charakterze poufnym </w:t>
      </w:r>
      <w:r>
        <w:rPr>
          <w:rFonts w:eastAsia="Times New Roman"/>
          <w:i/>
          <w:iCs/>
        </w:rPr>
        <w:t xml:space="preserve">(jeżeli dotyczy): </w:t>
      </w:r>
      <w:r>
        <w:rPr>
          <w:rFonts w:eastAsia="Times New Roman"/>
        </w:rPr>
        <w:br/>
      </w:r>
      <w:r>
        <w:rPr>
          <w:rFonts w:eastAsia="Times New Roman"/>
        </w:rPr>
        <w:br/>
      </w:r>
      <w:r>
        <w:rPr>
          <w:rFonts w:eastAsia="Times New Roman"/>
          <w:b/>
          <w:bCs/>
        </w:rPr>
        <w:t>Środki służące ochronie informacj</w:t>
      </w:r>
      <w:r>
        <w:rPr>
          <w:rFonts w:eastAsia="Times New Roman"/>
          <w:b/>
          <w:bCs/>
        </w:rPr>
        <w:t>i o charakterze poufnym</w:t>
      </w:r>
      <w:r>
        <w:rPr>
          <w:rFonts w:eastAsia="Times New Roman"/>
        </w:rPr>
        <w:br/>
      </w:r>
      <w:r>
        <w:rPr>
          <w:rFonts w:eastAsia="Times New Roman"/>
        </w:rPr>
        <w:br/>
      </w:r>
      <w:r>
        <w:rPr>
          <w:rFonts w:eastAsia="Times New Roman"/>
          <w:b/>
          <w:bCs/>
        </w:rPr>
        <w:t xml:space="preserve">IV.6.2) Termin składania ofert lub wniosków o dopuszczenie do udziału w postępowaniu: </w:t>
      </w:r>
      <w:r>
        <w:rPr>
          <w:rFonts w:eastAsia="Times New Roman"/>
        </w:rPr>
        <w:br/>
        <w:t xml:space="preserve">Data: 15/03/2017, godzina: 11:30, </w:t>
      </w:r>
      <w:r>
        <w:rPr>
          <w:rFonts w:eastAsia="Times New Roman"/>
        </w:rPr>
        <w:br/>
        <w:t>Skrócenie terminu składania wniosków, ze względu na pilną potrzebę udzielenia zamówienia (przetarg nieogranic</w:t>
      </w:r>
      <w:r>
        <w:rPr>
          <w:rFonts w:eastAsia="Times New Roman"/>
        </w:rPr>
        <w:t xml:space="preserve">zony, przetarg ograniczony, negocjacje z ogłoszeniem): </w:t>
      </w:r>
      <w:r>
        <w:rPr>
          <w:rFonts w:eastAsia="Times New Roman"/>
        </w:rPr>
        <w:br/>
        <w:t xml:space="preserve">nie </w:t>
      </w:r>
      <w:r>
        <w:rPr>
          <w:rFonts w:eastAsia="Times New Roman"/>
        </w:rPr>
        <w:br/>
        <w:t xml:space="preserve">Wskazać powody: </w:t>
      </w:r>
      <w:r>
        <w:rPr>
          <w:rFonts w:eastAsia="Times New Roman"/>
        </w:rPr>
        <w:br/>
      </w:r>
      <w:r>
        <w:rPr>
          <w:rFonts w:eastAsia="Times New Roman"/>
        </w:rPr>
        <w:br/>
        <w:t xml:space="preserve">Język lub języki, w jakich mogą być sporządzane oferty lub wnioski o dopuszczenie do udziału w postępowaniu </w:t>
      </w:r>
      <w:r>
        <w:rPr>
          <w:rFonts w:eastAsia="Times New Roman"/>
        </w:rPr>
        <w:br/>
        <w:t>&gt; polski</w:t>
      </w:r>
      <w:r>
        <w:rPr>
          <w:rFonts w:eastAsia="Times New Roman"/>
        </w:rPr>
        <w:br/>
      </w:r>
      <w:r>
        <w:rPr>
          <w:rFonts w:eastAsia="Times New Roman"/>
          <w:b/>
          <w:bCs/>
        </w:rPr>
        <w:t xml:space="preserve">IV.6.3) Termin związania ofertą: </w:t>
      </w:r>
      <w:r>
        <w:rPr>
          <w:rFonts w:eastAsia="Times New Roman"/>
        </w:rPr>
        <w:t>okres w dniach: 30 (od ost</w:t>
      </w:r>
      <w:r>
        <w:rPr>
          <w:rFonts w:eastAsia="Times New Roman"/>
        </w:rPr>
        <w:t xml:space="preserve">atecznego terminu składania ofert) </w:t>
      </w:r>
      <w:r>
        <w:rPr>
          <w:rFonts w:eastAsia="Times New Roman"/>
        </w:rPr>
        <w:br/>
      </w:r>
      <w:r>
        <w:rPr>
          <w:rFonts w:eastAsia="Times New Roman"/>
          <w:b/>
          <w:bCs/>
        </w:rPr>
        <w:t>IV.6.4) Przewiduje się unieważnienie postępowania o udzielenie zamówienia, w przypadku nieprzyznania środków pochodzących z budżetu Unii Europejskiej oraz niepodlegających zwrotowi środków z pomocy udzielonej przez państ</w:t>
      </w:r>
      <w:r>
        <w:rPr>
          <w:rFonts w:eastAsia="Times New Roman"/>
          <w:b/>
          <w:bCs/>
        </w:rPr>
        <w:t>wa członkowskie Europejskiego Porozumienia o Wolnym Handlu (EFTA), które miały być przeznaczone na sfinansowanie całości lub części zamówienia:</w:t>
      </w:r>
      <w:r>
        <w:rPr>
          <w:rFonts w:eastAsia="Times New Roman"/>
        </w:rPr>
        <w:t xml:space="preserve"> nie </w:t>
      </w:r>
      <w:r>
        <w:rPr>
          <w:rFonts w:eastAsia="Times New Roman"/>
        </w:rPr>
        <w:br/>
      </w:r>
      <w:r>
        <w:rPr>
          <w:rFonts w:eastAsia="Times New Roman"/>
          <w:b/>
          <w:bCs/>
        </w:rPr>
        <w:t>IV.6.5) Przewiduje się unieważnienie postępowania o udzielenie zamówienia, jeżeli środki służące sfinansowa</w:t>
      </w:r>
      <w:r>
        <w:rPr>
          <w:rFonts w:eastAsia="Times New Roman"/>
          <w:b/>
          <w:bCs/>
        </w:rPr>
        <w:t>niu zamówień na badania naukowe lub prace rozwojowe, które zamawiający zamierzał przeznaczyć na sfinansowanie całości lub części zamówienia, nie zostały mu przyznane</w:t>
      </w:r>
      <w:r>
        <w:rPr>
          <w:rFonts w:eastAsia="Times New Roman"/>
        </w:rPr>
        <w:t xml:space="preserve"> nie </w:t>
      </w:r>
      <w:r>
        <w:rPr>
          <w:rFonts w:eastAsia="Times New Roman"/>
        </w:rPr>
        <w:br/>
      </w:r>
      <w:r>
        <w:rPr>
          <w:rFonts w:eastAsia="Times New Roman"/>
          <w:b/>
          <w:bCs/>
        </w:rPr>
        <w:t>IV.6.6) Informacje dodatkowe:</w:t>
      </w:r>
    </w:p>
    <w:p w:rsidR="00000000" w:rsidRDefault="00B54771">
      <w:pPr>
        <w:rPr>
          <w:rFonts w:eastAsia="Times New Roman"/>
        </w:rPr>
      </w:pPr>
      <w:r>
        <w:rPr>
          <w:rFonts w:eastAsia="Times New Roman"/>
        </w:rPr>
        <w:pict/>
      </w:r>
      <w:r>
        <w:rPr>
          <w:rFonts w:eastAsia="Times New Roman"/>
        </w:rPr>
        <w:pict/>
      </w:r>
      <w:r>
        <w:rPr>
          <w:rFonts w:eastAsia="Times New Roman"/>
        </w:rPr>
        <w:pict/>
      </w:r>
    </w:p>
    <w:p w:rsidR="00000000" w:rsidRDefault="00516942">
      <w:pPr>
        <w:pStyle w:val="Zagicieodgryformularza"/>
      </w:pPr>
      <w:r>
        <w:t>Początek formularza</w:t>
      </w:r>
    </w:p>
    <w:p w:rsidR="00000000" w:rsidRDefault="00516942">
      <w:pPr>
        <w:divId w:val="912157431"/>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35pt" o:ole="">
            <v:imagedata r:id="rId5" o:title=""/>
          </v:shape>
          <w:control r:id="rId6" w:name="DefaultOcxName" w:shapeid="_x0000_i1054"/>
        </w:object>
      </w:r>
      <w:r>
        <w:rPr>
          <w:rFonts w:eastAsia="Times New Roman"/>
        </w:rPr>
        <w:object w:dxaOrig="1440" w:dyaOrig="1440">
          <v:shape id="_x0000_i1057" type="#_x0000_t75" style="width:1in;height:18.35pt" o:ole="">
            <v:imagedata r:id="rId5" o:title=""/>
          </v:shape>
          <w:control r:id="rId7" w:name="DefaultOcxName1" w:shapeid="_x0000_i1057"/>
        </w:object>
      </w:r>
      <w:r>
        <w:rPr>
          <w:rFonts w:eastAsia="Times New Roman"/>
        </w:rPr>
        <w:object w:dxaOrig="1440" w:dyaOrig="1440">
          <v:shape id="_x0000_i1060" type="#_x0000_t75" style="width:1in;height:18.35pt" o:ole="">
            <v:imagedata r:id="rId5" o:title=""/>
          </v:shape>
          <w:control r:id="rId8" w:name="DefaultOcxName2" w:shapeid="_x0000_i1060"/>
        </w:object>
      </w:r>
      <w:r>
        <w:rPr>
          <w:rFonts w:eastAsia="Times New Roman"/>
        </w:rPr>
        <w:object w:dxaOrig="1440" w:dyaOrig="1440">
          <v:shape id="_x0000_i1063" type="#_x0000_t75" style="width:1in;height:18.35pt" o:ole="">
            <v:imagedata r:id="rId9" o:title=""/>
          </v:shape>
          <w:control r:id="rId10" w:name="DefaultOcxName3" w:shapeid="_x0000_i1063"/>
        </w:object>
      </w:r>
    </w:p>
    <w:p w:rsidR="00000000" w:rsidRDefault="00B54771">
      <w:pPr>
        <w:divId w:val="594094789"/>
        <w:rPr>
          <w:rFonts w:eastAsia="Times New Roman"/>
        </w:rPr>
      </w:pP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sidR="00516942">
        <w:rPr>
          <w:rFonts w:eastAsia="Times New Roman"/>
        </w:rPr>
        <w:object w:dxaOrig="1440" w:dyaOrig="1440">
          <v:shape id="_x0000_i1066" type="#_x0000_t75" style="width:1in;height:18.35pt" o:ole="">
            <v:imagedata r:id="rId11" o:title=""/>
          </v:shape>
          <w:control r:id="rId12" w:name="DefaultOcxName4" w:shapeid="_x0000_i1066"/>
        </w:object>
      </w:r>
      <w:r w:rsidR="00516942">
        <w:rPr>
          <w:rFonts w:eastAsia="Times New Roman"/>
        </w:rPr>
        <w:object w:dxaOrig="1440" w:dyaOrig="1440">
          <v:shape id="_x0000_i1078" type="#_x0000_t75" style="width:1in;height:18.35pt" o:ole="">
            <v:imagedata r:id="rId13" o:title=""/>
          </v:shape>
          <w:control r:id="rId14" w:name="DefaultOcxName5" w:shapeid="_x0000_i1078"/>
        </w:object>
      </w:r>
    </w:p>
    <w:p w:rsidR="00000000" w:rsidRDefault="00B54771">
      <w:pPr>
        <w:divId w:val="1321617196"/>
        <w:rPr>
          <w:rFonts w:eastAsia="Times New Roman"/>
        </w:rPr>
      </w:pPr>
      <w:r>
        <w:rPr>
          <w:rFonts w:eastAsia="Times New Roman"/>
        </w:rPr>
        <w:pict/>
      </w:r>
      <w:r w:rsidR="00516942">
        <w:rPr>
          <w:rFonts w:eastAsia="Times New Roman"/>
        </w:rPr>
        <w:t>Z powodu braku aktywności zostaniesz wylogowany za  sekund.</w:t>
      </w:r>
      <w:r w:rsidR="00516942">
        <w:rPr>
          <w:rFonts w:eastAsia="Times New Roman"/>
        </w:rPr>
        <w:t xml:space="preserve"> </w:t>
      </w:r>
      <w:hyperlink r:id="rId15" w:history="1">
        <w:r w:rsidR="00516942">
          <w:rPr>
            <w:rStyle w:val="Hipercze"/>
            <w:rFonts w:eastAsia="Times New Roman"/>
          </w:rPr>
          <w:t>Kliknij tu, aby pozostać na stronie.</w:t>
        </w:r>
      </w:hyperlink>
      <w:r w:rsidR="00516942">
        <w:rPr>
          <w:rFonts w:eastAsia="Times New Roman"/>
        </w:rPr>
        <w:t xml:space="preserve">. </w:t>
      </w:r>
    </w:p>
    <w:tbl>
      <w:tblPr>
        <w:tblW w:w="0" w:type="auto"/>
        <w:tblCellSpacing w:w="0" w:type="dxa"/>
        <w:tblCellMar>
          <w:left w:w="0" w:type="dxa"/>
          <w:right w:w="0" w:type="dxa"/>
        </w:tblCellMar>
        <w:tblLook w:val="04A0"/>
      </w:tblPr>
      <w:tblGrid>
        <w:gridCol w:w="1377"/>
        <w:gridCol w:w="7695"/>
      </w:tblGrid>
      <w:tr w:rsidR="00000000">
        <w:trPr>
          <w:divId w:val="1322390411"/>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34"/>
              <w:gridCol w:w="9038"/>
            </w:tblGrid>
            <w:tr w:rsidR="00000000">
              <w:trPr>
                <w:divId w:val="1886528396"/>
                <w:tblCellSpacing w:w="0" w:type="dxa"/>
              </w:trPr>
              <w:tc>
                <w:tcPr>
                  <w:tcW w:w="0" w:type="auto"/>
                  <w:vAlign w:val="center"/>
                  <w:hideMark/>
                </w:tcPr>
                <w:p w:rsidR="00000000" w:rsidRDefault="00B54771">
                  <w:pPr>
                    <w:rPr>
                      <w:rFonts w:eastAsia="Times New Roman"/>
                    </w:rPr>
                  </w:pPr>
                  <w:r>
                    <w:rPr>
                      <w:rFonts w:eastAsia="Times New Roman"/>
                    </w:rPr>
                    <w:pict/>
                  </w:r>
                </w:p>
              </w:tc>
              <w:tc>
                <w:tcPr>
                  <w:tcW w:w="0" w:type="auto"/>
                  <w:tcMar>
                    <w:top w:w="0" w:type="dxa"/>
                    <w:left w:w="0" w:type="dxa"/>
                    <w:bottom w:w="0" w:type="dxa"/>
                    <w:right w:w="75" w:type="dxa"/>
                  </w:tcMar>
                  <w:vAlign w:val="center"/>
                  <w:hideMark/>
                </w:tcPr>
                <w:p w:rsidR="00000000" w:rsidRDefault="00516942">
                  <w:pPr>
                    <w:jc w:val="right"/>
                    <w:rPr>
                      <w:rFonts w:eastAsia="Times New Roman"/>
                    </w:rPr>
                  </w:pPr>
                  <w:r>
                    <w:rPr>
                      <w:rFonts w:eastAsia="Times New Roman"/>
                      <w:noProof/>
                      <w:color w:val="0000FF"/>
                    </w:rPr>
                    <w:drawing>
                      <wp:inline distT="0" distB="0" distL="0" distR="0">
                        <wp:extent cx="304800" cy="304800"/>
                        <wp:effectExtent l="19050" t="0" r="0" b="0"/>
                        <wp:docPr id="22" name="Obraz 22" descr="Zwiększ rozmiar czcionk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większ rozmiar czcionki">
                                  <a:hlinkClick r:id="rId16"/>
                                </pic:cNvPr>
                                <pic:cNvPicPr>
                                  <a:picLocks noChangeAspect="1" noChangeArrowheads="1"/>
                                </pic:cNvPicPr>
                              </pic:nvPicPr>
                              <pic:blipFill>
                                <a:blip r:link="rId1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eastAsia="Times New Roman"/>
                      <w:noProof/>
                      <w:color w:val="0000FF"/>
                    </w:rPr>
                    <w:drawing>
                      <wp:inline distT="0" distB="0" distL="0" distR="0">
                        <wp:extent cx="304800" cy="304800"/>
                        <wp:effectExtent l="19050" t="0" r="0" b="0"/>
                        <wp:docPr id="23" name="Obraz 23" descr="Ustaw domyślny rozmiar czcionk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taw domyślny rozmiar czcionki">
                                  <a:hlinkClick r:id="rId16"/>
                                </pic:cNvPr>
                                <pic:cNvPicPr>
                                  <a:picLocks noChangeAspect="1" noChangeArrowheads="1"/>
                                </pic:cNvPicPr>
                              </pic:nvPicPr>
                              <pic:blipFill>
                                <a:blip r:link="rId1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eastAsia="Times New Roman"/>
                      <w:noProof/>
                      <w:color w:val="0000FF"/>
                    </w:rPr>
                    <w:drawing>
                      <wp:inline distT="0" distB="0" distL="0" distR="0">
                        <wp:extent cx="304800" cy="304800"/>
                        <wp:effectExtent l="19050" t="0" r="0" b="0"/>
                        <wp:docPr id="24" name="Obraz 24" descr="Zmniejsz rozmiar czcionk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mniejsz rozmiar czcionki">
                                  <a:hlinkClick r:id="rId16"/>
                                </pic:cNvPr>
                                <pic:cNvPicPr>
                                  <a:picLocks noChangeAspect="1" noChangeArrowheads="1"/>
                                </pic:cNvPicPr>
                              </pic:nvPicPr>
                              <pic:blipFill>
                                <a:blip r:link="rId1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000000" w:rsidRDefault="00516942">
            <w:pPr>
              <w:textAlignment w:val="center"/>
              <w:rPr>
                <w:rFonts w:ascii="Tahoma" w:eastAsia="Times New Roman" w:hAnsi="Tahoma" w:cs="Tahoma"/>
                <w:sz w:val="18"/>
                <w:szCs w:val="18"/>
              </w:rPr>
            </w:pPr>
          </w:p>
        </w:tc>
      </w:tr>
      <w:tr w:rsidR="00000000">
        <w:trPr>
          <w:divId w:val="1322390411"/>
          <w:tblCellSpacing w:w="0" w:type="dxa"/>
        </w:trPr>
        <w:tc>
          <w:tcPr>
            <w:tcW w:w="0" w:type="auto"/>
            <w:vAlign w:val="center"/>
            <w:hideMark/>
          </w:tcPr>
          <w:p w:rsidR="00000000" w:rsidRDefault="00516942">
            <w:pPr>
              <w:divId w:val="1262952729"/>
              <w:rPr>
                <w:rFonts w:eastAsia="Times New Roman"/>
              </w:rPr>
            </w:pPr>
            <w:r>
              <w:rPr>
                <w:rStyle w:val="base"/>
                <w:rFonts w:eastAsia="Times New Roman"/>
              </w:rPr>
              <w:t>Gmina Nisko</w:t>
            </w:r>
            <w:r>
              <w:rPr>
                <w:rFonts w:eastAsia="Times New Roman"/>
              </w:rPr>
              <w:br/>
            </w:r>
            <w:r>
              <w:rPr>
                <w:rStyle w:val="base"/>
                <w:rFonts w:eastAsia="Times New Roman"/>
                <w:sz w:val="19"/>
                <w:szCs w:val="19"/>
              </w:rPr>
              <w:t>Zamawiając</w:t>
            </w:r>
            <w:r>
              <w:rPr>
                <w:rStyle w:val="base"/>
                <w:rFonts w:eastAsia="Times New Roman"/>
                <w:sz w:val="19"/>
                <w:szCs w:val="19"/>
              </w:rPr>
              <w:t>y</w:t>
            </w:r>
            <w:r>
              <w:rPr>
                <w:rFonts w:eastAsia="Times New Roman"/>
              </w:rPr>
              <w:t xml:space="preserve"> </w:t>
            </w:r>
          </w:p>
          <w:p w:rsidR="00000000" w:rsidRDefault="00516942">
            <w:pPr>
              <w:rPr>
                <w:rFonts w:eastAsia="Times New Roman"/>
              </w:rPr>
            </w:pPr>
            <w:r>
              <w:rPr>
                <w:rFonts w:eastAsia="Times New Roman"/>
                <w:noProof/>
                <w:color w:val="0000FF"/>
              </w:rPr>
              <w:drawing>
                <wp:inline distT="0" distB="0" distL="0" distR="0">
                  <wp:extent cx="304800" cy="304800"/>
                  <wp:effectExtent l="19050" t="0" r="0" b="0"/>
                  <wp:docPr id="25" name="Obraz 25" descr="Pomiń łącza nawigacji">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miń łącza nawigacji">
                            <a:hlinkClick r:id="rId20"/>
                          </pic:cNvPr>
                          <pic:cNvPicPr>
                            <a:picLocks noChangeAspect="1" noChangeArrowheads="1"/>
                          </pic:cNvPicPr>
                        </pic:nvPicPr>
                        <pic:blipFill>
                          <a:blip r:link="rId2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377"/>
            </w:tblGrid>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7"/>
                  </w:tblGrid>
                  <w:tr w:rsidR="00000000">
                    <w:trPr>
                      <w:tblCellSpacing w:w="0" w:type="dxa"/>
                    </w:trPr>
                    <w:tc>
                      <w:tcPr>
                        <w:tcW w:w="5000" w:type="pct"/>
                        <w:vAlign w:val="center"/>
                        <w:hideMark/>
                      </w:tcPr>
                      <w:p w:rsidR="00000000" w:rsidRDefault="00516942">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"file:///C:/in/Default.aspx"</w:instrText>
                        </w:r>
                        <w:r>
                          <w:rPr>
                            <w:rFonts w:eastAsia="Times New Roman"/>
                          </w:rPr>
                          <w:instrText xml:space="preserve"> </w:instrText>
                        </w:r>
                        <w:r>
                          <w:rPr>
                            <w:rFonts w:eastAsia="Times New Roman"/>
                          </w:rPr>
                          <w:fldChar w:fldCharType="separate"/>
                        </w:r>
                      </w:p>
                      <w:p w:rsidR="00000000" w:rsidRDefault="00516942">
                        <w:pPr>
                          <w:divId w:val="1296327773"/>
                        </w:pPr>
                        <w:r>
                          <w:rPr>
                            <w:rFonts w:eastAsia="Times New Roman"/>
                            <w:color w:val="0000FF"/>
                            <w:bdr w:val="none" w:sz="0" w:space="0" w:color="auto" w:frame="1"/>
                          </w:rPr>
                          <w:t>Strona główna BZ</w:t>
                        </w:r>
                        <w:r>
                          <w:rPr>
                            <w:rFonts w:eastAsia="Times New Roman"/>
                            <w:color w:val="0000FF"/>
                            <w:bdr w:val="none" w:sz="0" w:space="0" w:color="auto" w:frame="1"/>
                          </w:rPr>
                          <w:t>P</w:t>
                        </w:r>
                        <w:r>
                          <w:rPr>
                            <w:rFonts w:eastAsia="Times New Roman"/>
                            <w:color w:val="0000FF"/>
                            <w:bdr w:val="none" w:sz="0" w:space="0" w:color="auto" w:frame="1"/>
                          </w:rPr>
                          <w:t xml:space="preserve"> </w:t>
                        </w:r>
                      </w:p>
                      <w:p w:rsidR="00000000" w:rsidRDefault="00516942">
                        <w:pPr>
                          <w:rPr>
                            <w:rFonts w:eastAsia="Times New Roman"/>
                          </w:rPr>
                        </w:pPr>
                        <w:r>
                          <w:rPr>
                            <w:rFonts w:eastAsia="Times New Roman"/>
                          </w:rPr>
                          <w:fldChar w:fldCharType="end"/>
                        </w:r>
                      </w:p>
                    </w:tc>
                  </w:tr>
                </w:tbl>
                <w:p w:rsidR="00000000" w:rsidRDefault="00516942">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7"/>
                  </w:tblGrid>
                  <w:tr w:rsidR="00000000">
                    <w:trPr>
                      <w:tblCellSpacing w:w="0" w:type="dxa"/>
                    </w:trPr>
                    <w:tc>
                      <w:tcPr>
                        <w:tcW w:w="5000" w:type="pct"/>
                        <w:vAlign w:val="center"/>
                        <w:hideMark/>
                      </w:tcPr>
                      <w:p w:rsidR="00000000" w:rsidRDefault="00516942">
                        <w:pPr>
                          <w:divId w:val="1626351495"/>
                          <w:rPr>
                            <w:rFonts w:eastAsia="Times New Roman"/>
                          </w:rPr>
                        </w:pPr>
                        <w:r>
                          <w:rPr>
                            <w:rFonts w:eastAsia="Times New Roman"/>
                            <w:b/>
                            <w:bCs/>
                          </w:rPr>
                          <w:t>Moje ogłoszeni</w:t>
                        </w:r>
                        <w:r>
                          <w:rPr>
                            <w:rFonts w:eastAsia="Times New Roman"/>
                            <w:b/>
                            <w:bCs/>
                          </w:rPr>
                          <w:t>a</w:t>
                        </w:r>
                        <w:r>
                          <w:rPr>
                            <w:rFonts w:eastAsia="Times New Roman"/>
                          </w:rPr>
                          <w:t xml:space="preserve"> </w:t>
                        </w:r>
                      </w:p>
                    </w:tc>
                  </w:tr>
                </w:tbl>
                <w:p w:rsidR="00000000" w:rsidRDefault="00516942">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7"/>
                  </w:tblGrid>
                  <w:tr w:rsidR="00000000">
                    <w:trPr>
                      <w:tblCellSpacing w:w="0" w:type="dxa"/>
                    </w:trPr>
                    <w:tc>
                      <w:tcPr>
                        <w:tcW w:w="5000" w:type="pct"/>
                        <w:vAlign w:val="center"/>
                        <w:hideMark/>
                      </w:tcPr>
                      <w:p w:rsidR="00000000" w:rsidRDefault="00516942">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"file:///C:/IN/AnnouncementChoice.aspx"</w:instrText>
                        </w:r>
                        <w:r>
                          <w:rPr>
                            <w:rFonts w:eastAsia="Times New Roman"/>
                          </w:rPr>
                          <w:instrText xml:space="preserve"> </w:instrText>
                        </w:r>
                        <w:r>
                          <w:rPr>
                            <w:rFonts w:eastAsia="Times New Roman"/>
                          </w:rPr>
                          <w:fldChar w:fldCharType="separate"/>
                        </w:r>
                      </w:p>
                      <w:p w:rsidR="00000000" w:rsidRDefault="00516942">
                        <w:pPr>
                          <w:divId w:val="1766725606"/>
                        </w:pPr>
                        <w:r>
                          <w:rPr>
                            <w:rFonts w:eastAsia="Times New Roman"/>
                            <w:color w:val="0000FF"/>
                            <w:bdr w:val="none" w:sz="0" w:space="0" w:color="auto" w:frame="1"/>
                          </w:rPr>
                          <w:t>Now</w:t>
                        </w:r>
                        <w:r>
                          <w:rPr>
                            <w:rFonts w:eastAsia="Times New Roman"/>
                            <w:color w:val="0000FF"/>
                            <w:bdr w:val="none" w:sz="0" w:space="0" w:color="auto" w:frame="1"/>
                          </w:rPr>
                          <w:t>e</w:t>
                        </w:r>
                        <w:r>
                          <w:rPr>
                            <w:rFonts w:eastAsia="Times New Roman"/>
                            <w:color w:val="0000FF"/>
                            <w:bdr w:val="none" w:sz="0" w:space="0" w:color="auto" w:frame="1"/>
                          </w:rPr>
                          <w:t xml:space="preserve"> </w:t>
                        </w:r>
                      </w:p>
                      <w:p w:rsidR="00000000" w:rsidRDefault="00516942">
                        <w:pPr>
                          <w:rPr>
                            <w:rFonts w:eastAsia="Times New Roman"/>
                          </w:rPr>
                        </w:pPr>
                        <w:r>
                          <w:rPr>
                            <w:rFonts w:eastAsia="Times New Roman"/>
                          </w:rPr>
                          <w:fldChar w:fldCharType="end"/>
                        </w:r>
                      </w:p>
                    </w:tc>
                  </w:tr>
                </w:tbl>
                <w:p w:rsidR="00000000" w:rsidRDefault="00516942">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7"/>
                  </w:tblGrid>
                  <w:tr w:rsidR="00000000">
                    <w:trPr>
                      <w:tblCellSpacing w:w="0" w:type="dxa"/>
                    </w:trPr>
                    <w:tc>
                      <w:tcPr>
                        <w:tcW w:w="5000" w:type="pct"/>
                        <w:vAlign w:val="center"/>
                        <w:hideMark/>
                      </w:tcPr>
                      <w:p w:rsidR="00000000" w:rsidRDefault="00516942">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"file:///C:/IN/MyAnnouncements.aspx"</w:instrText>
                        </w:r>
                        <w:r>
                          <w:rPr>
                            <w:rFonts w:eastAsia="Times New Roman"/>
                          </w:rPr>
                          <w:instrText xml:space="preserve"> </w:instrText>
                        </w:r>
                        <w:r>
                          <w:rPr>
                            <w:rFonts w:eastAsia="Times New Roman"/>
                          </w:rPr>
                          <w:fldChar w:fldCharType="separate"/>
                        </w:r>
                      </w:p>
                      <w:p w:rsidR="00000000" w:rsidRDefault="00516942">
                        <w:pPr>
                          <w:divId w:val="1611468926"/>
                        </w:pPr>
                        <w:r>
                          <w:rPr>
                            <w:rFonts w:eastAsia="Times New Roman"/>
                            <w:color w:val="0000FF"/>
                            <w:bdr w:val="none" w:sz="0" w:space="0" w:color="auto" w:frame="1"/>
                          </w:rPr>
                          <w:t>Przegląda</w:t>
                        </w:r>
                        <w:r>
                          <w:rPr>
                            <w:rFonts w:eastAsia="Times New Roman"/>
                            <w:color w:val="0000FF"/>
                            <w:bdr w:val="none" w:sz="0" w:space="0" w:color="auto" w:frame="1"/>
                          </w:rPr>
                          <w:t>j</w:t>
                        </w:r>
                        <w:r>
                          <w:rPr>
                            <w:rFonts w:eastAsia="Times New Roman"/>
                            <w:color w:val="0000FF"/>
                            <w:bdr w:val="none" w:sz="0" w:space="0" w:color="auto" w:frame="1"/>
                          </w:rPr>
                          <w:t xml:space="preserve"> </w:t>
                        </w:r>
                      </w:p>
                      <w:p w:rsidR="00000000" w:rsidRDefault="00516942">
                        <w:pPr>
                          <w:rPr>
                            <w:rFonts w:eastAsia="Times New Roman"/>
                          </w:rPr>
                        </w:pPr>
                        <w:r>
                          <w:rPr>
                            <w:rFonts w:eastAsia="Times New Roman"/>
                          </w:rPr>
                          <w:fldChar w:fldCharType="end"/>
                        </w:r>
                      </w:p>
                    </w:tc>
                  </w:tr>
                </w:tbl>
                <w:p w:rsidR="00000000" w:rsidRDefault="00516942">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7"/>
                  </w:tblGrid>
                  <w:tr w:rsidR="00000000">
                    <w:trPr>
                      <w:tblCellSpacing w:w="0" w:type="dxa"/>
                    </w:trPr>
                    <w:tc>
                      <w:tcPr>
                        <w:tcW w:w="5000" w:type="pct"/>
                        <w:vAlign w:val="center"/>
                        <w:hideMark/>
                      </w:tcPr>
                      <w:p w:rsidR="00000000" w:rsidRDefault="00516942">
                        <w:pPr>
                          <w:divId w:val="970089230"/>
                          <w:rPr>
                            <w:rFonts w:eastAsia="Times New Roman"/>
                          </w:rPr>
                        </w:pPr>
                        <w:r>
                          <w:rPr>
                            <w:rFonts w:eastAsia="Times New Roman"/>
                            <w:b/>
                            <w:bCs/>
                          </w:rPr>
                          <w:t>Ogłoszenia BZ</w:t>
                        </w:r>
                        <w:r>
                          <w:rPr>
                            <w:rFonts w:eastAsia="Times New Roman"/>
                            <w:b/>
                            <w:bCs/>
                          </w:rPr>
                          <w:t>P</w:t>
                        </w:r>
                        <w:r>
                          <w:rPr>
                            <w:rFonts w:eastAsia="Times New Roman"/>
                          </w:rPr>
                          <w:t xml:space="preserve"> </w:t>
                        </w:r>
                      </w:p>
                    </w:tc>
                  </w:tr>
                </w:tbl>
                <w:p w:rsidR="00000000" w:rsidRDefault="00516942">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7"/>
                  </w:tblGrid>
                  <w:tr w:rsidR="00000000">
                    <w:trPr>
                      <w:tblCellSpacing w:w="0" w:type="dxa"/>
                    </w:trPr>
                    <w:tc>
                      <w:tcPr>
                        <w:tcW w:w="5000" w:type="pct"/>
                        <w:vAlign w:val="center"/>
                        <w:hideMark/>
                      </w:tcPr>
                      <w:p w:rsidR="00000000" w:rsidRDefault="00516942">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"file:///C:/Out/Search.aspx"</w:instrText>
                        </w:r>
                        <w:r>
                          <w:rPr>
                            <w:rFonts w:eastAsia="Times New Roman"/>
                          </w:rPr>
                          <w:instrText xml:space="preserve"> </w:instrText>
                        </w:r>
                        <w:r>
                          <w:rPr>
                            <w:rFonts w:eastAsia="Times New Roman"/>
                          </w:rPr>
                          <w:fldChar w:fldCharType="separate"/>
                        </w:r>
                      </w:p>
                      <w:p w:rsidR="00000000" w:rsidRDefault="00516942">
                        <w:pPr>
                          <w:divId w:val="967079663"/>
                        </w:pPr>
                        <w:r>
                          <w:rPr>
                            <w:rFonts w:eastAsia="Times New Roman"/>
                            <w:color w:val="0000FF"/>
                            <w:bdr w:val="none" w:sz="0" w:space="0" w:color="auto" w:frame="1"/>
                          </w:rPr>
                          <w:t>Przegląda</w:t>
                        </w:r>
                        <w:r>
                          <w:rPr>
                            <w:rFonts w:eastAsia="Times New Roman"/>
                            <w:color w:val="0000FF"/>
                            <w:bdr w:val="none" w:sz="0" w:space="0" w:color="auto" w:frame="1"/>
                          </w:rPr>
                          <w:t>j</w:t>
                        </w:r>
                        <w:r>
                          <w:rPr>
                            <w:rFonts w:eastAsia="Times New Roman"/>
                            <w:color w:val="0000FF"/>
                            <w:bdr w:val="none" w:sz="0" w:space="0" w:color="auto" w:frame="1"/>
                          </w:rPr>
                          <w:t xml:space="preserve"> </w:t>
                        </w:r>
                      </w:p>
                      <w:p w:rsidR="00000000" w:rsidRDefault="00516942">
                        <w:pPr>
                          <w:rPr>
                            <w:rFonts w:eastAsia="Times New Roman"/>
                          </w:rPr>
                        </w:pPr>
                        <w:r>
                          <w:rPr>
                            <w:rFonts w:eastAsia="Times New Roman"/>
                          </w:rPr>
                          <w:fldChar w:fldCharType="end"/>
                        </w:r>
                      </w:p>
                    </w:tc>
                  </w:tr>
                </w:tbl>
                <w:p w:rsidR="00000000" w:rsidRDefault="00516942">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7"/>
                  </w:tblGrid>
                  <w:tr w:rsidR="00000000">
                    <w:trPr>
                      <w:tblCellSpacing w:w="0" w:type="dxa"/>
                    </w:trPr>
                    <w:tc>
                      <w:tcPr>
                        <w:tcW w:w="5000" w:type="pct"/>
                        <w:vAlign w:val="center"/>
                        <w:hideMark/>
                      </w:tcPr>
                      <w:p w:rsidR="00000000" w:rsidRDefault="00516942">
                        <w:pPr>
                          <w:divId w:val="1801611126"/>
                          <w:rPr>
                            <w:rFonts w:eastAsia="Times New Roman"/>
                          </w:rPr>
                        </w:pPr>
                        <w:r>
                          <w:rPr>
                            <w:rFonts w:eastAsia="Times New Roman"/>
                            <w:b/>
                            <w:bCs/>
                          </w:rPr>
                          <w:t>Pozostał</w:t>
                        </w:r>
                        <w:r>
                          <w:rPr>
                            <w:rFonts w:eastAsia="Times New Roman"/>
                            <w:b/>
                            <w:bCs/>
                          </w:rPr>
                          <w:t>e</w:t>
                        </w:r>
                        <w:r>
                          <w:rPr>
                            <w:rFonts w:eastAsia="Times New Roman"/>
                          </w:rPr>
                          <w:t xml:space="preserve"> </w:t>
                        </w:r>
                      </w:p>
                    </w:tc>
                  </w:tr>
                </w:tbl>
                <w:p w:rsidR="00000000" w:rsidRDefault="00516942">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7"/>
                  </w:tblGrid>
                  <w:tr w:rsidR="00000000">
                    <w:trPr>
                      <w:tblCellSpacing w:w="0" w:type="dxa"/>
                    </w:trPr>
                    <w:tc>
                      <w:tcPr>
                        <w:tcW w:w="5000" w:type="pct"/>
                        <w:vAlign w:val="center"/>
                        <w:hideMark/>
                      </w:tcPr>
                      <w:p w:rsidR="00000000" w:rsidRDefault="00516942">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"file:///C:/Adm/PasswordChange.aspx"</w:instrText>
                        </w:r>
                        <w:r>
                          <w:rPr>
                            <w:rFonts w:eastAsia="Times New Roman"/>
                          </w:rPr>
                          <w:instrText xml:space="preserve"> </w:instrText>
                        </w:r>
                        <w:r>
                          <w:rPr>
                            <w:rFonts w:eastAsia="Times New Roman"/>
                          </w:rPr>
                          <w:fldChar w:fldCharType="separate"/>
                        </w:r>
                      </w:p>
                      <w:p w:rsidR="00000000" w:rsidRDefault="00516942">
                        <w:pPr>
                          <w:divId w:val="1366903988"/>
                        </w:pPr>
                        <w:r>
                          <w:rPr>
                            <w:rFonts w:eastAsia="Times New Roman"/>
                            <w:color w:val="0000FF"/>
                            <w:bdr w:val="none" w:sz="0" w:space="0" w:color="auto" w:frame="1"/>
                          </w:rPr>
                          <w:t>Zmień hasł</w:t>
                        </w:r>
                        <w:r>
                          <w:rPr>
                            <w:rFonts w:eastAsia="Times New Roman"/>
                            <w:color w:val="0000FF"/>
                            <w:bdr w:val="none" w:sz="0" w:space="0" w:color="auto" w:frame="1"/>
                          </w:rPr>
                          <w:t>o</w:t>
                        </w:r>
                        <w:r>
                          <w:rPr>
                            <w:rFonts w:eastAsia="Times New Roman"/>
                            <w:color w:val="0000FF"/>
                            <w:bdr w:val="none" w:sz="0" w:space="0" w:color="auto" w:frame="1"/>
                          </w:rPr>
                          <w:t xml:space="preserve"> </w:t>
                        </w:r>
                      </w:p>
                      <w:p w:rsidR="00000000" w:rsidRDefault="00516942">
                        <w:pPr>
                          <w:rPr>
                            <w:rFonts w:eastAsia="Times New Roman"/>
                          </w:rPr>
                        </w:pPr>
                        <w:r>
                          <w:rPr>
                            <w:rFonts w:eastAsia="Times New Roman"/>
                          </w:rPr>
                          <w:fldChar w:fldCharType="end"/>
                        </w:r>
                      </w:p>
                    </w:tc>
                  </w:tr>
                </w:tbl>
                <w:p w:rsidR="00000000" w:rsidRDefault="00516942">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7"/>
                  </w:tblGrid>
                  <w:tr w:rsidR="00000000">
                    <w:trPr>
                      <w:tblCellSpacing w:w="0" w:type="dxa"/>
                    </w:trPr>
                    <w:tc>
                      <w:tcPr>
                        <w:tcW w:w="5000" w:type="pct"/>
                        <w:vAlign w:val="center"/>
                        <w:hideMark/>
                      </w:tcPr>
                      <w:p w:rsidR="00000000" w:rsidRDefault="00516942">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"file:///C:/Adm/Login.aspx?Logout=true"</w:instrText>
                        </w:r>
                        <w:r>
                          <w:rPr>
                            <w:rFonts w:eastAsia="Times New Roman"/>
                          </w:rPr>
                          <w:instrText xml:space="preserve"> </w:instrText>
                        </w:r>
                        <w:r>
                          <w:rPr>
                            <w:rFonts w:eastAsia="Times New Roman"/>
                          </w:rPr>
                          <w:fldChar w:fldCharType="separate"/>
                        </w:r>
                      </w:p>
                      <w:p w:rsidR="00000000" w:rsidRDefault="00516942">
                        <w:pPr>
                          <w:divId w:val="1151285123"/>
                        </w:pPr>
                        <w:r>
                          <w:rPr>
                            <w:rFonts w:eastAsia="Times New Roman"/>
                            <w:color w:val="0000FF"/>
                            <w:bdr w:val="none" w:sz="0" w:space="0" w:color="auto" w:frame="1"/>
                          </w:rPr>
                          <w:t>Wylogu</w:t>
                        </w:r>
                        <w:r>
                          <w:rPr>
                            <w:rFonts w:eastAsia="Times New Roman"/>
                            <w:color w:val="0000FF"/>
                            <w:bdr w:val="none" w:sz="0" w:space="0" w:color="auto" w:frame="1"/>
                          </w:rPr>
                          <w:t>j</w:t>
                        </w:r>
                        <w:r>
                          <w:rPr>
                            <w:rFonts w:eastAsia="Times New Roman"/>
                            <w:color w:val="0000FF"/>
                            <w:bdr w:val="none" w:sz="0" w:space="0" w:color="auto" w:frame="1"/>
                          </w:rPr>
                          <w:t xml:space="preserve"> </w:t>
                        </w:r>
                      </w:p>
                      <w:p w:rsidR="00000000" w:rsidRDefault="00516942">
                        <w:pPr>
                          <w:rPr>
                            <w:rFonts w:eastAsia="Times New Roman"/>
                          </w:rPr>
                        </w:pPr>
                        <w:r>
                          <w:rPr>
                            <w:rFonts w:eastAsia="Times New Roman"/>
                          </w:rPr>
                          <w:fldChar w:fldCharType="end"/>
                        </w:r>
                      </w:p>
                    </w:tc>
                  </w:tr>
                </w:tbl>
                <w:p w:rsidR="00000000" w:rsidRDefault="00516942">
                  <w:pPr>
                    <w:rPr>
                      <w:rFonts w:eastAsia="Times New Roman"/>
                    </w:rPr>
                  </w:pPr>
                </w:p>
              </w:tc>
            </w:tr>
          </w:tbl>
          <w:p w:rsidR="00000000" w:rsidRDefault="00516942">
            <w:pPr>
              <w:rPr>
                <w:rFonts w:eastAsia="Times New Roman"/>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7695"/>
            </w:tblGrid>
            <w:tr w:rsidR="00000000">
              <w:trPr>
                <w:divId w:val="573004997"/>
                <w:tblCellSpacing w:w="15" w:type="dxa"/>
              </w:trPr>
              <w:tc>
                <w:tcPr>
                  <w:tcW w:w="0" w:type="auto"/>
                  <w:vAlign w:val="center"/>
                  <w:hideMark/>
                </w:tcPr>
                <w:p w:rsidR="00000000" w:rsidRDefault="00516942">
                  <w:pPr>
                    <w:rPr>
                      <w:rFonts w:eastAsia="Times New Roman"/>
                    </w:rPr>
                  </w:pPr>
                  <w:r>
                    <w:rPr>
                      <w:rFonts w:eastAsia="Times New Roman"/>
                    </w:rPr>
                    <w:t>Szanowni Państwo,</w:t>
                  </w:r>
                  <w:r>
                    <w:rPr>
                      <w:rFonts w:eastAsia="Times New Roman"/>
                    </w:rPr>
                    <w:br/>
                  </w:r>
                  <w:r>
                    <w:rPr>
                      <w:rFonts w:eastAsia="Times New Roman"/>
                    </w:rPr>
                    <w:t>Uprzejmie informujemy, że Państwa ogłoszenie przesłane w dniu</w:t>
                  </w:r>
                  <w:r>
                    <w:rPr>
                      <w:rFonts w:eastAsia="Times New Roman"/>
                    </w:rPr>
                    <w:t xml:space="preserve"> </w:t>
                  </w:r>
                  <w:r>
                    <w:rPr>
                      <w:rFonts w:eastAsia="Times New Roman"/>
                    </w:rPr>
                    <w:t>2017-02-2</w:t>
                  </w:r>
                  <w:r>
                    <w:rPr>
                      <w:rFonts w:eastAsia="Times New Roman"/>
                    </w:rPr>
                    <w:t>8</w:t>
                  </w:r>
                  <w:r>
                    <w:rPr>
                      <w:rFonts w:eastAsia="Times New Roman"/>
                    </w:rPr>
                    <w:t xml:space="preserve"> zostało opublikowane w Biuletynie Zamówień Publicznych w dniu</w:t>
                  </w:r>
                  <w:r>
                    <w:rPr>
                      <w:rFonts w:eastAsia="Times New Roman"/>
                    </w:rPr>
                    <w:t xml:space="preserve"> </w:t>
                  </w:r>
                  <w:r>
                    <w:rPr>
                      <w:rFonts w:eastAsia="Times New Roman"/>
                    </w:rPr>
                    <w:t>2017-02-2</w:t>
                  </w:r>
                  <w:r>
                    <w:rPr>
                      <w:rFonts w:eastAsia="Times New Roman"/>
                    </w:rPr>
                    <w:t>8</w:t>
                  </w:r>
                  <w:r>
                    <w:rPr>
                      <w:rFonts w:eastAsia="Times New Roman"/>
                    </w:rPr>
                    <w:t xml:space="preserve"> (numer ogłoszenia</w:t>
                  </w:r>
                  <w:r>
                    <w:rPr>
                      <w:rFonts w:eastAsia="Times New Roman"/>
                    </w:rPr>
                    <w:t xml:space="preserve"> </w:t>
                  </w:r>
                  <w:r>
                    <w:rPr>
                      <w:rFonts w:eastAsia="Times New Roman"/>
                    </w:rPr>
                    <w:t>33323-201</w:t>
                  </w:r>
                  <w:r>
                    <w:rPr>
                      <w:rFonts w:eastAsia="Times New Roman"/>
                    </w:rPr>
                    <w:t>7</w:t>
                  </w:r>
                  <w:r>
                    <w:rPr>
                      <w:rFonts w:eastAsia="Times New Roman"/>
                    </w:rPr>
                    <w:t>).</w:t>
                  </w:r>
                  <w:r>
                    <w:rPr>
                      <w:rFonts w:eastAsia="Times New Roman"/>
                    </w:rPr>
                    <w:br/>
                    <w:t>Wszelkie uwagi i komentarze w sprawie publikacji ogłoszeń prosimy kierować na b</w:t>
                  </w:r>
                  <w:r>
                    <w:rPr>
                      <w:rFonts w:eastAsia="Times New Roman"/>
                    </w:rPr>
                    <w:t xml:space="preserve">iuletynzp@uzp.gov.pl </w:t>
                  </w:r>
                  <w:r>
                    <w:rPr>
                      <w:rFonts w:eastAsia="Times New Roman"/>
                    </w:rPr>
                    <w:br/>
                  </w:r>
                  <w:r>
                    <w:rPr>
                      <w:rFonts w:eastAsia="Times New Roman"/>
                    </w:rPr>
                    <w:br/>
                    <w:t xml:space="preserve">Urząd Zamówień Publicznych. </w:t>
                  </w:r>
                </w:p>
              </w:tc>
            </w:tr>
            <w:tr w:rsidR="00000000">
              <w:trPr>
                <w:divId w:val="573004997"/>
                <w:tblCellSpacing w:w="15" w:type="dxa"/>
              </w:trPr>
              <w:tc>
                <w:tcPr>
                  <w:tcW w:w="0" w:type="auto"/>
                  <w:vAlign w:val="center"/>
                  <w:hideMark/>
                </w:tcPr>
                <w:p w:rsidR="00000000" w:rsidRDefault="00516942">
                  <w:pPr>
                    <w:rPr>
                      <w:rFonts w:eastAsia="Times New Roman"/>
                    </w:rPr>
                  </w:pPr>
                </w:p>
              </w:tc>
            </w:tr>
            <w:tr w:rsidR="00000000">
              <w:trPr>
                <w:divId w:val="573004997"/>
                <w:tblCellSpacing w:w="15" w:type="dxa"/>
              </w:trPr>
              <w:tc>
                <w:tcPr>
                  <w:tcW w:w="0" w:type="auto"/>
                  <w:vAlign w:val="center"/>
                  <w:hideMark/>
                </w:tcPr>
                <w:p w:rsidR="00000000" w:rsidRDefault="00516942">
                  <w:pPr>
                    <w:jc w:val="center"/>
                    <w:rPr>
                      <w:rFonts w:eastAsia="Times New Roman"/>
                    </w:rPr>
                  </w:pPr>
                  <w:r>
                    <w:rPr>
                      <w:rFonts w:eastAsia="Times New Roman"/>
                    </w:rPr>
                    <w:object w:dxaOrig="1440" w:dyaOrig="1440">
                      <v:shape id="_x0000_i1081" type="#_x0000_t75" style="width:100.55pt;height:22.4pt" o:ole="">
                        <v:imagedata r:id="rId22" o:title=""/>
                      </v:shape>
                      <w:control r:id="rId23" w:name="DefaultOcxName6" w:shapeid="_x0000_i1081"/>
                    </w:object>
                  </w:r>
                  <w:r>
                    <w:rPr>
                      <w:rFonts w:eastAsia="Times New Roman"/>
                    </w:rPr>
                    <w:t> </w:t>
                  </w:r>
                  <w:r>
                    <w:rPr>
                      <w:rFonts w:eastAsia="Times New Roman"/>
                    </w:rPr>
                    <w:t xml:space="preserve"> </w:t>
                  </w:r>
                  <w:r>
                    <w:rPr>
                      <w:rFonts w:eastAsia="Times New Roman"/>
                    </w:rPr>
                    <w:object w:dxaOrig="1440" w:dyaOrig="1440">
                      <v:shape id="_x0000_i1086" type="#_x0000_t75" style="width:80.85pt;height:22.4pt" o:ole="">
                        <v:imagedata r:id="rId24" o:title=""/>
                      </v:shape>
                      <w:control r:id="rId25" w:name="DefaultOcxName7" w:shapeid="_x0000_i1086"/>
                    </w:object>
                  </w:r>
                </w:p>
              </w:tc>
            </w:tr>
          </w:tbl>
          <w:p w:rsidR="00000000" w:rsidRDefault="00516942">
            <w:pPr>
              <w:rPr>
                <w:rFonts w:eastAsia="Times New Roman"/>
              </w:rPr>
            </w:pPr>
          </w:p>
        </w:tc>
      </w:tr>
      <w:tr w:rsidR="00000000">
        <w:trPr>
          <w:divId w:val="1322390411"/>
          <w:tblCellSpacing w:w="0" w:type="dxa"/>
        </w:trPr>
        <w:tc>
          <w:tcPr>
            <w:tcW w:w="0" w:type="auto"/>
            <w:gridSpan w:val="2"/>
            <w:vAlign w:val="center"/>
            <w:hideMark/>
          </w:tcPr>
          <w:p w:rsidR="00000000" w:rsidRDefault="00516942">
            <w:pPr>
              <w:shd w:val="clear" w:color="auto" w:fill="E0DCCE"/>
              <w:spacing w:line="300" w:lineRule="atLeast"/>
              <w:jc w:val="center"/>
              <w:textAlignment w:val="center"/>
              <w:divId w:val="606429323"/>
              <w:rPr>
                <w:rFonts w:ascii="Tahoma" w:eastAsia="Times New Roman" w:hAnsi="Tahoma" w:cs="Tahoma"/>
                <w:sz w:val="18"/>
                <w:szCs w:val="18"/>
              </w:rPr>
            </w:pPr>
            <w:r>
              <w:rPr>
                <w:rFonts w:ascii="Tahoma" w:eastAsia="Times New Roman" w:hAnsi="Tahoma" w:cs="Tahoma"/>
                <w:sz w:val="18"/>
                <w:szCs w:val="18"/>
              </w:rPr>
              <w:t xml:space="preserve">Copyright © 2010 </w:t>
            </w:r>
            <w:hyperlink r:id="rId26" w:history="1">
              <w:r>
                <w:rPr>
                  <w:rStyle w:val="Hipercze"/>
                  <w:rFonts w:ascii="Tahoma" w:eastAsia="Times New Roman" w:hAnsi="Tahoma" w:cs="Tahoma"/>
                  <w:sz w:val="18"/>
                  <w:szCs w:val="18"/>
                </w:rPr>
                <w:t>Urząd Zamówień Publicznych</w:t>
              </w:r>
            </w:hyperlink>
            <w:r>
              <w:rPr>
                <w:rFonts w:ascii="Tahoma" w:eastAsia="Times New Roman" w:hAnsi="Tahoma" w:cs="Tahoma"/>
                <w:sz w:val="18"/>
                <w:szCs w:val="18"/>
              </w:rPr>
              <w:t xml:space="preserve"> </w:t>
            </w:r>
          </w:p>
        </w:tc>
      </w:tr>
    </w:tbl>
    <w:p w:rsidR="00000000" w:rsidRDefault="00B54771">
      <w:pPr>
        <w:rPr>
          <w:rFonts w:eastAsia="Times New Roman"/>
        </w:rPr>
      </w:pPr>
      <w:r>
        <w:rPr>
          <w:rFonts w:eastAsia="Times New Roman"/>
        </w:rPr>
        <w:pict/>
      </w:r>
    </w:p>
    <w:p w:rsidR="00000000" w:rsidRDefault="00516942">
      <w:pPr>
        <w:pStyle w:val="Zagicieoddouformularza"/>
      </w:pPr>
      <w:r>
        <w:t>Dół formularza</w:t>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hyphenationZone w:val="425"/>
  <w:noPunctuationKerning/>
  <w:characterSpacingControl w:val="doNotCompress"/>
  <w:compat/>
  <w:rsids>
    <w:rsidRoot w:val="00B54771"/>
    <w:rsid w:val="00516942"/>
    <w:rsid w:val="00AA4ACC"/>
    <w:rsid w:val="00B54771"/>
  </w:rsids>
  <m:mathPr>
    <m:mathFont m:val="Cambria Math"/>
    <m:brkBin m:val="before"/>
    <m:brkBinSub m:val="--"/>
    <m:smallFrac m:val="off"/>
    <m:dispDef/>
    <m:lMargin m:val="0"/>
    <m:rMargin m:val="0"/>
    <m:defJc m:val="centerGroup"/>
    <m:wrapIndent m:val="1440"/>
    <m:intLim m:val="subSup"/>
    <m:naryLim m:val="undOvr"/>
  </m:mathPr>
  <w:attachedSchema w:val="http://crd.uzp.gov.pl/400"/>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rowxforms">
    <w:name w:val="divrow_xforms"/>
    <w:basedOn w:val="Normalny"/>
    <w:pPr>
      <w:spacing w:before="100" w:beforeAutospacing="1" w:after="100" w:afterAutospacing="1" w:line="450" w:lineRule="atLeast"/>
    </w:pPr>
  </w:style>
  <w:style w:type="paragraph" w:customStyle="1" w:styleId="headerlargexforms">
    <w:name w:val="headerlarge_xforms"/>
    <w:basedOn w:val="Normalny"/>
    <w:pPr>
      <w:spacing w:before="100" w:beforeAutospacing="1" w:after="100" w:afterAutospacing="1"/>
    </w:pPr>
    <w:rPr>
      <w:b/>
      <w:bCs/>
      <w:sz w:val="27"/>
      <w:szCs w:val="27"/>
    </w:rPr>
  </w:style>
  <w:style w:type="paragraph" w:customStyle="1" w:styleId="headermediumxforms">
    <w:name w:val="headermedium_xforms"/>
    <w:basedOn w:val="Normalny"/>
    <w:pPr>
      <w:spacing w:before="100" w:beforeAutospacing="1" w:after="100" w:afterAutospacing="1"/>
    </w:pPr>
    <w:rPr>
      <w:b/>
      <w:bCs/>
      <w:sz w:val="27"/>
      <w:szCs w:val="27"/>
    </w:rPr>
  </w:style>
  <w:style w:type="paragraph" w:customStyle="1" w:styleId="headersmallxforms">
    <w:name w:val="headersmall_xforms"/>
    <w:basedOn w:val="Normalny"/>
    <w:pPr>
      <w:spacing w:before="100" w:beforeAutospacing="1" w:after="100" w:afterAutospacing="1"/>
    </w:pPr>
    <w:rPr>
      <w:b/>
      <w:bCs/>
      <w:sz w:val="20"/>
      <w:szCs w:val="20"/>
    </w:rPr>
  </w:style>
  <w:style w:type="paragraph" w:customStyle="1" w:styleId="tablexforms">
    <w:name w:val="table_xforms"/>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Hipercze">
    <w:name w:val="Hyperlink"/>
    <w:basedOn w:val="Domylnaczcionkaakapitu"/>
    <w:uiPriority w:val="99"/>
    <w:semiHidden/>
    <w:unhideWhenUsed/>
    <w:rPr>
      <w:color w:val="0000FF"/>
      <w:u w:val="single"/>
    </w:rPr>
  </w:style>
  <w:style w:type="character" w:styleId="UyteHipercze">
    <w:name w:val="FollowedHyperlink"/>
    <w:basedOn w:val="Domylnaczcionkaakapitu"/>
    <w:uiPriority w:val="99"/>
    <w:semiHidden/>
    <w:unhideWhenUsed/>
    <w:rPr>
      <w:color w:val="800080"/>
      <w:u w:val="single"/>
    </w:rPr>
  </w:style>
  <w:style w:type="paragraph" w:customStyle="1" w:styleId="ctl00menu1basemenu0">
    <w:name w:val="ctl00_menu1_basemenu_0"/>
    <w:basedOn w:val="Normalny"/>
    <w:pPr>
      <w:shd w:val="clear" w:color="auto" w:fill="FFFFFF"/>
      <w:spacing w:before="100" w:beforeAutospacing="1" w:after="100" w:afterAutospacing="1"/>
    </w:pPr>
    <w:rPr>
      <w:vanish/>
    </w:rPr>
  </w:style>
  <w:style w:type="paragraph" w:customStyle="1" w:styleId="ctl00menu1basemenu1">
    <w:name w:val="ctl00_menu1_basemenu_1"/>
    <w:basedOn w:val="Normalny"/>
    <w:pPr>
      <w:spacing w:before="100" w:beforeAutospacing="1" w:after="100" w:afterAutospacing="1"/>
    </w:pPr>
  </w:style>
  <w:style w:type="paragraph" w:customStyle="1" w:styleId="ctl00menu1basemenu2">
    <w:name w:val="ctl00_menu1_basemenu_2"/>
    <w:basedOn w:val="Normalny"/>
    <w:pPr>
      <w:spacing w:before="100" w:beforeAutospacing="1" w:after="100" w:afterAutospacing="1"/>
    </w:pPr>
  </w:style>
  <w:style w:type="paragraph" w:customStyle="1" w:styleId="ctl00menu1basemenu3">
    <w:name w:val="ctl00_menu1_basemenu_3"/>
    <w:basedOn w:val="Normalny"/>
    <w:pPr>
      <w:spacing w:before="100" w:beforeAutospacing="1" w:after="100" w:afterAutospacing="1"/>
    </w:pPr>
  </w:style>
  <w:style w:type="paragraph" w:customStyle="1" w:styleId="ctl00menu1basemenu4">
    <w:name w:val="ctl00_menu1_basemenu_4"/>
    <w:basedOn w:val="Normalny"/>
    <w:pPr>
      <w:spacing w:before="100" w:beforeAutospacing="1" w:after="100" w:afterAutospacing="1"/>
    </w:pPr>
  </w:style>
  <w:style w:type="paragraph" w:customStyle="1" w:styleId="ctl00menu1basemenu6">
    <w:name w:val="ctl00_menu1_basemenu_6"/>
    <w:basedOn w:val="Normalny"/>
    <w:pPr>
      <w:spacing w:before="100" w:beforeAutospacing="1" w:after="100" w:afterAutospacing="1"/>
    </w:pPr>
  </w:style>
  <w:style w:type="paragraph" w:customStyle="1" w:styleId="ctl00menu1basemenu8">
    <w:name w:val="ctl00_menu1_basemenu_8"/>
    <w:basedOn w:val="Normalny"/>
    <w:pPr>
      <w:spacing w:before="100" w:beforeAutospacing="1" w:after="100" w:afterAutospacing="1"/>
    </w:pPr>
  </w:style>
  <w:style w:type="paragraph" w:customStyle="1" w:styleId="ctl00menu1basemenu10">
    <w:name w:val="ctl00_menu1_basemenu_10"/>
    <w:basedOn w:val="Normalny"/>
    <w:pPr>
      <w:spacing w:before="100" w:beforeAutospacing="1" w:after="100" w:afterAutospacing="1"/>
    </w:pPr>
  </w:style>
  <w:style w:type="paragraph" w:styleId="Zagicieodgryformularza">
    <w:name w:val="HTML Top of Form"/>
    <w:basedOn w:val="Normalny"/>
    <w:next w:val="Normalny"/>
    <w:link w:val="ZagicieodgryformularzaZnak"/>
    <w:hidden/>
    <w:uiPriority w:val="99"/>
    <w:semiHidden/>
    <w:unhideWhenUsed/>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Pr>
      <w:rFonts w:ascii="Arial" w:eastAsiaTheme="minorEastAsia" w:hAnsi="Arial" w:cs="Arial"/>
      <w:vanish/>
      <w:sz w:val="16"/>
      <w:szCs w:val="16"/>
    </w:rPr>
  </w:style>
  <w:style w:type="character" w:customStyle="1" w:styleId="base">
    <w:name w:val="base"/>
    <w:basedOn w:val="Domylnaczcionkaakapitu"/>
  </w:style>
  <w:style w:type="paragraph" w:styleId="Zagicieoddouformularza">
    <w:name w:val="HTML Bottom of Form"/>
    <w:basedOn w:val="Normalny"/>
    <w:next w:val="Normalny"/>
    <w:link w:val="ZagicieoddouformularzaZnak"/>
    <w:hidden/>
    <w:uiPriority w:val="99"/>
    <w:semiHidden/>
    <w:unhideWhenUsed/>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Pr>
      <w:rFonts w:ascii="Arial" w:eastAsiaTheme="minorEastAsia"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94094789">
      <w:marLeft w:val="0"/>
      <w:marRight w:val="0"/>
      <w:marTop w:val="0"/>
      <w:marBottom w:val="0"/>
      <w:divBdr>
        <w:top w:val="none" w:sz="0" w:space="0" w:color="auto"/>
        <w:left w:val="none" w:sz="0" w:space="0" w:color="auto"/>
        <w:bottom w:val="none" w:sz="0" w:space="0" w:color="auto"/>
        <w:right w:val="none" w:sz="0" w:space="0" w:color="auto"/>
      </w:divBdr>
    </w:div>
    <w:div w:id="912157431">
      <w:marLeft w:val="0"/>
      <w:marRight w:val="0"/>
      <w:marTop w:val="0"/>
      <w:marBottom w:val="0"/>
      <w:divBdr>
        <w:top w:val="none" w:sz="0" w:space="0" w:color="auto"/>
        <w:left w:val="none" w:sz="0" w:space="0" w:color="auto"/>
        <w:bottom w:val="none" w:sz="0" w:space="0" w:color="auto"/>
        <w:right w:val="none" w:sz="0" w:space="0" w:color="auto"/>
      </w:divBdr>
    </w:div>
    <w:div w:id="1322390411">
      <w:marLeft w:val="0"/>
      <w:marRight w:val="0"/>
      <w:marTop w:val="0"/>
      <w:marBottom w:val="0"/>
      <w:divBdr>
        <w:top w:val="none" w:sz="0" w:space="0" w:color="auto"/>
        <w:left w:val="none" w:sz="0" w:space="0" w:color="auto"/>
        <w:bottom w:val="none" w:sz="0" w:space="0" w:color="auto"/>
        <w:right w:val="none" w:sz="0" w:space="0" w:color="auto"/>
      </w:divBdr>
      <w:divsChild>
        <w:div w:id="1321617196">
          <w:marLeft w:val="0"/>
          <w:marRight w:val="0"/>
          <w:marTop w:val="0"/>
          <w:marBottom w:val="0"/>
          <w:divBdr>
            <w:top w:val="none" w:sz="0" w:space="0" w:color="auto"/>
            <w:left w:val="none" w:sz="0" w:space="0" w:color="auto"/>
            <w:bottom w:val="none" w:sz="0" w:space="0" w:color="auto"/>
            <w:right w:val="none" w:sz="0" w:space="0" w:color="auto"/>
          </w:divBdr>
        </w:div>
        <w:div w:id="1886528396">
          <w:marLeft w:val="0"/>
          <w:marRight w:val="0"/>
          <w:marTop w:val="0"/>
          <w:marBottom w:val="0"/>
          <w:divBdr>
            <w:top w:val="none" w:sz="0" w:space="0" w:color="auto"/>
            <w:left w:val="none" w:sz="0" w:space="0" w:color="auto"/>
            <w:bottom w:val="none" w:sz="0" w:space="0" w:color="auto"/>
            <w:right w:val="none" w:sz="0" w:space="0" w:color="auto"/>
          </w:divBdr>
        </w:div>
        <w:div w:id="1262952729">
          <w:marLeft w:val="0"/>
          <w:marRight w:val="0"/>
          <w:marTop w:val="0"/>
          <w:marBottom w:val="0"/>
          <w:divBdr>
            <w:top w:val="none" w:sz="0" w:space="0" w:color="auto"/>
            <w:left w:val="none" w:sz="0" w:space="0" w:color="auto"/>
            <w:bottom w:val="none" w:sz="0" w:space="0" w:color="auto"/>
            <w:right w:val="none" w:sz="0" w:space="0" w:color="auto"/>
          </w:divBdr>
        </w:div>
        <w:div w:id="1296327773">
          <w:marLeft w:val="0"/>
          <w:marRight w:val="0"/>
          <w:marTop w:val="0"/>
          <w:marBottom w:val="0"/>
          <w:divBdr>
            <w:top w:val="none" w:sz="0" w:space="0" w:color="auto"/>
            <w:left w:val="none" w:sz="0" w:space="0" w:color="auto"/>
            <w:bottom w:val="none" w:sz="0" w:space="0" w:color="auto"/>
            <w:right w:val="none" w:sz="0" w:space="0" w:color="auto"/>
          </w:divBdr>
        </w:div>
        <w:div w:id="1626351495">
          <w:marLeft w:val="0"/>
          <w:marRight w:val="0"/>
          <w:marTop w:val="0"/>
          <w:marBottom w:val="0"/>
          <w:divBdr>
            <w:top w:val="none" w:sz="0" w:space="0" w:color="auto"/>
            <w:left w:val="none" w:sz="0" w:space="0" w:color="auto"/>
            <w:bottom w:val="none" w:sz="0" w:space="0" w:color="auto"/>
            <w:right w:val="none" w:sz="0" w:space="0" w:color="auto"/>
          </w:divBdr>
        </w:div>
        <w:div w:id="1766725606">
          <w:marLeft w:val="0"/>
          <w:marRight w:val="0"/>
          <w:marTop w:val="0"/>
          <w:marBottom w:val="0"/>
          <w:divBdr>
            <w:top w:val="none" w:sz="0" w:space="0" w:color="auto"/>
            <w:left w:val="none" w:sz="0" w:space="0" w:color="auto"/>
            <w:bottom w:val="none" w:sz="0" w:space="0" w:color="auto"/>
            <w:right w:val="none" w:sz="0" w:space="0" w:color="auto"/>
          </w:divBdr>
        </w:div>
        <w:div w:id="1611468926">
          <w:marLeft w:val="0"/>
          <w:marRight w:val="0"/>
          <w:marTop w:val="0"/>
          <w:marBottom w:val="0"/>
          <w:divBdr>
            <w:top w:val="none" w:sz="0" w:space="0" w:color="auto"/>
            <w:left w:val="none" w:sz="0" w:space="0" w:color="auto"/>
            <w:bottom w:val="none" w:sz="0" w:space="0" w:color="auto"/>
            <w:right w:val="none" w:sz="0" w:space="0" w:color="auto"/>
          </w:divBdr>
        </w:div>
        <w:div w:id="970089230">
          <w:marLeft w:val="0"/>
          <w:marRight w:val="0"/>
          <w:marTop w:val="0"/>
          <w:marBottom w:val="0"/>
          <w:divBdr>
            <w:top w:val="none" w:sz="0" w:space="0" w:color="auto"/>
            <w:left w:val="none" w:sz="0" w:space="0" w:color="auto"/>
            <w:bottom w:val="none" w:sz="0" w:space="0" w:color="auto"/>
            <w:right w:val="none" w:sz="0" w:space="0" w:color="auto"/>
          </w:divBdr>
        </w:div>
        <w:div w:id="967079663">
          <w:marLeft w:val="0"/>
          <w:marRight w:val="0"/>
          <w:marTop w:val="0"/>
          <w:marBottom w:val="0"/>
          <w:divBdr>
            <w:top w:val="none" w:sz="0" w:space="0" w:color="auto"/>
            <w:left w:val="none" w:sz="0" w:space="0" w:color="auto"/>
            <w:bottom w:val="none" w:sz="0" w:space="0" w:color="auto"/>
            <w:right w:val="none" w:sz="0" w:space="0" w:color="auto"/>
          </w:divBdr>
        </w:div>
        <w:div w:id="1801611126">
          <w:marLeft w:val="0"/>
          <w:marRight w:val="0"/>
          <w:marTop w:val="0"/>
          <w:marBottom w:val="0"/>
          <w:divBdr>
            <w:top w:val="none" w:sz="0" w:space="0" w:color="auto"/>
            <w:left w:val="none" w:sz="0" w:space="0" w:color="auto"/>
            <w:bottom w:val="none" w:sz="0" w:space="0" w:color="auto"/>
            <w:right w:val="none" w:sz="0" w:space="0" w:color="auto"/>
          </w:divBdr>
        </w:div>
        <w:div w:id="1366903988">
          <w:marLeft w:val="0"/>
          <w:marRight w:val="0"/>
          <w:marTop w:val="0"/>
          <w:marBottom w:val="0"/>
          <w:divBdr>
            <w:top w:val="none" w:sz="0" w:space="0" w:color="auto"/>
            <w:left w:val="none" w:sz="0" w:space="0" w:color="auto"/>
            <w:bottom w:val="none" w:sz="0" w:space="0" w:color="auto"/>
            <w:right w:val="none" w:sz="0" w:space="0" w:color="auto"/>
          </w:divBdr>
        </w:div>
        <w:div w:id="1151285123">
          <w:marLeft w:val="0"/>
          <w:marRight w:val="0"/>
          <w:marTop w:val="0"/>
          <w:marBottom w:val="0"/>
          <w:divBdr>
            <w:top w:val="none" w:sz="0" w:space="0" w:color="auto"/>
            <w:left w:val="none" w:sz="0" w:space="0" w:color="auto"/>
            <w:bottom w:val="none" w:sz="0" w:space="0" w:color="auto"/>
            <w:right w:val="none" w:sz="0" w:space="0" w:color="auto"/>
          </w:divBdr>
        </w:div>
        <w:div w:id="573004997">
          <w:marLeft w:val="0"/>
          <w:marRight w:val="0"/>
          <w:marTop w:val="0"/>
          <w:marBottom w:val="0"/>
          <w:divBdr>
            <w:top w:val="none" w:sz="0" w:space="0" w:color="auto"/>
            <w:left w:val="none" w:sz="0" w:space="0" w:color="auto"/>
            <w:bottom w:val="none" w:sz="0" w:space="0" w:color="auto"/>
            <w:right w:val="none" w:sz="0" w:space="0" w:color="auto"/>
          </w:divBdr>
        </w:div>
        <w:div w:id="606429323">
          <w:marLeft w:val="0"/>
          <w:marRight w:val="0"/>
          <w:marTop w:val="0"/>
          <w:marBottom w:val="0"/>
          <w:divBdr>
            <w:top w:val="single" w:sz="12" w:space="0" w:color="8C7953"/>
            <w:left w:val="none" w:sz="0" w:space="0" w:color="auto"/>
            <w:bottom w:val="single" w:sz="12" w:space="0" w:color="8C7953"/>
            <w:right w:val="none" w:sz="0" w:space="0" w:color="auto"/>
          </w:divBdr>
        </w:div>
      </w:divsChild>
    </w:div>
    <w:div w:id="1803814430">
      <w:marLeft w:val="0"/>
      <w:marRight w:val="0"/>
      <w:marTop w:val="0"/>
      <w:marBottom w:val="0"/>
      <w:divBdr>
        <w:top w:val="none" w:sz="0" w:space="0" w:color="auto"/>
        <w:left w:val="none" w:sz="0" w:space="0" w:color="auto"/>
        <w:bottom w:val="none" w:sz="0" w:space="0" w:color="auto"/>
        <w:right w:val="none" w:sz="0" w:space="0" w:color="auto"/>
      </w:divBdr>
      <w:divsChild>
        <w:div w:id="170726860">
          <w:marLeft w:val="0"/>
          <w:marRight w:val="0"/>
          <w:marTop w:val="0"/>
          <w:marBottom w:val="0"/>
          <w:divBdr>
            <w:top w:val="none" w:sz="0" w:space="0" w:color="auto"/>
            <w:left w:val="none" w:sz="0" w:space="0" w:color="auto"/>
            <w:bottom w:val="none" w:sz="0" w:space="0" w:color="auto"/>
            <w:right w:val="none" w:sz="0" w:space="0" w:color="auto"/>
          </w:divBdr>
        </w:div>
        <w:div w:id="797646320">
          <w:marLeft w:val="0"/>
          <w:marRight w:val="0"/>
          <w:marTop w:val="0"/>
          <w:marBottom w:val="0"/>
          <w:divBdr>
            <w:top w:val="none" w:sz="0" w:space="0" w:color="auto"/>
            <w:left w:val="none" w:sz="0" w:space="0" w:color="auto"/>
            <w:bottom w:val="none" w:sz="0" w:space="0" w:color="auto"/>
            <w:right w:val="none" w:sz="0" w:space="0" w:color="auto"/>
          </w:divBdr>
        </w:div>
        <w:div w:id="43068972">
          <w:marLeft w:val="0"/>
          <w:marRight w:val="0"/>
          <w:marTop w:val="0"/>
          <w:marBottom w:val="0"/>
          <w:divBdr>
            <w:top w:val="none" w:sz="0" w:space="0" w:color="auto"/>
            <w:left w:val="none" w:sz="0" w:space="0" w:color="auto"/>
            <w:bottom w:val="none" w:sz="0" w:space="0" w:color="auto"/>
            <w:right w:val="none" w:sz="0" w:space="0" w:color="auto"/>
          </w:divBdr>
        </w:div>
        <w:div w:id="921840839">
          <w:marLeft w:val="0"/>
          <w:marRight w:val="0"/>
          <w:marTop w:val="0"/>
          <w:marBottom w:val="0"/>
          <w:divBdr>
            <w:top w:val="none" w:sz="0" w:space="0" w:color="auto"/>
            <w:left w:val="none" w:sz="0" w:space="0" w:color="auto"/>
            <w:bottom w:val="none" w:sz="0" w:space="0" w:color="auto"/>
            <w:right w:val="none" w:sz="0" w:space="0" w:color="auto"/>
          </w:divBdr>
          <w:divsChild>
            <w:div w:id="1765035025">
              <w:marLeft w:val="0"/>
              <w:marRight w:val="0"/>
              <w:marTop w:val="0"/>
              <w:marBottom w:val="0"/>
              <w:divBdr>
                <w:top w:val="none" w:sz="0" w:space="0" w:color="auto"/>
                <w:left w:val="none" w:sz="0" w:space="0" w:color="auto"/>
                <w:bottom w:val="none" w:sz="0" w:space="0" w:color="auto"/>
                <w:right w:val="none" w:sz="0" w:space="0" w:color="auto"/>
              </w:divBdr>
            </w:div>
          </w:divsChild>
        </w:div>
        <w:div w:id="1389451898">
          <w:marLeft w:val="0"/>
          <w:marRight w:val="0"/>
          <w:marTop w:val="0"/>
          <w:marBottom w:val="0"/>
          <w:divBdr>
            <w:top w:val="none" w:sz="0" w:space="0" w:color="auto"/>
            <w:left w:val="none" w:sz="0" w:space="0" w:color="auto"/>
            <w:bottom w:val="none" w:sz="0" w:space="0" w:color="auto"/>
            <w:right w:val="none" w:sz="0" w:space="0" w:color="auto"/>
          </w:divBdr>
          <w:divsChild>
            <w:div w:id="1761559235">
              <w:marLeft w:val="0"/>
              <w:marRight w:val="0"/>
              <w:marTop w:val="0"/>
              <w:marBottom w:val="0"/>
              <w:divBdr>
                <w:top w:val="none" w:sz="0" w:space="0" w:color="auto"/>
                <w:left w:val="none" w:sz="0" w:space="0" w:color="auto"/>
                <w:bottom w:val="none" w:sz="0" w:space="0" w:color="auto"/>
                <w:right w:val="none" w:sz="0" w:space="0" w:color="auto"/>
              </w:divBdr>
            </w:div>
          </w:divsChild>
        </w:div>
        <w:div w:id="73357155">
          <w:marLeft w:val="0"/>
          <w:marRight w:val="0"/>
          <w:marTop w:val="0"/>
          <w:marBottom w:val="0"/>
          <w:divBdr>
            <w:top w:val="none" w:sz="0" w:space="0" w:color="auto"/>
            <w:left w:val="none" w:sz="0" w:space="0" w:color="auto"/>
            <w:bottom w:val="none" w:sz="0" w:space="0" w:color="auto"/>
            <w:right w:val="none" w:sz="0" w:space="0" w:color="auto"/>
          </w:divBdr>
          <w:divsChild>
            <w:div w:id="381445434">
              <w:marLeft w:val="0"/>
              <w:marRight w:val="0"/>
              <w:marTop w:val="0"/>
              <w:marBottom w:val="0"/>
              <w:divBdr>
                <w:top w:val="none" w:sz="0" w:space="0" w:color="auto"/>
                <w:left w:val="none" w:sz="0" w:space="0" w:color="auto"/>
                <w:bottom w:val="none" w:sz="0" w:space="0" w:color="auto"/>
                <w:right w:val="none" w:sz="0" w:space="0" w:color="auto"/>
              </w:divBdr>
            </w:div>
            <w:div w:id="2135324332">
              <w:marLeft w:val="0"/>
              <w:marRight w:val="0"/>
              <w:marTop w:val="0"/>
              <w:marBottom w:val="0"/>
              <w:divBdr>
                <w:top w:val="none" w:sz="0" w:space="0" w:color="auto"/>
                <w:left w:val="none" w:sz="0" w:space="0" w:color="auto"/>
                <w:bottom w:val="none" w:sz="0" w:space="0" w:color="auto"/>
                <w:right w:val="none" w:sz="0" w:space="0" w:color="auto"/>
              </w:divBdr>
            </w:div>
            <w:div w:id="1662006912">
              <w:marLeft w:val="0"/>
              <w:marRight w:val="0"/>
              <w:marTop w:val="0"/>
              <w:marBottom w:val="0"/>
              <w:divBdr>
                <w:top w:val="none" w:sz="0" w:space="0" w:color="auto"/>
                <w:left w:val="none" w:sz="0" w:space="0" w:color="auto"/>
                <w:bottom w:val="none" w:sz="0" w:space="0" w:color="auto"/>
                <w:right w:val="none" w:sz="0" w:space="0" w:color="auto"/>
              </w:divBdr>
            </w:div>
            <w:div w:id="1973828455">
              <w:marLeft w:val="0"/>
              <w:marRight w:val="0"/>
              <w:marTop w:val="0"/>
              <w:marBottom w:val="0"/>
              <w:divBdr>
                <w:top w:val="none" w:sz="0" w:space="0" w:color="auto"/>
                <w:left w:val="none" w:sz="0" w:space="0" w:color="auto"/>
                <w:bottom w:val="none" w:sz="0" w:space="0" w:color="auto"/>
                <w:right w:val="none" w:sz="0" w:space="0" w:color="auto"/>
              </w:divBdr>
            </w:div>
          </w:divsChild>
        </w:div>
        <w:div w:id="2058046589">
          <w:marLeft w:val="0"/>
          <w:marRight w:val="0"/>
          <w:marTop w:val="0"/>
          <w:marBottom w:val="0"/>
          <w:divBdr>
            <w:top w:val="none" w:sz="0" w:space="0" w:color="auto"/>
            <w:left w:val="none" w:sz="0" w:space="0" w:color="auto"/>
            <w:bottom w:val="none" w:sz="0" w:space="0" w:color="auto"/>
            <w:right w:val="none" w:sz="0" w:space="0" w:color="auto"/>
          </w:divBdr>
          <w:divsChild>
            <w:div w:id="251744712">
              <w:marLeft w:val="0"/>
              <w:marRight w:val="0"/>
              <w:marTop w:val="0"/>
              <w:marBottom w:val="0"/>
              <w:divBdr>
                <w:top w:val="none" w:sz="0" w:space="0" w:color="auto"/>
                <w:left w:val="none" w:sz="0" w:space="0" w:color="auto"/>
                <w:bottom w:val="none" w:sz="0" w:space="0" w:color="auto"/>
                <w:right w:val="none" w:sz="0" w:space="0" w:color="auto"/>
              </w:divBdr>
            </w:div>
            <w:div w:id="2098283708">
              <w:marLeft w:val="0"/>
              <w:marRight w:val="0"/>
              <w:marTop w:val="0"/>
              <w:marBottom w:val="0"/>
              <w:divBdr>
                <w:top w:val="none" w:sz="0" w:space="0" w:color="auto"/>
                <w:left w:val="none" w:sz="0" w:space="0" w:color="auto"/>
                <w:bottom w:val="none" w:sz="0" w:space="0" w:color="auto"/>
                <w:right w:val="none" w:sz="0" w:space="0" w:color="auto"/>
              </w:divBdr>
            </w:div>
            <w:div w:id="1830058084">
              <w:marLeft w:val="0"/>
              <w:marRight w:val="0"/>
              <w:marTop w:val="0"/>
              <w:marBottom w:val="0"/>
              <w:divBdr>
                <w:top w:val="none" w:sz="0" w:space="0" w:color="auto"/>
                <w:left w:val="none" w:sz="0" w:space="0" w:color="auto"/>
                <w:bottom w:val="none" w:sz="0" w:space="0" w:color="auto"/>
                <w:right w:val="none" w:sz="0" w:space="0" w:color="auto"/>
              </w:divBdr>
            </w:div>
            <w:div w:id="837382982">
              <w:marLeft w:val="0"/>
              <w:marRight w:val="0"/>
              <w:marTop w:val="0"/>
              <w:marBottom w:val="0"/>
              <w:divBdr>
                <w:top w:val="none" w:sz="0" w:space="0" w:color="auto"/>
                <w:left w:val="none" w:sz="0" w:space="0" w:color="auto"/>
                <w:bottom w:val="none" w:sz="0" w:space="0" w:color="auto"/>
                <w:right w:val="none" w:sz="0" w:space="0" w:color="auto"/>
              </w:divBdr>
            </w:div>
            <w:div w:id="2053916281">
              <w:marLeft w:val="0"/>
              <w:marRight w:val="0"/>
              <w:marTop w:val="0"/>
              <w:marBottom w:val="0"/>
              <w:divBdr>
                <w:top w:val="none" w:sz="0" w:space="0" w:color="auto"/>
                <w:left w:val="none" w:sz="0" w:space="0" w:color="auto"/>
                <w:bottom w:val="none" w:sz="0" w:space="0" w:color="auto"/>
                <w:right w:val="none" w:sz="0" w:space="0" w:color="auto"/>
              </w:divBdr>
            </w:div>
            <w:div w:id="496768671">
              <w:marLeft w:val="0"/>
              <w:marRight w:val="0"/>
              <w:marTop w:val="0"/>
              <w:marBottom w:val="0"/>
              <w:divBdr>
                <w:top w:val="none" w:sz="0" w:space="0" w:color="auto"/>
                <w:left w:val="none" w:sz="0" w:space="0" w:color="auto"/>
                <w:bottom w:val="none" w:sz="0" w:space="0" w:color="auto"/>
                <w:right w:val="none" w:sz="0" w:space="0" w:color="auto"/>
              </w:divBdr>
            </w:div>
            <w:div w:id="1485466851">
              <w:marLeft w:val="0"/>
              <w:marRight w:val="0"/>
              <w:marTop w:val="0"/>
              <w:marBottom w:val="0"/>
              <w:divBdr>
                <w:top w:val="none" w:sz="0" w:space="0" w:color="auto"/>
                <w:left w:val="none" w:sz="0" w:space="0" w:color="auto"/>
                <w:bottom w:val="none" w:sz="0" w:space="0" w:color="auto"/>
                <w:right w:val="none" w:sz="0" w:space="0" w:color="auto"/>
              </w:divBdr>
            </w:div>
          </w:divsChild>
        </w:div>
        <w:div w:id="1580479551">
          <w:marLeft w:val="0"/>
          <w:marRight w:val="0"/>
          <w:marTop w:val="0"/>
          <w:marBottom w:val="0"/>
          <w:divBdr>
            <w:top w:val="none" w:sz="0" w:space="0" w:color="auto"/>
            <w:left w:val="none" w:sz="0" w:space="0" w:color="auto"/>
            <w:bottom w:val="none" w:sz="0" w:space="0" w:color="auto"/>
            <w:right w:val="none" w:sz="0" w:space="0" w:color="auto"/>
          </w:divBdr>
          <w:divsChild>
            <w:div w:id="1889298107">
              <w:marLeft w:val="0"/>
              <w:marRight w:val="0"/>
              <w:marTop w:val="0"/>
              <w:marBottom w:val="0"/>
              <w:divBdr>
                <w:top w:val="none" w:sz="0" w:space="0" w:color="auto"/>
                <w:left w:val="none" w:sz="0" w:space="0" w:color="auto"/>
                <w:bottom w:val="none" w:sz="0" w:space="0" w:color="auto"/>
                <w:right w:val="none" w:sz="0" w:space="0" w:color="auto"/>
              </w:divBdr>
            </w:div>
            <w:div w:id="839588269">
              <w:marLeft w:val="0"/>
              <w:marRight w:val="0"/>
              <w:marTop w:val="0"/>
              <w:marBottom w:val="0"/>
              <w:divBdr>
                <w:top w:val="none" w:sz="0" w:space="0" w:color="auto"/>
                <w:left w:val="none" w:sz="0" w:space="0" w:color="auto"/>
                <w:bottom w:val="none" w:sz="0" w:space="0" w:color="auto"/>
                <w:right w:val="none" w:sz="0" w:space="0" w:color="auto"/>
              </w:divBdr>
            </w:div>
            <w:div w:id="202133128">
              <w:marLeft w:val="0"/>
              <w:marRight w:val="0"/>
              <w:marTop w:val="0"/>
              <w:marBottom w:val="0"/>
              <w:divBdr>
                <w:top w:val="none" w:sz="0" w:space="0" w:color="auto"/>
                <w:left w:val="none" w:sz="0" w:space="0" w:color="auto"/>
                <w:bottom w:val="none" w:sz="0" w:space="0" w:color="auto"/>
                <w:right w:val="none" w:sz="0" w:space="0" w:color="auto"/>
              </w:divBdr>
            </w:div>
          </w:divsChild>
        </w:div>
        <w:div w:id="1001737652">
          <w:marLeft w:val="0"/>
          <w:marRight w:val="0"/>
          <w:marTop w:val="0"/>
          <w:marBottom w:val="0"/>
          <w:divBdr>
            <w:top w:val="none" w:sz="0" w:space="0" w:color="auto"/>
            <w:left w:val="none" w:sz="0" w:space="0" w:color="auto"/>
            <w:bottom w:val="none" w:sz="0" w:space="0" w:color="auto"/>
            <w:right w:val="none" w:sz="0" w:space="0" w:color="auto"/>
          </w:divBdr>
          <w:divsChild>
            <w:div w:id="1705247089">
              <w:marLeft w:val="0"/>
              <w:marRight w:val="0"/>
              <w:marTop w:val="0"/>
              <w:marBottom w:val="0"/>
              <w:divBdr>
                <w:top w:val="none" w:sz="0" w:space="0" w:color="auto"/>
                <w:left w:val="none" w:sz="0" w:space="0" w:color="auto"/>
                <w:bottom w:val="none" w:sz="0" w:space="0" w:color="auto"/>
                <w:right w:val="none" w:sz="0" w:space="0" w:color="auto"/>
              </w:divBdr>
            </w:div>
            <w:div w:id="1449935538">
              <w:marLeft w:val="0"/>
              <w:marRight w:val="0"/>
              <w:marTop w:val="0"/>
              <w:marBottom w:val="0"/>
              <w:divBdr>
                <w:top w:val="none" w:sz="0" w:space="0" w:color="auto"/>
                <w:left w:val="none" w:sz="0" w:space="0" w:color="auto"/>
                <w:bottom w:val="none" w:sz="0" w:space="0" w:color="auto"/>
                <w:right w:val="none" w:sz="0" w:space="0" w:color="auto"/>
              </w:divBdr>
            </w:div>
            <w:div w:id="1414547395">
              <w:marLeft w:val="0"/>
              <w:marRight w:val="0"/>
              <w:marTop w:val="0"/>
              <w:marBottom w:val="0"/>
              <w:divBdr>
                <w:top w:val="none" w:sz="0" w:space="0" w:color="auto"/>
                <w:left w:val="none" w:sz="0" w:space="0" w:color="auto"/>
                <w:bottom w:val="none" w:sz="0" w:space="0" w:color="auto"/>
                <w:right w:val="none" w:sz="0" w:space="0" w:color="auto"/>
              </w:divBdr>
            </w:div>
            <w:div w:id="717975882">
              <w:marLeft w:val="0"/>
              <w:marRight w:val="0"/>
              <w:marTop w:val="0"/>
              <w:marBottom w:val="0"/>
              <w:divBdr>
                <w:top w:val="none" w:sz="0" w:space="0" w:color="auto"/>
                <w:left w:val="none" w:sz="0" w:space="0" w:color="auto"/>
                <w:bottom w:val="none" w:sz="0" w:space="0" w:color="auto"/>
                <w:right w:val="none" w:sz="0" w:space="0" w:color="auto"/>
              </w:divBdr>
            </w:div>
            <w:div w:id="1415125773">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sChild>
        </w:div>
        <w:div w:id="50428292">
          <w:marLeft w:val="0"/>
          <w:marRight w:val="0"/>
          <w:marTop w:val="0"/>
          <w:marBottom w:val="0"/>
          <w:divBdr>
            <w:top w:val="none" w:sz="0" w:space="0" w:color="auto"/>
            <w:left w:val="none" w:sz="0" w:space="0" w:color="auto"/>
            <w:bottom w:val="none" w:sz="0" w:space="0" w:color="auto"/>
            <w:right w:val="none" w:sz="0" w:space="0" w:color="auto"/>
          </w:divBdr>
          <w:divsChild>
            <w:div w:id="609316049">
              <w:marLeft w:val="0"/>
              <w:marRight w:val="0"/>
              <w:marTop w:val="0"/>
              <w:marBottom w:val="0"/>
              <w:divBdr>
                <w:top w:val="none" w:sz="0" w:space="0" w:color="auto"/>
                <w:left w:val="none" w:sz="0" w:space="0" w:color="auto"/>
                <w:bottom w:val="none" w:sz="0" w:space="0" w:color="auto"/>
                <w:right w:val="none" w:sz="0" w:space="0" w:color="auto"/>
              </w:divBdr>
            </w:div>
            <w:div w:id="1089156331">
              <w:marLeft w:val="0"/>
              <w:marRight w:val="0"/>
              <w:marTop w:val="0"/>
              <w:marBottom w:val="0"/>
              <w:divBdr>
                <w:top w:val="none" w:sz="0" w:space="0" w:color="auto"/>
                <w:left w:val="none" w:sz="0" w:space="0" w:color="auto"/>
                <w:bottom w:val="none" w:sz="0" w:space="0" w:color="auto"/>
                <w:right w:val="none" w:sz="0" w:space="0" w:color="auto"/>
              </w:divBdr>
            </w:div>
            <w:div w:id="791098189">
              <w:marLeft w:val="0"/>
              <w:marRight w:val="0"/>
              <w:marTop w:val="0"/>
              <w:marBottom w:val="0"/>
              <w:divBdr>
                <w:top w:val="none" w:sz="0" w:space="0" w:color="auto"/>
                <w:left w:val="none" w:sz="0" w:space="0" w:color="auto"/>
                <w:bottom w:val="none" w:sz="0" w:space="0" w:color="auto"/>
                <w:right w:val="none" w:sz="0" w:space="0" w:color="auto"/>
              </w:divBdr>
            </w:div>
            <w:div w:id="601451208">
              <w:marLeft w:val="0"/>
              <w:marRight w:val="0"/>
              <w:marTop w:val="0"/>
              <w:marBottom w:val="0"/>
              <w:divBdr>
                <w:top w:val="none" w:sz="0" w:space="0" w:color="auto"/>
                <w:left w:val="none" w:sz="0" w:space="0" w:color="auto"/>
                <w:bottom w:val="none" w:sz="0" w:space="0" w:color="auto"/>
                <w:right w:val="none" w:sz="0" w:space="0" w:color="auto"/>
              </w:divBdr>
            </w:div>
            <w:div w:id="429080536">
              <w:marLeft w:val="0"/>
              <w:marRight w:val="0"/>
              <w:marTop w:val="0"/>
              <w:marBottom w:val="0"/>
              <w:divBdr>
                <w:top w:val="none" w:sz="0" w:space="0" w:color="auto"/>
                <w:left w:val="none" w:sz="0" w:space="0" w:color="auto"/>
                <w:bottom w:val="none" w:sz="0" w:space="0" w:color="auto"/>
                <w:right w:val="none" w:sz="0" w:space="0" w:color="auto"/>
              </w:divBdr>
            </w:div>
            <w:div w:id="1632980191">
              <w:marLeft w:val="0"/>
              <w:marRight w:val="0"/>
              <w:marTop w:val="0"/>
              <w:marBottom w:val="0"/>
              <w:divBdr>
                <w:top w:val="none" w:sz="0" w:space="0" w:color="auto"/>
                <w:left w:val="none" w:sz="0" w:space="0" w:color="auto"/>
                <w:bottom w:val="none" w:sz="0" w:space="0" w:color="auto"/>
                <w:right w:val="none" w:sz="0" w:space="0" w:color="auto"/>
              </w:divBdr>
            </w:div>
            <w:div w:id="439447036">
              <w:marLeft w:val="0"/>
              <w:marRight w:val="0"/>
              <w:marTop w:val="0"/>
              <w:marBottom w:val="0"/>
              <w:divBdr>
                <w:top w:val="none" w:sz="0" w:space="0" w:color="auto"/>
                <w:left w:val="none" w:sz="0" w:space="0" w:color="auto"/>
                <w:bottom w:val="none" w:sz="0" w:space="0" w:color="auto"/>
                <w:right w:val="none" w:sz="0" w:space="0" w:color="auto"/>
              </w:divBdr>
            </w:div>
            <w:div w:id="1979142656">
              <w:marLeft w:val="0"/>
              <w:marRight w:val="0"/>
              <w:marTop w:val="0"/>
              <w:marBottom w:val="0"/>
              <w:divBdr>
                <w:top w:val="none" w:sz="0" w:space="0" w:color="auto"/>
                <w:left w:val="none" w:sz="0" w:space="0" w:color="auto"/>
                <w:bottom w:val="none" w:sz="0" w:space="0" w:color="auto"/>
                <w:right w:val="none" w:sz="0" w:space="0" w:color="auto"/>
              </w:divBdr>
            </w:div>
            <w:div w:id="19817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image" Target="file:///C:\Users\Micha%25C5%2582_ZP\Desktop\images\font.png" TargetMode="External"/><Relationship Id="rId26" Type="http://schemas.openxmlformats.org/officeDocument/2006/relationships/hyperlink" Target="http://www.uzp.gov.pl/" TargetMode="External"/><Relationship Id="rId3" Type="http://schemas.openxmlformats.org/officeDocument/2006/relationships/webSettings" Target="webSettings.xml"/><Relationship Id="rId21" Type="http://schemas.openxmlformats.org/officeDocument/2006/relationships/image" Target="file:///C:\in\WebResource.axd%3fd=6f-8NiaIAOelBoszV76oMb9Xr1D1QmjlvKQL43bd3Ld3R3F3fZzbwLGNhYuuis1BXGDCFB0I8LC-IN5Lb1tQveM2Fk81&amp;t=635823848444146506" TargetMode="Externa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image" Target="file:///C:\Users\Micha%25C5%2582_ZP\Desktop\images\font_add.png" TargetMode="External"/><Relationship Id="rId25" Type="http://schemas.openxmlformats.org/officeDocument/2006/relationships/control" Target="activeX/activeX8.xml"/><Relationship Id="rId2" Type="http://schemas.openxmlformats.org/officeDocument/2006/relationships/settings" Target="settings.xml"/><Relationship Id="rId16" Type="http://schemas.openxmlformats.org/officeDocument/2006/relationships/hyperlink" Target="file:///C:\Users\Micha&#197;&#130;_ZP\Desktop\33323-2017.html" TargetMode="External"/><Relationship Id="rId20" Type="http://schemas.openxmlformats.org/officeDocument/2006/relationships/hyperlink" Target="file:///C:\Users\Micha&#197;&#130;_ZP\Desktop\33323-2017.html%23ctl00_menu1_BaseMenu_SkipLink"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24"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hyperlink" Target="file:///C:/Users/Micha%C5%82_ZP/Desktop/33323-2017.html" TargetMode="External"/><Relationship Id="rId23" Type="http://schemas.openxmlformats.org/officeDocument/2006/relationships/control" Target="activeX/activeX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image" Target="file:///C:\Users\Micha%25C5%2582_ZP\Desktop\images\font_delete.png" TargetMode="External"/><Relationship Id="rId4" Type="http://schemas.openxmlformats.org/officeDocument/2006/relationships/hyperlink" Target="http://www.bip.nisko.pl/" TargetMode="Externa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image" Target="media/image5.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6130</Words>
  <Characters>42115</Characters>
  <Application>Microsoft Office Word</Application>
  <DocSecurity>0</DocSecurity>
  <Lines>350</Lines>
  <Paragraphs>96</Paragraphs>
  <ScaleCrop>false</ScaleCrop>
  <Company/>
  <LinksUpToDate>false</LinksUpToDate>
  <CharactersWithSpaces>48149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2</cp:revision>
  <dcterms:created xsi:type="dcterms:W3CDTF">2017-02-28T10:46:00Z</dcterms:created>
  <dcterms:modified xsi:type="dcterms:W3CDTF">2017-02-28T10:46:00Z</dcterms:modified>
</cp:coreProperties>
</file>