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4F5" w:rsidRPr="004364F5" w:rsidRDefault="004364F5" w:rsidP="004364F5">
      <w:pPr>
        <w:spacing w:after="0" w:line="260" w:lineRule="atLeast"/>
        <w:rPr>
          <w:rFonts w:ascii="Verdana" w:eastAsia="Times New Roman" w:hAnsi="Verdana" w:cs="Arial"/>
          <w:color w:val="000000"/>
          <w:sz w:val="17"/>
          <w:szCs w:val="17"/>
          <w:lang w:eastAsia="pl-PL"/>
        </w:rPr>
      </w:pPr>
      <w:r w:rsidRPr="004364F5">
        <w:rPr>
          <w:rFonts w:ascii="Verdana" w:eastAsia="Times New Roman" w:hAnsi="Verdana" w:cs="Arial"/>
          <w:color w:val="000000"/>
          <w:sz w:val="17"/>
          <w:szCs w:val="17"/>
          <w:lang w:eastAsia="pl-PL"/>
        </w:rPr>
        <w:t>Adres strony internetowej, na której Zamawiający udostępnia Specyfikację Istotnych Warunków Zamówienia:</w:t>
      </w:r>
    </w:p>
    <w:p w:rsidR="004364F5" w:rsidRPr="004364F5" w:rsidRDefault="004364F5" w:rsidP="004364F5">
      <w:pPr>
        <w:spacing w:after="240" w:line="260" w:lineRule="atLeast"/>
        <w:rPr>
          <w:rFonts w:ascii="Times New Roman" w:eastAsia="Times New Roman" w:hAnsi="Times New Roman" w:cs="Times New Roman"/>
          <w:sz w:val="24"/>
          <w:szCs w:val="24"/>
          <w:lang w:eastAsia="pl-PL"/>
        </w:rPr>
      </w:pPr>
      <w:hyperlink r:id="rId6" w:tgtFrame="_blank" w:history="1">
        <w:r w:rsidRPr="004364F5">
          <w:rPr>
            <w:rFonts w:ascii="Verdana" w:eastAsia="Times New Roman" w:hAnsi="Verdana" w:cs="Arial"/>
            <w:b/>
            <w:bCs/>
            <w:color w:val="FF0000"/>
            <w:sz w:val="17"/>
            <w:szCs w:val="17"/>
            <w:lang w:eastAsia="pl-PL"/>
          </w:rPr>
          <w:t>bip.nisko.pl</w:t>
        </w:r>
      </w:hyperlink>
    </w:p>
    <w:p w:rsidR="004364F5" w:rsidRPr="004364F5" w:rsidRDefault="004364F5" w:rsidP="004364F5">
      <w:pPr>
        <w:spacing w:after="0" w:line="400" w:lineRule="atLeast"/>
        <w:rPr>
          <w:rFonts w:ascii="Arial" w:eastAsia="Times New Roman" w:hAnsi="Arial" w:cs="Arial"/>
          <w:sz w:val="20"/>
          <w:szCs w:val="20"/>
          <w:lang w:eastAsia="pl-PL"/>
        </w:rPr>
      </w:pPr>
      <w:r w:rsidRPr="004364F5">
        <w:rPr>
          <w:rFonts w:ascii="Arial" w:eastAsia="Times New Roman" w:hAnsi="Arial" w:cs="Arial"/>
          <w:sz w:val="20"/>
          <w:szCs w:val="20"/>
          <w:lang w:eastAsia="pl-PL"/>
        </w:rPr>
        <w:pict>
          <v:rect id="_x0000_i1025" style="width:0;height:1.5pt" o:hralign="center" o:hrstd="t" o:hrnoshade="t" o:hr="t" fillcolor="black" stroked="f"/>
        </w:pict>
      </w:r>
    </w:p>
    <w:p w:rsidR="004364F5" w:rsidRPr="004364F5" w:rsidRDefault="004364F5" w:rsidP="004364F5">
      <w:pPr>
        <w:spacing w:after="280" w:line="420" w:lineRule="atLeast"/>
        <w:ind w:left="225"/>
        <w:jc w:val="center"/>
        <w:rPr>
          <w:rFonts w:ascii="Arial" w:eastAsia="Times New Roman" w:hAnsi="Arial" w:cs="Arial"/>
          <w:sz w:val="28"/>
          <w:szCs w:val="28"/>
          <w:lang w:eastAsia="pl-PL"/>
        </w:rPr>
      </w:pPr>
      <w:r w:rsidRPr="004364F5">
        <w:rPr>
          <w:rFonts w:ascii="Arial" w:eastAsia="Times New Roman" w:hAnsi="Arial" w:cs="Arial"/>
          <w:b/>
          <w:bCs/>
          <w:sz w:val="28"/>
          <w:szCs w:val="28"/>
          <w:lang w:eastAsia="pl-PL"/>
        </w:rPr>
        <w:t>Nisko: Pełnienie Nadzoru Inwestorskiego nad zadaniami inwestycyjnymi realizowanymi przez Urząd Gminy i Miasta Nisko w latach od 2013 do 2015</w:t>
      </w:r>
      <w:r w:rsidRPr="004364F5">
        <w:rPr>
          <w:rFonts w:ascii="Arial" w:eastAsia="Times New Roman" w:hAnsi="Arial" w:cs="Arial"/>
          <w:sz w:val="28"/>
          <w:szCs w:val="28"/>
          <w:lang w:eastAsia="pl-PL"/>
        </w:rPr>
        <w:br/>
      </w:r>
      <w:r w:rsidRPr="004364F5">
        <w:rPr>
          <w:rFonts w:ascii="Arial" w:eastAsia="Times New Roman" w:hAnsi="Arial" w:cs="Arial"/>
          <w:b/>
          <w:bCs/>
          <w:sz w:val="28"/>
          <w:szCs w:val="28"/>
          <w:lang w:eastAsia="pl-PL"/>
        </w:rPr>
        <w:t>Numer ogłoszenia: 19151 - 2013; data zamieszczenia: 06.02.2013</w:t>
      </w:r>
      <w:r w:rsidRPr="004364F5">
        <w:rPr>
          <w:rFonts w:ascii="Arial" w:eastAsia="Times New Roman" w:hAnsi="Arial" w:cs="Arial"/>
          <w:sz w:val="28"/>
          <w:szCs w:val="28"/>
          <w:lang w:eastAsia="pl-PL"/>
        </w:rPr>
        <w:br/>
        <w:t>OGŁOSZENIE O ZAMÓWIENIU - usługi</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Zamieszczanie ogłoszenia:</w:t>
      </w:r>
      <w:r w:rsidRPr="004364F5">
        <w:rPr>
          <w:rFonts w:ascii="Arial" w:eastAsia="Times New Roman" w:hAnsi="Arial" w:cs="Arial"/>
          <w:sz w:val="20"/>
          <w:szCs w:val="20"/>
          <w:lang w:eastAsia="pl-PL"/>
        </w:rPr>
        <w:t xml:space="preserve"> obowiązkowe.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Ogłoszenie dotyczy:</w:t>
      </w:r>
      <w:r w:rsidRPr="004364F5">
        <w:rPr>
          <w:rFonts w:ascii="Arial" w:eastAsia="Times New Roman" w:hAnsi="Arial" w:cs="Arial"/>
          <w:sz w:val="20"/>
          <w:szCs w:val="20"/>
          <w:lang w:eastAsia="pl-PL"/>
        </w:rPr>
        <w:t xml:space="preserve"> zamówienia publicznego.</w:t>
      </w:r>
    </w:p>
    <w:p w:rsidR="004364F5" w:rsidRPr="004364F5" w:rsidRDefault="004364F5" w:rsidP="004364F5">
      <w:pPr>
        <w:spacing w:before="375" w:after="225" w:line="400" w:lineRule="atLeast"/>
        <w:rPr>
          <w:rFonts w:ascii="Arial" w:eastAsia="Times New Roman" w:hAnsi="Arial" w:cs="Arial"/>
          <w:b/>
          <w:bCs/>
          <w:sz w:val="24"/>
          <w:szCs w:val="24"/>
          <w:u w:val="single"/>
          <w:lang w:eastAsia="pl-PL"/>
        </w:rPr>
      </w:pPr>
      <w:r w:rsidRPr="004364F5">
        <w:rPr>
          <w:rFonts w:ascii="Arial" w:eastAsia="Times New Roman" w:hAnsi="Arial" w:cs="Arial"/>
          <w:b/>
          <w:bCs/>
          <w:sz w:val="24"/>
          <w:szCs w:val="24"/>
          <w:u w:val="single"/>
          <w:lang w:eastAsia="pl-PL"/>
        </w:rPr>
        <w:t>SEKCJA I: ZAMAWIAJĄCY</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 1) NAZWA I ADRES:</w:t>
      </w:r>
      <w:r w:rsidRPr="004364F5">
        <w:rPr>
          <w:rFonts w:ascii="Arial" w:eastAsia="Times New Roman" w:hAnsi="Arial" w:cs="Arial"/>
          <w:sz w:val="20"/>
          <w:szCs w:val="20"/>
          <w:lang w:eastAsia="pl-PL"/>
        </w:rPr>
        <w:t xml:space="preserve"> Gmina Nisko , Plac Wolności 14, 37-400 Nisko, woj. podkarpackie, tel. 015 8415643, 015 8415638, faks 015 8415630.</w:t>
      </w:r>
    </w:p>
    <w:p w:rsidR="004364F5" w:rsidRPr="004364F5" w:rsidRDefault="004364F5" w:rsidP="004364F5">
      <w:pPr>
        <w:numPr>
          <w:ilvl w:val="0"/>
          <w:numId w:val="1"/>
        </w:numPr>
        <w:spacing w:before="100" w:beforeAutospacing="1" w:after="100" w:afterAutospacing="1" w:line="400" w:lineRule="atLeast"/>
        <w:ind w:left="450"/>
        <w:rPr>
          <w:rFonts w:ascii="Arial" w:eastAsia="Times New Roman" w:hAnsi="Arial" w:cs="Arial"/>
          <w:sz w:val="20"/>
          <w:szCs w:val="20"/>
          <w:lang w:eastAsia="pl-PL"/>
        </w:rPr>
      </w:pPr>
      <w:r w:rsidRPr="004364F5">
        <w:rPr>
          <w:rFonts w:ascii="Arial" w:eastAsia="Times New Roman" w:hAnsi="Arial" w:cs="Arial"/>
          <w:b/>
          <w:bCs/>
          <w:sz w:val="20"/>
          <w:szCs w:val="20"/>
          <w:lang w:eastAsia="pl-PL"/>
        </w:rPr>
        <w:t>Adres strony internetowej zamawiającego:</w:t>
      </w:r>
      <w:r w:rsidRPr="004364F5">
        <w:rPr>
          <w:rFonts w:ascii="Arial" w:eastAsia="Times New Roman" w:hAnsi="Arial" w:cs="Arial"/>
          <w:sz w:val="20"/>
          <w:szCs w:val="20"/>
          <w:lang w:eastAsia="pl-PL"/>
        </w:rPr>
        <w:t xml:space="preserve"> www.nisko.pl</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 2) RODZAJ ZAMAWIAJĄCEGO:</w:t>
      </w:r>
      <w:r w:rsidRPr="004364F5">
        <w:rPr>
          <w:rFonts w:ascii="Arial" w:eastAsia="Times New Roman" w:hAnsi="Arial" w:cs="Arial"/>
          <w:sz w:val="20"/>
          <w:szCs w:val="20"/>
          <w:lang w:eastAsia="pl-PL"/>
        </w:rPr>
        <w:t xml:space="preserve"> Administracja samorządowa.</w:t>
      </w:r>
    </w:p>
    <w:p w:rsidR="004364F5" w:rsidRPr="004364F5" w:rsidRDefault="004364F5" w:rsidP="004364F5">
      <w:pPr>
        <w:spacing w:before="375" w:after="225" w:line="400" w:lineRule="atLeast"/>
        <w:rPr>
          <w:rFonts w:ascii="Arial" w:eastAsia="Times New Roman" w:hAnsi="Arial" w:cs="Arial"/>
          <w:b/>
          <w:bCs/>
          <w:sz w:val="24"/>
          <w:szCs w:val="24"/>
          <w:u w:val="single"/>
          <w:lang w:eastAsia="pl-PL"/>
        </w:rPr>
      </w:pPr>
      <w:r w:rsidRPr="004364F5">
        <w:rPr>
          <w:rFonts w:ascii="Arial" w:eastAsia="Times New Roman" w:hAnsi="Arial" w:cs="Arial"/>
          <w:b/>
          <w:bCs/>
          <w:sz w:val="24"/>
          <w:szCs w:val="24"/>
          <w:u w:val="single"/>
          <w:lang w:eastAsia="pl-PL"/>
        </w:rPr>
        <w:t>SEKCJA II: PRZEDMIOT ZAMÓWIENIA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 OKREŚLENIE PRZEDMIOTU ZAMÓWIENIA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II.1.1) Nazwa nadana zamówieniu przez zamawiającego:</w:t>
      </w:r>
      <w:r w:rsidRPr="004364F5">
        <w:rPr>
          <w:rFonts w:ascii="Arial" w:eastAsia="Times New Roman" w:hAnsi="Arial" w:cs="Arial"/>
          <w:sz w:val="20"/>
          <w:szCs w:val="20"/>
          <w:lang w:eastAsia="pl-PL"/>
        </w:rPr>
        <w:t xml:space="preserve"> Pełnienie Nadzoru Inwestorskiego nad zadaniami inwestycyjnymi realizowanymi przez Urząd Gminy i Miasta Nisko w latach od 2013 do 2015.</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II.1.2) Rodzaj zamówienia:</w:t>
      </w:r>
      <w:r w:rsidRPr="004364F5">
        <w:rPr>
          <w:rFonts w:ascii="Arial" w:eastAsia="Times New Roman" w:hAnsi="Arial" w:cs="Arial"/>
          <w:sz w:val="20"/>
          <w:szCs w:val="20"/>
          <w:lang w:eastAsia="pl-PL"/>
        </w:rPr>
        <w:t xml:space="preserve"> usługi.</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II.1.3) Określenie przedmiotu oraz wielkości lub zakresu zamówienia:</w:t>
      </w:r>
      <w:r w:rsidRPr="004364F5">
        <w:rPr>
          <w:rFonts w:ascii="Arial" w:eastAsia="Times New Roman" w:hAnsi="Arial" w:cs="Arial"/>
          <w:sz w:val="20"/>
          <w:szCs w:val="20"/>
          <w:lang w:eastAsia="pl-PL"/>
        </w:rPr>
        <w:t xml:space="preserve"> 1.Przedmiotem zamówienia jest : -kompleksowe pełnienie funkcji Inspektora Nadzoru Inwestorskiego na zadaniach inwestycyjnych w zakresie : a/ robót budowlanych b/ instalacyjnych w zakresie sieci, instalacji i urządzeń wodociągowych, kanalizacyjnych, gazowych, cieplnych i wentylacyjnych. c/ instalacyjnych w zakresie sieci instalacji i urządzeń elektrycznych d/ robót drogowych e/ robót związanych z poszerzeniem zbiornika wodnego o ok. 2 ha (zbiornik małej retencji) - sprawdzanie dokumentacji projektowej wraz ze specyfikacjami technicznymi i kosztorysami inwestorskimi przed złożeniem wniosku o przeprowadzenie postępowania przetargowego, - udział w postępowaniach </w:t>
      </w:r>
      <w:r w:rsidRPr="004364F5">
        <w:rPr>
          <w:rFonts w:ascii="Arial" w:eastAsia="Times New Roman" w:hAnsi="Arial" w:cs="Arial"/>
          <w:sz w:val="20"/>
          <w:szCs w:val="20"/>
          <w:lang w:eastAsia="pl-PL"/>
        </w:rPr>
        <w:lastRenderedPageBreak/>
        <w:t xml:space="preserve">przetargowych w charakterze biegłego, mających na celu wyłonienie wykonawcy robót, - sprawdzanie kosztorysów ofertowych , kwalifikacji Wykonawcy i wydawanie pisemnych opinii jako biegły - potwierdzanie dokumentów Zamawiającego związanych z pozyskaniem i rozliczaniem środków pomocowych i pożyczek, - kontrola rozliczeń finansowych z Wykonawcą i potwierdzanie protokołów wykonania robót - współpraca z zamawiającym zapewniająca sprawną, zgodną z projektem i pozwoleniem na budowę, obsługę realizacji zadań, ich odbioru - przekazania do użytkowania (eksploatacji) oraz rozliczenia. Inspektor Nadzoru sprawdza kompletność wszystkich dokumentów wykonawcy, przygotowanych do odbioru końcowego i ich zgodność z projektem, - udział w odbiorach pogwarancyjnych, przeprowadzanych na terenie Gminy Nisko w czasie trwania umowy o pełnienie nadzoru inwestorskiego. Do obowiązków Inspektora Nadzoru Inwestorskiego należy pełny zakres czynności określonych w przepisach ustawy z dnia z dnia 7 lipca 1994 roku - Prawo budowlane (tekst jednolity: Dz. U. z 2010 roku Nr 243, poz. 1623 z późniejszymi zmianami). Inspektor Nadzoru jest przedstawicielem zamawiającego wobec Wykonawcy, w granicach posiadanego umocowania określonego w umowie. II. Zakres przewidywanych do realizacji przez Gminę i Miasto Nisko inwestycji 2012 i 2013 r obejmuje budowę , rozbudowę, przebudowę i remont sieci i przyłączy wodociągowo-kanalizacyjnych, sieci i przyłączy elektrycznych oraz oświetlenia ulicznego, budowę, przebudowę i remont budynków i obiektów użyteczności publicznej i mieszkań socjalnych, z instalacjami wewnętrznymi , budowę i remonty dróg, chodników, ścieżek rowerowych, boisk sportowych, ogrodzeń , poszerzenie i zagospodarowanie zbiornika małej retencji. Nadzór nie obejmuje inwestycji kontynuowanych na dzień ogłoszenia niniejszego przetargu. Nadzorem inwestorskim, stanowiącym przedmiot tego zamówienia, nie będą także objęte przyszłe inwestycje, realizowane z środków pomocowych, jeżeli w ich regulaminach konkursowych byłby obowiązek ustanowienia oddzielnego nadzoru. Nadzorowaniu będą podlegały roboty o następujących specjalnościach : a/ roboty budowlane - w specjalności konstrukcyjno-budowlanej b/ roboty instalacyjne w zakresie sieci, instalacji i urządzeń wodociągowych, kanalizacyjnych, gazowych, cieplnych, wentylacyjnych - w specjalności instalacyjnej w zakresie sieci instalacji i urządzeń wodociągowych, kanalizacyjnych, gazowych, cieplnych, i wentylacyjnych c/ roboty instalacyjne w zakresie sieci , instalacji i urządzeń elektrycznych i elektroenergetycznych d/ roboty drogowe w specjalności drogowej e/ roboty związane z poszerzeniem zbiornika małej retencji - w specjalności konstrukcyjno-budowlanej z zakresu budowli hydrotechnicznych lub obiektów budowlanych melioracji wodnych. Do zakresu planowanych inwestycji liniowych , objętych niniejszym zamówieniem , wchodzą roboty o zróżnicowanym stopniu trudności, realizowane w większości na terenach silnie uzbrojonych, z koniecznością pokonywania cieków wodnych, linii kolejowych, dróg wszystkich kategorii i równoczesnym rozwiązywaniem kolizji z mediami o często wysokich parametrach. Prowadzone będą roboty związane z przebudową obiektów użyteczności publicznej. </w:t>
      </w:r>
      <w:r w:rsidRPr="004364F5">
        <w:rPr>
          <w:rFonts w:ascii="Arial" w:eastAsia="Times New Roman" w:hAnsi="Arial" w:cs="Arial"/>
          <w:sz w:val="20"/>
          <w:szCs w:val="20"/>
          <w:lang w:eastAsia="pl-PL"/>
        </w:rPr>
        <w:lastRenderedPageBreak/>
        <w:t>Budowy i naprawy dróg obejmują drogi gminne, połączone z drogami krajowymi, wojewódzkimi i powiatowymi. Zamawiający posiada dokumentację projektową na prawie wszystkie planowane do realizacji zadania , z którą oferenci mogą zapoznać się w siedzibie Urzędu. III Szacuje się orientacyjnie, że wartość planowanych w okresie trwania umowy o przedmiotowy nadzór (2 lata) nie przekroczy kwoty we wszystkich branżach w łącznej wysokości 30 543 000 zł IV. 1. Oferent powinien : - zapewnić kompleksowe nadzorowanie poprzez częstą kontrolę na budowach - swobodnie dysponować czasem na rzecz pełnionej funkcji inspektora nadzoru budowlanego i w razie pilnej potrzeby podjąć czynność na budowie ,wynikającą z umowy, w siedzibie Zamawiającego w ciągu 5 godzin od zawiadomienia. 2. Oferent może złożyć tylko jedną ofertę 3. Jeżeli na skutek niewykonania lub nienależytego wykonania zlecenia przez Inspektora Nadzoru Zleceniodawca poniesie szkodę, to Inspektor Nadzoru zobowiązuje się pokryć tę szkodę w pełnej wysokości. 4. Inspektor Nadzoru sprawdza przed odbiorem częściowym i końcowym zadania kompletność wszystkich dokumentów przygotowanych przez Wykonawcę , ich zgodność z dokumentacją projektową i zleceniem oraz akceptuje kompletny wykaz dokumentów załączonych do odbioru. 5. Wynagrodzenie za pełnienie nadzoru inwestorskiego będzie dokonywane sukcesywnie, w miarę realizacji robót, po zatwierdzeniu do zapłaty faktury Wykonawcy za wykonane roboty. Wysokość sukcesywnego wynagrodzenia będzie obliczana przez Inspektora Nadzoru wskaźnikiem procentowym z faktury Wykonawcy, określonym w umowie. Zamawiający może jednostronnie wyłączyć z zawartej umowy o pełnienie nadzoru inwestorskiego zakres usług obejmujących zadania , których termin zakończenia będzie przekraczał termin zawartej z nim umowy. 6. Nie przysługuje Inspektorowi Nadzoru roszczenie wobec Zamawiającego z tytułu zrealizowania mniejszego zakresu finansowego zadań niż został oszacowany w niniejszej specyfikacji i w konsekwencji osiągnięcia niższego wynagrodzenia. 7. W przypadku niewyczerpanie zaplanowanych w umowie o nadzór środków Zamawiający może wnioskować o przedłużenie terminu umownego celem pełnienia usługi na realizowanych zadaniach do czasu ich zakończenia..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II.1.4) Czy przewiduje się udzielenie zamówień uzupełniających:</w:t>
      </w:r>
      <w:r w:rsidRPr="004364F5">
        <w:rPr>
          <w:rFonts w:ascii="Arial" w:eastAsia="Times New Roman" w:hAnsi="Arial" w:cs="Arial"/>
          <w:sz w:val="20"/>
          <w:szCs w:val="20"/>
          <w:lang w:eastAsia="pl-PL"/>
        </w:rPr>
        <w:t xml:space="preserve"> nie.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II.1.5) Wspólny Słownik Zamówień (CPV):</w:t>
      </w:r>
      <w:r w:rsidRPr="004364F5">
        <w:rPr>
          <w:rFonts w:ascii="Arial" w:eastAsia="Times New Roman" w:hAnsi="Arial" w:cs="Arial"/>
          <w:sz w:val="20"/>
          <w:szCs w:val="20"/>
          <w:lang w:eastAsia="pl-PL"/>
        </w:rPr>
        <w:t xml:space="preserve"> 71.52.10.00-6.</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II.1.6) Czy dopuszcza się złożenie oferty częściowej:</w:t>
      </w:r>
      <w:r w:rsidRPr="004364F5">
        <w:rPr>
          <w:rFonts w:ascii="Arial" w:eastAsia="Times New Roman" w:hAnsi="Arial" w:cs="Arial"/>
          <w:sz w:val="20"/>
          <w:szCs w:val="20"/>
          <w:lang w:eastAsia="pl-PL"/>
        </w:rPr>
        <w:t xml:space="preserve"> nie.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II.1.7) Czy dopuszcza się złożenie oferty wariantowej:</w:t>
      </w:r>
      <w:r w:rsidRPr="004364F5">
        <w:rPr>
          <w:rFonts w:ascii="Arial" w:eastAsia="Times New Roman" w:hAnsi="Arial" w:cs="Arial"/>
          <w:sz w:val="20"/>
          <w:szCs w:val="20"/>
          <w:lang w:eastAsia="pl-PL"/>
        </w:rPr>
        <w:t xml:space="preserve"> nie.</w:t>
      </w:r>
    </w:p>
    <w:p w:rsidR="004364F5" w:rsidRPr="004364F5" w:rsidRDefault="004364F5" w:rsidP="004364F5">
      <w:pPr>
        <w:spacing w:after="0" w:line="400" w:lineRule="atLeast"/>
        <w:rPr>
          <w:rFonts w:ascii="Arial" w:eastAsia="Times New Roman" w:hAnsi="Arial" w:cs="Arial"/>
          <w:sz w:val="20"/>
          <w:szCs w:val="20"/>
          <w:lang w:eastAsia="pl-PL"/>
        </w:rPr>
      </w:pP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II.2) CZAS TRWANIA ZAMÓWIENIA LUB TERMIN WYKONANIA:</w:t>
      </w:r>
      <w:r w:rsidRPr="004364F5">
        <w:rPr>
          <w:rFonts w:ascii="Arial" w:eastAsia="Times New Roman" w:hAnsi="Arial" w:cs="Arial"/>
          <w:sz w:val="20"/>
          <w:szCs w:val="20"/>
          <w:lang w:eastAsia="pl-PL"/>
        </w:rPr>
        <w:t xml:space="preserve"> Zakończenie: 28.02.2015.</w:t>
      </w:r>
    </w:p>
    <w:p w:rsidR="004364F5" w:rsidRPr="004364F5" w:rsidRDefault="004364F5" w:rsidP="004364F5">
      <w:pPr>
        <w:spacing w:before="375" w:after="225" w:line="400" w:lineRule="atLeast"/>
        <w:rPr>
          <w:rFonts w:ascii="Arial" w:eastAsia="Times New Roman" w:hAnsi="Arial" w:cs="Arial"/>
          <w:b/>
          <w:bCs/>
          <w:sz w:val="24"/>
          <w:szCs w:val="24"/>
          <w:u w:val="single"/>
          <w:lang w:eastAsia="pl-PL"/>
        </w:rPr>
      </w:pPr>
      <w:r w:rsidRPr="004364F5">
        <w:rPr>
          <w:rFonts w:ascii="Arial" w:eastAsia="Times New Roman" w:hAnsi="Arial" w:cs="Arial"/>
          <w:b/>
          <w:bCs/>
          <w:sz w:val="24"/>
          <w:szCs w:val="24"/>
          <w:u w:val="single"/>
          <w:lang w:eastAsia="pl-PL"/>
        </w:rPr>
        <w:t>SEKCJA III: INFORMACJE O CHARAKTERZE PRAWNYM, EKONOMICZNYM, FINANSOWYM I TECHNICZNYM</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lastRenderedPageBreak/>
        <w:t>III.1) WADIUM</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Informacja na temat wadium:</w:t>
      </w:r>
      <w:r w:rsidRPr="004364F5">
        <w:rPr>
          <w:rFonts w:ascii="Arial" w:eastAsia="Times New Roman" w:hAnsi="Arial" w:cs="Arial"/>
          <w:sz w:val="20"/>
          <w:szCs w:val="20"/>
          <w:lang w:eastAsia="pl-PL"/>
        </w:rPr>
        <w:t xml:space="preserve"> nie dotyczy</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III.2) ZALICZKI</w:t>
      </w:r>
    </w:p>
    <w:p w:rsidR="004364F5" w:rsidRPr="004364F5" w:rsidRDefault="004364F5" w:rsidP="004364F5">
      <w:pPr>
        <w:numPr>
          <w:ilvl w:val="0"/>
          <w:numId w:val="2"/>
        </w:numPr>
        <w:spacing w:before="100" w:beforeAutospacing="1" w:after="100" w:afterAutospacing="1" w:line="400" w:lineRule="atLeast"/>
        <w:ind w:left="450"/>
        <w:rPr>
          <w:rFonts w:ascii="Arial" w:eastAsia="Times New Roman" w:hAnsi="Arial" w:cs="Arial"/>
          <w:sz w:val="20"/>
          <w:szCs w:val="20"/>
          <w:lang w:eastAsia="pl-PL"/>
        </w:rPr>
      </w:pPr>
      <w:r w:rsidRPr="004364F5">
        <w:rPr>
          <w:rFonts w:ascii="Arial" w:eastAsia="Times New Roman" w:hAnsi="Arial" w:cs="Arial"/>
          <w:b/>
          <w:bCs/>
          <w:sz w:val="20"/>
          <w:szCs w:val="20"/>
          <w:lang w:eastAsia="pl-PL"/>
        </w:rPr>
        <w:t>Czy przewiduje się udzielenie zaliczek na poczet wykonania zamówienia:</w:t>
      </w:r>
      <w:r w:rsidRPr="004364F5">
        <w:rPr>
          <w:rFonts w:ascii="Arial" w:eastAsia="Times New Roman" w:hAnsi="Arial" w:cs="Arial"/>
          <w:sz w:val="20"/>
          <w:szCs w:val="20"/>
          <w:lang w:eastAsia="pl-PL"/>
        </w:rPr>
        <w:t xml:space="preserve"> nie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III.3) WARUNKI UDZIAŁU W POSTĘPOWANIU ORAZ OPIS SPOSOBU DOKONYWANIA OCENY SPEŁNIANIA TYCH WARUNKÓW</w:t>
      </w:r>
    </w:p>
    <w:p w:rsidR="004364F5" w:rsidRPr="004364F5" w:rsidRDefault="004364F5" w:rsidP="004364F5">
      <w:pPr>
        <w:numPr>
          <w:ilvl w:val="0"/>
          <w:numId w:val="3"/>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 3.1) Uprawnienia do wykonywania określonej działalności lub czynności, jeżeli przepisy prawa nakładają obowiązek ich posiadania</w:t>
      </w:r>
    </w:p>
    <w:p w:rsidR="004364F5" w:rsidRPr="004364F5" w:rsidRDefault="004364F5" w:rsidP="004364F5">
      <w:p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Opis sposobu dokonywania oceny spełniania tego warunku</w:t>
      </w:r>
    </w:p>
    <w:p w:rsidR="004364F5" w:rsidRPr="004364F5" w:rsidRDefault="004364F5" w:rsidP="004364F5">
      <w:pPr>
        <w:numPr>
          <w:ilvl w:val="1"/>
          <w:numId w:val="3"/>
        </w:numPr>
        <w:spacing w:after="0" w:line="400" w:lineRule="atLeast"/>
        <w:ind w:left="1125"/>
        <w:rPr>
          <w:rFonts w:ascii="Arial" w:eastAsia="Times New Roman" w:hAnsi="Arial" w:cs="Arial"/>
          <w:sz w:val="20"/>
          <w:szCs w:val="20"/>
          <w:lang w:eastAsia="pl-PL"/>
        </w:rPr>
      </w:pPr>
      <w:r w:rsidRPr="004364F5">
        <w:rPr>
          <w:rFonts w:ascii="Arial" w:eastAsia="Times New Roman" w:hAnsi="Arial" w:cs="Arial"/>
          <w:sz w:val="20"/>
          <w:szCs w:val="20"/>
          <w:lang w:eastAsia="pl-PL"/>
        </w:rPr>
        <w:t>O udzielenie zamówienia mogą ubiegać się wykonawcy, którzy spełniają warunki, dotyczące posiadania uprawnień do wykonywania określonej działalności lub czynności, jeżeli przepisy prawa nakładają obowiązek ich posiadania. Ocena spełniania warunków udziału w postępowaniu będzie dokonana na zasadzie spełnia/nie spełnia. Zamawiający uzna, że warunek jest spełniony, gdy Wykonawca oświadczy, że posiada uprawnienia do prowadzenia określonej działalności</w:t>
      </w:r>
    </w:p>
    <w:p w:rsidR="004364F5" w:rsidRPr="004364F5" w:rsidRDefault="004364F5" w:rsidP="004364F5">
      <w:pPr>
        <w:numPr>
          <w:ilvl w:val="0"/>
          <w:numId w:val="3"/>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III.3.2) Wiedza i doświadczenie</w:t>
      </w:r>
    </w:p>
    <w:p w:rsidR="004364F5" w:rsidRPr="004364F5" w:rsidRDefault="004364F5" w:rsidP="004364F5">
      <w:p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Opis sposobu dokonywania oceny spełniania tego warunku</w:t>
      </w:r>
    </w:p>
    <w:p w:rsidR="004364F5" w:rsidRPr="004364F5" w:rsidRDefault="004364F5" w:rsidP="004364F5">
      <w:pPr>
        <w:numPr>
          <w:ilvl w:val="1"/>
          <w:numId w:val="3"/>
        </w:numPr>
        <w:spacing w:after="0" w:line="400" w:lineRule="atLeast"/>
        <w:ind w:left="1125"/>
        <w:rPr>
          <w:rFonts w:ascii="Arial" w:eastAsia="Times New Roman" w:hAnsi="Arial" w:cs="Arial"/>
          <w:sz w:val="20"/>
          <w:szCs w:val="20"/>
          <w:lang w:eastAsia="pl-PL"/>
        </w:rPr>
      </w:pPr>
      <w:r w:rsidRPr="004364F5">
        <w:rPr>
          <w:rFonts w:ascii="Arial" w:eastAsia="Times New Roman" w:hAnsi="Arial" w:cs="Arial"/>
          <w:sz w:val="20"/>
          <w:szCs w:val="20"/>
          <w:lang w:eastAsia="pl-PL"/>
        </w:rPr>
        <w:t>O udzielenie zamówienia mogą ubiegać się wykonawcy, którzy spełniają warunki, dotyczące posiadania wiedzy i doświadczenia. Ocena spełniania warunków udziału w postępowaniu będzie dokonana na zasadzie spełnia/nie spełnia. Zamawiający uzna, że warunek jest spełniony, gdy Wykonawca oświadczy, że posiada wiedzę i doświadczenie pozwalające na prawidłową realizację zamówienia</w:t>
      </w:r>
    </w:p>
    <w:p w:rsidR="004364F5" w:rsidRPr="004364F5" w:rsidRDefault="004364F5" w:rsidP="004364F5">
      <w:pPr>
        <w:numPr>
          <w:ilvl w:val="0"/>
          <w:numId w:val="3"/>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III.3.3) Potencjał techniczny</w:t>
      </w:r>
    </w:p>
    <w:p w:rsidR="004364F5" w:rsidRPr="004364F5" w:rsidRDefault="004364F5" w:rsidP="004364F5">
      <w:p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Opis sposobu dokonywania oceny spełniania tego warunku</w:t>
      </w:r>
    </w:p>
    <w:p w:rsidR="004364F5" w:rsidRPr="004364F5" w:rsidRDefault="004364F5" w:rsidP="004364F5">
      <w:pPr>
        <w:numPr>
          <w:ilvl w:val="1"/>
          <w:numId w:val="3"/>
        </w:numPr>
        <w:spacing w:after="0" w:line="400" w:lineRule="atLeast"/>
        <w:ind w:left="1125"/>
        <w:rPr>
          <w:rFonts w:ascii="Arial" w:eastAsia="Times New Roman" w:hAnsi="Arial" w:cs="Arial"/>
          <w:sz w:val="20"/>
          <w:szCs w:val="20"/>
          <w:lang w:eastAsia="pl-PL"/>
        </w:rPr>
      </w:pPr>
      <w:r w:rsidRPr="004364F5">
        <w:rPr>
          <w:rFonts w:ascii="Arial" w:eastAsia="Times New Roman" w:hAnsi="Arial" w:cs="Arial"/>
          <w:sz w:val="20"/>
          <w:szCs w:val="20"/>
          <w:lang w:eastAsia="pl-PL"/>
        </w:rPr>
        <w:t>O udzielenie zamówienia mogą ubiegać się wykonawcy, którzy spełniają warunki, dotyczące dysponowania odpowiednim potencjałem technicznym. Ocena spełniania warunków udziału w postępowaniu będzie dokonana na zasadzie spełnia/nie spełnia. Zamawiający uzna, że warunek jest spełniony, gdy Wykonawca oświadczy, że dysponuje odpowiednim potencjałem wystarczającym do wykonania zamówienia</w:t>
      </w:r>
    </w:p>
    <w:p w:rsidR="004364F5" w:rsidRPr="004364F5" w:rsidRDefault="004364F5" w:rsidP="004364F5">
      <w:pPr>
        <w:numPr>
          <w:ilvl w:val="0"/>
          <w:numId w:val="3"/>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III.3.4) Osoby zdolne do wykonania zamówienia</w:t>
      </w:r>
    </w:p>
    <w:p w:rsidR="004364F5" w:rsidRPr="004364F5" w:rsidRDefault="004364F5" w:rsidP="004364F5">
      <w:p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Opis sposobu dokonywania oceny spełniania tego warunku</w:t>
      </w:r>
    </w:p>
    <w:p w:rsidR="004364F5" w:rsidRPr="004364F5" w:rsidRDefault="004364F5" w:rsidP="004364F5">
      <w:pPr>
        <w:numPr>
          <w:ilvl w:val="1"/>
          <w:numId w:val="3"/>
        </w:numPr>
        <w:spacing w:after="0" w:line="400" w:lineRule="atLeast"/>
        <w:ind w:left="1125"/>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O udzielenie zamówienia mogą ubiegać się wykonawcy, którzy spełniają warunki, dotyczące dysponowania osobami zdolnymi do wykonania zamówienia. Ocena spełniania </w:t>
      </w:r>
      <w:r w:rsidRPr="004364F5">
        <w:rPr>
          <w:rFonts w:ascii="Arial" w:eastAsia="Times New Roman" w:hAnsi="Arial" w:cs="Arial"/>
          <w:sz w:val="20"/>
          <w:szCs w:val="20"/>
          <w:lang w:eastAsia="pl-PL"/>
        </w:rPr>
        <w:lastRenderedPageBreak/>
        <w:t>warunków udziału w postępowaniu będzie dokonana na zasadzie spełnia/nie spełnia. Zamawiający uzna, że warunek jest spełniony, gdy Wykonawca oświadczy, że dysponuje odpowiednim osobami zdolnymi do wykonania zamówienia</w:t>
      </w:r>
    </w:p>
    <w:p w:rsidR="004364F5" w:rsidRPr="004364F5" w:rsidRDefault="004364F5" w:rsidP="004364F5">
      <w:pPr>
        <w:numPr>
          <w:ilvl w:val="0"/>
          <w:numId w:val="3"/>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III.3.5) Sytuacja ekonomiczna i finansowa</w:t>
      </w:r>
    </w:p>
    <w:p w:rsidR="004364F5" w:rsidRPr="004364F5" w:rsidRDefault="004364F5" w:rsidP="004364F5">
      <w:p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Opis sposobu dokonywania oceny spełniania tego warunku</w:t>
      </w:r>
    </w:p>
    <w:p w:rsidR="004364F5" w:rsidRPr="004364F5" w:rsidRDefault="004364F5" w:rsidP="004364F5">
      <w:pPr>
        <w:numPr>
          <w:ilvl w:val="1"/>
          <w:numId w:val="3"/>
        </w:numPr>
        <w:spacing w:after="0" w:line="400" w:lineRule="atLeast"/>
        <w:ind w:left="1125"/>
        <w:rPr>
          <w:rFonts w:ascii="Arial" w:eastAsia="Times New Roman" w:hAnsi="Arial" w:cs="Arial"/>
          <w:sz w:val="20"/>
          <w:szCs w:val="20"/>
          <w:lang w:eastAsia="pl-PL"/>
        </w:rPr>
      </w:pPr>
      <w:r w:rsidRPr="004364F5">
        <w:rPr>
          <w:rFonts w:ascii="Arial" w:eastAsia="Times New Roman" w:hAnsi="Arial" w:cs="Arial"/>
          <w:sz w:val="20"/>
          <w:szCs w:val="20"/>
          <w:lang w:eastAsia="pl-PL"/>
        </w:rPr>
        <w:t>O udzielenie zamówienia mogą ubiegać się wykonawcy, którzy spełniają warunki, dotyczące sytuacji ekonomicznej i finansowej. Ocena spełniania warunków udziału w postępowaniu będzie dokonana na zasadzie spełnia/nie spełnia. Zamawiający uzna, że warunek jest spełniony, gdy Wykonawca oświadczy, że znajduje się w sytuacji ekonomicznej i finansowej umożliwiającej wykonanie zamówienia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III.4) INFORMACJA O OŚWIADCZENIACH LUB DOKUMENTACH, JAKIE MAJĄ DOSTARCZYĆ WYKONAWCY W CELU POTWIERDZENIA SPEŁNIANIA WARUNKÓW UDZIAŁU W POSTĘPOWANIU ORAZ NIEPODLEGANIA WYKLUCZENIU NA PODSTAWIE ART. 24 UST. 1 USTAWY</w:t>
      </w:r>
    </w:p>
    <w:p w:rsidR="004364F5" w:rsidRPr="004364F5" w:rsidRDefault="004364F5" w:rsidP="004364F5">
      <w:pPr>
        <w:numPr>
          <w:ilvl w:val="0"/>
          <w:numId w:val="4"/>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III.4.1) W zakresie wykazania spełniania przez wykonawcę warunków, o których mowa w art. 22 ust. 1 ustawy, oprócz oświadczenia o spełnieniu warunków udziału w postępowaniu, należy przedłożyć:</w:t>
      </w:r>
    </w:p>
    <w:p w:rsidR="004364F5" w:rsidRPr="004364F5" w:rsidRDefault="004364F5" w:rsidP="004364F5">
      <w:pPr>
        <w:numPr>
          <w:ilvl w:val="0"/>
          <w:numId w:val="4"/>
        </w:numPr>
        <w:spacing w:after="0" w:line="400" w:lineRule="atLeast"/>
        <w:ind w:left="675"/>
        <w:rPr>
          <w:rFonts w:ascii="Arial" w:eastAsia="Times New Roman" w:hAnsi="Arial" w:cs="Arial"/>
          <w:sz w:val="20"/>
          <w:szCs w:val="20"/>
          <w:lang w:eastAsia="pl-PL"/>
        </w:rPr>
      </w:pPr>
      <w:r w:rsidRPr="004364F5">
        <w:rPr>
          <w:rFonts w:ascii="Arial" w:eastAsia="Times New Roman" w:hAnsi="Arial" w:cs="Arial"/>
          <w:b/>
          <w:bCs/>
          <w:sz w:val="20"/>
          <w:szCs w:val="20"/>
          <w:lang w:eastAsia="pl-PL"/>
        </w:rPr>
        <w:t>III.4.2) W zakresie potwierdzenia niepodlegania wykluczeniu na podstawie art. 24 ust. 1 ustawy, należy przedłożyć:</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oświadczenie o braku podstaw do wykluczenia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aktualny odpis z właściwego rejestru, jeżeli odrębne przepisy wymagają wpisu do rejestru, w celu wykazania braku podstaw do wykluczenia w oparciu o art. 24 ust. 1 pkt 2 ustawy, wystawiony nie wcześniej niż 6 miesięcy przed upływem terminu składania wniosków o dopuszczenie do udziału w postępowaniu o udzielenie zamówienia albo składania ofert, a w stosunku do osób fizycznych oświadczenie w zakresie art. 24 ust. 1 pkt 2 ustawy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lastRenderedPageBreak/>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aktualną informację z Krajowego Rejestru Karnego w zakresie określonym w art. 24 ust. 1 pkt 4-8 ustawy, wystawioną nie wcześniej niż 6 miesięcy przed upływem terminu składania wniosków o dopuszczenie do udziału w postępowaniu o udzielenie zamówienia albo składania ofert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aktualną informację z Krajowego Rejestru Karnego w zakresie określonym w art. 24 ust. 1 pkt 9 ustawy, wystawioną nie wcześniej niż 6 miesięcy przed upływem terminu składania wniosków o dopuszczenie do udziału w postępowaniu o udzielenie zamówienia albo składania ofert </w:t>
      </w:r>
    </w:p>
    <w:p w:rsidR="004364F5" w:rsidRPr="004364F5" w:rsidRDefault="004364F5" w:rsidP="004364F5">
      <w:pPr>
        <w:numPr>
          <w:ilvl w:val="0"/>
          <w:numId w:val="4"/>
        </w:numPr>
        <w:spacing w:after="0" w:line="400" w:lineRule="atLeast"/>
        <w:ind w:left="675"/>
        <w:rPr>
          <w:rFonts w:ascii="Arial" w:eastAsia="Times New Roman" w:hAnsi="Arial" w:cs="Arial"/>
          <w:b/>
          <w:bCs/>
          <w:sz w:val="20"/>
          <w:szCs w:val="20"/>
          <w:lang w:eastAsia="pl-PL"/>
        </w:rPr>
      </w:pPr>
      <w:r w:rsidRPr="004364F5">
        <w:rPr>
          <w:rFonts w:ascii="Arial" w:eastAsia="Times New Roman" w:hAnsi="Arial" w:cs="Arial"/>
          <w:b/>
          <w:bCs/>
          <w:sz w:val="20"/>
          <w:szCs w:val="20"/>
          <w:lang w:eastAsia="pl-PL"/>
        </w:rPr>
        <w:t>III.4.3) Dokumenty podmiotów zagranicznych</w:t>
      </w:r>
    </w:p>
    <w:p w:rsidR="004364F5" w:rsidRPr="004364F5" w:rsidRDefault="004364F5" w:rsidP="004364F5">
      <w:pPr>
        <w:spacing w:after="0" w:line="400" w:lineRule="atLeast"/>
        <w:ind w:left="675"/>
        <w:rPr>
          <w:rFonts w:ascii="Arial" w:eastAsia="Times New Roman" w:hAnsi="Arial" w:cs="Arial"/>
          <w:b/>
          <w:bCs/>
          <w:sz w:val="20"/>
          <w:szCs w:val="20"/>
          <w:lang w:eastAsia="pl-PL"/>
        </w:rPr>
      </w:pPr>
      <w:r w:rsidRPr="004364F5">
        <w:rPr>
          <w:rFonts w:ascii="Arial" w:eastAsia="Times New Roman" w:hAnsi="Arial" w:cs="Arial"/>
          <w:b/>
          <w:bCs/>
          <w:sz w:val="20"/>
          <w:szCs w:val="20"/>
          <w:lang w:eastAsia="pl-PL"/>
        </w:rPr>
        <w:t>Jeżeli wykonawca ma siedzibę lub miejsce zamieszkania poza terytorium Rzeczypospolitej Polskiej, przedkłada:</w:t>
      </w:r>
    </w:p>
    <w:p w:rsidR="004364F5" w:rsidRPr="004364F5" w:rsidRDefault="004364F5" w:rsidP="004364F5">
      <w:pPr>
        <w:spacing w:after="0" w:line="400" w:lineRule="atLeast"/>
        <w:ind w:left="675"/>
        <w:rPr>
          <w:rFonts w:ascii="Arial" w:eastAsia="Times New Roman" w:hAnsi="Arial" w:cs="Arial"/>
          <w:b/>
          <w:bCs/>
          <w:sz w:val="20"/>
          <w:szCs w:val="20"/>
          <w:lang w:eastAsia="pl-PL"/>
        </w:rPr>
      </w:pPr>
      <w:r w:rsidRPr="004364F5">
        <w:rPr>
          <w:rFonts w:ascii="Arial" w:eastAsia="Times New Roman" w:hAnsi="Arial" w:cs="Arial"/>
          <w:b/>
          <w:bCs/>
          <w:sz w:val="20"/>
          <w:szCs w:val="20"/>
          <w:lang w:eastAsia="pl-PL"/>
        </w:rPr>
        <w:t>III.4.3.1) dokument wystawiony w kraju, w którym ma siedzibę lub miejsce zamieszkania potwierdzający, że:</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nie otwarto jego likwidacji ani nie ogłoszono upadłości - wystawiony nie wcześniej niż 6 miesięcy przed upływem terminu składania wniosków o dopuszczenie do udziału w postępowaniu o udzielenie zamówienia albo składania ofert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wniosków o dopuszczenie do udziału w postępowaniu o udzielenie zamówienia albo składania ofert </w:t>
      </w:r>
    </w:p>
    <w:p w:rsidR="004364F5" w:rsidRPr="004364F5" w:rsidRDefault="004364F5" w:rsidP="004364F5">
      <w:pPr>
        <w:numPr>
          <w:ilvl w:val="1"/>
          <w:numId w:val="4"/>
        </w:numPr>
        <w:spacing w:before="100" w:beforeAutospacing="1" w:after="180" w:line="400" w:lineRule="atLeast"/>
        <w:ind w:left="1170" w:right="300"/>
        <w:jc w:val="both"/>
        <w:rPr>
          <w:rFonts w:ascii="Arial" w:eastAsia="Times New Roman" w:hAnsi="Arial" w:cs="Arial"/>
          <w:sz w:val="20"/>
          <w:szCs w:val="20"/>
          <w:lang w:eastAsia="pl-PL"/>
        </w:rPr>
      </w:pPr>
      <w:r w:rsidRPr="004364F5">
        <w:rPr>
          <w:rFonts w:ascii="Arial" w:eastAsia="Times New Roman" w:hAnsi="Arial" w:cs="Arial"/>
          <w:sz w:val="20"/>
          <w:szCs w:val="20"/>
          <w:lang w:eastAsia="pl-PL"/>
        </w:rPr>
        <w:lastRenderedPageBreak/>
        <w:t xml:space="preserve">nie orzeczono wobec niego zakazu ubiegania się o zamówienie - wystawiony nie wcześniej niż 6 miesięcy przed upływem terminu składania wniosków o dopuszczenie do udziału w postępowaniu o udzielenie zamówienia albo składania ofert </w:t>
      </w:r>
    </w:p>
    <w:p w:rsidR="004364F5" w:rsidRPr="004364F5" w:rsidRDefault="004364F5" w:rsidP="004364F5">
      <w:pPr>
        <w:numPr>
          <w:ilvl w:val="0"/>
          <w:numId w:val="4"/>
        </w:numPr>
        <w:spacing w:after="0" w:line="400" w:lineRule="atLeast"/>
        <w:ind w:left="675" w:right="300"/>
        <w:jc w:val="both"/>
        <w:rPr>
          <w:rFonts w:ascii="Arial" w:eastAsia="Times New Roman" w:hAnsi="Arial" w:cs="Arial"/>
          <w:sz w:val="20"/>
          <w:szCs w:val="20"/>
          <w:lang w:eastAsia="pl-PL"/>
        </w:rPr>
      </w:pPr>
      <w:r w:rsidRPr="004364F5">
        <w:rPr>
          <w:rFonts w:ascii="Arial" w:eastAsia="Times New Roman" w:hAnsi="Arial" w:cs="Arial"/>
          <w:b/>
          <w:bCs/>
          <w:sz w:val="20"/>
          <w:szCs w:val="20"/>
          <w:lang w:eastAsia="pl-PL"/>
        </w:rPr>
        <w:t>III.4.3.2)</w:t>
      </w:r>
      <w:r w:rsidRPr="004364F5">
        <w:rPr>
          <w:rFonts w:ascii="Arial" w:eastAsia="Times New Roman" w:hAnsi="Arial" w:cs="Arial"/>
          <w:sz w:val="20"/>
          <w:szCs w:val="20"/>
          <w:lang w:eastAsia="pl-PL"/>
        </w:rPr>
        <w:t xml:space="preserve"> zaświadczenie właściwego organu sądowego lub administracyjnego miejsca zamieszkania albo zamieszkania osoby, której dokumenty dotyczą, w zakresie określonym w art. 24 ust. 1 pkt 4-8 ustawy - wystawione nie wcześniej niż 6 miesięcy przed upływem terminu składania wniosków o dopuszczenie do udziału w postępowaniu o udzielenie zamówienia albo składania ofert - albo oświadczenie złożone przed notariuszem, właściwym organem sądowym, administracyjnym albo organem samorządu zawodowego lub gospodarczego odpowiednio miejsca zamieszkania osoby lub kraju, w którym wykonawca ma siedzibę lub miejsce zamieszkania, jeżeli w miejscu zamieszkania osoby lub w kraju, w którym wykonawca ma siedzibę lub miejsce zamieszkania, nie wydaje się takiego zaświadczenia</w:t>
      </w:r>
    </w:p>
    <w:p w:rsidR="004364F5" w:rsidRPr="004364F5" w:rsidRDefault="004364F5" w:rsidP="004364F5">
      <w:pPr>
        <w:spacing w:after="0" w:line="400" w:lineRule="atLeast"/>
        <w:ind w:left="225"/>
        <w:rPr>
          <w:rFonts w:ascii="Arial" w:eastAsia="Times New Roman" w:hAnsi="Arial" w:cs="Arial"/>
          <w:b/>
          <w:bCs/>
          <w:sz w:val="20"/>
          <w:szCs w:val="20"/>
          <w:lang w:eastAsia="pl-PL"/>
        </w:rPr>
      </w:pPr>
      <w:r w:rsidRPr="004364F5">
        <w:rPr>
          <w:rFonts w:ascii="Arial" w:eastAsia="Times New Roman" w:hAnsi="Arial" w:cs="Arial"/>
          <w:b/>
          <w:bCs/>
          <w:sz w:val="20"/>
          <w:szCs w:val="20"/>
          <w:lang w:eastAsia="pl-PL"/>
        </w:rPr>
        <w:t>III.6) INNE DOKUMENTY</w:t>
      </w:r>
    </w:p>
    <w:p w:rsidR="004364F5" w:rsidRPr="004364F5" w:rsidRDefault="004364F5" w:rsidP="004364F5">
      <w:pPr>
        <w:spacing w:after="0" w:line="400" w:lineRule="atLeast"/>
        <w:ind w:left="225"/>
        <w:rPr>
          <w:rFonts w:ascii="Arial" w:eastAsia="Times New Roman" w:hAnsi="Arial" w:cs="Arial"/>
          <w:b/>
          <w:bCs/>
          <w:sz w:val="20"/>
          <w:szCs w:val="20"/>
          <w:lang w:eastAsia="pl-PL"/>
        </w:rPr>
      </w:pPr>
      <w:r w:rsidRPr="004364F5">
        <w:rPr>
          <w:rFonts w:ascii="Arial" w:eastAsia="Times New Roman" w:hAnsi="Arial" w:cs="Arial"/>
          <w:b/>
          <w:bCs/>
          <w:sz w:val="20"/>
          <w:szCs w:val="20"/>
          <w:lang w:eastAsia="pl-PL"/>
        </w:rPr>
        <w:t>Inne dokumenty niewymienione w pkt III.4) albo w pkt III.5)</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sz w:val="20"/>
          <w:szCs w:val="20"/>
          <w:lang w:eastAsia="pl-PL"/>
        </w:rPr>
        <w:t>Wzór oferty .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zaświadczenia o wpisie do ewidencji działalności gospodarczej), to do oferty należy dołączyć oryginał lub poświadczoną za zgodność z oryginałem przez notariusza, kopię pełnomocnictwa wystawionego na reprezentanta Wykonawcy przez osoby do tego upełnomocnione. Wykaz części zamówienia, które wykonawcy wykonają własnymi siłami, a które zamierzają powierzyć podwykonawcom. Wykonawca jest obowiązany wskazać w ofercie części zamówienia, których wykonanie zamierza powierzyć podwykonawcom w takim przypadku załącza do oferty odpowiednie oświadczenie. W przypadku braku oświadczenia uznaje się, że oferent samodzielnie wykona zamówienie.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 xml:space="preserve">III.7) Czy ogranicza się możliwość ubiegania się o zamówienie publiczne tylko dla wykonawców, u których ponad 50 % pracowników stanowią osoby niepełnosprawne: </w:t>
      </w:r>
      <w:r w:rsidRPr="004364F5">
        <w:rPr>
          <w:rFonts w:ascii="Arial" w:eastAsia="Times New Roman" w:hAnsi="Arial" w:cs="Arial"/>
          <w:sz w:val="20"/>
          <w:szCs w:val="20"/>
          <w:lang w:eastAsia="pl-PL"/>
        </w:rPr>
        <w:t>nie</w:t>
      </w:r>
    </w:p>
    <w:p w:rsidR="004364F5" w:rsidRPr="004364F5" w:rsidRDefault="004364F5" w:rsidP="004364F5">
      <w:pPr>
        <w:spacing w:before="375" w:after="225" w:line="400" w:lineRule="atLeast"/>
        <w:rPr>
          <w:rFonts w:ascii="Arial" w:eastAsia="Times New Roman" w:hAnsi="Arial" w:cs="Arial"/>
          <w:b/>
          <w:bCs/>
          <w:sz w:val="24"/>
          <w:szCs w:val="24"/>
          <w:u w:val="single"/>
          <w:lang w:eastAsia="pl-PL"/>
        </w:rPr>
      </w:pPr>
      <w:r w:rsidRPr="004364F5">
        <w:rPr>
          <w:rFonts w:ascii="Arial" w:eastAsia="Times New Roman" w:hAnsi="Arial" w:cs="Arial"/>
          <w:b/>
          <w:bCs/>
          <w:sz w:val="24"/>
          <w:szCs w:val="24"/>
          <w:u w:val="single"/>
          <w:lang w:eastAsia="pl-PL"/>
        </w:rPr>
        <w:t>SEKCJA IV: PROCEDURA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IV.1) TRYB UDZIELENIA ZAMÓWIENIA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lastRenderedPageBreak/>
        <w:t>IV.1.1) Tryb udzielenia zamówienia:</w:t>
      </w:r>
      <w:r w:rsidRPr="004364F5">
        <w:rPr>
          <w:rFonts w:ascii="Arial" w:eastAsia="Times New Roman" w:hAnsi="Arial" w:cs="Arial"/>
          <w:sz w:val="20"/>
          <w:szCs w:val="20"/>
          <w:lang w:eastAsia="pl-PL"/>
        </w:rPr>
        <w:t xml:space="preserve"> przetarg nieograniczony.</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IV.2) KRYTERIA OCENY OFERT</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 xml:space="preserve">IV.2.1) Kryteria oceny ofert: </w:t>
      </w:r>
      <w:r w:rsidRPr="004364F5">
        <w:rPr>
          <w:rFonts w:ascii="Arial" w:eastAsia="Times New Roman" w:hAnsi="Arial" w:cs="Arial"/>
          <w:sz w:val="20"/>
          <w:szCs w:val="20"/>
          <w:lang w:eastAsia="pl-PL"/>
        </w:rPr>
        <w:t>najniższa cena.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IV.2.2) Czy przeprowadzona będzie aukcja elektroniczna:</w:t>
      </w:r>
      <w:r w:rsidRPr="004364F5">
        <w:rPr>
          <w:rFonts w:ascii="Arial" w:eastAsia="Times New Roman" w:hAnsi="Arial" w:cs="Arial"/>
          <w:sz w:val="20"/>
          <w:szCs w:val="20"/>
          <w:lang w:eastAsia="pl-PL"/>
        </w:rPr>
        <w:t xml:space="preserve"> nie.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IV.3) ZMIANA UMOWY</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 xml:space="preserve">Czy przewiduje się istotne zmiany postanowień zawartej umowy w stosunku do treści oferty, na podstawie której dokonano wyboru wykonawcy: </w:t>
      </w:r>
      <w:r w:rsidRPr="004364F5">
        <w:rPr>
          <w:rFonts w:ascii="Arial" w:eastAsia="Times New Roman" w:hAnsi="Arial" w:cs="Arial"/>
          <w:sz w:val="20"/>
          <w:szCs w:val="20"/>
          <w:lang w:eastAsia="pl-PL"/>
        </w:rPr>
        <w:t>tak</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Dopuszczalne zmiany postanowień umowy oraz określenie warunków zmian</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sz w:val="20"/>
          <w:szCs w:val="20"/>
          <w:lang w:eastAsia="pl-PL"/>
        </w:rPr>
        <w:t xml:space="preserve">Zmiany umowy określone są w § 15 o treści: 1. Zakazana jest istotna zmiana postanowień zawartej umowy w stosunku do treści oferty, na podstawie której dokonano wyboru Wykonawcy, z zastrzeżeniem ust. 2. 2. Dopuszczalne są następujące rodzaje i warunki zmiany treści umowy: 1) zmiana terminu realizacji przedmiotu zamówienia, w przypadku: a) gdy wykonanie zamówienia w określonym pierwotnie terminie nie leży w interesie Zamawiającego, b) działania siły wyższej, uniemożliwiającego wykonanie przez rzeczowego wykonawcę robót budowlanych, w określonym pierwotnie terminie, c) zaistnienia niesprzyjających warunków atmosferycznych, uniemożliwiających wykonywanie prac budowlanych nadzorowanych przez Wykonawcę w ramach niniejszej umowy lub spełnienie wymogów technologicznych, udokumentowanych w dzienniku budowy, d) przerwy w dostawie prądu, wody, gazu, trwającej ponad 7 dni powodujące konieczność zmiany terminu rzeczowej realizacji robót e) konieczności zmniejszenia zakresu przedmiotu zamówienia, gdy jego wykonanie w pierwotnym zakresie nie leży w interesie Zamawiającego, f) wydłużenia terminów dostaw materiałów z przyczyn niezależnych od wykonawcy rzeczowego robót budowlanych, g) błędów w dokumentacji projektowej, których usunięcie będzie poprzedzać konieczność konsultacji z projektantem i naniesienia przez niego poprawek lub zmian w projekcie, h) konieczności uzyskania decyzji lub uzgodnień, mogących spowodować wstrzymanie rzeczowej realizacji robót budowlanych, i) konieczności zmiany harmonogramu robót i finansowania rzeczowej realizacji robót budowlanych, j) konieczności wykonania dodatkowych badań i ekspertyz rzeczowej realizacji robót budowlanych, k) prac lub badań archeologicznych, wykopalisk, powodujących konieczność wstrzymania rzeczowej realizacji robót budowlanych, l) realizacji w drodze odrębnej umowy prac powiązanych z przedmiotem nadzorowanej podstawowej umowy, wymuszającej konieczność skoordynowania prac i uwzględnienia wzajemnych powiązań, w tym udzielenie w trakcie realizacji umowy zamówień dodatkowych i/lub uzupełniających, związanych z realizacją zamówienia podstawowego, mających wpływ na uzgodniony termin zakończenia jej realizacji (powodujących konieczność jego wydłużenia), m) wstrzymanie realizacji robót przez uprawniony organ z powodu znalezienia niewybuchów i niewypałów przy rzeczowej realizacji robót budowlanych, bądź też z innych przyczyn, n) jakiegokolwiek opóźnienia, utrudnienia lub przeszkody spowodowane przez lub </w:t>
      </w:r>
      <w:r w:rsidRPr="004364F5">
        <w:rPr>
          <w:rFonts w:ascii="Arial" w:eastAsia="Times New Roman" w:hAnsi="Arial" w:cs="Arial"/>
          <w:sz w:val="20"/>
          <w:szCs w:val="20"/>
          <w:lang w:eastAsia="pl-PL"/>
        </w:rPr>
        <w:lastRenderedPageBreak/>
        <w:t xml:space="preserve">dające się przypisać Zamawiającemu, personelowi Zamawiającego lub Wykonawcy zatrudnionemu przez Zamawiającego na terenie budowy. o) w przypadku przedłużenia wykonawcy rzeczowej realizacji robót, terminu realizacji tych robót p) w sytuacji określonej w § 2ust. 3. 2) zmiana osób po stronie Wykonawcy pełniących funkcję - inspektorów nadzoru- w przypadku niemożności pełnienia przez nich powierzonych funkcji ( np. zdarzenia losowe, zmiana pracy, rezygnacja, zmiana inspektora nadzoru w związku z upływem okresu na jaki została zawarta z nim umowa i zawarciem przez Wykonawcę umowy z innym inspektorem nadzoru) oraz w przypadku określonym w § 13. 3. Zmiany umowy przewidziane w ust. 1 dopuszczalne są na następujących warunkach:, 1) - ad pkt. 1): - lit. a) - w zakresie uzasadnionego interesu Zamawiającego, - lit. b) - o czas działania siły wyższej oraz potrzebny do usunięcia skutków tego działania, - lit. c) - o czas trwania niesprzyjających warunków atmosferycznych. - lit. d), f), g), i), k), l), m), - o czas niezbędny do usunięcia przeszkody w prowadzeniu robót objętych przedmiotem umowy, - lit. e) - o czas proporcjonalny do zmniejszonego zakresu - lit. h), j) - o czas niezbędny do uzyskania wymaganych decyzji bądź uzgodnień lub do wykonania dodatkowych ekspertyz, badań przy rzeczowej realizacji robót budowlanych. -lit. n) - o czas opóźnienia, utrudnienia lub przeszkody opisanych przy </w:t>
      </w:r>
      <w:proofErr w:type="spellStart"/>
      <w:r w:rsidRPr="004364F5">
        <w:rPr>
          <w:rFonts w:ascii="Arial" w:eastAsia="Times New Roman" w:hAnsi="Arial" w:cs="Arial"/>
          <w:sz w:val="20"/>
          <w:szCs w:val="20"/>
          <w:lang w:eastAsia="pl-PL"/>
        </w:rPr>
        <w:t>lit.n</w:t>
      </w:r>
      <w:proofErr w:type="spellEnd"/>
      <w:r w:rsidRPr="004364F5">
        <w:rPr>
          <w:rFonts w:ascii="Arial" w:eastAsia="Times New Roman" w:hAnsi="Arial" w:cs="Arial"/>
          <w:sz w:val="20"/>
          <w:szCs w:val="20"/>
          <w:lang w:eastAsia="pl-PL"/>
        </w:rPr>
        <w:t>) - lit. o) - o czas przedłużenia wykonawcy rzeczowej realizacji robót, terminu realizacji tych robót, pod warunkiem nie przekroczenia wysokości wynagrodzenia określonego w § 6 ust. 2. - lit. p) - o czas niezbędny do zakończenia rzeczowej realizacji zadania inwestycyjnego, z zastrzeżeniem określonym w § 6 ust. 2. Oraz § 2 ust. 2. 4. Wszelkie zmiany niniejszej umowy wymagają zgody obu stron wyrażonej w formie pisemnego aneksu do umowy pod rygorem nieważności.</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IV.4) INFORMACJE ADMINISTRACYJNE</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IV.4.1)</w:t>
      </w:r>
      <w:r w:rsidRPr="004364F5">
        <w:rPr>
          <w:rFonts w:ascii="Arial" w:eastAsia="Times New Roman" w:hAnsi="Arial" w:cs="Arial"/>
          <w:sz w:val="20"/>
          <w:szCs w:val="20"/>
          <w:lang w:eastAsia="pl-PL"/>
        </w:rPr>
        <w:t xml:space="preserve"> </w:t>
      </w:r>
      <w:r w:rsidRPr="004364F5">
        <w:rPr>
          <w:rFonts w:ascii="Arial" w:eastAsia="Times New Roman" w:hAnsi="Arial" w:cs="Arial"/>
          <w:b/>
          <w:bCs/>
          <w:sz w:val="20"/>
          <w:szCs w:val="20"/>
          <w:lang w:eastAsia="pl-PL"/>
        </w:rPr>
        <w:t>Adres strony internetowej, na której jest dostępna specyfikacja istotnych warunków zamówienia:</w:t>
      </w:r>
      <w:r w:rsidRPr="004364F5">
        <w:rPr>
          <w:rFonts w:ascii="Arial" w:eastAsia="Times New Roman" w:hAnsi="Arial" w:cs="Arial"/>
          <w:sz w:val="20"/>
          <w:szCs w:val="20"/>
          <w:lang w:eastAsia="pl-PL"/>
        </w:rPr>
        <w:t xml:space="preserve"> bip.nisko.pl</w:t>
      </w:r>
      <w:r w:rsidRPr="004364F5">
        <w:rPr>
          <w:rFonts w:ascii="Arial" w:eastAsia="Times New Roman" w:hAnsi="Arial" w:cs="Arial"/>
          <w:sz w:val="20"/>
          <w:szCs w:val="20"/>
          <w:lang w:eastAsia="pl-PL"/>
        </w:rPr>
        <w:br/>
      </w:r>
      <w:r w:rsidRPr="004364F5">
        <w:rPr>
          <w:rFonts w:ascii="Arial" w:eastAsia="Times New Roman" w:hAnsi="Arial" w:cs="Arial"/>
          <w:b/>
          <w:bCs/>
          <w:sz w:val="20"/>
          <w:szCs w:val="20"/>
          <w:lang w:eastAsia="pl-PL"/>
        </w:rPr>
        <w:t>Specyfikację istotnych warunków zamówienia można uzyskać pod adresem:</w:t>
      </w:r>
      <w:r w:rsidRPr="004364F5">
        <w:rPr>
          <w:rFonts w:ascii="Arial" w:eastAsia="Times New Roman" w:hAnsi="Arial" w:cs="Arial"/>
          <w:sz w:val="20"/>
          <w:szCs w:val="20"/>
          <w:lang w:eastAsia="pl-PL"/>
        </w:rPr>
        <w:t xml:space="preserve"> siedzibie Zamawiającego.</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IV.4.4) Termin składania wniosków o dopuszczenie do udziału w postępowaniu lub ofert:</w:t>
      </w:r>
      <w:r w:rsidRPr="004364F5">
        <w:rPr>
          <w:rFonts w:ascii="Arial" w:eastAsia="Times New Roman" w:hAnsi="Arial" w:cs="Arial"/>
          <w:sz w:val="20"/>
          <w:szCs w:val="20"/>
          <w:lang w:eastAsia="pl-PL"/>
        </w:rPr>
        <w:t xml:space="preserve"> 15.02.2013 godzina 09:30, miejsce: w siedzibie Zamawiającego pokój nr 7 (biuro obsługi klienta).</w:t>
      </w:r>
    </w:p>
    <w:p w:rsidR="004364F5" w:rsidRP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IV.4.5) Termin związania ofertą:</w:t>
      </w:r>
      <w:r w:rsidRPr="004364F5">
        <w:rPr>
          <w:rFonts w:ascii="Arial" w:eastAsia="Times New Roman" w:hAnsi="Arial" w:cs="Arial"/>
          <w:sz w:val="20"/>
          <w:szCs w:val="20"/>
          <w:lang w:eastAsia="pl-PL"/>
        </w:rPr>
        <w:t xml:space="preserve"> okres w dniach: 30 (od ostatecznego terminu składania ofert).</w:t>
      </w:r>
    </w:p>
    <w:p w:rsidR="004364F5" w:rsidRDefault="004364F5" w:rsidP="004364F5">
      <w:pPr>
        <w:spacing w:after="0" w:line="400" w:lineRule="atLeast"/>
        <w:ind w:left="225"/>
        <w:rPr>
          <w:rFonts w:ascii="Arial" w:eastAsia="Times New Roman" w:hAnsi="Arial" w:cs="Arial"/>
          <w:sz w:val="20"/>
          <w:szCs w:val="20"/>
          <w:lang w:eastAsia="pl-PL"/>
        </w:rPr>
      </w:pPr>
      <w:r w:rsidRPr="004364F5">
        <w:rPr>
          <w:rFonts w:ascii="Arial" w:eastAsia="Times New Roman" w:hAnsi="Arial" w:cs="Arial"/>
          <w:b/>
          <w:bCs/>
          <w:sz w:val="20"/>
          <w:szCs w:val="20"/>
          <w:lang w:eastAsia="pl-PL"/>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4364F5">
        <w:rPr>
          <w:rFonts w:ascii="Arial" w:eastAsia="Times New Roman" w:hAnsi="Arial" w:cs="Arial"/>
          <w:sz w:val="20"/>
          <w:szCs w:val="20"/>
          <w:lang w:eastAsia="pl-PL"/>
        </w:rPr>
        <w:t>nie</w:t>
      </w:r>
    </w:p>
    <w:p w:rsidR="004364F5" w:rsidRPr="004364F5" w:rsidRDefault="004364F5" w:rsidP="004364F5">
      <w:pPr>
        <w:spacing w:after="0" w:line="400" w:lineRule="atLeast"/>
        <w:ind w:left="225"/>
        <w:rPr>
          <w:rFonts w:ascii="Arial" w:eastAsia="Times New Roman" w:hAnsi="Arial" w:cs="Arial"/>
          <w:sz w:val="20"/>
          <w:szCs w:val="20"/>
          <w:lang w:eastAsia="pl-PL"/>
        </w:rPr>
      </w:pPr>
    </w:p>
    <w:p w:rsidR="004364F5" w:rsidRPr="004364F5" w:rsidRDefault="004364F5" w:rsidP="004364F5">
      <w:pPr>
        <w:spacing w:after="0" w:line="400" w:lineRule="atLeast"/>
        <w:rPr>
          <w:rFonts w:ascii="Arial" w:eastAsia="Times New Roman" w:hAnsi="Arial" w:cs="Arial"/>
          <w:sz w:val="20"/>
          <w:szCs w:val="20"/>
          <w:lang w:eastAsia="pl-PL"/>
        </w:rPr>
      </w:pPr>
    </w:p>
    <w:p w:rsidR="00A535ED" w:rsidRDefault="00A535ED">
      <w:bookmarkStart w:id="0" w:name="_GoBack"/>
      <w:bookmarkEnd w:id="0"/>
    </w:p>
    <w:sectPr w:rsidR="00A535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D192B"/>
    <w:multiLevelType w:val="multilevel"/>
    <w:tmpl w:val="751AE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130917"/>
    <w:multiLevelType w:val="multilevel"/>
    <w:tmpl w:val="DE76DA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480E73"/>
    <w:multiLevelType w:val="multilevel"/>
    <w:tmpl w:val="EE74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BC76CB"/>
    <w:multiLevelType w:val="multilevel"/>
    <w:tmpl w:val="2B12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4F5"/>
    <w:rsid w:val="004364F5"/>
    <w:rsid w:val="00A53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3288">
      <w:bodyDiv w:val="1"/>
      <w:marLeft w:val="0"/>
      <w:marRight w:val="0"/>
      <w:marTop w:val="0"/>
      <w:marBottom w:val="0"/>
      <w:divBdr>
        <w:top w:val="none" w:sz="0" w:space="0" w:color="auto"/>
        <w:left w:val="none" w:sz="0" w:space="0" w:color="auto"/>
        <w:bottom w:val="none" w:sz="0" w:space="0" w:color="auto"/>
        <w:right w:val="none" w:sz="0" w:space="0" w:color="auto"/>
      </w:divBdr>
      <w:divsChild>
        <w:div w:id="376976543">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p.nisko.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3145</Words>
  <Characters>18875</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2013-02-06T08:45:00Z</dcterms:created>
  <dcterms:modified xsi:type="dcterms:W3CDTF">2013-02-06T08:46:00Z</dcterms:modified>
</cp:coreProperties>
</file>