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36" w:rsidRPr="005F5630" w:rsidRDefault="00AD7DB1" w:rsidP="00AD7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630">
        <w:rPr>
          <w:rFonts w:ascii="Times New Roman" w:hAnsi="Times New Roman"/>
          <w:sz w:val="24"/>
          <w:szCs w:val="24"/>
        </w:rPr>
        <w:t xml:space="preserve">Formularz cenowy stanowiący załącznik do Formularza oferty </w:t>
      </w:r>
    </w:p>
    <w:p w:rsidR="00D03736" w:rsidRPr="005F5630" w:rsidRDefault="00AD7DB1" w:rsidP="00AD7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630">
        <w:rPr>
          <w:rFonts w:ascii="Times New Roman" w:hAnsi="Times New Roman"/>
          <w:sz w:val="24"/>
          <w:szCs w:val="24"/>
        </w:rPr>
        <w:t xml:space="preserve">na wykonanie zamówienia publicznego pn.:  </w:t>
      </w:r>
    </w:p>
    <w:p w:rsidR="00D03736" w:rsidRPr="005F5630" w:rsidRDefault="00AD7DB1" w:rsidP="00AD7DB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F563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„Dostawa gadżetów promocyjnych” </w:t>
      </w:r>
    </w:p>
    <w:p w:rsidR="005F5630" w:rsidRPr="005F5630" w:rsidRDefault="00AD7DB1" w:rsidP="005F5630">
      <w:pPr>
        <w:autoSpaceDE w:val="0"/>
        <w:autoSpaceDN w:val="0"/>
        <w:adjustRightInd w:val="0"/>
        <w:jc w:val="both"/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5F5630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</w:t>
      </w:r>
      <w:r w:rsidR="005F5630" w:rsidRPr="005F5630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3</w:t>
      </w:r>
      <w:r w:rsidRPr="005F5630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5F5630" w:rsidRPr="005F5630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promocyjne - puchary z tabliczkami z grawerem.</w:t>
      </w:r>
    </w:p>
    <w:p w:rsidR="00AD7DB1" w:rsidRDefault="00AD7DB1" w:rsidP="00AD7D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F5630" w:rsidRPr="00084C75" w:rsidRDefault="005F5630" w:rsidP="00AD7D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090"/>
        <w:gridCol w:w="1417"/>
        <w:gridCol w:w="1872"/>
      </w:tblGrid>
      <w:tr w:rsidR="00AD7DB1" w:rsidRPr="00AD7DB1" w:rsidTr="00D03736">
        <w:trPr>
          <w:trHeight w:val="712"/>
        </w:trPr>
        <w:tc>
          <w:tcPr>
            <w:tcW w:w="3573" w:type="dxa"/>
            <w:shd w:val="clear" w:color="auto" w:fill="auto"/>
            <w:vAlign w:val="center"/>
          </w:tcPr>
          <w:p w:rsidR="00AD7DB1" w:rsidRPr="00353B09" w:rsidRDefault="005F5630" w:rsidP="005F5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09">
              <w:rPr>
                <w:rFonts w:ascii="Times New Roman" w:hAnsi="Times New Roman"/>
                <w:b/>
                <w:sz w:val="24"/>
                <w:szCs w:val="24"/>
              </w:rPr>
              <w:t>Puchary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Cena brutto 1 szt.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Wartość brutto</w:t>
            </w:r>
          </w:p>
          <w:p w:rsidR="00AD7DB1" w:rsidRPr="00AD7DB1" w:rsidRDefault="00AD7DB1" w:rsidP="00082E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 xml:space="preserve">Kol. 2 x kol. </w:t>
            </w:r>
            <w:r w:rsidR="00082EE2">
              <w:rPr>
                <w:rFonts w:ascii="Times New Roman" w:hAnsi="Times New Roman"/>
                <w:b/>
              </w:rPr>
              <w:t>3</w:t>
            </w:r>
          </w:p>
        </w:tc>
      </w:tr>
      <w:tr w:rsidR="00AD7DB1" w:rsidRPr="00AD7DB1" w:rsidTr="00D03736">
        <w:trPr>
          <w:trHeight w:val="269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4</w:t>
            </w:r>
          </w:p>
        </w:tc>
      </w:tr>
      <w:tr w:rsidR="00AD7DB1" w:rsidRPr="00AD7DB1" w:rsidTr="00D03736">
        <w:trPr>
          <w:trHeight w:val="711"/>
        </w:trPr>
        <w:tc>
          <w:tcPr>
            <w:tcW w:w="3573" w:type="dxa"/>
            <w:shd w:val="clear" w:color="auto" w:fill="auto"/>
            <w:vAlign w:val="center"/>
          </w:tcPr>
          <w:p w:rsidR="00AD7DB1" w:rsidRPr="00607EB5" w:rsidRDefault="005F5630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Garamond" w:eastAsia="Calibri" w:hAnsi="Garamond" w:cs="DejaVuSansCondensed"/>
                <w:b/>
              </w:rPr>
              <w:t>Największe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C84068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100</w:t>
            </w:r>
            <w:r w:rsidR="00607EB5">
              <w:rPr>
                <w:rFonts w:ascii="Garamond" w:eastAsia="Lato-Regular" w:hAnsi="Garamond" w:cs="Lato-Regular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25"/>
        </w:trPr>
        <w:tc>
          <w:tcPr>
            <w:tcW w:w="3573" w:type="dxa"/>
            <w:shd w:val="clear" w:color="auto" w:fill="auto"/>
            <w:vAlign w:val="center"/>
          </w:tcPr>
          <w:p w:rsidR="00AD7DB1" w:rsidRPr="00607EB5" w:rsidRDefault="005F5630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Garamond" w:eastAsia="Calibri" w:hAnsi="Garamond" w:cs="DejaVuSansCondensed"/>
                <w:b/>
              </w:rPr>
              <w:t>Średnie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C84068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100</w:t>
            </w:r>
            <w:r w:rsidR="00607EB5">
              <w:rPr>
                <w:rFonts w:ascii="Garamond" w:eastAsia="Lato-Regular" w:hAnsi="Garamond" w:cs="Lato-Regular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5F5630" w:rsidRDefault="005F5630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D03736" w:rsidRDefault="005F5630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>
              <w:rPr>
                <w:rFonts w:ascii="Garamond" w:eastAsia="Calibri" w:hAnsi="Garamond" w:cs="DejaVuSansCondensed"/>
                <w:b/>
              </w:rPr>
              <w:t>Najmniejsze</w:t>
            </w:r>
          </w:p>
          <w:p w:rsidR="005F5630" w:rsidRPr="00607EB5" w:rsidRDefault="005F5630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C84068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100</w:t>
            </w:r>
            <w:bookmarkStart w:id="0" w:name="_GoBack"/>
            <w:bookmarkEnd w:id="0"/>
            <w:r w:rsidR="00607EB5">
              <w:rPr>
                <w:rFonts w:ascii="Garamond" w:eastAsia="Lato-Regular" w:hAnsi="Garamond" w:cs="Lato-Regular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736" w:rsidRPr="00AD7DB1" w:rsidTr="00D03736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D03736" w:rsidRDefault="00D03736" w:rsidP="00D03736">
            <w:pPr>
              <w:spacing w:after="0" w:line="240" w:lineRule="auto"/>
              <w:jc w:val="right"/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F36B6" w:rsidRDefault="008F36B6" w:rsidP="00AD7DB1">
      <w:pPr>
        <w:spacing w:after="0" w:line="240" w:lineRule="auto"/>
        <w:rPr>
          <w:rFonts w:ascii="Times New Roman" w:hAnsi="Times New Roman"/>
        </w:rPr>
      </w:pPr>
    </w:p>
    <w:p w:rsidR="00407BFD" w:rsidRDefault="00407BFD" w:rsidP="00AD7DB1">
      <w:pPr>
        <w:spacing w:after="0" w:line="240" w:lineRule="auto"/>
        <w:rPr>
          <w:rFonts w:ascii="Times New Roman" w:hAnsi="Times New Roman"/>
        </w:rPr>
      </w:pPr>
    </w:p>
    <w:p w:rsidR="00407BFD" w:rsidRDefault="00407BFD" w:rsidP="00407BFD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407BFD" w:rsidRDefault="00407BFD" w:rsidP="00407BFD">
      <w:pPr>
        <w:spacing w:after="0" w:line="240" w:lineRule="auto"/>
        <w:ind w:left="1276" w:hanging="1276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hAnsi="Times New Roman"/>
          <w:sz w:val="24"/>
          <w:szCs w:val="24"/>
        </w:rPr>
        <w:t>podpis Wykonawcy lub upoważnionego Przedstawiciela</w:t>
      </w:r>
    </w:p>
    <w:p w:rsidR="00407BFD" w:rsidRPr="00AD7DB1" w:rsidRDefault="00407BFD" w:rsidP="00AD7DB1">
      <w:pPr>
        <w:spacing w:after="0" w:line="240" w:lineRule="auto"/>
        <w:rPr>
          <w:rFonts w:ascii="Times New Roman" w:hAnsi="Times New Roman"/>
        </w:rPr>
      </w:pPr>
    </w:p>
    <w:sectPr w:rsidR="00407BFD" w:rsidRPr="00AD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5"/>
    <w:rsid w:val="00082EE2"/>
    <w:rsid w:val="000B2525"/>
    <w:rsid w:val="001836B8"/>
    <w:rsid w:val="00353B09"/>
    <w:rsid w:val="00407BFD"/>
    <w:rsid w:val="004F1D5E"/>
    <w:rsid w:val="005F5630"/>
    <w:rsid w:val="00607EB5"/>
    <w:rsid w:val="00693452"/>
    <w:rsid w:val="008F36B6"/>
    <w:rsid w:val="00AD7DB1"/>
    <w:rsid w:val="00C84068"/>
    <w:rsid w:val="00D03736"/>
    <w:rsid w:val="00E23839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73B0-5BEF-4043-B18D-B9D57A6F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D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DB1"/>
    <w:pPr>
      <w:spacing w:line="25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D7DB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D7D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AD7D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7D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6</cp:revision>
  <cp:lastPrinted>2018-02-28T08:03:00Z</cp:lastPrinted>
  <dcterms:created xsi:type="dcterms:W3CDTF">2018-02-28T07:59:00Z</dcterms:created>
  <dcterms:modified xsi:type="dcterms:W3CDTF">2019-02-25T12:56:00Z</dcterms:modified>
</cp:coreProperties>
</file>