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DB517E" w:rsidRDefault="00E97BD3" w:rsidP="00C02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>ZATWIERDZAM</w:t>
      </w:r>
      <w:r w:rsidR="00EE1DEE">
        <w:rPr>
          <w:rFonts w:ascii="Times New Roman" w:hAnsi="Times New Roman" w:cs="Times New Roman"/>
          <w:sz w:val="24"/>
          <w:szCs w:val="24"/>
        </w:rPr>
        <w:t>:</w:t>
      </w:r>
      <w:r w:rsidRPr="00DB517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02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517E">
        <w:rPr>
          <w:rFonts w:ascii="Times New Roman" w:hAnsi="Times New Roman" w:cs="Times New Roman"/>
          <w:sz w:val="24"/>
          <w:szCs w:val="24"/>
        </w:rPr>
        <w:t xml:space="preserve">    Płock, </w:t>
      </w:r>
      <w:r w:rsidR="007B2A66">
        <w:rPr>
          <w:rFonts w:ascii="Times New Roman" w:hAnsi="Times New Roman" w:cs="Times New Roman"/>
          <w:sz w:val="24"/>
          <w:szCs w:val="24"/>
        </w:rPr>
        <w:t>2</w:t>
      </w:r>
      <w:r w:rsidR="00E84BFE">
        <w:rPr>
          <w:rFonts w:ascii="Times New Roman" w:hAnsi="Times New Roman" w:cs="Times New Roman"/>
          <w:sz w:val="24"/>
          <w:szCs w:val="24"/>
        </w:rPr>
        <w:t>7</w:t>
      </w:r>
      <w:r w:rsidR="00EF24AF">
        <w:rPr>
          <w:rFonts w:ascii="Times New Roman" w:hAnsi="Times New Roman" w:cs="Times New Roman"/>
          <w:sz w:val="24"/>
          <w:szCs w:val="24"/>
        </w:rPr>
        <w:t>.0</w:t>
      </w:r>
      <w:r w:rsidR="00B93B03">
        <w:rPr>
          <w:rFonts w:ascii="Times New Roman" w:hAnsi="Times New Roman" w:cs="Times New Roman"/>
          <w:sz w:val="24"/>
          <w:szCs w:val="24"/>
        </w:rPr>
        <w:t>8</w:t>
      </w:r>
      <w:r w:rsidR="008A0249">
        <w:rPr>
          <w:rFonts w:ascii="Times New Roman" w:hAnsi="Times New Roman" w:cs="Times New Roman"/>
          <w:sz w:val="24"/>
          <w:szCs w:val="24"/>
        </w:rPr>
        <w:t>.</w:t>
      </w:r>
      <w:r w:rsidR="00C02392">
        <w:rPr>
          <w:rFonts w:ascii="Times New Roman" w:hAnsi="Times New Roman" w:cs="Times New Roman"/>
          <w:sz w:val="24"/>
          <w:szCs w:val="24"/>
        </w:rPr>
        <w:t>2018 roku</w:t>
      </w:r>
    </w:p>
    <w:p w:rsidR="009D7328" w:rsidRPr="00646A51" w:rsidRDefault="00F63FE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1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9D7328" w:rsidRPr="00646A51" w:rsidRDefault="00F63FE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1"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:rsidR="00E97BD3" w:rsidRPr="00646A51" w:rsidRDefault="00F63FE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1">
        <w:rPr>
          <w:rFonts w:ascii="Times New Roman" w:hAnsi="Times New Roman" w:cs="Times New Roman"/>
          <w:sz w:val="24"/>
          <w:szCs w:val="24"/>
        </w:rPr>
        <w:t>Powiatu Płockiego</w:t>
      </w:r>
    </w:p>
    <w:p w:rsidR="00EE1DEE" w:rsidRPr="00646A51" w:rsidRDefault="00F63FE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1">
        <w:rPr>
          <w:rFonts w:ascii="Times New Roman" w:hAnsi="Times New Roman" w:cs="Times New Roman"/>
          <w:sz w:val="24"/>
          <w:szCs w:val="24"/>
        </w:rPr>
        <w:t>/-/ Jarosław Mioduski</w:t>
      </w:r>
    </w:p>
    <w:p w:rsidR="00F63FEA" w:rsidRPr="00646A51" w:rsidRDefault="00F63FE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1B5A4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B517E">
        <w:rPr>
          <w:rFonts w:ascii="Times New Roman" w:hAnsi="Times New Roman" w:cs="Times New Roman"/>
          <w:sz w:val="24"/>
          <w:szCs w:val="24"/>
        </w:rPr>
        <w:t>2</w:t>
      </w:r>
      <w:r w:rsidR="003D4FBA">
        <w:rPr>
          <w:rFonts w:ascii="Times New Roman" w:hAnsi="Times New Roman" w:cs="Times New Roman"/>
          <w:sz w:val="24"/>
          <w:szCs w:val="24"/>
        </w:rPr>
        <w:t>.1</w:t>
      </w:r>
      <w:r w:rsidR="009D7328">
        <w:rPr>
          <w:rFonts w:ascii="Times New Roman" w:hAnsi="Times New Roman" w:cs="Times New Roman"/>
          <w:sz w:val="24"/>
          <w:szCs w:val="24"/>
        </w:rPr>
        <w:t>4</w:t>
      </w:r>
      <w:r w:rsidR="007E0AA3">
        <w:rPr>
          <w:rFonts w:ascii="Times New Roman" w:hAnsi="Times New Roman" w:cs="Times New Roman"/>
          <w:sz w:val="24"/>
          <w:szCs w:val="24"/>
        </w:rPr>
        <w:t>.</w:t>
      </w:r>
      <w:r w:rsidR="00E97BD3" w:rsidRPr="00DB517E">
        <w:rPr>
          <w:rFonts w:ascii="Times New Roman" w:hAnsi="Times New Roman" w:cs="Times New Roman"/>
          <w:sz w:val="24"/>
          <w:szCs w:val="24"/>
        </w:rPr>
        <w:t>201</w:t>
      </w:r>
      <w:r w:rsidR="00C0239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840295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95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840295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DB517E" w:rsidRDefault="00E97BD3" w:rsidP="00C02392">
      <w:pPr>
        <w:pStyle w:val="WW-Tekstpodstawowy3"/>
        <w:ind w:left="1134"/>
        <w:jc w:val="left"/>
        <w:rPr>
          <w:b/>
        </w:rPr>
      </w:pPr>
    </w:p>
    <w:p w:rsidR="00E97BD3" w:rsidRPr="00DB517E" w:rsidRDefault="00E97BD3" w:rsidP="00C02392">
      <w:pPr>
        <w:pStyle w:val="WW-Tekstpodstawowy3"/>
        <w:ind w:left="1134" w:hanging="1134"/>
        <w:jc w:val="left"/>
        <w:rPr>
          <w:b/>
        </w:rPr>
      </w:pPr>
      <w:r w:rsidRPr="00DB517E">
        <w:rPr>
          <w:b/>
        </w:rPr>
        <w:t>Adres Zamawiającego: ul. Bielska 59, 09-400 Płock</w:t>
      </w:r>
    </w:p>
    <w:p w:rsidR="00E97BD3" w:rsidRPr="00DB517E" w:rsidRDefault="00E97BD3" w:rsidP="00C02392">
      <w:pPr>
        <w:pStyle w:val="WW-Tekstpodstawowy3"/>
        <w:tabs>
          <w:tab w:val="left" w:pos="2835"/>
        </w:tabs>
        <w:ind w:left="1134"/>
        <w:jc w:val="left"/>
        <w:rPr>
          <w:b/>
        </w:rPr>
      </w:pPr>
      <w:r w:rsidRPr="00DB517E">
        <w:rPr>
          <w:b/>
        </w:rPr>
        <w:t>tel.: 24-267-68-00, fax: 24-267-68-48</w:t>
      </w:r>
    </w:p>
    <w:p w:rsidR="00E97BD3" w:rsidRPr="00DB517E" w:rsidRDefault="00E97BD3" w:rsidP="00C02392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DB517E">
        <w:rPr>
          <w:b/>
          <w:lang w:val="en-US"/>
        </w:rPr>
        <w:t>e-mail: starostwo@powiat.plock.pl</w:t>
      </w:r>
    </w:p>
    <w:p w:rsidR="00E97BD3" w:rsidRPr="00DB517E" w:rsidRDefault="00646A51" w:rsidP="00C02392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DB517E">
          <w:rPr>
            <w:rStyle w:val="Hipercze"/>
            <w:b/>
            <w:lang w:val="en-US"/>
          </w:rPr>
          <w:t>http://powiat-plock.pl /</w:t>
        </w:r>
      </w:hyperlink>
      <w:r w:rsidR="00E97BD3" w:rsidRPr="00DB517E">
        <w:rPr>
          <w:b/>
          <w:lang w:val="en-US"/>
        </w:rPr>
        <w:t xml:space="preserve"> http://bip.powiat-plock.pl</w:t>
      </w:r>
    </w:p>
    <w:p w:rsidR="00E97BD3" w:rsidRPr="00DB517E" w:rsidRDefault="00E97BD3" w:rsidP="00C0239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B517E" w:rsidRDefault="00E97BD3" w:rsidP="00C02392">
      <w:pPr>
        <w:pStyle w:val="WW-Tekstpodstawowy3"/>
        <w:jc w:val="left"/>
        <w:rPr>
          <w:b/>
          <w:color w:val="000000"/>
        </w:rPr>
      </w:pPr>
      <w:r w:rsidRPr="00DB517E">
        <w:rPr>
          <w:b/>
          <w:color w:val="000000"/>
        </w:rPr>
        <w:t>Adres do korespondencji:</w:t>
      </w:r>
    </w:p>
    <w:p w:rsidR="00E97BD3" w:rsidRPr="00DB517E" w:rsidRDefault="00E97BD3" w:rsidP="00C02392">
      <w:pPr>
        <w:pStyle w:val="WW-Tekstpodstawowy3"/>
        <w:ind w:left="1134"/>
        <w:jc w:val="left"/>
        <w:rPr>
          <w:b/>
          <w:color w:val="000000"/>
        </w:rPr>
      </w:pPr>
      <w:r w:rsidRPr="00DB517E">
        <w:rPr>
          <w:b/>
          <w:color w:val="000000"/>
        </w:rPr>
        <w:t>Centrum Usług Wspólnych Powiatu Płockiego</w:t>
      </w:r>
    </w:p>
    <w:p w:rsidR="00E97BD3" w:rsidRPr="00DB517E" w:rsidRDefault="00E97BD3" w:rsidP="00C02392">
      <w:pPr>
        <w:pStyle w:val="WW-Tekstpodstawowy3"/>
        <w:ind w:left="1134"/>
        <w:jc w:val="left"/>
        <w:rPr>
          <w:b/>
        </w:rPr>
      </w:pPr>
      <w:r w:rsidRPr="00DB517E">
        <w:rPr>
          <w:b/>
        </w:rPr>
        <w:t>ul. Bielska 59, 09-400 Płock</w:t>
      </w:r>
    </w:p>
    <w:p w:rsidR="00E97BD3" w:rsidRPr="00DB517E" w:rsidRDefault="00E97BD3" w:rsidP="00C02392">
      <w:pPr>
        <w:pStyle w:val="WW-Tekstpodstawowy3"/>
        <w:ind w:left="1134"/>
        <w:jc w:val="left"/>
        <w:rPr>
          <w:b/>
        </w:rPr>
      </w:pPr>
      <w:r w:rsidRPr="00DB517E">
        <w:rPr>
          <w:b/>
        </w:rPr>
        <w:t>tel.: 24-267-68-72, fax: 24-267-68-79</w:t>
      </w:r>
    </w:p>
    <w:p w:rsidR="00E97BD3" w:rsidRPr="00DB517E" w:rsidRDefault="00E97BD3" w:rsidP="00C02392">
      <w:pPr>
        <w:pStyle w:val="WW-Tekstpodstawowy3"/>
        <w:ind w:left="1134"/>
        <w:jc w:val="left"/>
        <w:rPr>
          <w:b/>
          <w:lang w:val="en-US"/>
        </w:rPr>
      </w:pPr>
      <w:r w:rsidRPr="00DB517E">
        <w:rPr>
          <w:b/>
          <w:lang w:val="en-US"/>
        </w:rPr>
        <w:t>e-mail: cuw@powiat.plock.pl</w:t>
      </w:r>
    </w:p>
    <w:p w:rsidR="00E97BD3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BD3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>
        <w:rPr>
          <w:rFonts w:ascii="Times New Roman" w:hAnsi="Times New Roman" w:cs="Times New Roman"/>
          <w:b/>
          <w:sz w:val="24"/>
          <w:szCs w:val="24"/>
        </w:rPr>
        <w:t>niżej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E97BD3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BB2" w:rsidRPr="00DB517E" w:rsidRDefault="00E97BD3" w:rsidP="00C02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pn.</w:t>
      </w:r>
      <w:r w:rsidR="00C02392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="009D7328">
        <w:rPr>
          <w:rFonts w:ascii="Times New Roman" w:hAnsi="Times New Roman" w:cs="Times New Roman"/>
          <w:b/>
          <w:sz w:val="24"/>
          <w:szCs w:val="24"/>
        </w:rPr>
        <w:t>Powiatowego Urzędu Pracy w Płocku</w:t>
      </w:r>
      <w:r w:rsidR="008A0249">
        <w:rPr>
          <w:rFonts w:ascii="Times New Roman" w:hAnsi="Times New Roman" w:cs="Times New Roman"/>
          <w:b/>
          <w:sz w:val="24"/>
          <w:szCs w:val="24"/>
        </w:rPr>
        <w:t>”.</w:t>
      </w: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952D89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Default="0044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5E2B" w:rsidRPr="00DB517E" w:rsidRDefault="00C02392" w:rsidP="003B033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B517E" w:rsidRDefault="00F16DD6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DB517E" w:rsidRDefault="00831BB2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B517E" w:rsidRDefault="00637B05" w:rsidP="00DB517E">
      <w:pPr>
        <w:pStyle w:val="WW-Tekstpodstawowy3"/>
        <w:ind w:left="1134"/>
        <w:rPr>
          <w:b/>
          <w:color w:val="000000"/>
        </w:rPr>
      </w:pPr>
    </w:p>
    <w:p w:rsidR="00B128A0" w:rsidRPr="00DB517E" w:rsidRDefault="00B128A0" w:rsidP="00DB517E">
      <w:pPr>
        <w:pStyle w:val="WW-Tekstpodstawowy3"/>
        <w:rPr>
          <w:b/>
        </w:rPr>
      </w:pPr>
      <w:r w:rsidRPr="00DB517E">
        <w:rPr>
          <w:b/>
          <w:color w:val="000000"/>
        </w:rPr>
        <w:t xml:space="preserve">Powiat Płocki reprezentowany przez </w:t>
      </w:r>
      <w:r w:rsidRPr="00DB517E">
        <w:rPr>
          <w:b/>
        </w:rPr>
        <w:t>Zarząd Powiatu w Płocku</w:t>
      </w: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  <w:r w:rsidRPr="00DB517E">
        <w:rPr>
          <w:b/>
        </w:rPr>
        <w:t>Adres Zamawiającego: ul. Bielska 59, 09-400 Płock</w:t>
      </w:r>
    </w:p>
    <w:p w:rsidR="00E97BD3" w:rsidRPr="00DB517E" w:rsidRDefault="00E97BD3" w:rsidP="00DB517E">
      <w:pPr>
        <w:pStyle w:val="WW-Tekstpodstawowy3"/>
        <w:tabs>
          <w:tab w:val="left" w:pos="2835"/>
        </w:tabs>
        <w:ind w:left="1134"/>
        <w:rPr>
          <w:b/>
        </w:rPr>
      </w:pPr>
      <w:r w:rsidRPr="00DB517E">
        <w:rPr>
          <w:b/>
        </w:rPr>
        <w:t>tel.: 24-267-68-00, fax: 24-267-68-48</w:t>
      </w:r>
    </w:p>
    <w:p w:rsidR="00E97BD3" w:rsidRPr="00DB517E" w:rsidRDefault="00E97BD3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DB517E">
        <w:rPr>
          <w:b/>
          <w:lang w:val="en-US"/>
        </w:rPr>
        <w:t>e-mail: starostwo@powiat.plock.pl</w:t>
      </w:r>
    </w:p>
    <w:p w:rsidR="00E97BD3" w:rsidRPr="00DB517E" w:rsidRDefault="00646A51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DB517E">
          <w:rPr>
            <w:rStyle w:val="Hipercze"/>
            <w:b/>
            <w:lang w:val="en-US"/>
          </w:rPr>
          <w:t>http://powiat-plock.pl /</w:t>
        </w:r>
      </w:hyperlink>
      <w:r w:rsidR="00E97BD3" w:rsidRPr="00DB517E">
        <w:rPr>
          <w:b/>
          <w:lang w:val="en-US"/>
        </w:rPr>
        <w:t xml:space="preserve"> http://bip.powiat-plock.pl</w:t>
      </w:r>
    </w:p>
    <w:p w:rsidR="00E97BD3" w:rsidRPr="00DB517E" w:rsidRDefault="00E97BD3" w:rsidP="00DB517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B517E" w:rsidRDefault="00E97BD3" w:rsidP="00DB517E">
      <w:pPr>
        <w:pStyle w:val="WW-Tekstpodstawowy3"/>
        <w:rPr>
          <w:b/>
          <w:color w:val="000000"/>
        </w:rPr>
      </w:pPr>
      <w:r w:rsidRPr="00DB517E">
        <w:rPr>
          <w:b/>
          <w:color w:val="000000"/>
        </w:rPr>
        <w:t>Adres do korespondencji:</w:t>
      </w:r>
      <w:r w:rsidRPr="00DB517E">
        <w:rPr>
          <w:b/>
          <w:color w:val="000000"/>
        </w:rPr>
        <w:tab/>
      </w:r>
    </w:p>
    <w:p w:rsidR="00E97BD3" w:rsidRPr="00DB517E" w:rsidRDefault="00E97BD3" w:rsidP="00DB517E">
      <w:pPr>
        <w:pStyle w:val="WW-Tekstpodstawowy3"/>
        <w:ind w:left="1134"/>
        <w:rPr>
          <w:b/>
          <w:color w:val="000000"/>
        </w:rPr>
      </w:pPr>
      <w:r w:rsidRPr="00DB517E">
        <w:rPr>
          <w:b/>
          <w:color w:val="000000"/>
        </w:rPr>
        <w:t>Centrum Usług Wspólnych Powiatu Płockiego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ul. Bielska 59, 09-400 Płock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tel.: 24-267-68-72, fax: 24-267-68-79</w:t>
      </w:r>
    </w:p>
    <w:p w:rsidR="00E97BD3" w:rsidRPr="00DB517E" w:rsidRDefault="00E97BD3" w:rsidP="00DB517E">
      <w:pPr>
        <w:pStyle w:val="WW-Tekstpodstawowy3"/>
        <w:ind w:left="1134"/>
        <w:rPr>
          <w:b/>
          <w:lang w:val="en-US"/>
        </w:rPr>
      </w:pPr>
      <w:r w:rsidRPr="00DB517E">
        <w:rPr>
          <w:b/>
          <w:lang w:val="en-US"/>
        </w:rPr>
        <w:t xml:space="preserve">e-mail: cuw@powiat.plock.pl </w:t>
      </w:r>
    </w:p>
    <w:p w:rsidR="00B128A0" w:rsidRPr="00DB517E" w:rsidRDefault="00B128A0" w:rsidP="00DB517E">
      <w:pPr>
        <w:pStyle w:val="WW-Tekstpodstawowy3"/>
        <w:ind w:left="1134"/>
        <w:rPr>
          <w:b/>
          <w:lang w:val="en-US"/>
        </w:rPr>
      </w:pPr>
    </w:p>
    <w:p w:rsidR="00637B05" w:rsidRPr="00DB517E" w:rsidRDefault="00F16DD6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DB517E" w:rsidRDefault="00B128A0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DB517E" w:rsidRDefault="002F58C8" w:rsidP="00DB51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DB517E" w:rsidRDefault="002F58C8" w:rsidP="00DB51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B517E" w:rsidRDefault="002F58C8" w:rsidP="00DB5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B517E" w:rsidRDefault="00F16DD6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DB517E" w:rsidRDefault="002F58C8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DB517E" w:rsidRDefault="002F58C8" w:rsidP="000A376A">
      <w:pPr>
        <w:pStyle w:val="Akapitzlist"/>
        <w:numPr>
          <w:ilvl w:val="0"/>
          <w:numId w:val="7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>
        <w:rPr>
          <w:rFonts w:ascii="Times New Roman" w:hAnsi="Times New Roman" w:cs="Times New Roman"/>
          <w:b/>
          <w:sz w:val="24"/>
          <w:szCs w:val="24"/>
        </w:rPr>
        <w:t xml:space="preserve">„Dostawa sprzętu komputerowego </w:t>
      </w:r>
      <w:r w:rsidR="009D7328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8A0249">
        <w:rPr>
          <w:rFonts w:ascii="Times New Roman" w:hAnsi="Times New Roman" w:cs="Times New Roman"/>
          <w:b/>
          <w:sz w:val="24"/>
          <w:szCs w:val="24"/>
        </w:rPr>
        <w:t>”.</w:t>
      </w:r>
    </w:p>
    <w:p w:rsidR="002F58C8" w:rsidRPr="00DB517E" w:rsidRDefault="002F58C8" w:rsidP="000A376A">
      <w:pPr>
        <w:pStyle w:val="Akapitzlist"/>
        <w:widowControl w:val="0"/>
        <w:numPr>
          <w:ilvl w:val="0"/>
          <w:numId w:val="7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B517E" w:rsidRDefault="00B11133" w:rsidP="000A376A">
      <w:pPr>
        <w:pStyle w:val="Akapitzlist"/>
        <w:widowControl w:val="0"/>
        <w:numPr>
          <w:ilvl w:val="0"/>
          <w:numId w:val="7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2F58C8" w:rsidRPr="00DB517E" w:rsidRDefault="00B11133" w:rsidP="00DB517E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2F58C8"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Wykonawca poniesie wszelkie koszty związane z przygotowaniem i złożeniem oferty. </w:t>
      </w:r>
    </w:p>
    <w:p w:rsidR="00EF08D0" w:rsidRDefault="00B11133" w:rsidP="00AE2E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C0239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="008A024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t.j</w:t>
      </w:r>
      <w:proofErr w:type="spellEnd"/>
      <w:r w:rsidR="008A024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.:</w:t>
      </w:r>
    </w:p>
    <w:p w:rsidR="007E0AA3" w:rsidRDefault="007E0AA3" w:rsidP="00611F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Dostawa drukarek kolorowych, tonerów i niszczarki</w:t>
      </w:r>
    </w:p>
    <w:p w:rsidR="007E0AA3" w:rsidRDefault="008A0249" w:rsidP="00611F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23D27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2. 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zestawów komputerowych i materiałów eksploatacyjnych</w:t>
      </w:r>
    </w:p>
    <w:p w:rsidR="007E0AA3" w:rsidRDefault="008A0249" w:rsidP="00611F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23D27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3. 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Odnowienie licencji na program ESET </w:t>
      </w:r>
      <w:proofErr w:type="spellStart"/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Endpoint</w:t>
      </w:r>
      <w:proofErr w:type="spellEnd"/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Antivirus</w:t>
      </w:r>
      <w:proofErr w:type="spellEnd"/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Suite  </w:t>
      </w:r>
    </w:p>
    <w:p w:rsidR="00123D27" w:rsidRDefault="009D7328" w:rsidP="00611F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4.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Dostawa i konfiguracja przełączników sieciowych</w:t>
      </w:r>
    </w:p>
    <w:p w:rsidR="009D7328" w:rsidRDefault="009D7328" w:rsidP="00611F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System bezpieczeństwa</w:t>
      </w:r>
    </w:p>
    <w:p w:rsidR="002F58C8" w:rsidRPr="00DB517E" w:rsidRDefault="00C02392" w:rsidP="00DB517E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</w:t>
      </w:r>
      <w:r w:rsidR="002F58C8" w:rsidRPr="00C0239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2F58C8" w:rsidRPr="00DB517E" w:rsidRDefault="00C02392" w:rsidP="00DB517E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Default="00C02392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C02392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C02392" w:rsidRPr="00DB517E" w:rsidRDefault="00C02392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</w:t>
      </w:r>
      <w:r w:rsidRPr="00C02392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zamówień na podstawie art. 67 ust. 1 pkt. 6 ustawy </w:t>
      </w:r>
      <w:proofErr w:type="spellStart"/>
      <w:r w:rsidR="003266CA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="003266CA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B11133" w:rsidRPr="00DB517E" w:rsidRDefault="003266CA" w:rsidP="003B033B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5AC" w:rsidRPr="00DB517E">
        <w:rPr>
          <w:rFonts w:ascii="Times New Roman" w:hAnsi="Times New Roman" w:cs="Times New Roman"/>
          <w:sz w:val="24"/>
          <w:szCs w:val="24"/>
        </w:rPr>
        <w:t>. </w:t>
      </w:r>
      <w:r w:rsidR="00B11133" w:rsidRPr="00DB517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C02392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DB517E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>
        <w:rPr>
          <w:rFonts w:ascii="Times New Roman" w:hAnsi="Times New Roman" w:cs="Times New Roman"/>
          <w:sz w:val="24"/>
          <w:szCs w:val="24"/>
        </w:rPr>
        <w:t>.</w:t>
      </w:r>
      <w:r w:rsidR="00B11133"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8" w:rsidRPr="00DB517E" w:rsidRDefault="00CC5189" w:rsidP="000F694C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C02392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udzielenie zamówienia publicznego albo do reprezentowania w postępowaniu i zawarcia umowy w sprawie zamówienia publicznego.</w:t>
      </w:r>
      <w:r w:rsidR="000F694C" w:rsidRPr="000F694C">
        <w:rPr>
          <w:rFonts w:ascii="Times New Roman" w:eastAsia="Times New Roman" w:hAnsi="Times New Roman" w:cs="Times New Roman"/>
          <w:shd w:val="clear" w:color="auto" w:fill="FFFFFF"/>
          <w:lang w:bidi="pl-PL"/>
        </w:rPr>
        <w:t xml:space="preserve"> </w:t>
      </w:r>
      <w:r w:rsidR="000F694C" w:rsidRP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>Wykonawcy wspólnie ubiegający się o udzielenie zamówienia ponoszą solidarną odpowiedzialność za wykonanie umowy w sprawie niniejszego zamówienia.</w:t>
      </w:r>
      <w:r w:rsid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Jeżeli oferta Wykonawców, o których mowa wyżej została wybrana Zamawiający będzie żądał przed zawarciem umowy w sprawie zamówienia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publicznego umowy regulującej współpracę tych Wykonawców.</w:t>
      </w:r>
    </w:p>
    <w:p w:rsidR="002F58C8" w:rsidRPr="00DB517E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B517E" w:rsidRDefault="002F58C8" w:rsidP="00DB517E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proofErr w:type="spellStart"/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B517E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266C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266CA" w:rsidRPr="003266C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2F58C8" w:rsidRPr="003266C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3266C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zgodnie z art. 24 aa ustawy </w:t>
      </w:r>
      <w:proofErr w:type="spellStart"/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zbada, czy </w:t>
      </w:r>
      <w:r w:rsidR="00191FAF"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8C3984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F60E32"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postepowania</w:t>
      </w:r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F5330B" w:rsidRPr="00A01C76" w:rsidRDefault="003266CA" w:rsidP="00F5330B">
      <w:pPr>
        <w:widowControl w:val="0"/>
        <w:shd w:val="clear" w:color="auto" w:fill="FFFFFF"/>
        <w:tabs>
          <w:tab w:val="left" w:pos="310"/>
          <w:tab w:val="left" w:pos="593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266C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C02392" w:rsidRPr="003266C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E0AA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dopuszcza oferowanie materiałów równoważnych pod warunkiem, że zagwarantują one dostawę w zgodzie z Opisem przedmiotu zamówienia oraz zapewniają uzyskanie parametrów technicznych nie gorszych od założonych w wyżej wymienionych </w:t>
      </w:r>
      <w:r w:rsidRPr="00F5330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dokumentach.</w:t>
      </w:r>
      <w:r w:rsidR="00F5330B" w:rsidRPr="00F5330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F5330B">
        <w:rPr>
          <w:rFonts w:ascii="Times New Roman" w:eastAsia="Verdana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Po stronie W</w:t>
      </w:r>
      <w:r w:rsidR="00F5330B" w:rsidRPr="00F5330B">
        <w:rPr>
          <w:rFonts w:ascii="Times New Roman" w:eastAsia="Verdana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ykonawcy jest udowodnienie, że proponowany materiał jest równoważny i w jego gestii leży przedstawienie wszelkich dokumentów, obliczeń, opinii itp. potwierdzających równoważność.</w:t>
      </w:r>
    </w:p>
    <w:p w:rsidR="004C49CB" w:rsidRPr="00DB517E" w:rsidRDefault="004C49CB" w:rsidP="00DB517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B517E" w:rsidRDefault="00CC518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Default="00CC518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5068" w:rsidRPr="006F2237" w:rsidRDefault="00CC5189" w:rsidP="000A376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715068">
        <w:rPr>
          <w:rFonts w:ascii="Times New Roman" w:hAnsi="Times New Roman" w:cs="Times New Roman"/>
          <w:sz w:val="24"/>
          <w:szCs w:val="24"/>
        </w:rPr>
        <w:t>Przedmiotem zamówienia jest</w:t>
      </w:r>
      <w:r w:rsidR="003266CA">
        <w:rPr>
          <w:rFonts w:ascii="Times New Roman" w:hAnsi="Times New Roman" w:cs="Times New Roman"/>
          <w:sz w:val="24"/>
          <w:szCs w:val="24"/>
        </w:rPr>
        <w:t>:</w:t>
      </w:r>
      <w:r w:rsidRPr="00715068">
        <w:rPr>
          <w:rFonts w:ascii="Times New Roman" w:hAnsi="Times New Roman" w:cs="Times New Roman"/>
          <w:sz w:val="24"/>
          <w:szCs w:val="24"/>
        </w:rPr>
        <w:t xml:space="preserve"> </w:t>
      </w:r>
      <w:r w:rsidR="0032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7">
        <w:rPr>
          <w:rFonts w:ascii="Times New Roman" w:hAnsi="Times New Roman" w:cs="Times New Roman"/>
          <w:b/>
          <w:sz w:val="24"/>
          <w:szCs w:val="24"/>
        </w:rPr>
        <w:t xml:space="preserve">„Dostawa sprzętu komputerowego </w:t>
      </w:r>
      <w:r w:rsidR="009D7328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6F2237">
        <w:rPr>
          <w:rFonts w:ascii="Times New Roman" w:hAnsi="Times New Roman" w:cs="Times New Roman"/>
          <w:b/>
          <w:sz w:val="24"/>
          <w:szCs w:val="24"/>
        </w:rPr>
        <w:t>”, w podziale na części:</w:t>
      </w:r>
    </w:p>
    <w:p w:rsidR="00611FC6" w:rsidRPr="00611FC6" w:rsidRDefault="00611FC6" w:rsidP="00611FC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 Dostawa drukarek kolorowych, tonerów i niszczarki</w:t>
      </w:r>
    </w:p>
    <w:p w:rsidR="00611FC6" w:rsidRPr="00611FC6" w:rsidRDefault="00611FC6" w:rsidP="00611FC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 Dostawa zestawów komputerowych i materiałów eksploatacyjnych</w:t>
      </w:r>
    </w:p>
    <w:p w:rsidR="00611FC6" w:rsidRPr="00611FC6" w:rsidRDefault="00611FC6" w:rsidP="00611FC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3. Odnowienie licencji na program ESET </w:t>
      </w:r>
      <w:proofErr w:type="spellStart"/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Endpoint</w:t>
      </w:r>
      <w:proofErr w:type="spellEnd"/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Antivirus</w:t>
      </w:r>
      <w:proofErr w:type="spellEnd"/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Suite  </w:t>
      </w:r>
    </w:p>
    <w:p w:rsidR="00611FC6" w:rsidRPr="00611FC6" w:rsidRDefault="00611FC6" w:rsidP="00611FC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4. Dostawa i konfiguracja przełączników sieciowych</w:t>
      </w:r>
    </w:p>
    <w:p w:rsidR="00611FC6" w:rsidRPr="00611FC6" w:rsidRDefault="00611FC6" w:rsidP="00611FC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611FC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5. System bezpieczeństwa</w:t>
      </w:r>
    </w:p>
    <w:p w:rsidR="00C977BC" w:rsidRPr="006F2237" w:rsidRDefault="00C977BC" w:rsidP="006F223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C0BEA" w:rsidRDefault="00584F9E" w:rsidP="000A376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C0BE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AC0BE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F63FEA" w:rsidRPr="00F63FEA" w:rsidRDefault="00F63FEA" w:rsidP="00F63F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63FEA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30.20.00.00-1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Urządzenia komputerowe</w:t>
      </w:r>
    </w:p>
    <w:p w:rsidR="000830D5" w:rsidRPr="000830D5" w:rsidRDefault="000830D5" w:rsidP="00C977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  <w:r w:rsidRPr="00C977BC">
        <w:rPr>
          <w:rFonts w:ascii="Times New Roman" w:hAnsi="Times New Roman" w:cs="Times New Roman"/>
          <w:b/>
          <w:color w:val="00000A"/>
          <w:sz w:val="24"/>
          <w:szCs w:val="24"/>
        </w:rPr>
        <w:t>30.10.00.00-0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M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>aszyny biurowe, sprzęt i materiały, z wyjątkiem komputerów,</w:t>
      </w:r>
    </w:p>
    <w:p w:rsidR="000830D5" w:rsidRPr="000830D5" w:rsidRDefault="000830D5" w:rsidP="00F849D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>drukarek i mebli,</w:t>
      </w:r>
    </w:p>
    <w:p w:rsidR="00611FC6" w:rsidRPr="00611FC6" w:rsidRDefault="00611FC6" w:rsidP="00C977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D51">
        <w:rPr>
          <w:rFonts w:ascii="Times New Roman" w:hAnsi="Times New Roman" w:cs="Times New Roman"/>
          <w:b/>
          <w:sz w:val="24"/>
          <w:szCs w:val="24"/>
        </w:rPr>
        <w:t>32.42.00.00-3</w:t>
      </w:r>
      <w:r w:rsidRPr="00611FC6">
        <w:rPr>
          <w:rFonts w:ascii="Times New Roman" w:hAnsi="Times New Roman" w:cs="Times New Roman"/>
          <w:sz w:val="24"/>
          <w:szCs w:val="24"/>
        </w:rPr>
        <w:t xml:space="preserve"> Urządzenia sieciowe </w:t>
      </w:r>
    </w:p>
    <w:p w:rsidR="000830D5" w:rsidRDefault="000830D5" w:rsidP="00C977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977BC">
        <w:rPr>
          <w:rFonts w:ascii="Times New Roman" w:hAnsi="Times New Roman" w:cs="Times New Roman"/>
          <w:b/>
          <w:color w:val="00000A"/>
          <w:sz w:val="24"/>
          <w:szCs w:val="24"/>
        </w:rPr>
        <w:t>48.00.00.00-8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 xml:space="preserve"> Pakiety oprogra</w:t>
      </w:r>
      <w:r>
        <w:rPr>
          <w:rFonts w:ascii="Times New Roman" w:hAnsi="Times New Roman" w:cs="Times New Roman"/>
          <w:color w:val="00000A"/>
          <w:sz w:val="24"/>
          <w:szCs w:val="24"/>
        </w:rPr>
        <w:t>mowania i systemy informatyczne</w:t>
      </w:r>
    </w:p>
    <w:p w:rsidR="000830D5" w:rsidRPr="000830D5" w:rsidRDefault="000830D5" w:rsidP="0008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84F9E" w:rsidRPr="00DB517E" w:rsidRDefault="00C60FC1" w:rsidP="00EF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</w:t>
      </w:r>
      <w:r w:rsidR="00584F9E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="00584F9E" w:rsidRPr="003266CA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5E544F" w:rsidRPr="00DF54FB" w:rsidRDefault="005E544F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EC1B4C" w:rsidRDefault="00EC1B4C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0830D5" w:rsidRDefault="000830D5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D5" w:rsidRPr="000830D5" w:rsidRDefault="000830D5" w:rsidP="00022C0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A"/>
          <w:sz w:val="24"/>
          <w:szCs w:val="24"/>
        </w:rPr>
      </w:pPr>
      <w:r w:rsidRPr="000830D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 xml:space="preserve">Termin dostawy przedmiotu </w:t>
      </w:r>
      <w:r w:rsidR="00624348" w:rsidRPr="000A376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22C00" w:rsidRPr="000A376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A376A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="00022C00" w:rsidRPr="000A376A">
        <w:rPr>
          <w:rFonts w:ascii="Times New Roman" w:hAnsi="Times New Roman" w:cs="Times New Roman"/>
          <w:b/>
          <w:bCs/>
          <w:sz w:val="24"/>
          <w:szCs w:val="24"/>
        </w:rPr>
        <w:t xml:space="preserve">kalendarzowych 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7E0AA3">
        <w:rPr>
          <w:rFonts w:ascii="Times New Roman" w:hAnsi="Times New Roman" w:cs="Times New Roman"/>
          <w:color w:val="00000A"/>
          <w:sz w:val="24"/>
          <w:szCs w:val="24"/>
        </w:rPr>
        <w:t>termin maksymalny</w:t>
      </w:r>
      <w:r w:rsidR="0026341A">
        <w:rPr>
          <w:rFonts w:ascii="Times New Roman" w:hAnsi="Times New Roman" w:cs="Times New Roman"/>
          <w:color w:val="00000A"/>
          <w:sz w:val="24"/>
          <w:szCs w:val="24"/>
        </w:rPr>
        <w:t xml:space="preserve">) od dnia podpisania umowy 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>dla każdej z części.</w:t>
      </w:r>
    </w:p>
    <w:p w:rsidR="00193295" w:rsidRPr="00C15700" w:rsidRDefault="000830D5" w:rsidP="00193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C15700">
        <w:rPr>
          <w:rFonts w:ascii="Times New Roman" w:hAnsi="Times New Roman" w:cs="Times New Roman"/>
          <w:color w:val="000000"/>
          <w:sz w:val="24"/>
          <w:szCs w:val="24"/>
        </w:rPr>
        <w:t xml:space="preserve">Gwarancja na </w:t>
      </w:r>
      <w:r w:rsidR="00193295" w:rsidRPr="00D70A71">
        <w:rPr>
          <w:rFonts w:ascii="Times New Roman" w:hAnsi="Times New Roman" w:cs="Times New Roman"/>
          <w:sz w:val="24"/>
          <w:szCs w:val="24"/>
        </w:rPr>
        <w:t>komputery</w:t>
      </w:r>
      <w:r w:rsidR="00D70A71" w:rsidRPr="00D70A71">
        <w:rPr>
          <w:rFonts w:ascii="Times New Roman" w:hAnsi="Times New Roman" w:cs="Times New Roman"/>
          <w:sz w:val="24"/>
          <w:szCs w:val="24"/>
        </w:rPr>
        <w:t xml:space="preserve"> i pozostały sprzęt</w:t>
      </w:r>
      <w:r w:rsidR="00193295" w:rsidRPr="00D70A71">
        <w:rPr>
          <w:rFonts w:ascii="Times New Roman" w:hAnsi="Times New Roman" w:cs="Times New Roman"/>
          <w:sz w:val="24"/>
          <w:szCs w:val="24"/>
        </w:rPr>
        <w:t xml:space="preserve"> </w:t>
      </w:r>
      <w:r w:rsidRPr="00D70A71">
        <w:rPr>
          <w:rFonts w:ascii="Times New Roman" w:hAnsi="Times New Roman" w:cs="Times New Roman"/>
          <w:sz w:val="24"/>
          <w:szCs w:val="24"/>
        </w:rPr>
        <w:t xml:space="preserve">– </w:t>
      </w:r>
      <w:r w:rsidRPr="00D70A71">
        <w:rPr>
          <w:rFonts w:ascii="Times New Roman" w:hAnsi="Times New Roman" w:cs="Times New Roman"/>
          <w:b/>
          <w:sz w:val="24"/>
          <w:szCs w:val="24"/>
        </w:rPr>
        <w:t>min 2 lat</w:t>
      </w:r>
      <w:r w:rsidR="00D70A71" w:rsidRPr="00D70A71">
        <w:rPr>
          <w:rFonts w:ascii="Times New Roman" w:hAnsi="Times New Roman" w:cs="Times New Roman"/>
          <w:b/>
          <w:sz w:val="24"/>
          <w:szCs w:val="24"/>
        </w:rPr>
        <w:t>a.</w:t>
      </w:r>
    </w:p>
    <w:p w:rsidR="00D70A71" w:rsidRPr="00AB256F" w:rsidRDefault="00D70A71" w:rsidP="00193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B517E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DB517E" w:rsidRDefault="006F54D1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3266CA" w:rsidRDefault="00C83EE2" w:rsidP="000A376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6CA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warunki, o których mowa w art. 22 ust. 1 ustawy </w:t>
      </w:r>
      <w:proofErr w:type="spellStart"/>
      <w:r w:rsidRPr="003266C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66CA">
        <w:rPr>
          <w:rFonts w:ascii="Times New Roman" w:hAnsi="Times New Roman" w:cs="Times New Roman"/>
          <w:sz w:val="24"/>
          <w:szCs w:val="24"/>
        </w:rPr>
        <w:t xml:space="preserve"> tj. nie podlegają wykluczeniu i spełniają warunki udziału w postępowaniu w zakresie:</w:t>
      </w:r>
    </w:p>
    <w:p w:rsidR="00C83EE2" w:rsidRDefault="00C83EE2" w:rsidP="000A37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0B4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FE70B4">
        <w:rPr>
          <w:rFonts w:ascii="Times New Roman" w:hAnsi="Times New Roman" w:cs="Times New Roman"/>
          <w:sz w:val="24"/>
          <w:szCs w:val="24"/>
        </w:rPr>
        <w:t>ile w</w:t>
      </w:r>
      <w:r w:rsidR="003266CA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123D27" w:rsidRDefault="00123D27" w:rsidP="00123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23D27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Default="00C83EE2" w:rsidP="000A37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3B033B" w:rsidRDefault="003B033B" w:rsidP="003266CA">
      <w:pPr>
        <w:pStyle w:val="Akapitzlist"/>
        <w:spacing w:after="0" w:line="240" w:lineRule="auto"/>
        <w:ind w:left="1145" w:hanging="8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197F70" w:rsidRDefault="00C83EE2" w:rsidP="000A37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zdolności technicznej lub zawodowej. </w:t>
      </w:r>
    </w:p>
    <w:p w:rsidR="00F60E32" w:rsidRPr="003B033B" w:rsidRDefault="00F60E32" w:rsidP="003266CA">
      <w:pPr>
        <w:spacing w:after="0" w:line="240" w:lineRule="auto"/>
        <w:ind w:left="1134" w:hanging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 xml:space="preserve">Zamawiający nie określa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wymagań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tym zakresie</w:t>
      </w:r>
      <w:r w:rsidRPr="003B033B">
        <w:rPr>
          <w:rFonts w:ascii="Times New Roman" w:hAnsi="Times New Roman" w:cs="Times New Roman"/>
          <w:i/>
          <w:sz w:val="24"/>
          <w:szCs w:val="24"/>
        </w:rPr>
        <w:t>.</w:t>
      </w:r>
    </w:p>
    <w:p w:rsidR="00F60E32" w:rsidRDefault="00F60E32" w:rsidP="00F6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B517E" w:rsidRDefault="003B0024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B517E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DB517E" w:rsidRDefault="00FB4F31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152573" w:rsidRPr="00DB517E" w:rsidRDefault="00152573" w:rsidP="000A376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udzielenie zamówienia Wykonawcę, który ni</w:t>
      </w:r>
      <w:r w:rsidR="000179F3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wykazał braku podstaw wykluczenia.</w:t>
      </w:r>
    </w:p>
    <w:p w:rsidR="00152573" w:rsidRPr="00DB517E" w:rsidRDefault="00152573" w:rsidP="000A376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DB517E" w:rsidRDefault="00152573" w:rsidP="000A376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oraz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3A7949" w:rsidRDefault="00FB4F31" w:rsidP="003A79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B517E" w:rsidRDefault="00AE774A" w:rsidP="00DB51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</w:t>
      </w:r>
      <w:r w:rsidR="007D540E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B517E">
        <w:rPr>
          <w:rFonts w:ascii="Times New Roman" w:hAnsi="Times New Roman" w:cs="Times New Roman"/>
          <w:sz w:val="24"/>
          <w:szCs w:val="24"/>
        </w:rPr>
        <w:t xml:space="preserve"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</w:t>
      </w:r>
      <w:r w:rsidRPr="00DB517E">
        <w:rPr>
          <w:rFonts w:ascii="Times New Roman" w:hAnsi="Times New Roman" w:cs="Times New Roman"/>
          <w:sz w:val="24"/>
          <w:szCs w:val="24"/>
        </w:rPr>
        <w:lastRenderedPageBreak/>
        <w:t>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B517E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B517E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B517E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123D27" w:rsidRDefault="00123D27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B517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DB517E" w:rsidRDefault="008A2DD7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AE2EE7" w:rsidRPr="00AE2EE7" w:rsidRDefault="00AE2EE7" w:rsidP="000A376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</w:pPr>
      <w:r w:rsidRPr="00AE2EE7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 xml:space="preserve">Do </w:t>
      </w:r>
      <w:r w:rsidRPr="00AE2EE7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ar-SA"/>
        </w:rPr>
        <w:t xml:space="preserve">Oferty </w:t>
      </w:r>
      <w:r w:rsidRPr="00AE2EE7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 xml:space="preserve">wykonawca dołącza aktualne na dzień składania ofert następujące oświadczenie stanowiące </w:t>
      </w:r>
      <w:r w:rsidRPr="00AE2EE7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ar-SA"/>
        </w:rPr>
        <w:t>wstępne potwierdzenie</w:t>
      </w:r>
      <w:r w:rsidRPr="00AE2EE7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>, że wykonawca spełnia warunki udziału w postępowaniu oraz nie podlega wykluczeniu z udziału w postępowaniu:</w:t>
      </w:r>
    </w:p>
    <w:p w:rsidR="00AE2EE7" w:rsidRPr="00AE2EE7" w:rsidRDefault="00F302C2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Pr="00AE2EE7" w:rsidRDefault="00F302C2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AE2EE7" w:rsidRDefault="00AE2EE7" w:rsidP="00AE2E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BE38D9">
        <w:rPr>
          <w:rFonts w:ascii="Times New Roman" w:hAnsi="Times New Roman" w:cs="Times New Roman"/>
          <w:bCs/>
          <w:color w:val="00000A"/>
          <w:sz w:val="24"/>
          <w:szCs w:val="24"/>
        </w:rPr>
        <w:t>2.</w:t>
      </w:r>
      <w:r w:rsidRPr="00AE2EE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 w:rsidRPr="00AE2EE7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 w:rsidRPr="00AE2EE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 w:rsidRPr="00F302C2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F302C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302C2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Pr="00F302C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F302C2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</w:t>
      </w:r>
      <w:r w:rsidRPr="00AE2EE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przynależności do tej samej grupy kapitałowej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 w:rsidRPr="00AE2EE7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Pr="00F302C2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Pr="00F302C2">
        <w:rPr>
          <w:rFonts w:ascii="Times New Roman" w:hAnsi="Times New Roman" w:cs="Times New Roman"/>
          <w:color w:val="00000A"/>
          <w:sz w:val="24"/>
          <w:szCs w:val="24"/>
          <w:u w:val="single"/>
        </w:rPr>
        <w:t>Pzp</w:t>
      </w:r>
      <w:proofErr w:type="spellEnd"/>
      <w:r w:rsidRPr="00F302C2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AE2EE7" w:rsidRPr="00AE2EE7" w:rsidRDefault="006551B1" w:rsidP="00AE2E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E2EE7" w:rsidRPr="00F16D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AE2EE7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6551B1" w:rsidRPr="009057A3" w:rsidRDefault="00AE2EE7" w:rsidP="000A376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6243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AE2EE7" w:rsidRPr="00DB517E" w:rsidRDefault="00AE2EE7" w:rsidP="000A376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B517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DB517E" w:rsidRDefault="00AE2EE7" w:rsidP="000A376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AE2EE7" w:rsidRPr="00DB517E" w:rsidRDefault="00AE2EE7" w:rsidP="000A376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Zobowiązanie podmiotu trzeciego – </w:t>
      </w:r>
      <w:r w:rsidRPr="00BE38D9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jeżeli dotyczy</w:t>
      </w:r>
      <w:r w:rsidR="00BE38D9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</w:p>
    <w:p w:rsidR="00AE2EE7" w:rsidRPr="00AE2EE7" w:rsidRDefault="006551B1" w:rsidP="00AE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E2EE7" w:rsidRPr="00F16D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AE2EE7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F16DD6" w:rsidRPr="00590643" w:rsidRDefault="00F16DD6" w:rsidP="00F16DD6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F16DD6" w:rsidRDefault="00F16DD6" w:rsidP="000A376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16DD6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590643" w:rsidRDefault="00F16DD6" w:rsidP="000A37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>
        <w:rPr>
          <w:rFonts w:ascii="Times New Roman" w:hAnsi="Times New Roman" w:cs="Times New Roman"/>
          <w:sz w:val="24"/>
          <w:szCs w:val="24"/>
        </w:rPr>
        <w:t>pkt 1.1)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590643" w:rsidRDefault="00F16DD6" w:rsidP="000A37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</w:t>
      </w:r>
      <w:r w:rsidRPr="005906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pkt 1.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2) oraz oświadczenie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5906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AE2EE7" w:rsidRPr="00AE2EE7" w:rsidRDefault="006551B1" w:rsidP="001E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AE2EE7" w:rsidRPr="00F16DD6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AE2EE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1) Oświadczenie wykonawcy dotyczące spełniania warunków udziału w postępowaniu oraz oświadczenie dotyczące przesłanek wykluczenia z postępowania, składane na podstawie art. 25 a ust. 1 ustawy </w:t>
      </w:r>
      <w:proofErr w:type="spellStart"/>
      <w:r w:rsidRPr="00AE2EE7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 - składane jest w oryginale.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</w:t>
      </w:r>
      <w:proofErr w:type="spellStart"/>
      <w:r w:rsidRPr="00AE2EE7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 ) </w:t>
      </w:r>
      <w:r w:rsidRPr="00AE2EE7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F16DD6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AE2EE7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AE2EE7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AE2EE7" w:rsidRPr="00AE2EE7" w:rsidRDefault="00AE2EE7" w:rsidP="00AE2EE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E2EE7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637B05" w:rsidRPr="00DB517E" w:rsidRDefault="00637B05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B517E" w:rsidRDefault="002339EC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Pr="00DB517E" w:rsidRDefault="005569C0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Zapytania do SIWZ mogą być złożon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ul. Bielska 59, 09-400 Płock,  </w:t>
      </w:r>
      <w:r w:rsidR="00197F70" w:rsidRPr="00F16DD6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pkt 4.</w:t>
      </w:r>
    </w:p>
    <w:p w:rsidR="00D308B4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F16DD6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DB517E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przewiduje się zebrania Wykonawców.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="00D125AC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F16DD6" w:rsidRPr="009057A3" w:rsidRDefault="00040BFC" w:rsidP="009057A3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D4F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Agnieszka Regulińska</w:t>
      </w:r>
      <w:r w:rsidR="00F16DD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Default="00B9525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0A7366" w:rsidRDefault="00A87C3E" w:rsidP="00A8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AB256F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Default="00C83EE2" w:rsidP="00F602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F16DD6" w:rsidRDefault="008F2CBF" w:rsidP="000A376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D6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F1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1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F16D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2CBF" w:rsidRPr="00F16DD6" w:rsidRDefault="008F2CBF" w:rsidP="000A376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D6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DB517E" w:rsidRDefault="008F2CBF" w:rsidP="00F16DD6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2. 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B517E" w:rsidRDefault="003B0024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SIWZ. Treść oferty musi odpowiadać treści SIWZ.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miejsca, w których Wykonawca naniósł zmiany w tekście oferty muszą być  parafowane  przez osobę/y podpisującą/e ofert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F16DD6" w:rsidRDefault="00EC5856" w:rsidP="00F16DD6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F16DD6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DB517E" w:rsidRDefault="00123D27" w:rsidP="00123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„Dostawa sprzętu komputerowego dla </w:t>
      </w:r>
      <w:r w:rsidR="001E7D51">
        <w:rPr>
          <w:rFonts w:ascii="Times New Roman" w:hAnsi="Times New Roman" w:cs="Times New Roman"/>
          <w:b/>
          <w:sz w:val="24"/>
          <w:szCs w:val="24"/>
        </w:rPr>
        <w:t>Powiatowego Urzędu Pracy w Płocku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AB256F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F16DD6" w:rsidRDefault="00EC5856" w:rsidP="00F16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="0062434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D568C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05.09.</w:t>
      </w: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Koperta wewnętrzna oprócz opisu jw. winna zawierać nazwę i adres Wykonawcy, aby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DB517E" w:rsidRDefault="00DA4F92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1E7D51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B517E" w:rsidRDefault="00F16DD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EC5856" w:rsidRPr="00DB517E" w:rsidRDefault="00EC5856" w:rsidP="000A376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piętro pok. </w:t>
      </w:r>
      <w:r w:rsidR="0065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519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4F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</w:t>
      </w:r>
      <w:r w:rsidR="00D568C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05.</w:t>
      </w:r>
      <w:r w:rsidR="009057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D568C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7E0A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F1231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="0062434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D56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05</w:t>
      </w:r>
      <w:r w:rsidR="003D4FB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.0</w:t>
      </w:r>
      <w:r w:rsidR="00D56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9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.201</w:t>
      </w:r>
      <w:r w:rsidR="00F16DD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="00657EA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V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piętro, </w:t>
      </w:r>
      <w:r w:rsidR="00EF24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520</w:t>
      </w:r>
      <w:r w:rsidRPr="00F16D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B517E" w:rsidRDefault="005922F8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B517E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DB517E" w:rsidRDefault="00AA0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0830D5" w:rsidRPr="007E0AA3" w:rsidRDefault="000830D5" w:rsidP="000A376A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E0AA3">
        <w:rPr>
          <w:rFonts w:ascii="Times New Roman" w:hAnsi="Times New Roman" w:cs="Times New Roman"/>
          <w:b/>
          <w:color w:val="00000A"/>
          <w:sz w:val="24"/>
          <w:szCs w:val="24"/>
        </w:rPr>
        <w:t>Wykonawca określi cenę zgodnie z formularzem oferty dla każdej z części, na którą będzie składał ofertę.</w:t>
      </w:r>
    </w:p>
    <w:p w:rsidR="000830D5" w:rsidRPr="000F1CAF" w:rsidRDefault="000830D5" w:rsidP="000A376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F1CA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 sytuacji gdy wybór oferty Wykonawcy prowadził będzie do powstania </w:t>
      </w:r>
      <w:r w:rsidR="001E7D51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</w:r>
      <w:r w:rsidRPr="000F1CAF">
        <w:rPr>
          <w:rFonts w:ascii="Times New Roman" w:hAnsi="Times New Roman" w:cs="Times New Roman"/>
          <w:b/>
          <w:bCs/>
          <w:color w:val="00000A"/>
          <w:sz w:val="24"/>
          <w:szCs w:val="24"/>
        </w:rPr>
        <w:t>u Zamawiającego obowiązku podatkowego zgodnie z przepisami o podatku od towarów i usług, Wykonawca zobowiązany jest poinformować o tym zamawiającego, wskazując nazwę (rodzaj) towaru lub usługi, których dostawa lub świadczenie będzie prowadzić do jego powstania.</w:t>
      </w:r>
    </w:p>
    <w:p w:rsidR="000830D5" w:rsidRPr="000830D5" w:rsidRDefault="000830D5" w:rsidP="000A376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Wykonawca dokonuje wyceny przedmiotu zamówienia określonego w Opisie przedmiotu</w:t>
      </w:r>
    </w:p>
    <w:p w:rsidR="000830D5" w:rsidRPr="000830D5" w:rsidRDefault="000830D5" w:rsidP="00083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zamówienia na własną odpowiedzialność i ryzyko.</w:t>
      </w:r>
    </w:p>
    <w:p w:rsidR="000830D5" w:rsidRPr="001E7D51" w:rsidRDefault="000830D5" w:rsidP="000A376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E7D51">
        <w:rPr>
          <w:rFonts w:ascii="Times New Roman" w:hAnsi="Times New Roman" w:cs="Times New Roman"/>
          <w:color w:val="00000A"/>
          <w:sz w:val="24"/>
          <w:szCs w:val="24"/>
        </w:rPr>
        <w:t xml:space="preserve">Cena określona przez Wykonawcę w ofercie zostanie ustalona na okres ważności umowy </w:t>
      </w:r>
      <w:r w:rsidR="001E7D51" w:rsidRPr="001E7D51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1E7D51"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1E7D5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E7D51">
        <w:rPr>
          <w:rFonts w:ascii="Times New Roman" w:hAnsi="Times New Roman" w:cs="Times New Roman"/>
          <w:color w:val="00000A"/>
          <w:sz w:val="24"/>
          <w:szCs w:val="24"/>
        </w:rPr>
        <w:t>nie podlega zmianom, z wyjątkiem odpowiednich zapisów w umowie.</w:t>
      </w:r>
    </w:p>
    <w:p w:rsidR="000830D5" w:rsidRPr="000830D5" w:rsidRDefault="000830D5" w:rsidP="000A376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Cena oferty winna obejmować całkowity koszt wykonania przedmiotu zamówienia, w tym</w:t>
      </w:r>
    </w:p>
    <w:p w:rsidR="000830D5" w:rsidRPr="000830D5" w:rsidRDefault="000830D5" w:rsidP="00083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równi</w:t>
      </w:r>
      <w:r w:rsidR="001E7D51">
        <w:rPr>
          <w:rFonts w:ascii="Times New Roman" w:hAnsi="Times New Roman" w:cs="Times New Roman"/>
          <w:color w:val="00000A"/>
          <w:sz w:val="24"/>
          <w:szCs w:val="24"/>
        </w:rPr>
        <w:t>eż wszelkie koszty towarzyszące</w:t>
      </w:r>
      <w:r w:rsidRPr="000830D5">
        <w:rPr>
          <w:rFonts w:ascii="Times New Roman" w:hAnsi="Times New Roman" w:cs="Times New Roman"/>
          <w:color w:val="00000A"/>
          <w:sz w:val="24"/>
          <w:szCs w:val="24"/>
        </w:rPr>
        <w:t>, o których mowa w Dziale II-III niniejszej SIWZ.</w:t>
      </w:r>
    </w:p>
    <w:p w:rsidR="005B5B81" w:rsidRPr="000830D5" w:rsidRDefault="000830D5" w:rsidP="000A376A">
      <w:pPr>
        <w:pStyle w:val="Akapitzlist"/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Cena określona przez wykonawcę powinna uwzględniać opusty, jakie Wykonawca oferuje.</w:t>
      </w:r>
    </w:p>
    <w:p w:rsidR="000830D5" w:rsidRPr="000830D5" w:rsidRDefault="000830D5" w:rsidP="000A376A">
      <w:pPr>
        <w:pStyle w:val="Akapitzlist"/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830D5">
        <w:rPr>
          <w:rFonts w:ascii="Times New Roman" w:hAnsi="Times New Roman" w:cs="Times New Roman"/>
          <w:color w:val="00000A"/>
          <w:sz w:val="24"/>
          <w:szCs w:val="24"/>
        </w:rPr>
        <w:t>Cena powinna być przedstawione do dwóch miejsc po przecinku.</w:t>
      </w:r>
    </w:p>
    <w:p w:rsidR="00247683" w:rsidRPr="00067D32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Default="00993C31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przy wyborze oferty </w:t>
      </w:r>
      <w:r w:rsidR="001E7D5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247683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</w:p>
    <w:p w:rsidR="00022C00" w:rsidRDefault="00022C00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A0683" w:rsidRPr="00022C00" w:rsidRDefault="00AA0683" w:rsidP="000A376A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2C00">
        <w:rPr>
          <w:rFonts w:ascii="Times New Roman" w:hAnsi="Times New Roman" w:cs="Times New Roman"/>
          <w:color w:val="00000A"/>
          <w:sz w:val="24"/>
          <w:szCs w:val="24"/>
        </w:rPr>
        <w:t xml:space="preserve">Przy wyborze oferty </w:t>
      </w:r>
      <w:r w:rsidR="001E7D51" w:rsidRPr="00022C00">
        <w:rPr>
          <w:rFonts w:ascii="Times New Roman" w:hAnsi="Times New Roman" w:cs="Times New Roman"/>
          <w:color w:val="00000A"/>
          <w:sz w:val="24"/>
          <w:szCs w:val="24"/>
        </w:rPr>
        <w:t>dla każdej z Części zamówienia, Z</w:t>
      </w:r>
      <w:r w:rsidRPr="00022C00">
        <w:rPr>
          <w:rFonts w:ascii="Times New Roman" w:hAnsi="Times New Roman" w:cs="Times New Roman"/>
          <w:color w:val="00000A"/>
          <w:sz w:val="24"/>
          <w:szCs w:val="24"/>
        </w:rPr>
        <w:t>amawiający będzie kierował się kryteriami:</w:t>
      </w:r>
    </w:p>
    <w:p w:rsidR="00022C00" w:rsidRPr="00022C00" w:rsidRDefault="00022C00" w:rsidP="00022C0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D70A71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A71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A71">
        <w:rPr>
          <w:rFonts w:ascii="Times New Roman" w:hAnsi="Times New Roman" w:cs="Times New Roman"/>
          <w:b/>
          <w:bCs/>
          <w:sz w:val="24"/>
          <w:szCs w:val="24"/>
        </w:rPr>
        <w:t>2) Ter</w:t>
      </w:r>
      <w:r w:rsidR="000830D5" w:rsidRPr="00D70A71">
        <w:rPr>
          <w:rFonts w:ascii="Times New Roman" w:hAnsi="Times New Roman" w:cs="Times New Roman"/>
          <w:b/>
          <w:bCs/>
          <w:sz w:val="24"/>
          <w:szCs w:val="24"/>
        </w:rPr>
        <w:t>min dostawy</w:t>
      </w:r>
      <w:r w:rsidR="007E0AA3" w:rsidRPr="00D70A71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</w:t>
      </w:r>
      <w:r w:rsidR="000830D5" w:rsidRPr="00D70A71">
        <w:rPr>
          <w:rFonts w:ascii="Times New Roman" w:hAnsi="Times New Roman" w:cs="Times New Roman"/>
          <w:b/>
          <w:bCs/>
          <w:sz w:val="24"/>
          <w:szCs w:val="24"/>
        </w:rPr>
        <w:t xml:space="preserve"> - 4</w:t>
      </w:r>
      <w:r w:rsidRPr="00D70A71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D70A71" w:rsidRPr="00D70A71" w:rsidRDefault="00D70A71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color w:val="00000A"/>
          <w:sz w:val="24"/>
          <w:szCs w:val="24"/>
        </w:rPr>
        <w:t xml:space="preserve">W każdym kryterium można uzyskać </w:t>
      </w: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>max 100 pkt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  <w:r w:rsidRPr="007E0A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7E0AA3">
        <w:rPr>
          <w:rFonts w:ascii="Times New Roman" w:hAnsi="Times New Roman" w:cs="Times New Roman"/>
          <w:b/>
          <w:color w:val="00000A"/>
          <w:sz w:val="24"/>
          <w:szCs w:val="24"/>
        </w:rPr>
        <w:t>Kryterium "Cena"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 xml:space="preserve"> będzie rozpatrywane na pod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stawie ceny brutto za wykonanie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przedmiotu zamówienia, podanej przez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Wykonawcę w Formularzu Oferty.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Zamawiający przyzna punkty wg następującego wzoru: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 C min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AA0683">
        <w:rPr>
          <w:rFonts w:ascii="Times New Roman" w:hAnsi="Times New Roman" w:cs="Times New Roman"/>
          <w:b/>
          <w:color w:val="00000A"/>
          <w:sz w:val="24"/>
          <w:szCs w:val="24"/>
        </w:rPr>
        <w:t>= ---------- 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100 pkt =</w:t>
      </w:r>
      <w:r w:rsidRPr="00AA0683">
        <w:rPr>
          <w:rFonts w:ascii="Times New Roman" w:hAnsi="Times New Roman" w:cs="Times New Roman"/>
          <w:b/>
          <w:color w:val="00000A"/>
          <w:sz w:val="24"/>
          <w:szCs w:val="24"/>
        </w:rPr>
        <w:t>....... pkt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  Co</w:t>
      </w:r>
    </w:p>
    <w:p w:rsid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AA0683" w:rsidRPr="007B2A66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83" w:rsidRPr="007B2A66" w:rsidRDefault="000830D5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A0683" w:rsidRPr="007B2A66">
        <w:rPr>
          <w:rFonts w:ascii="Times New Roman" w:hAnsi="Times New Roman" w:cs="Times New Roman"/>
          <w:b/>
          <w:bCs/>
          <w:sz w:val="24"/>
          <w:szCs w:val="24"/>
        </w:rPr>
        <w:t>. Kryterium „Termin dostawy</w:t>
      </w:r>
      <w:r w:rsidRPr="007B2A66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komputerowego” </w:t>
      </w:r>
      <w:r w:rsidR="00AA0683" w:rsidRPr="007B2A66">
        <w:rPr>
          <w:rFonts w:ascii="Times New Roman" w:hAnsi="Times New Roman" w:cs="Times New Roman"/>
          <w:sz w:val="24"/>
          <w:szCs w:val="24"/>
        </w:rPr>
        <w:t>będzie rozpatrywany na</w:t>
      </w:r>
      <w:r w:rsidR="006B3ED9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AA0683" w:rsidRPr="007B2A66">
        <w:rPr>
          <w:rFonts w:ascii="Times New Roman" w:hAnsi="Times New Roman" w:cs="Times New Roman"/>
          <w:sz w:val="24"/>
          <w:szCs w:val="24"/>
        </w:rPr>
        <w:t xml:space="preserve">podstawie dni podanych w Formularzu Oferty zgodnie z </w:t>
      </w:r>
      <w:r w:rsidR="006B3ED9" w:rsidRPr="007B2A66">
        <w:rPr>
          <w:rFonts w:ascii="Times New Roman" w:hAnsi="Times New Roman" w:cs="Times New Roman"/>
          <w:sz w:val="24"/>
          <w:szCs w:val="24"/>
        </w:rPr>
        <w:t xml:space="preserve">nw. formułą, przy czym </w:t>
      </w:r>
      <w:r w:rsidR="007B2A66" w:rsidRPr="007B2A66">
        <w:rPr>
          <w:rFonts w:ascii="Times New Roman" w:hAnsi="Times New Roman" w:cs="Times New Roman"/>
          <w:sz w:val="24"/>
          <w:szCs w:val="24"/>
        </w:rPr>
        <w:t xml:space="preserve">minimalny termin dostawy przedmiotu zamówienia wynosi 7 dni </w:t>
      </w:r>
      <w:r w:rsidR="006B3ED9" w:rsidRPr="007B2A66">
        <w:rPr>
          <w:rFonts w:ascii="Times New Roman" w:hAnsi="Times New Roman" w:cs="Times New Roman"/>
          <w:sz w:val="24"/>
          <w:szCs w:val="24"/>
        </w:rPr>
        <w:t xml:space="preserve">maksymalny termin dostawy </w:t>
      </w:r>
      <w:r w:rsidR="007B2A66" w:rsidRPr="007B2A66">
        <w:rPr>
          <w:rFonts w:ascii="Times New Roman" w:hAnsi="Times New Roman" w:cs="Times New Roman"/>
          <w:sz w:val="24"/>
          <w:szCs w:val="24"/>
        </w:rPr>
        <w:t>przedmiotu zamówienia</w:t>
      </w:r>
      <w:r w:rsidR="006B3ED9" w:rsidRPr="007B2A66">
        <w:rPr>
          <w:rFonts w:ascii="Times New Roman" w:hAnsi="Times New Roman" w:cs="Times New Roman"/>
          <w:sz w:val="24"/>
          <w:szCs w:val="24"/>
        </w:rPr>
        <w:t xml:space="preserve"> wynosi </w:t>
      </w:r>
      <w:r w:rsidR="00022C00" w:rsidRPr="007B2A66">
        <w:rPr>
          <w:rFonts w:ascii="Times New Roman" w:hAnsi="Times New Roman" w:cs="Times New Roman"/>
          <w:b/>
          <w:sz w:val="24"/>
          <w:szCs w:val="24"/>
        </w:rPr>
        <w:t>28</w:t>
      </w:r>
      <w:r w:rsidR="006B3ED9" w:rsidRPr="007B2A6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0C520D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022C00" w:rsidRPr="007B2A66">
        <w:rPr>
          <w:rFonts w:ascii="Times New Roman" w:hAnsi="Times New Roman" w:cs="Times New Roman"/>
          <w:sz w:val="24"/>
          <w:szCs w:val="24"/>
        </w:rPr>
        <w:t>kalendarzowych</w:t>
      </w:r>
      <w:r w:rsidR="000C520D" w:rsidRPr="007B2A66">
        <w:rPr>
          <w:rFonts w:ascii="Times New Roman" w:hAnsi="Times New Roman" w:cs="Times New Roman"/>
          <w:sz w:val="24"/>
          <w:szCs w:val="24"/>
        </w:rPr>
        <w:t>:</w:t>
      </w:r>
    </w:p>
    <w:p w:rsidR="00567EA6" w:rsidRPr="007B2A66" w:rsidRDefault="00567EA6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83" w:rsidRPr="007B2A66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66">
        <w:rPr>
          <w:rFonts w:ascii="Times New Roman" w:hAnsi="Times New Roman" w:cs="Times New Roman"/>
          <w:sz w:val="24"/>
          <w:szCs w:val="24"/>
        </w:rPr>
        <w:t xml:space="preserve">Termin dostawy </w:t>
      </w:r>
      <w:r w:rsidR="007B2A66" w:rsidRPr="007B2A66">
        <w:rPr>
          <w:rFonts w:ascii="Times New Roman" w:hAnsi="Times New Roman" w:cs="Times New Roman"/>
          <w:sz w:val="24"/>
          <w:szCs w:val="24"/>
        </w:rPr>
        <w:t>–</w:t>
      </w:r>
      <w:r w:rsidR="00022C00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7B2A66" w:rsidRPr="007B2A66">
        <w:rPr>
          <w:rFonts w:ascii="Times New Roman" w:hAnsi="Times New Roman" w:cs="Times New Roman"/>
          <w:sz w:val="24"/>
          <w:szCs w:val="24"/>
        </w:rPr>
        <w:t xml:space="preserve">od 7 dni kalendarzowych - </w:t>
      </w:r>
      <w:r w:rsidR="009057A3" w:rsidRPr="007B2A66">
        <w:rPr>
          <w:rFonts w:ascii="Times New Roman" w:hAnsi="Times New Roman" w:cs="Times New Roman"/>
          <w:sz w:val="24"/>
          <w:szCs w:val="24"/>
        </w:rPr>
        <w:t xml:space="preserve">do </w:t>
      </w:r>
      <w:r w:rsidR="00022C00" w:rsidRPr="007B2A66">
        <w:rPr>
          <w:rFonts w:ascii="Times New Roman" w:hAnsi="Times New Roman" w:cs="Times New Roman"/>
          <w:sz w:val="24"/>
          <w:szCs w:val="24"/>
        </w:rPr>
        <w:t>14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dni </w:t>
      </w:r>
      <w:r w:rsidR="00022C00" w:rsidRPr="007B2A66">
        <w:rPr>
          <w:rFonts w:ascii="Times New Roman" w:hAnsi="Times New Roman" w:cs="Times New Roman"/>
          <w:sz w:val="24"/>
          <w:szCs w:val="24"/>
        </w:rPr>
        <w:t>kalendarzowych</w:t>
      </w:r>
      <w:r w:rsidR="00993C31" w:rsidRPr="007B2A66">
        <w:rPr>
          <w:rFonts w:ascii="Times New Roman" w:hAnsi="Times New Roman" w:cs="Times New Roman"/>
          <w:sz w:val="24"/>
          <w:szCs w:val="24"/>
        </w:rPr>
        <w:t xml:space="preserve"> – </w:t>
      </w:r>
      <w:r w:rsidR="00993C31" w:rsidRPr="007B2A66">
        <w:rPr>
          <w:rFonts w:ascii="Times New Roman" w:hAnsi="Times New Roman" w:cs="Times New Roman"/>
          <w:b/>
          <w:sz w:val="24"/>
          <w:szCs w:val="24"/>
        </w:rPr>
        <w:t>10</w:t>
      </w:r>
      <w:r w:rsidRPr="007B2A66">
        <w:rPr>
          <w:rFonts w:ascii="Times New Roman" w:hAnsi="Times New Roman" w:cs="Times New Roman"/>
          <w:b/>
          <w:sz w:val="24"/>
          <w:szCs w:val="24"/>
        </w:rPr>
        <w:t>0 pkt</w:t>
      </w:r>
    </w:p>
    <w:p w:rsidR="00AA0683" w:rsidRPr="007B2A66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66">
        <w:rPr>
          <w:rFonts w:ascii="Times New Roman" w:hAnsi="Times New Roman" w:cs="Times New Roman"/>
          <w:sz w:val="24"/>
          <w:szCs w:val="24"/>
        </w:rPr>
        <w:t xml:space="preserve">Termin </w:t>
      </w:r>
      <w:r w:rsidR="009057A3" w:rsidRPr="007B2A66">
        <w:rPr>
          <w:rFonts w:ascii="Times New Roman" w:hAnsi="Times New Roman" w:cs="Times New Roman"/>
          <w:sz w:val="24"/>
          <w:szCs w:val="24"/>
        </w:rPr>
        <w:t>dostawy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-  </w:t>
      </w:r>
      <w:r w:rsidR="00022C00" w:rsidRPr="007B2A66">
        <w:rPr>
          <w:rFonts w:ascii="Times New Roman" w:hAnsi="Times New Roman" w:cs="Times New Roman"/>
          <w:sz w:val="24"/>
          <w:szCs w:val="24"/>
        </w:rPr>
        <w:t>od 15 – do 21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dni </w:t>
      </w:r>
      <w:r w:rsidR="00022C00" w:rsidRPr="007B2A66">
        <w:rPr>
          <w:rFonts w:ascii="Times New Roman" w:hAnsi="Times New Roman" w:cs="Times New Roman"/>
          <w:sz w:val="24"/>
          <w:szCs w:val="24"/>
        </w:rPr>
        <w:t>kalendarzowych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993C31" w:rsidRPr="007B2A66">
        <w:rPr>
          <w:rFonts w:ascii="Times New Roman" w:hAnsi="Times New Roman" w:cs="Times New Roman"/>
          <w:sz w:val="24"/>
          <w:szCs w:val="24"/>
        </w:rPr>
        <w:t xml:space="preserve">– </w:t>
      </w:r>
      <w:r w:rsidRPr="007B2A66">
        <w:rPr>
          <w:rFonts w:ascii="Times New Roman" w:hAnsi="Times New Roman" w:cs="Times New Roman"/>
          <w:b/>
          <w:sz w:val="24"/>
          <w:szCs w:val="24"/>
        </w:rPr>
        <w:t>5</w:t>
      </w:r>
      <w:r w:rsidR="00993C31" w:rsidRPr="007B2A66">
        <w:rPr>
          <w:rFonts w:ascii="Times New Roman" w:hAnsi="Times New Roman" w:cs="Times New Roman"/>
          <w:b/>
          <w:sz w:val="24"/>
          <w:szCs w:val="24"/>
        </w:rPr>
        <w:t>0</w:t>
      </w:r>
      <w:r w:rsidRPr="007B2A6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993C31" w:rsidRPr="007B2A66" w:rsidRDefault="009057A3" w:rsidP="0099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66">
        <w:rPr>
          <w:rFonts w:ascii="Times New Roman" w:hAnsi="Times New Roman" w:cs="Times New Roman"/>
          <w:sz w:val="24"/>
          <w:szCs w:val="24"/>
        </w:rPr>
        <w:t xml:space="preserve">Termin dostawy 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– </w:t>
      </w:r>
      <w:r w:rsidR="00022C00" w:rsidRPr="007B2A66">
        <w:rPr>
          <w:rFonts w:ascii="Times New Roman" w:hAnsi="Times New Roman" w:cs="Times New Roman"/>
          <w:sz w:val="24"/>
          <w:szCs w:val="24"/>
        </w:rPr>
        <w:t>od 22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022C00" w:rsidRPr="007B2A66">
        <w:rPr>
          <w:rFonts w:ascii="Times New Roman" w:hAnsi="Times New Roman" w:cs="Times New Roman"/>
          <w:sz w:val="24"/>
          <w:szCs w:val="24"/>
        </w:rPr>
        <w:t xml:space="preserve">– do 28 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dni </w:t>
      </w:r>
      <w:r w:rsidR="00022C00" w:rsidRPr="007B2A66">
        <w:rPr>
          <w:rFonts w:ascii="Times New Roman" w:hAnsi="Times New Roman" w:cs="Times New Roman"/>
          <w:sz w:val="24"/>
          <w:szCs w:val="24"/>
        </w:rPr>
        <w:t>kalendarzowych</w:t>
      </w:r>
      <w:r w:rsidR="00624348" w:rsidRPr="007B2A66">
        <w:rPr>
          <w:rFonts w:ascii="Times New Roman" w:hAnsi="Times New Roman" w:cs="Times New Roman"/>
          <w:sz w:val="24"/>
          <w:szCs w:val="24"/>
        </w:rPr>
        <w:t xml:space="preserve"> </w:t>
      </w:r>
      <w:r w:rsidR="00993C31" w:rsidRPr="007B2A66">
        <w:rPr>
          <w:rFonts w:ascii="Times New Roman" w:hAnsi="Times New Roman" w:cs="Times New Roman"/>
          <w:sz w:val="24"/>
          <w:szCs w:val="24"/>
        </w:rPr>
        <w:t xml:space="preserve">– </w:t>
      </w:r>
      <w:r w:rsidR="00993C31" w:rsidRPr="007B2A66">
        <w:rPr>
          <w:rFonts w:ascii="Times New Roman" w:hAnsi="Times New Roman" w:cs="Times New Roman"/>
          <w:b/>
          <w:sz w:val="24"/>
          <w:szCs w:val="24"/>
        </w:rPr>
        <w:t>0 pkt</w:t>
      </w:r>
    </w:p>
    <w:p w:rsidR="00993C31" w:rsidRPr="007B2A66" w:rsidRDefault="00993C31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66" w:rsidRPr="009D7328" w:rsidRDefault="007B2A66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0683" w:rsidRDefault="00AA0683" w:rsidP="0002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068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Za najkorzystniejszą zostanie uznana oferta z największą ilością punktów, stanowiących</w:t>
      </w:r>
      <w:r w:rsidR="00022C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sumę punktów przyznanych w każdym kryterium z uwzględnieniem wagi procentowej</w:t>
      </w:r>
      <w:r w:rsidR="00022C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>danego kryterium, obliczonych wg wzoru:</w:t>
      </w:r>
    </w:p>
    <w:p w:rsidR="00993C31" w:rsidRPr="00AA0683" w:rsidRDefault="00993C31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AA0683" w:rsidRDefault="007E0AA3" w:rsidP="0099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AA0683" w:rsidRPr="00993C31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93C31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AA0683" w:rsidRPr="00AA0683" w:rsidRDefault="00AA068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93C31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AA0683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AA0683" w:rsidRPr="00AA0683" w:rsidRDefault="007E0AA3" w:rsidP="00A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="00AA0683" w:rsidRPr="00AA0683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</w:t>
      </w:r>
      <w:r w:rsidR="00993C31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993C31" w:rsidRPr="00993C31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komputerowego</w:t>
      </w:r>
      <w:r w:rsidR="00993C31" w:rsidRPr="00993C31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106902" w:rsidRDefault="00AA0683" w:rsidP="0099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AA0683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993C31" w:rsidRPr="00AA0683" w:rsidRDefault="00993C31" w:rsidP="0099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067D32" w:rsidRDefault="002A0887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DB517E" w:rsidRDefault="00106902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B517E" w:rsidRDefault="00A800F9" w:rsidP="000A37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B517E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B517E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B517E" w:rsidRDefault="00540F7B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>
        <w:rPr>
          <w:rFonts w:ascii="Times New Roman" w:hAnsi="Times New Roman" w:cs="Times New Roman"/>
          <w:color w:val="000000"/>
          <w:sz w:val="24"/>
          <w:szCs w:val="24"/>
        </w:rPr>
        <w:t>mowę na warunkach określonych w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umowy – Dział III.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F60E32">
        <w:rPr>
          <w:rFonts w:ascii="Times New Roman" w:hAnsi="Times New Roman" w:cs="Times New Roman"/>
          <w:sz w:val="24"/>
          <w:szCs w:val="24"/>
        </w:rPr>
        <w:t>z</w:t>
      </w:r>
      <w:r w:rsidRPr="00DB517E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>
        <w:rPr>
          <w:rFonts w:ascii="Times New Roman" w:hAnsi="Times New Roman" w:cs="Times New Roman"/>
          <w:sz w:val="24"/>
          <w:szCs w:val="24"/>
        </w:rPr>
        <w:t>a</w:t>
      </w:r>
      <w:r w:rsidRPr="00DB517E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067D32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6. Jeżeli została wybrana oferta Wykonawców wspólnie ubiegających się o udzielenie zamówienia, Zamawiający </w:t>
      </w:r>
      <w:r w:rsidRPr="00067D32">
        <w:rPr>
          <w:rFonts w:ascii="Times New Roman" w:hAnsi="Times New Roman" w:cs="Times New Roman"/>
          <w:sz w:val="24"/>
          <w:szCs w:val="24"/>
        </w:rPr>
        <w:t>będzie żądał przed zawarciem umowy w sprawie zamówienia publicznego, umowy regulującej współpracę tych Wykonawców.</w:t>
      </w:r>
    </w:p>
    <w:p w:rsidR="002A0887" w:rsidRPr="00067D32" w:rsidRDefault="002A0887" w:rsidP="00DB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993C31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993C31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067D32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D32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067D3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67D32">
        <w:rPr>
          <w:rFonts w:ascii="Times New Roman" w:hAnsi="Times New Roman" w:cs="Times New Roman"/>
          <w:sz w:val="24"/>
          <w:szCs w:val="24"/>
        </w:rPr>
        <w:t>.</w:t>
      </w:r>
    </w:p>
    <w:p w:rsid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067D32">
        <w:rPr>
          <w:rFonts w:ascii="Times New Roman" w:hAnsi="Times New Roman" w:cs="Times New Roman"/>
          <w:sz w:val="24"/>
          <w:szCs w:val="24"/>
        </w:rPr>
        <w:t xml:space="preserve">dnia 29 stycznia 2004 roku </w:t>
      </w:r>
      <w:proofErr w:type="spellStart"/>
      <w:r w:rsidRPr="00067D3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67D32">
        <w:rPr>
          <w:rFonts w:ascii="Times New Roman" w:hAnsi="Times New Roman" w:cs="Times New Roman"/>
          <w:sz w:val="24"/>
          <w:szCs w:val="24"/>
        </w:rPr>
        <w:t>.</w:t>
      </w:r>
    </w:p>
    <w:p w:rsidR="003D4FBA" w:rsidRDefault="003D4FBA" w:rsidP="00993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D32" w:rsidRPr="00993C31" w:rsidRDefault="00993C31" w:rsidP="00993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31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Default="00993C31" w:rsidP="00993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31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993C31" w:rsidRDefault="000A376A" w:rsidP="00057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993C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93C31" w:rsidRPr="00993C31">
        <w:rPr>
          <w:rFonts w:ascii="Times New Roman" w:hAnsi="Times New Roman" w:cs="Times New Roman"/>
          <w:sz w:val="24"/>
          <w:szCs w:val="24"/>
        </w:rPr>
        <w:t>Formularz ofertowy</w:t>
      </w:r>
      <w:r w:rsidR="009211D2">
        <w:rPr>
          <w:rFonts w:ascii="Times New Roman" w:hAnsi="Times New Roman" w:cs="Times New Roman"/>
          <w:sz w:val="24"/>
          <w:szCs w:val="24"/>
        </w:rPr>
        <w:t>;</w:t>
      </w:r>
    </w:p>
    <w:p w:rsidR="00993C31" w:rsidRDefault="00993C31" w:rsidP="0005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A37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7B64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9211D2">
        <w:rPr>
          <w:rFonts w:ascii="Times New Roman" w:hAnsi="Times New Roman" w:cs="Times New Roman"/>
          <w:sz w:val="24"/>
          <w:szCs w:val="24"/>
        </w:rPr>
        <w:t xml:space="preserve">ykonawcy dotyczące spełnienia warunków udziału </w:t>
      </w:r>
      <w:r w:rsidR="000A376A">
        <w:rPr>
          <w:rFonts w:ascii="Times New Roman" w:hAnsi="Times New Roman" w:cs="Times New Roman"/>
          <w:sz w:val="24"/>
          <w:szCs w:val="24"/>
        </w:rPr>
        <w:br/>
      </w:r>
      <w:r w:rsidR="009211D2" w:rsidRPr="009211D2">
        <w:rPr>
          <w:rFonts w:ascii="Times New Roman" w:hAnsi="Times New Roman" w:cs="Times New Roman"/>
          <w:sz w:val="24"/>
          <w:szCs w:val="24"/>
        </w:rPr>
        <w:t xml:space="preserve">w </w:t>
      </w:r>
      <w:r w:rsidR="009211D2">
        <w:rPr>
          <w:rFonts w:ascii="Times New Roman" w:hAnsi="Times New Roman" w:cs="Times New Roman"/>
          <w:sz w:val="24"/>
          <w:szCs w:val="24"/>
        </w:rPr>
        <w:t xml:space="preserve">  </w:t>
      </w:r>
      <w:r w:rsidR="009211D2" w:rsidRPr="009211D2">
        <w:rPr>
          <w:rFonts w:ascii="Times New Roman" w:hAnsi="Times New Roman" w:cs="Times New Roman"/>
          <w:sz w:val="24"/>
          <w:szCs w:val="24"/>
        </w:rPr>
        <w:t>postępowaniu;</w:t>
      </w:r>
    </w:p>
    <w:p w:rsidR="009211D2" w:rsidRDefault="009211D2" w:rsidP="0005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1D2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0A37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Oświadczenie Wykonawcy o braku podstaw do wykluczenia;</w:t>
      </w:r>
    </w:p>
    <w:p w:rsidR="00662087" w:rsidRDefault="00AA49BC" w:rsidP="00EF2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A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1D2">
        <w:rPr>
          <w:rFonts w:ascii="Times New Roman" w:hAnsi="Times New Roman" w:cs="Times New Roman"/>
          <w:sz w:val="24"/>
          <w:szCs w:val="24"/>
        </w:rPr>
        <w:t>-</w:t>
      </w:r>
      <w:r w:rsidR="00EF24AF">
        <w:rPr>
          <w:rFonts w:ascii="Times New Roman" w:hAnsi="Times New Roman" w:cs="Times New Roman"/>
          <w:sz w:val="24"/>
          <w:szCs w:val="24"/>
        </w:rPr>
        <w:t xml:space="preserve"> Zobowiązanie podmiotu trzecie</w:t>
      </w:r>
      <w:r w:rsidR="000A376A">
        <w:rPr>
          <w:rFonts w:ascii="Times New Roman" w:hAnsi="Times New Roman" w:cs="Times New Roman"/>
          <w:sz w:val="24"/>
          <w:szCs w:val="24"/>
        </w:rPr>
        <w:t>;</w:t>
      </w:r>
    </w:p>
    <w:p w:rsidR="00600CE3" w:rsidRPr="00600CE3" w:rsidRDefault="00600CE3" w:rsidP="00EF2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0A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6A">
        <w:rPr>
          <w:rFonts w:ascii="Times New Roman" w:hAnsi="Times New Roman" w:cs="Times New Roman"/>
          <w:sz w:val="24"/>
          <w:szCs w:val="24"/>
        </w:rPr>
        <w:t>- Klauzula informacyjna.</w:t>
      </w:r>
    </w:p>
    <w:p w:rsidR="00AB256F" w:rsidRDefault="00AB256F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237" w:rsidRDefault="006F2237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4AF" w:rsidRDefault="00EF24AF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4AF" w:rsidRDefault="00EF24AF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4AF" w:rsidRDefault="00EF24AF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51" w:rsidRDefault="001E7D51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51" w:rsidRDefault="001E7D51" w:rsidP="00993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A73" w:rsidRPr="004A72E7" w:rsidRDefault="00F73A73" w:rsidP="004A7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>Załącznik nr</w:t>
      </w:r>
      <w:r w:rsidR="004A72E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73A73" w:rsidRPr="00F73A73" w:rsidRDefault="00F73A73" w:rsidP="00F73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F73A73" w:rsidRPr="00F73A73" w:rsidTr="00057B64">
        <w:trPr>
          <w:trHeight w:val="659"/>
        </w:trPr>
        <w:tc>
          <w:tcPr>
            <w:tcW w:w="3593" w:type="dxa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AB256F" w:rsidRDefault="00AB256F" w:rsidP="00F73A7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73" w:rsidRDefault="00F73A73" w:rsidP="00F73A7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„Dostawa sprzętu komputerowego dla </w:t>
            </w:r>
            <w:r w:rsidR="009D7328">
              <w:rPr>
                <w:rFonts w:ascii="Times New Roman" w:hAnsi="Times New Roman" w:cs="Times New Roman"/>
                <w:b/>
                <w:sz w:val="24"/>
                <w:szCs w:val="24"/>
              </w:rPr>
              <w:t>Powiatowego Urzędu Pracy w Płocku</w:t>
            </w:r>
            <w:r w:rsidRPr="00894FA5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AB256F" w:rsidRPr="00F73A73" w:rsidRDefault="00AB256F" w:rsidP="00F73A7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73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F73A73" w:rsidRDefault="00F73A73" w:rsidP="00894FA5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F73A73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F73A73" w:rsidRDefault="00F73A73" w:rsidP="009D732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94F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1. </w:t>
            </w:r>
            <w:r w:rsidRPr="00894F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3A73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F73A73" w:rsidRDefault="00F73A73" w:rsidP="009D7328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94F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 w:rsidR="00624348" w:rsidRPr="00894FA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</w:t>
            </w:r>
          </w:p>
        </w:tc>
      </w:tr>
      <w:tr w:rsidR="00F73A73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F73A73" w:rsidRDefault="00F73A73" w:rsidP="009D7328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94FA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</w:t>
            </w:r>
            <w:r w:rsidR="00EF24A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3. </w:t>
            </w:r>
            <w:r w:rsidR="00624348" w:rsidRPr="00894F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7328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9D7328" w:rsidRPr="00894FA5" w:rsidRDefault="009D7328" w:rsidP="009D7328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4. *</w:t>
            </w:r>
          </w:p>
        </w:tc>
      </w:tr>
      <w:tr w:rsidR="009D7328" w:rsidRPr="00F73A73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9D7328" w:rsidRPr="00894FA5" w:rsidRDefault="009D7328" w:rsidP="009D7328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5. *</w:t>
            </w:r>
          </w:p>
        </w:tc>
      </w:tr>
      <w:tr w:rsidR="00F73A73" w:rsidRPr="00F73A73" w:rsidTr="00057B64">
        <w:trPr>
          <w:trHeight w:val="503"/>
        </w:trPr>
        <w:tc>
          <w:tcPr>
            <w:tcW w:w="3593" w:type="dxa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F73A73" w:rsidRPr="00F73A73" w:rsidTr="00057B64">
        <w:tc>
          <w:tcPr>
            <w:tcW w:w="3593" w:type="dxa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51" w:rsidRPr="00F73A73" w:rsidTr="00057B64">
        <w:trPr>
          <w:trHeight w:val="890"/>
        </w:trPr>
        <w:tc>
          <w:tcPr>
            <w:tcW w:w="3593" w:type="dxa"/>
            <w:vMerge w:val="restart"/>
            <w:vAlign w:val="center"/>
          </w:tcPr>
          <w:p w:rsidR="001E7D51" w:rsidRPr="004A72E7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 w:rsidRPr="004A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1E7D51" w:rsidRDefault="001E7D51" w:rsidP="004A72E7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1.* ……………………… zł</w:t>
            </w:r>
          </w:p>
        </w:tc>
      </w:tr>
      <w:tr w:rsidR="001E7D51" w:rsidRPr="00F73A73" w:rsidTr="00057B64">
        <w:trPr>
          <w:trHeight w:val="890"/>
        </w:trPr>
        <w:tc>
          <w:tcPr>
            <w:tcW w:w="3593" w:type="dxa"/>
            <w:vMerge/>
            <w:vAlign w:val="center"/>
          </w:tcPr>
          <w:p w:rsidR="001E7D51" w:rsidRPr="004A72E7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4A72E7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2.* ……………………… zł</w:t>
            </w:r>
          </w:p>
        </w:tc>
      </w:tr>
      <w:tr w:rsidR="001E7D51" w:rsidRPr="00F73A73" w:rsidTr="00B875BB">
        <w:trPr>
          <w:trHeight w:val="890"/>
        </w:trPr>
        <w:tc>
          <w:tcPr>
            <w:tcW w:w="3593" w:type="dxa"/>
            <w:vMerge/>
            <w:vAlign w:val="center"/>
          </w:tcPr>
          <w:p w:rsidR="001E7D51" w:rsidRPr="004A72E7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B875BB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3.* ……………………… zł</w:t>
            </w:r>
          </w:p>
        </w:tc>
      </w:tr>
      <w:tr w:rsidR="001E7D51" w:rsidRPr="00F73A73" w:rsidTr="00057B64">
        <w:trPr>
          <w:trHeight w:val="890"/>
        </w:trPr>
        <w:tc>
          <w:tcPr>
            <w:tcW w:w="3593" w:type="dxa"/>
            <w:vMerge/>
            <w:vAlign w:val="center"/>
          </w:tcPr>
          <w:p w:rsidR="001E7D51" w:rsidRPr="004A72E7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4A72E7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4.* ……………………… zł</w:t>
            </w:r>
          </w:p>
        </w:tc>
      </w:tr>
      <w:tr w:rsidR="001E7D51" w:rsidRPr="00F73A73" w:rsidTr="00057B64">
        <w:trPr>
          <w:trHeight w:val="890"/>
        </w:trPr>
        <w:tc>
          <w:tcPr>
            <w:tcW w:w="3593" w:type="dxa"/>
            <w:vMerge/>
            <w:vAlign w:val="center"/>
          </w:tcPr>
          <w:p w:rsidR="001E7D51" w:rsidRPr="004A72E7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Pr="00F73A73" w:rsidRDefault="001E7D51" w:rsidP="004A72E7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5.* ……………………… zł</w:t>
            </w:r>
          </w:p>
        </w:tc>
      </w:tr>
      <w:tr w:rsidR="001E7D51" w:rsidRPr="00F73A73" w:rsidTr="00057B64">
        <w:trPr>
          <w:trHeight w:val="561"/>
        </w:trPr>
        <w:tc>
          <w:tcPr>
            <w:tcW w:w="3593" w:type="dxa"/>
            <w:vMerge w:val="restart"/>
            <w:vAlign w:val="center"/>
          </w:tcPr>
          <w:p w:rsidR="001E7D51" w:rsidRPr="000F1CAF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1.* ……………………… dni</w:t>
            </w:r>
          </w:p>
        </w:tc>
      </w:tr>
      <w:tr w:rsidR="001E7D51" w:rsidRPr="00F73A73" w:rsidTr="00057B64">
        <w:trPr>
          <w:trHeight w:val="561"/>
        </w:trPr>
        <w:tc>
          <w:tcPr>
            <w:tcW w:w="3593" w:type="dxa"/>
            <w:vMerge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2.* ……………………… dni</w:t>
            </w:r>
          </w:p>
        </w:tc>
      </w:tr>
      <w:tr w:rsidR="001E7D51" w:rsidRPr="00F73A73" w:rsidTr="00057B64">
        <w:trPr>
          <w:trHeight w:val="561"/>
        </w:trPr>
        <w:tc>
          <w:tcPr>
            <w:tcW w:w="3593" w:type="dxa"/>
            <w:vMerge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3.* ……………………… dni</w:t>
            </w:r>
          </w:p>
        </w:tc>
      </w:tr>
      <w:tr w:rsidR="001E7D51" w:rsidRPr="00F73A73" w:rsidTr="00057B64">
        <w:trPr>
          <w:trHeight w:val="561"/>
        </w:trPr>
        <w:tc>
          <w:tcPr>
            <w:tcW w:w="3593" w:type="dxa"/>
            <w:vMerge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4.* ……………………… dni</w:t>
            </w:r>
          </w:p>
        </w:tc>
      </w:tr>
      <w:tr w:rsidR="001E7D51" w:rsidRPr="00F73A73" w:rsidTr="00057B64">
        <w:trPr>
          <w:trHeight w:val="561"/>
        </w:trPr>
        <w:tc>
          <w:tcPr>
            <w:tcW w:w="3593" w:type="dxa"/>
            <w:vMerge/>
            <w:vAlign w:val="center"/>
          </w:tcPr>
          <w:p w:rsidR="001E7D51" w:rsidRDefault="001E7D51" w:rsidP="001E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E7D51" w:rsidRPr="00F73A73" w:rsidRDefault="001E7D51" w:rsidP="001E7D51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5.* ……………………… dni</w:t>
            </w:r>
          </w:p>
        </w:tc>
      </w:tr>
      <w:tr w:rsidR="00F73A73" w:rsidRPr="00F73A73" w:rsidTr="00057B64">
        <w:trPr>
          <w:trHeight w:val="569"/>
        </w:trPr>
        <w:tc>
          <w:tcPr>
            <w:tcW w:w="3593" w:type="dxa"/>
            <w:vAlign w:val="center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zgodnie z SIWZ</w:t>
            </w:r>
          </w:p>
        </w:tc>
      </w:tr>
      <w:tr w:rsidR="00F73A73" w:rsidRPr="00F73A73" w:rsidTr="00057B64">
        <w:trPr>
          <w:trHeight w:val="743"/>
        </w:trPr>
        <w:tc>
          <w:tcPr>
            <w:tcW w:w="3593" w:type="dxa"/>
            <w:vAlign w:val="center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F73A73" w:rsidRPr="004A72E7" w:rsidRDefault="00894FA5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94F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*</w:t>
      </w:r>
      <w:r w:rsidR="004A72E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niepotrzebne skreślić</w:t>
      </w:r>
    </w:p>
    <w:p w:rsidR="00F73A73" w:rsidRPr="00F73A73" w:rsidRDefault="00F73A73" w:rsidP="00F73A73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73A7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F73A73" w:rsidRDefault="00F73A73" w:rsidP="00F73A73">
      <w:pPr>
        <w:spacing w:after="0" w:line="240" w:lineRule="auto"/>
        <w:ind w:left="1276" w:hanging="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3A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F73A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F73A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F73A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F73A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F73A73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1CAF" w:rsidRDefault="000F1CAF" w:rsidP="009211D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245CAA" w:rsidRDefault="009211D2" w:rsidP="009211D2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245C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Oferujemy wykonanie </w:t>
      </w:r>
      <w:r w:rsidRPr="00245C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245C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245CAA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245C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211D2" w:rsidRDefault="009211D2" w:rsidP="009211D2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245C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245C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1CAF" w:rsidRPr="000F1CAF" w:rsidRDefault="000F1CAF" w:rsidP="000F1C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0F1CA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3.</w:t>
      </w:r>
      <w:r w:rsidRPr="000F1CAF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1CA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Oświadczamy, że wybór naszej oferty nie będzie/będzie* prowadził do powstania </w:t>
      </w:r>
      <w:r w:rsidR="000A376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</w:r>
      <w:r w:rsidRPr="000F1CAF">
        <w:rPr>
          <w:rFonts w:ascii="Times New Roman" w:hAnsi="Times New Roman" w:cs="Times New Roman"/>
          <w:b/>
          <w:bCs/>
          <w:color w:val="00000A"/>
          <w:sz w:val="24"/>
          <w:szCs w:val="24"/>
        </w:rPr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:rsidR="009211D2" w:rsidRPr="00245CAA" w:rsidRDefault="000F1CAF" w:rsidP="009211D2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9211D2" w:rsidRPr="00245C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211D2" w:rsidRPr="00245C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9211D2" w:rsidRPr="00245CAA" w:rsidRDefault="000F1CAF" w:rsidP="009211D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9211D2" w:rsidRPr="00245C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211D2" w:rsidRPr="00245C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9211D2" w:rsidRPr="00245CAA" w:rsidRDefault="000F1CAF" w:rsidP="009211D2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9211D2" w:rsidRPr="00245C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9211D2"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211D2" w:rsidRPr="00245CAA" w:rsidRDefault="000F1CAF" w:rsidP="009211D2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211D2"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9211D2" w:rsidRPr="00245CAA" w:rsidRDefault="009211D2" w:rsidP="009211D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9211D2" w:rsidRPr="001E7D51" w:rsidRDefault="009211D2" w:rsidP="009211D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</w:pPr>
      <w:r w:rsidRPr="001E7D51"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9211D2" w:rsidRPr="00245CAA" w:rsidRDefault="009211D2" w:rsidP="009211D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9211D2" w:rsidRPr="001E7D51" w:rsidRDefault="009211D2" w:rsidP="009211D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</w:pPr>
      <w:r w:rsidRPr="001E7D51"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  <w:t xml:space="preserve">(nazwa podwykonawcy i część zamówienia, której wykonanie wykonawca </w:t>
      </w:r>
      <w:r w:rsidR="004D7E82" w:rsidRPr="001E7D51"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  <w:t>zamierza powierzyć podwykonawcę)</w:t>
      </w:r>
    </w:p>
    <w:p w:rsidR="004D7E82" w:rsidRDefault="004D7E82" w:rsidP="000A376A">
      <w:pPr>
        <w:pStyle w:val="Tekstprzypisudolnego"/>
        <w:numPr>
          <w:ilvl w:val="0"/>
          <w:numId w:val="15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Oświadczenie Wykonawcy w zakresie wypełnienia obowiązków informacyjnych przewidzianych w art. 13 lub art. 14 RODO :</w:t>
      </w:r>
    </w:p>
    <w:p w:rsidR="009211D2" w:rsidRDefault="004D7E82" w:rsidP="007D523E">
      <w:pPr>
        <w:pStyle w:val="NormalnyWeb"/>
        <w:ind w:left="284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.*)</w:t>
      </w:r>
    </w:p>
    <w:p w:rsidR="007D523E" w:rsidRPr="00D8383C" w:rsidRDefault="007D523E" w:rsidP="009D7328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7D523E" w:rsidRPr="00D8383C" w:rsidRDefault="007D523E" w:rsidP="007D523E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9211D2" w:rsidRPr="00245CAA" w:rsidRDefault="007D523E" w:rsidP="009211D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9211D2" w:rsidRPr="00245C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9211D2" w:rsidRPr="00245C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9211D2" w:rsidRPr="00245CAA" w:rsidRDefault="009211D2" w:rsidP="009211D2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211D2" w:rsidRPr="00245CAA" w:rsidRDefault="009211D2" w:rsidP="009211D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211D2" w:rsidRPr="00245CAA" w:rsidRDefault="009211D2" w:rsidP="009211D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211D2" w:rsidRPr="00245CAA" w:rsidRDefault="007D523E" w:rsidP="009211D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="009211D2" w:rsidRPr="00245C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9211D2" w:rsidRPr="00394A1C" w:rsidRDefault="007D523E" w:rsidP="009D7328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12</w:t>
      </w:r>
      <w:r w:rsidR="009211D2" w:rsidRPr="00245C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211D2" w:rsidRPr="00245CAA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="009211D2" w:rsidRPr="00245CA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394A1C" w:rsidRPr="000F1CAF" w:rsidRDefault="000F1CAF" w:rsidP="009D73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(zamawiający definiuje małego i średniego przedsiębiorcę zgodnie z ustawą z dnia 2 lipca 2004 r. 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o swobodzie działalności gospodarczej (Dz. U. 2015 poz. 584 ze zm.)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105. [Mały przedsiębiorca] 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Za małego przedsiębiorcę uważa się przedsiębiorcę, który w co najmniej jednym z dwóch ostatnich lat obrotowych: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1) zatrudniał średniorocznie mniej niż 50 pracowników oraz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2) osiągnął roczny obrót netto ze sprzedaży towarów, wyrobów i usług oraz operacji finansowych nieprzekraczający równowartości 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złotych 10 milionów euro, lub sumy aktywów jego bilansu sporządzonego na koniec jednego z tych lat nie przekroczyły 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równowartości w złotych 10 milionów euro.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106. [Średni przedsiębiorca] 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Za średniego przedsiębiorcę uważa się przedsiębiorcę, który w co najmniej jednym z dwóch ostatnich lat obrotowych: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1) zatrudniał średniorocznie mniej niż 250 pracowników oraz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2) osiągnął roczny obrót netto ze sprzedaży towarów, wyrobów i usług oraz operacji finansowych nieprzekraczający równowartości</w:t>
      </w:r>
    </w:p>
    <w:p w:rsidR="009211D2" w:rsidRPr="004A72E7" w:rsidRDefault="009211D2" w:rsidP="009211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w złotych 50 milionów euro, lub sumy aktywów jego bilansu sporządzonego na koniec jednego z tych lat nie przekroczyły</w:t>
      </w:r>
    </w:p>
    <w:p w:rsidR="009211D2" w:rsidRDefault="009211D2" w:rsidP="000F1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równowarto</w:t>
      </w:r>
      <w:r w:rsidR="000F1CAF" w:rsidRPr="004A72E7">
        <w:rPr>
          <w:rFonts w:ascii="Times New Roman" w:eastAsia="Times New Roman" w:hAnsi="Times New Roman" w:cs="Times New Roman"/>
          <w:sz w:val="16"/>
          <w:szCs w:val="16"/>
          <w:lang w:eastAsia="pl-PL"/>
        </w:rPr>
        <w:t>ści w złotych 43 milionów euro.</w:t>
      </w:r>
    </w:p>
    <w:p w:rsidR="004A72E7" w:rsidRPr="004A72E7" w:rsidRDefault="004A72E7" w:rsidP="000F1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11D2" w:rsidRPr="00894FA5" w:rsidRDefault="009211D2" w:rsidP="009211D2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94FA5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9211D2" w:rsidRPr="00894FA5" w:rsidRDefault="009211D2" w:rsidP="009211D2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894FA5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AB256F" w:rsidRPr="00894FA5" w:rsidRDefault="00AB256F" w:rsidP="009211D2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CB696C" w:rsidRPr="00662087" w:rsidRDefault="009211D2" w:rsidP="0066208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894FA5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</w:t>
      </w:r>
    </w:p>
    <w:p w:rsidR="001E7D51" w:rsidRDefault="001E7D51">
      <w:pPr>
        <w:rPr>
          <w:rFonts w:ascii="Times New Roman" w:hAnsi="Times New Roman" w:cs="Times New Roman"/>
          <w:b/>
          <w:sz w:val="24"/>
          <w:szCs w:val="24"/>
        </w:rPr>
      </w:pPr>
    </w:p>
    <w:p w:rsidR="001E7D51" w:rsidRDefault="001E7D51">
      <w:pPr>
        <w:rPr>
          <w:rFonts w:ascii="Times New Roman" w:hAnsi="Times New Roman" w:cs="Times New Roman"/>
          <w:b/>
          <w:sz w:val="24"/>
          <w:szCs w:val="24"/>
        </w:rPr>
      </w:pPr>
    </w:p>
    <w:p w:rsidR="001E7D51" w:rsidRDefault="001E7D51">
      <w:pPr>
        <w:rPr>
          <w:rFonts w:ascii="Times New Roman" w:hAnsi="Times New Roman" w:cs="Times New Roman"/>
          <w:b/>
          <w:sz w:val="24"/>
          <w:szCs w:val="24"/>
        </w:rPr>
      </w:pPr>
    </w:p>
    <w:p w:rsidR="001E7D51" w:rsidRPr="001E7D51" w:rsidRDefault="001E7D51" w:rsidP="001E7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 w:rsidRPr="001E7D51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D51" w:rsidRPr="001E7D51" w:rsidRDefault="001E7D51" w:rsidP="001E7D51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1E7D51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1E7D51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D51" w:rsidRDefault="001E7D51">
      <w:pPr>
        <w:rPr>
          <w:rFonts w:ascii="Times New Roman" w:hAnsi="Times New Roman" w:cs="Times New Roman"/>
          <w:b/>
          <w:sz w:val="24"/>
          <w:szCs w:val="24"/>
        </w:rPr>
      </w:pPr>
    </w:p>
    <w:p w:rsidR="001E7D51" w:rsidRDefault="001E7D51" w:rsidP="00905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E7D51" w:rsidRDefault="001E7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7045" w:rsidRPr="00053B4A" w:rsidRDefault="00417045" w:rsidP="00417045">
      <w:pPr>
        <w:suppressAutoHyphens/>
        <w:spacing w:after="0" w:line="240" w:lineRule="auto"/>
        <w:ind w:left="426" w:firstLine="6945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053B4A" w:rsidRDefault="00417045" w:rsidP="00417045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       reprezentowany przez Zarząd Powiatu w Płocku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053B4A" w:rsidRDefault="00417045" w:rsidP="00417045">
      <w:pPr>
        <w:suppressAutoHyphens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 xml:space="preserve">Oświadczenie Wykonawcy </w:t>
      </w: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>
        <w:rPr>
          <w:rFonts w:ascii="Times New Roman" w:hAnsi="Times New Roman" w:cs="Times New Roman"/>
          <w:b/>
          <w:sz w:val="24"/>
          <w:szCs w:val="24"/>
        </w:rPr>
        <w:t xml:space="preserve">„Dostawa sprzętu komputerowego </w:t>
      </w:r>
      <w:r w:rsidR="009D7328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F73A73">
        <w:rPr>
          <w:rFonts w:ascii="Times New Roman" w:hAnsi="Times New Roman" w:cs="Times New Roman"/>
          <w:b/>
          <w:sz w:val="24"/>
          <w:szCs w:val="24"/>
        </w:rPr>
        <w:t>” Część…………...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417045" w:rsidRPr="00053B4A" w:rsidRDefault="00417045" w:rsidP="0041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4A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053B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53B4A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…………………………………………………………………………………………………...………………………………………………………………………………………………, w następującym zakresie:………………………………………………………………………… (wskazać podmiot i określić odpowiedni zakres dla wskazanego podmiotu).</w:t>
      </w: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053B4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045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A73" w:rsidRDefault="00F73A73" w:rsidP="00417045">
      <w:pPr>
        <w:rPr>
          <w:rFonts w:ascii="Times New Roman" w:hAnsi="Times New Roman" w:cs="Times New Roman"/>
          <w:b/>
          <w:sz w:val="24"/>
          <w:szCs w:val="24"/>
        </w:rPr>
      </w:pPr>
    </w:p>
    <w:p w:rsidR="00661FA8" w:rsidRDefault="00661FA8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11D2" w:rsidRPr="00C978BC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211D2" w:rsidRPr="00C978BC" w:rsidRDefault="009211D2" w:rsidP="009211D2">
      <w:pPr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C978BC" w:rsidRDefault="009211D2" w:rsidP="009211D2">
      <w:pPr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C978BC" w:rsidRDefault="009211D2" w:rsidP="00921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C978BC" w:rsidRDefault="009211D2" w:rsidP="00921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1D2" w:rsidRDefault="009211D2" w:rsidP="0092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45" w:rsidRPr="00C978BC" w:rsidRDefault="00417045" w:rsidP="00921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9211D2" w:rsidRPr="00C978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E11776" w:rsidRDefault="009211D2" w:rsidP="009211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>
        <w:rPr>
          <w:rFonts w:ascii="Times New Roman" w:hAnsi="Times New Roman" w:cs="Times New Roman"/>
          <w:b/>
          <w:sz w:val="24"/>
          <w:szCs w:val="24"/>
        </w:rPr>
        <w:t xml:space="preserve">„Dostawa sprzętu komputerowego </w:t>
      </w:r>
      <w:r w:rsidR="009D7328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F73A73">
        <w:rPr>
          <w:rFonts w:ascii="Times New Roman" w:hAnsi="Times New Roman" w:cs="Times New Roman"/>
          <w:b/>
          <w:sz w:val="24"/>
          <w:szCs w:val="24"/>
        </w:rPr>
        <w:t>” Część………….</w:t>
      </w:r>
      <w:r w:rsidRPr="00C978B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C978BC" w:rsidRDefault="009211D2" w:rsidP="009211D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9211D2" w:rsidRPr="00417045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</w:t>
      </w:r>
      <w:r w:rsidR="004170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Default="009211D2" w:rsidP="009211D2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</w:p>
    <w:p w:rsidR="009211D2" w:rsidRPr="00DB74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zasoby powołuję</w:t>
      </w:r>
      <w:r>
        <w:rPr>
          <w:rFonts w:ascii="Times New Roman" w:hAnsi="Times New Roman" w:cs="Times New Roman"/>
          <w:sz w:val="24"/>
          <w:szCs w:val="24"/>
        </w:rPr>
        <w:t xml:space="preserve"> się w niniejszym postepowaniu, tj.:…</w:t>
      </w: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C978BC">
        <w:rPr>
          <w:rFonts w:ascii="Times New Roman" w:hAnsi="Times New Roman" w:cs="Times New Roman"/>
          <w:sz w:val="24"/>
          <w:szCs w:val="24"/>
        </w:rPr>
        <w:t>(podać nazwę i adres) nie zachodzą podstawy wykluczenia z postęp</w:t>
      </w:r>
      <w:r w:rsidR="00417045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661FA8">
        <w:rPr>
          <w:rFonts w:ascii="Times New Roman" w:hAnsi="Times New Roman" w:cs="Times New Roman"/>
          <w:sz w:val="24"/>
          <w:szCs w:val="24"/>
        </w:rPr>
        <w:br/>
      </w:r>
      <w:r w:rsidRPr="00C978B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C978BC" w:rsidRDefault="009211D2" w:rsidP="00921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661FA8">
        <w:rPr>
          <w:rFonts w:ascii="Times New Roman" w:hAnsi="Times New Roman" w:cs="Times New Roman"/>
          <w:sz w:val="24"/>
          <w:szCs w:val="24"/>
        </w:rPr>
        <w:br/>
      </w:r>
      <w:r w:rsidRPr="00C978BC">
        <w:rPr>
          <w:rFonts w:ascii="Times New Roman" w:hAnsi="Times New Roman" w:cs="Times New Roman"/>
          <w:sz w:val="24"/>
          <w:szCs w:val="24"/>
        </w:rPr>
        <w:t>i zgodne z prawda oraz zostały przedstawione z pełna świadomością konsekwencji wprowadzenia zamawiającego w błąd przy przedstawianiu informacji.</w:t>
      </w: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045" w:rsidRDefault="00417045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44F" w:rsidRDefault="00F3644F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A73" w:rsidRDefault="00F73A73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C978BC" w:rsidRDefault="00EE1DEE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A87541" w:rsidRDefault="00AA49BC" w:rsidP="009211D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 podmiotu trzeciego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9211D2" w:rsidRDefault="009211D2" w:rsidP="009211D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F73A73">
        <w:rPr>
          <w:rFonts w:ascii="Times New Roman" w:hAnsi="Times New Roman" w:cs="Times New Roman"/>
          <w:b/>
          <w:sz w:val="24"/>
          <w:szCs w:val="24"/>
        </w:rPr>
        <w:t xml:space="preserve">„Dostawa sprzętu komputerowego </w:t>
      </w:r>
      <w:r w:rsidR="009D7328">
        <w:rPr>
          <w:rFonts w:ascii="Times New Roman" w:hAnsi="Times New Roman" w:cs="Times New Roman"/>
          <w:b/>
          <w:sz w:val="24"/>
          <w:szCs w:val="24"/>
        </w:rPr>
        <w:t>dla Powiatowego Urzędu Pracy w Płocku</w:t>
      </w:r>
      <w:r w:rsidR="00F73A73">
        <w:rPr>
          <w:rFonts w:ascii="Times New Roman" w:hAnsi="Times New Roman" w:cs="Times New Roman"/>
          <w:b/>
          <w:sz w:val="24"/>
          <w:szCs w:val="24"/>
        </w:rPr>
        <w:t>” Część……….</w:t>
      </w:r>
    </w:p>
    <w:p w:rsidR="009211D2" w:rsidRPr="00A87541" w:rsidRDefault="009211D2" w:rsidP="009211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warunków udziału w postępowaniu dotyczących wykształcenia, kwalifikacji</w:t>
      </w:r>
    </w:p>
    <w:p w:rsidR="009211D2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9211D2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2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2" w:rsidRPr="00A87541" w:rsidRDefault="009211D2" w:rsidP="009211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:rsidR="009211D2" w:rsidRPr="00A87541" w:rsidRDefault="009211D2" w:rsidP="009211D2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:rsidR="009211D2" w:rsidRDefault="009211D2" w:rsidP="009211D2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600CE3" w:rsidRDefault="00600CE3" w:rsidP="00600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CE3" w:rsidRDefault="00600CE3" w:rsidP="00600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CE3" w:rsidRDefault="00600CE3" w:rsidP="00600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0CE3" w:rsidRPr="00600CE3" w:rsidRDefault="00600CE3" w:rsidP="00600C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CE3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600CE3" w:rsidRDefault="00600CE3" w:rsidP="00600CE3">
      <w:pPr>
        <w:rPr>
          <w:rFonts w:ascii="Times New Roman" w:hAnsi="Times New Roman" w:cs="Times New Roman"/>
          <w:sz w:val="24"/>
          <w:szCs w:val="24"/>
        </w:rPr>
      </w:pPr>
    </w:p>
    <w:p w:rsidR="000A376A" w:rsidRPr="000A376A" w:rsidRDefault="000A376A" w:rsidP="000A376A">
      <w:pPr>
        <w:spacing w:line="36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0A376A">
        <w:rPr>
          <w:rFonts w:ascii="Times New Roman" w:eastAsia="Times New Roman" w:hAnsi="Times New Roman" w:cs="Times New Roman"/>
          <w:b/>
          <w:color w:val="333333"/>
          <w:lang w:eastAsia="pl-PL"/>
        </w:rPr>
        <w:t>Informacja</w:t>
      </w:r>
      <w:r w:rsidRPr="000A376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A376A">
        <w:rPr>
          <w:rFonts w:ascii="Times New Roman" w:eastAsiaTheme="minorEastAsia" w:hAnsi="Times New Roman" w:cs="Times New Roman"/>
          <w:b/>
          <w:lang w:eastAsia="pl-PL"/>
        </w:rPr>
        <w:t>w sprawie ochrony osób fizycznych w związku z przetwarzaniem danych osobowych i w sprawie swobodnego przepływu takich danych</w:t>
      </w:r>
    </w:p>
    <w:p w:rsidR="000A376A" w:rsidRPr="000A376A" w:rsidRDefault="000A376A" w:rsidP="000A376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A376A" w:rsidRPr="000A376A" w:rsidRDefault="000A376A" w:rsidP="000A376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:rsidR="000A376A" w:rsidRPr="000A376A" w:rsidRDefault="000A376A" w:rsidP="000A376A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pl-PL"/>
        </w:rPr>
      </w:pPr>
      <w:r w:rsidRPr="000A376A">
        <w:rPr>
          <w:rFonts w:ascii="Times New Roman" w:eastAsia="Times New Roman" w:hAnsi="Times New Roman" w:cs="Times New Roman"/>
          <w:color w:val="333333"/>
          <w:lang w:eastAsia="pl-PL"/>
        </w:rPr>
        <w:t xml:space="preserve">Zgodnie z art. 13 ust. 1 i 2 </w:t>
      </w:r>
      <w:r w:rsidRPr="000A376A">
        <w:rPr>
          <w:rFonts w:ascii="Times New Roman" w:eastAsiaTheme="minorEastAsia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Rozporządzenie 2016/679), informujemy, że:</w:t>
      </w:r>
    </w:p>
    <w:p w:rsidR="000A376A" w:rsidRPr="000A376A" w:rsidRDefault="000A376A" w:rsidP="000A376A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0A376A" w:rsidRPr="000A376A" w:rsidRDefault="000A376A" w:rsidP="000A376A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 xml:space="preserve">Administratorem Pani/Pana danych osobowych jest </w:t>
      </w:r>
      <w:r w:rsidR="00BD1038">
        <w:rPr>
          <w:rFonts w:ascii="Times New Roman" w:eastAsia="Times New Roman" w:hAnsi="Times New Roman" w:cs="Times New Roman"/>
          <w:color w:val="333333"/>
        </w:rPr>
        <w:t>Powiatowy Urząd Pracy</w:t>
      </w:r>
      <w:r w:rsidRPr="000A376A">
        <w:rPr>
          <w:rFonts w:ascii="Times New Roman" w:eastAsia="Times New Roman" w:hAnsi="Times New Roman" w:cs="Times New Roman"/>
          <w:color w:val="333333"/>
        </w:rPr>
        <w:t xml:space="preserve"> w Płocku pod adresem ul. </w:t>
      </w:r>
      <w:r w:rsidR="00BD1038">
        <w:rPr>
          <w:rFonts w:ascii="Times New Roman" w:eastAsia="Times New Roman" w:hAnsi="Times New Roman" w:cs="Times New Roman"/>
          <w:color w:val="333333"/>
        </w:rPr>
        <w:t>Kostrogaj 1</w:t>
      </w:r>
      <w:r w:rsidRPr="000A376A">
        <w:rPr>
          <w:rFonts w:ascii="Times New Roman" w:eastAsia="Times New Roman" w:hAnsi="Times New Roman" w:cs="Times New Roman"/>
          <w:color w:val="333333"/>
        </w:rPr>
        <w:t>, 09-400 Płocku, reprezentowan</w:t>
      </w:r>
      <w:r w:rsidR="00BD1038">
        <w:rPr>
          <w:rFonts w:ascii="Times New Roman" w:eastAsia="Times New Roman" w:hAnsi="Times New Roman" w:cs="Times New Roman"/>
          <w:color w:val="333333"/>
        </w:rPr>
        <w:t>y</w:t>
      </w:r>
      <w:r w:rsidRPr="000A376A">
        <w:rPr>
          <w:rFonts w:ascii="Times New Roman" w:eastAsia="Times New Roman" w:hAnsi="Times New Roman" w:cs="Times New Roman"/>
          <w:color w:val="333333"/>
        </w:rPr>
        <w:t xml:space="preserve"> przez </w:t>
      </w:r>
      <w:r w:rsidR="00BD1038">
        <w:rPr>
          <w:rFonts w:ascii="Times New Roman" w:eastAsia="Times New Roman" w:hAnsi="Times New Roman" w:cs="Times New Roman"/>
          <w:color w:val="333333"/>
        </w:rPr>
        <w:t xml:space="preserve">Panią Małgorzatę </w:t>
      </w:r>
      <w:proofErr w:type="spellStart"/>
      <w:r w:rsidR="00BD1038">
        <w:rPr>
          <w:rFonts w:ascii="Times New Roman" w:eastAsia="Times New Roman" w:hAnsi="Times New Roman" w:cs="Times New Roman"/>
          <w:color w:val="333333"/>
        </w:rPr>
        <w:t>Bombalicką</w:t>
      </w:r>
      <w:proofErr w:type="spellEnd"/>
      <w:r w:rsidR="00BD1038">
        <w:rPr>
          <w:rFonts w:ascii="Times New Roman" w:eastAsia="Times New Roman" w:hAnsi="Times New Roman" w:cs="Times New Roman"/>
          <w:color w:val="333333"/>
        </w:rPr>
        <w:t>.</w:t>
      </w:r>
    </w:p>
    <w:p w:rsidR="000A376A" w:rsidRPr="000A376A" w:rsidRDefault="000A376A" w:rsidP="000A376A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 xml:space="preserve">Inspektorem ochrony danych w </w:t>
      </w:r>
      <w:r w:rsidR="00BD1038">
        <w:rPr>
          <w:rFonts w:ascii="Times New Roman" w:eastAsia="Times New Roman" w:hAnsi="Times New Roman" w:cs="Times New Roman"/>
          <w:color w:val="333333"/>
        </w:rPr>
        <w:t>Powiatowym Urzędzie Pracy jest</w:t>
      </w:r>
      <w:r w:rsidRPr="000A376A">
        <w:rPr>
          <w:rFonts w:ascii="Times New Roman" w:eastAsia="Times New Roman" w:hAnsi="Times New Roman" w:cs="Times New Roman"/>
          <w:color w:val="333333"/>
        </w:rPr>
        <w:t xml:space="preserve">: Pani </w:t>
      </w:r>
      <w:r w:rsidR="00BD1038">
        <w:rPr>
          <w:rFonts w:ascii="Times New Roman" w:eastAsia="Times New Roman" w:hAnsi="Times New Roman" w:cs="Times New Roman"/>
          <w:color w:val="333333"/>
        </w:rPr>
        <w:t xml:space="preserve">Małgorzata Popławska </w:t>
      </w:r>
      <w:r w:rsidR="00BD1038">
        <w:rPr>
          <w:rFonts w:ascii="Times New Roman" w:eastAsia="Times New Roman" w:hAnsi="Times New Roman" w:cs="Times New Roman"/>
          <w:color w:val="333333"/>
        </w:rPr>
        <w:br/>
      </w:r>
      <w:r w:rsidRPr="000A376A">
        <w:rPr>
          <w:rFonts w:ascii="Times New Roman" w:eastAsia="Times New Roman" w:hAnsi="Times New Roman" w:cs="Times New Roman"/>
          <w:color w:val="333333"/>
        </w:rPr>
        <w:t xml:space="preserve">e-mail: </w:t>
      </w:r>
      <w:r w:rsidR="00BD1038">
        <w:rPr>
          <w:rFonts w:ascii="Times New Roman" w:eastAsia="Times New Roman" w:hAnsi="Times New Roman" w:cs="Times New Roman"/>
          <w:color w:val="333333"/>
        </w:rPr>
        <w:t>m</w:t>
      </w:r>
      <w:r w:rsidRPr="000A376A">
        <w:rPr>
          <w:rFonts w:ascii="Times New Roman" w:eastAsia="Times New Roman" w:hAnsi="Times New Roman" w:cs="Times New Roman"/>
          <w:color w:val="333333"/>
        </w:rPr>
        <w:t>.</w:t>
      </w:r>
      <w:r w:rsidR="00BD1038">
        <w:rPr>
          <w:rFonts w:ascii="Times New Roman" w:eastAsia="Times New Roman" w:hAnsi="Times New Roman" w:cs="Times New Roman"/>
          <w:color w:val="333333"/>
        </w:rPr>
        <w:t>poplawska</w:t>
      </w:r>
      <w:r w:rsidRPr="000A376A">
        <w:rPr>
          <w:rFonts w:ascii="Times New Roman" w:eastAsia="Times New Roman" w:hAnsi="Times New Roman" w:cs="Times New Roman"/>
          <w:color w:val="333333"/>
        </w:rPr>
        <w:t xml:space="preserve">@powiat.plock.pl , tel. 24 267 67 </w:t>
      </w:r>
      <w:r w:rsidR="00BD1038">
        <w:rPr>
          <w:rFonts w:ascii="Times New Roman" w:eastAsia="Times New Roman" w:hAnsi="Times New Roman" w:cs="Times New Roman"/>
          <w:color w:val="333333"/>
        </w:rPr>
        <w:t>24</w:t>
      </w:r>
      <w:r w:rsidRPr="000A376A">
        <w:rPr>
          <w:rFonts w:ascii="Times New Roman" w:eastAsia="Times New Roman" w:hAnsi="Times New Roman" w:cs="Times New Roman"/>
          <w:color w:val="333333"/>
        </w:rPr>
        <w:t>.</w:t>
      </w:r>
    </w:p>
    <w:p w:rsidR="000A376A" w:rsidRPr="000A376A" w:rsidRDefault="000A376A" w:rsidP="000A376A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Pani/Pana dane osobowe przetwarzane będą w celu:</w:t>
      </w:r>
    </w:p>
    <w:p w:rsidR="000A376A" w:rsidRPr="000A376A" w:rsidRDefault="000A376A" w:rsidP="000A376A">
      <w:pPr>
        <w:numPr>
          <w:ilvl w:val="1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wypełniania obowiązku prawnego ciążącego na Administratorze w związku z realizowaniem powierzonych zadań na podstawie art. 6 ust. 1 lit. c Rozporządzenia;</w:t>
      </w:r>
    </w:p>
    <w:p w:rsidR="000A376A" w:rsidRPr="000A376A" w:rsidRDefault="000A376A" w:rsidP="000A376A">
      <w:pPr>
        <w:numPr>
          <w:ilvl w:val="1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wykonywania zadania realizowanego w interesie publicznym lub w ramach sprawowania władzy publicznej powierzonej Administratorowi w związku z realizowaniem powierzonych zadań na podstawie art. 6 ust. 1 lit. e Rozporządzenia;</w:t>
      </w:r>
    </w:p>
    <w:p w:rsidR="000A376A" w:rsidRPr="000A376A" w:rsidRDefault="000A376A" w:rsidP="000A376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:rsidR="000A376A" w:rsidRPr="000A376A" w:rsidRDefault="000A376A" w:rsidP="000A376A">
      <w:pPr>
        <w:numPr>
          <w:ilvl w:val="1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inne podmioty upoważnione do odbioru Pani/Pana danych osobowych na podstawie odpowiednich przepisów prawa;</w:t>
      </w:r>
    </w:p>
    <w:p w:rsidR="000A376A" w:rsidRPr="000A376A" w:rsidRDefault="000A376A" w:rsidP="000A376A">
      <w:pPr>
        <w:numPr>
          <w:ilvl w:val="1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inne podmioty, które przetwarzają Pani/Pana dane osobowe w imieniu Administratora na podstawie zawartej umowy powierzenia przetwarzania danych osobowych (tzw. podmioty przetwarzające).</w:t>
      </w:r>
    </w:p>
    <w:p w:rsidR="000A376A" w:rsidRPr="000A376A" w:rsidRDefault="000A376A" w:rsidP="000A376A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</w:p>
    <w:p w:rsidR="000A376A" w:rsidRPr="000A376A" w:rsidRDefault="000A376A" w:rsidP="000A376A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</w:p>
    <w:p w:rsidR="000A376A" w:rsidRPr="000A376A" w:rsidRDefault="000A376A" w:rsidP="000A376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Pani/Pana dane osobowe będą przetwarzana przez okres niezbędny do realizacji wskazanego w pkt 3 celu przetwarzania, w tym również obowiązku archiwizacyjnego wynikającego z przepisów prawa.</w:t>
      </w:r>
    </w:p>
    <w:p w:rsidR="000A376A" w:rsidRPr="000A376A" w:rsidRDefault="000A376A" w:rsidP="000A376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A376A">
        <w:rPr>
          <w:rFonts w:ascii="Times New Roman" w:eastAsia="Times New Roman" w:hAnsi="Times New Roman" w:cs="Times New Roman"/>
          <w:color w:val="333333"/>
          <w:lang w:eastAsia="pl-PL"/>
        </w:rPr>
        <w:t>W związku z przetwarzaniem przez Administratora danych osobowych przysługuje Pani/Panu: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num" w:pos="284"/>
        </w:tabs>
        <w:spacing w:after="0" w:line="360" w:lineRule="auto"/>
        <w:ind w:hanging="1258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dostępu do treści danych, na podstawie art. 15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num" w:pos="284"/>
        </w:tabs>
        <w:spacing w:after="0" w:line="360" w:lineRule="auto"/>
        <w:ind w:hanging="1258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do sprostowania danych, na podstawie art. 16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num" w:pos="284"/>
        </w:tabs>
        <w:spacing w:after="0" w:line="360" w:lineRule="auto"/>
        <w:ind w:hanging="1258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do usunięcia danych, na podstawie art. 17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num" w:pos="284"/>
        </w:tabs>
        <w:spacing w:after="0" w:line="360" w:lineRule="auto"/>
        <w:ind w:hanging="1258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do ograniczenia przetwarzania danych, na podstawie art. 18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num" w:pos="284"/>
        </w:tabs>
        <w:spacing w:after="0" w:line="360" w:lineRule="auto"/>
        <w:ind w:hanging="1258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do przenoszenia danych, na podstawie art. 20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0" w:firstLine="182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prawo wniesienia sprzeciwu wobec przetwarzania danych, na podstawie art. 21 Rozporządzenia;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28" w:firstLine="142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</w:p>
    <w:p w:rsidR="000A376A" w:rsidRPr="000A376A" w:rsidRDefault="000A376A" w:rsidP="000A376A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0" w:firstLine="182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Ma Pan/Pani prawo wniesienia skargi do organu nadzorczego (tj. do 24 maja 2018 r. do Generalnego Inspektora Ochrony Danych Osobowych, a po tej dacie do organu będącego jego następcą), gdy uzna Pani/Pan, że przetwarzanie danych osobowych Pani/Pana dotyczących narusza przepisy Rozporządzenia.</w:t>
      </w:r>
    </w:p>
    <w:p w:rsidR="000A376A" w:rsidRPr="000A376A" w:rsidRDefault="000A376A" w:rsidP="000A376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0A376A">
        <w:rPr>
          <w:rFonts w:ascii="Times New Roman" w:eastAsia="Times New Roman" w:hAnsi="Times New Roman" w:cs="Times New Roman"/>
          <w:color w:val="333333"/>
        </w:rPr>
        <w:t>Podanie przez Pana/Panią danych osobowych jest warunkiem prowadzenia sprawy w Starostwie Powiatowym w Płocku. Podanie danych wynika z przepisów prawa, tj. z ustawy o samorządzie powiatowym (Dz.U.2017 poz. 1868 ze zm.) oraz innych ustaw dziedzinowych.</w:t>
      </w:r>
    </w:p>
    <w:p w:rsidR="000A376A" w:rsidRPr="000A376A" w:rsidRDefault="000A376A" w:rsidP="000A376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A376A">
        <w:rPr>
          <w:rFonts w:ascii="Times New Roman" w:eastAsia="Times New Roman" w:hAnsi="Times New Roman" w:cs="Times New Roman"/>
          <w:color w:val="333333"/>
          <w:lang w:eastAsia="pl-PL"/>
        </w:rPr>
        <w:t>Pani/Pana dane nie będą przetwarzane w sposób zautomatyzowany w tym również w formie profilowania.</w:t>
      </w:r>
    </w:p>
    <w:p w:rsidR="000A376A" w:rsidRPr="000A376A" w:rsidRDefault="000A376A" w:rsidP="000A376A">
      <w:pPr>
        <w:spacing w:line="256" w:lineRule="auto"/>
        <w:rPr>
          <w:rFonts w:eastAsiaTheme="minorEastAsia"/>
          <w:lang w:eastAsia="pl-PL"/>
        </w:rPr>
      </w:pPr>
    </w:p>
    <w:p w:rsidR="00600CE3" w:rsidRPr="00A87541" w:rsidRDefault="00600CE3" w:rsidP="00600C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2" w:rsidRPr="00AD0BD0" w:rsidRDefault="00600CE3" w:rsidP="00AD0BD0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</w:t>
      </w:r>
      <w:r w:rsidR="00AD0B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</w:p>
    <w:p w:rsidR="00AD0BD0" w:rsidRDefault="00AD0BD0" w:rsidP="00AD0B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BD0" w:rsidRPr="00993C31" w:rsidRDefault="00AD0BD0" w:rsidP="00AD0B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D0BD0" w:rsidRPr="00993C31" w:rsidSect="00446E54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C6" w:rsidRDefault="00611FC6" w:rsidP="00681DA3">
      <w:pPr>
        <w:spacing w:after="0" w:line="240" w:lineRule="auto"/>
      </w:pPr>
      <w:r>
        <w:separator/>
      </w:r>
    </w:p>
  </w:endnote>
  <w:endnote w:type="continuationSeparator" w:id="0">
    <w:p w:rsidR="00611FC6" w:rsidRDefault="00611FC6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28121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4197806"/>
          <w:docPartObj>
            <w:docPartGallery w:val="Page Numbers (Top of Page)"/>
            <w:docPartUnique/>
          </w:docPartObj>
        </w:sdtPr>
        <w:sdtEndPr/>
        <w:sdtContent>
          <w:p w:rsidR="00611FC6" w:rsidRPr="00B86EF4" w:rsidRDefault="00611FC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6A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16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6A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1FC6" w:rsidRDefault="00611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C6" w:rsidRDefault="00611FC6" w:rsidP="00681DA3">
      <w:pPr>
        <w:spacing w:after="0" w:line="240" w:lineRule="auto"/>
      </w:pPr>
      <w:r>
        <w:separator/>
      </w:r>
    </w:p>
  </w:footnote>
  <w:footnote w:type="continuationSeparator" w:id="0">
    <w:p w:rsidR="00611FC6" w:rsidRDefault="00611FC6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4542B"/>
    <w:multiLevelType w:val="multilevel"/>
    <w:tmpl w:val="9800C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442329"/>
    <w:multiLevelType w:val="hybridMultilevel"/>
    <w:tmpl w:val="506803C4"/>
    <w:lvl w:ilvl="0" w:tplc="F866F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9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C5255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4A3F17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9F3F0F"/>
    <w:multiLevelType w:val="hybridMultilevel"/>
    <w:tmpl w:val="6F3817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3281"/>
    <w:multiLevelType w:val="hybridMultilevel"/>
    <w:tmpl w:val="C5B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D098A"/>
    <w:multiLevelType w:val="hybridMultilevel"/>
    <w:tmpl w:val="69F43446"/>
    <w:lvl w:ilvl="0" w:tplc="E7E6DECC">
      <w:start w:val="8"/>
      <w:numFmt w:val="decimal"/>
      <w:lvlText w:val="%1."/>
      <w:lvlJc w:val="left"/>
      <w:pPr>
        <w:ind w:left="720" w:hanging="360"/>
      </w:pPr>
      <w:rPr>
        <w:rFonts w:eastAsia="SimSun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"/>
  </w:num>
  <w:num w:numId="5">
    <w:abstractNumId w:val="19"/>
  </w:num>
  <w:num w:numId="6">
    <w:abstractNumId w:val="1"/>
  </w:num>
  <w:num w:numId="7">
    <w:abstractNumId w:val="17"/>
  </w:num>
  <w:num w:numId="8">
    <w:abstractNumId w:val="6"/>
  </w:num>
  <w:num w:numId="9">
    <w:abstractNumId w:val="15"/>
  </w:num>
  <w:num w:numId="10">
    <w:abstractNumId w:val="9"/>
  </w:num>
  <w:num w:numId="11">
    <w:abstractNumId w:val="4"/>
  </w:num>
  <w:num w:numId="12">
    <w:abstractNumId w:val="22"/>
  </w:num>
  <w:num w:numId="13">
    <w:abstractNumId w:val="20"/>
  </w:num>
  <w:num w:numId="14">
    <w:abstractNumId w:val="5"/>
  </w:num>
  <w:num w:numId="1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11962"/>
    <w:rsid w:val="00014E03"/>
    <w:rsid w:val="000161AE"/>
    <w:rsid w:val="00017130"/>
    <w:rsid w:val="000179F3"/>
    <w:rsid w:val="00017EA9"/>
    <w:rsid w:val="000213FF"/>
    <w:rsid w:val="00022008"/>
    <w:rsid w:val="00022C00"/>
    <w:rsid w:val="00023FC0"/>
    <w:rsid w:val="000272CF"/>
    <w:rsid w:val="00032A2F"/>
    <w:rsid w:val="00036B13"/>
    <w:rsid w:val="000402D7"/>
    <w:rsid w:val="00040BFC"/>
    <w:rsid w:val="000455B9"/>
    <w:rsid w:val="000549FF"/>
    <w:rsid w:val="00055E3C"/>
    <w:rsid w:val="00057B64"/>
    <w:rsid w:val="00062235"/>
    <w:rsid w:val="00067D32"/>
    <w:rsid w:val="00073EC5"/>
    <w:rsid w:val="0007747C"/>
    <w:rsid w:val="000830D5"/>
    <w:rsid w:val="000839FA"/>
    <w:rsid w:val="000A376A"/>
    <w:rsid w:val="000B6805"/>
    <w:rsid w:val="000C095A"/>
    <w:rsid w:val="000C520D"/>
    <w:rsid w:val="000D695C"/>
    <w:rsid w:val="000E3200"/>
    <w:rsid w:val="000F1CAF"/>
    <w:rsid w:val="000F48A4"/>
    <w:rsid w:val="000F4BCC"/>
    <w:rsid w:val="000F694C"/>
    <w:rsid w:val="000F7247"/>
    <w:rsid w:val="00105493"/>
    <w:rsid w:val="00106902"/>
    <w:rsid w:val="001127EF"/>
    <w:rsid w:val="00123D27"/>
    <w:rsid w:val="00152573"/>
    <w:rsid w:val="0015512E"/>
    <w:rsid w:val="00163284"/>
    <w:rsid w:val="0017008E"/>
    <w:rsid w:val="00172D97"/>
    <w:rsid w:val="00191FAF"/>
    <w:rsid w:val="00193295"/>
    <w:rsid w:val="001963BE"/>
    <w:rsid w:val="00197F70"/>
    <w:rsid w:val="001B3BD4"/>
    <w:rsid w:val="001B5A4A"/>
    <w:rsid w:val="001C2F69"/>
    <w:rsid w:val="001E7D51"/>
    <w:rsid w:val="001F4D75"/>
    <w:rsid w:val="001F6363"/>
    <w:rsid w:val="00201192"/>
    <w:rsid w:val="002166A1"/>
    <w:rsid w:val="002302BD"/>
    <w:rsid w:val="002339EC"/>
    <w:rsid w:val="002347DF"/>
    <w:rsid w:val="002457B6"/>
    <w:rsid w:val="00245CAA"/>
    <w:rsid w:val="00247683"/>
    <w:rsid w:val="002507F0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F58C8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8093A"/>
    <w:rsid w:val="00393DC0"/>
    <w:rsid w:val="00394A1C"/>
    <w:rsid w:val="003953E5"/>
    <w:rsid w:val="003A15D3"/>
    <w:rsid w:val="003A7949"/>
    <w:rsid w:val="003B0024"/>
    <w:rsid w:val="003B033B"/>
    <w:rsid w:val="003B614B"/>
    <w:rsid w:val="003D4FBA"/>
    <w:rsid w:val="003E3BDF"/>
    <w:rsid w:val="003F136C"/>
    <w:rsid w:val="003F2053"/>
    <w:rsid w:val="00403553"/>
    <w:rsid w:val="0040458C"/>
    <w:rsid w:val="00417045"/>
    <w:rsid w:val="00417619"/>
    <w:rsid w:val="004230EA"/>
    <w:rsid w:val="0043492F"/>
    <w:rsid w:val="004360F3"/>
    <w:rsid w:val="00437D4B"/>
    <w:rsid w:val="00441FCC"/>
    <w:rsid w:val="00442642"/>
    <w:rsid w:val="00446E54"/>
    <w:rsid w:val="004543B3"/>
    <w:rsid w:val="00454A28"/>
    <w:rsid w:val="0047595A"/>
    <w:rsid w:val="004762DE"/>
    <w:rsid w:val="00484ABF"/>
    <w:rsid w:val="004872E3"/>
    <w:rsid w:val="0049636C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D7E82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22F8"/>
    <w:rsid w:val="00595C87"/>
    <w:rsid w:val="005A5A90"/>
    <w:rsid w:val="005B5B81"/>
    <w:rsid w:val="005E295D"/>
    <w:rsid w:val="005E3708"/>
    <w:rsid w:val="005E544F"/>
    <w:rsid w:val="005F0D08"/>
    <w:rsid w:val="005F683E"/>
    <w:rsid w:val="00600CE3"/>
    <w:rsid w:val="00611FC6"/>
    <w:rsid w:val="00616778"/>
    <w:rsid w:val="00624348"/>
    <w:rsid w:val="00627FEE"/>
    <w:rsid w:val="00630378"/>
    <w:rsid w:val="00631644"/>
    <w:rsid w:val="00631BB3"/>
    <w:rsid w:val="00633E7E"/>
    <w:rsid w:val="00635191"/>
    <w:rsid w:val="00637B05"/>
    <w:rsid w:val="00646A51"/>
    <w:rsid w:val="006551B1"/>
    <w:rsid w:val="006557DD"/>
    <w:rsid w:val="00657EA7"/>
    <w:rsid w:val="00661FA8"/>
    <w:rsid w:val="00662087"/>
    <w:rsid w:val="00673616"/>
    <w:rsid w:val="00673E2F"/>
    <w:rsid w:val="00681DA3"/>
    <w:rsid w:val="006835C9"/>
    <w:rsid w:val="00686020"/>
    <w:rsid w:val="006920D1"/>
    <w:rsid w:val="006931C6"/>
    <w:rsid w:val="006960A3"/>
    <w:rsid w:val="0069670A"/>
    <w:rsid w:val="006B3ED9"/>
    <w:rsid w:val="006B4E32"/>
    <w:rsid w:val="006C00C0"/>
    <w:rsid w:val="006C1892"/>
    <w:rsid w:val="006C3B1B"/>
    <w:rsid w:val="006C65F1"/>
    <w:rsid w:val="006E6BAE"/>
    <w:rsid w:val="006F2237"/>
    <w:rsid w:val="006F54D1"/>
    <w:rsid w:val="00701981"/>
    <w:rsid w:val="007105D9"/>
    <w:rsid w:val="00715068"/>
    <w:rsid w:val="00716951"/>
    <w:rsid w:val="007273F2"/>
    <w:rsid w:val="0072777C"/>
    <w:rsid w:val="00742787"/>
    <w:rsid w:val="00750E73"/>
    <w:rsid w:val="00774EC8"/>
    <w:rsid w:val="007768EC"/>
    <w:rsid w:val="00781147"/>
    <w:rsid w:val="00794897"/>
    <w:rsid w:val="007A587A"/>
    <w:rsid w:val="007B1C5C"/>
    <w:rsid w:val="007B1CD1"/>
    <w:rsid w:val="007B2A66"/>
    <w:rsid w:val="007B37B5"/>
    <w:rsid w:val="007C26B2"/>
    <w:rsid w:val="007D49D4"/>
    <w:rsid w:val="007D523E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22329"/>
    <w:rsid w:val="0082376A"/>
    <w:rsid w:val="00823F7F"/>
    <w:rsid w:val="00824A42"/>
    <w:rsid w:val="008277CE"/>
    <w:rsid w:val="00831BB2"/>
    <w:rsid w:val="00840295"/>
    <w:rsid w:val="00842ECA"/>
    <w:rsid w:val="00866E79"/>
    <w:rsid w:val="00871A61"/>
    <w:rsid w:val="0087431F"/>
    <w:rsid w:val="00894FA5"/>
    <w:rsid w:val="008A0249"/>
    <w:rsid w:val="008A2DD7"/>
    <w:rsid w:val="008B42DC"/>
    <w:rsid w:val="008B4962"/>
    <w:rsid w:val="008B62BE"/>
    <w:rsid w:val="008C3984"/>
    <w:rsid w:val="008C5801"/>
    <w:rsid w:val="008E04D9"/>
    <w:rsid w:val="008E0E7D"/>
    <w:rsid w:val="008E34C9"/>
    <w:rsid w:val="008F2CBF"/>
    <w:rsid w:val="00900AD5"/>
    <w:rsid w:val="0090375D"/>
    <w:rsid w:val="009057A3"/>
    <w:rsid w:val="009079E0"/>
    <w:rsid w:val="00910C74"/>
    <w:rsid w:val="00914DB9"/>
    <w:rsid w:val="00914F61"/>
    <w:rsid w:val="009211D2"/>
    <w:rsid w:val="00930469"/>
    <w:rsid w:val="00931E72"/>
    <w:rsid w:val="00952D89"/>
    <w:rsid w:val="009545F2"/>
    <w:rsid w:val="00960B61"/>
    <w:rsid w:val="0096203A"/>
    <w:rsid w:val="00976009"/>
    <w:rsid w:val="00976151"/>
    <w:rsid w:val="00993C31"/>
    <w:rsid w:val="00994A22"/>
    <w:rsid w:val="009A2A25"/>
    <w:rsid w:val="009B05F3"/>
    <w:rsid w:val="009B4D3E"/>
    <w:rsid w:val="009C1031"/>
    <w:rsid w:val="009C5C22"/>
    <w:rsid w:val="009C633D"/>
    <w:rsid w:val="009D6118"/>
    <w:rsid w:val="009D7328"/>
    <w:rsid w:val="009E1F53"/>
    <w:rsid w:val="009E3221"/>
    <w:rsid w:val="009E4919"/>
    <w:rsid w:val="009F12B0"/>
    <w:rsid w:val="009F2B67"/>
    <w:rsid w:val="009F40D8"/>
    <w:rsid w:val="009F4815"/>
    <w:rsid w:val="009F7EE2"/>
    <w:rsid w:val="00A15C86"/>
    <w:rsid w:val="00A17D94"/>
    <w:rsid w:val="00A24DB5"/>
    <w:rsid w:val="00A25F9B"/>
    <w:rsid w:val="00A31523"/>
    <w:rsid w:val="00A459ED"/>
    <w:rsid w:val="00A76DE1"/>
    <w:rsid w:val="00A800F9"/>
    <w:rsid w:val="00A8326A"/>
    <w:rsid w:val="00A83A2B"/>
    <w:rsid w:val="00A87C3E"/>
    <w:rsid w:val="00A9189A"/>
    <w:rsid w:val="00A95D3B"/>
    <w:rsid w:val="00A96297"/>
    <w:rsid w:val="00AA0683"/>
    <w:rsid w:val="00AA49BC"/>
    <w:rsid w:val="00AA6D0B"/>
    <w:rsid w:val="00AA6DA9"/>
    <w:rsid w:val="00AB256F"/>
    <w:rsid w:val="00AC0BEA"/>
    <w:rsid w:val="00AD0BD0"/>
    <w:rsid w:val="00AD0EE7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4A3A"/>
    <w:rsid w:val="00B37956"/>
    <w:rsid w:val="00B44DFB"/>
    <w:rsid w:val="00B454FF"/>
    <w:rsid w:val="00B46B97"/>
    <w:rsid w:val="00B47131"/>
    <w:rsid w:val="00B50905"/>
    <w:rsid w:val="00B72D54"/>
    <w:rsid w:val="00B7431B"/>
    <w:rsid w:val="00B753C9"/>
    <w:rsid w:val="00B86EF4"/>
    <w:rsid w:val="00B93B03"/>
    <w:rsid w:val="00B95259"/>
    <w:rsid w:val="00BC57EC"/>
    <w:rsid w:val="00BC796D"/>
    <w:rsid w:val="00BD1038"/>
    <w:rsid w:val="00BE1B2B"/>
    <w:rsid w:val="00BE38D9"/>
    <w:rsid w:val="00BE54E1"/>
    <w:rsid w:val="00BF2F5E"/>
    <w:rsid w:val="00BF4DD0"/>
    <w:rsid w:val="00BF57F3"/>
    <w:rsid w:val="00C02392"/>
    <w:rsid w:val="00C02776"/>
    <w:rsid w:val="00C02869"/>
    <w:rsid w:val="00C07E58"/>
    <w:rsid w:val="00C15700"/>
    <w:rsid w:val="00C16CA9"/>
    <w:rsid w:val="00C467AD"/>
    <w:rsid w:val="00C51105"/>
    <w:rsid w:val="00C55694"/>
    <w:rsid w:val="00C60FC1"/>
    <w:rsid w:val="00C66A45"/>
    <w:rsid w:val="00C71291"/>
    <w:rsid w:val="00C755E1"/>
    <w:rsid w:val="00C83EE2"/>
    <w:rsid w:val="00C924AD"/>
    <w:rsid w:val="00C93701"/>
    <w:rsid w:val="00C9666A"/>
    <w:rsid w:val="00C977BC"/>
    <w:rsid w:val="00CA060E"/>
    <w:rsid w:val="00CB696C"/>
    <w:rsid w:val="00CC099C"/>
    <w:rsid w:val="00CC5189"/>
    <w:rsid w:val="00CC5733"/>
    <w:rsid w:val="00CD5D20"/>
    <w:rsid w:val="00CD7552"/>
    <w:rsid w:val="00CF15D8"/>
    <w:rsid w:val="00CF3766"/>
    <w:rsid w:val="00CF5184"/>
    <w:rsid w:val="00CF5E17"/>
    <w:rsid w:val="00D00E32"/>
    <w:rsid w:val="00D060CE"/>
    <w:rsid w:val="00D07EFE"/>
    <w:rsid w:val="00D125AC"/>
    <w:rsid w:val="00D308B4"/>
    <w:rsid w:val="00D40D93"/>
    <w:rsid w:val="00D4442E"/>
    <w:rsid w:val="00D54125"/>
    <w:rsid w:val="00D5442C"/>
    <w:rsid w:val="00D551DB"/>
    <w:rsid w:val="00D568C8"/>
    <w:rsid w:val="00D631D9"/>
    <w:rsid w:val="00D65C7B"/>
    <w:rsid w:val="00D70A71"/>
    <w:rsid w:val="00D926D5"/>
    <w:rsid w:val="00D96F9C"/>
    <w:rsid w:val="00DA42FF"/>
    <w:rsid w:val="00DA4F92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54FB"/>
    <w:rsid w:val="00E045CC"/>
    <w:rsid w:val="00E153DB"/>
    <w:rsid w:val="00E22D60"/>
    <w:rsid w:val="00E27189"/>
    <w:rsid w:val="00E31361"/>
    <w:rsid w:val="00E35E2B"/>
    <w:rsid w:val="00E36ECA"/>
    <w:rsid w:val="00E37667"/>
    <w:rsid w:val="00E723CC"/>
    <w:rsid w:val="00E84BFE"/>
    <w:rsid w:val="00E90C74"/>
    <w:rsid w:val="00E91A6D"/>
    <w:rsid w:val="00E97BD3"/>
    <w:rsid w:val="00EA3679"/>
    <w:rsid w:val="00EA4EFB"/>
    <w:rsid w:val="00EB2DDD"/>
    <w:rsid w:val="00EB4E56"/>
    <w:rsid w:val="00EC1B4C"/>
    <w:rsid w:val="00EC5856"/>
    <w:rsid w:val="00EC657B"/>
    <w:rsid w:val="00ED284C"/>
    <w:rsid w:val="00EE1DEE"/>
    <w:rsid w:val="00EE28D0"/>
    <w:rsid w:val="00EF08D0"/>
    <w:rsid w:val="00EF24AF"/>
    <w:rsid w:val="00EF5D0E"/>
    <w:rsid w:val="00F014BD"/>
    <w:rsid w:val="00F01F64"/>
    <w:rsid w:val="00F04608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5330B"/>
    <w:rsid w:val="00F60290"/>
    <w:rsid w:val="00F60E32"/>
    <w:rsid w:val="00F63FEA"/>
    <w:rsid w:val="00F653C2"/>
    <w:rsid w:val="00F670C6"/>
    <w:rsid w:val="00F711EF"/>
    <w:rsid w:val="00F73A73"/>
    <w:rsid w:val="00F753E9"/>
    <w:rsid w:val="00F849D4"/>
    <w:rsid w:val="00F953B2"/>
    <w:rsid w:val="00F96A17"/>
    <w:rsid w:val="00FA0199"/>
    <w:rsid w:val="00FA5095"/>
    <w:rsid w:val="00FB06B6"/>
    <w:rsid w:val="00FB0F8D"/>
    <w:rsid w:val="00FB4F31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7E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00CE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0CE3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C4C0-092F-47EF-8EA9-D3BBF1A7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6273</Words>
  <Characters>37644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21</cp:revision>
  <cp:lastPrinted>2018-08-27T06:43:00Z</cp:lastPrinted>
  <dcterms:created xsi:type="dcterms:W3CDTF">2018-07-06T07:58:00Z</dcterms:created>
  <dcterms:modified xsi:type="dcterms:W3CDTF">2018-08-27T07:06:00Z</dcterms:modified>
</cp:coreProperties>
</file>