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B0" w:rsidRPr="005C3730" w:rsidRDefault="005C3730" w:rsidP="007A4A07">
      <w:pPr>
        <w:jc w:val="both"/>
        <w:rPr>
          <w:rFonts w:ascii="Calibri" w:hAnsi="Calibri"/>
          <w:b/>
          <w:sz w:val="24"/>
        </w:rPr>
      </w:pPr>
      <w:r w:rsidRPr="005C3730">
        <w:rPr>
          <w:rFonts w:ascii="Calibri" w:hAnsi="Calibri"/>
          <w:b/>
          <w:sz w:val="24"/>
        </w:rPr>
        <w:t>Dział II</w:t>
      </w:r>
      <w:r w:rsidR="00EE4E79">
        <w:rPr>
          <w:rFonts w:ascii="Calibri" w:hAnsi="Calibri"/>
          <w:b/>
          <w:sz w:val="24"/>
        </w:rPr>
        <w:t>. SIWZ</w:t>
      </w:r>
      <w:r w:rsidRPr="005C3730">
        <w:rPr>
          <w:rFonts w:ascii="Calibri" w:hAnsi="Calibri"/>
          <w:b/>
          <w:sz w:val="24"/>
        </w:rPr>
        <w:t xml:space="preserve"> </w:t>
      </w:r>
    </w:p>
    <w:p w:rsidR="00033BB0" w:rsidRPr="00033BB0" w:rsidRDefault="00033BB0" w:rsidP="007A4A07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Część </w:t>
      </w:r>
      <w:r w:rsidR="008C2EAD">
        <w:rPr>
          <w:rFonts w:asciiTheme="minorHAnsi" w:hAnsiTheme="minorHAnsi" w:cs="Times New Roman"/>
          <w:b/>
          <w:sz w:val="24"/>
        </w:rPr>
        <w:t>2</w:t>
      </w:r>
      <w:r w:rsidR="00EE4E79">
        <w:rPr>
          <w:rFonts w:asciiTheme="minorHAnsi" w:hAnsiTheme="minorHAnsi" w:cs="Times New Roman"/>
          <w:b/>
          <w:sz w:val="24"/>
        </w:rPr>
        <w:t>.</w:t>
      </w:r>
      <w:r w:rsidRPr="00033BB0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8C2EAD">
        <w:rPr>
          <w:rFonts w:asciiTheme="minorHAnsi" w:hAnsiTheme="minorHAnsi" w:cs="Times New Roman"/>
          <w:b/>
          <w:sz w:val="24"/>
        </w:rPr>
        <w:t xml:space="preserve"> – Dom Pomocy Społecznej w Brwilnie</w:t>
      </w:r>
    </w:p>
    <w:p w:rsidR="00033BB0" w:rsidRPr="00033BB0" w:rsidRDefault="00033BB0" w:rsidP="007A4A07">
      <w:pPr>
        <w:numPr>
          <w:ilvl w:val="0"/>
          <w:numId w:val="7"/>
        </w:numPr>
        <w:ind w:left="284" w:hanging="284"/>
        <w:contextualSpacing/>
        <w:jc w:val="both"/>
        <w:rPr>
          <w:rFonts w:asciiTheme="minorHAnsi" w:hAnsiTheme="minorHAnsi" w:cs="Calibri"/>
          <w:bCs/>
          <w:sz w:val="24"/>
        </w:rPr>
      </w:pPr>
      <w:r w:rsidRPr="00033BB0">
        <w:rPr>
          <w:rFonts w:asciiTheme="minorHAnsi" w:hAnsiTheme="minorHAnsi" w:cs="Calibri"/>
          <w:bCs/>
          <w:sz w:val="24"/>
        </w:rPr>
        <w:t xml:space="preserve">Przedmiotem zamówienia jest dostawa sprzętu komputerowego do Domu Pomocy Społecznej w </w:t>
      </w:r>
      <w:r>
        <w:rPr>
          <w:rFonts w:asciiTheme="minorHAnsi" w:hAnsiTheme="minorHAnsi" w:cs="Calibri"/>
          <w:bCs/>
          <w:sz w:val="24"/>
        </w:rPr>
        <w:t>Brwilnie</w:t>
      </w:r>
      <w:r w:rsidRPr="00033BB0">
        <w:rPr>
          <w:rFonts w:asciiTheme="minorHAnsi" w:hAnsiTheme="minorHAnsi" w:cs="Calibri"/>
          <w:bCs/>
          <w:sz w:val="24"/>
        </w:rPr>
        <w:t xml:space="preserve">, </w:t>
      </w:r>
      <w:r>
        <w:rPr>
          <w:rFonts w:asciiTheme="minorHAnsi" w:hAnsiTheme="minorHAnsi" w:cs="Calibri"/>
          <w:bCs/>
          <w:sz w:val="24"/>
        </w:rPr>
        <w:t>, ul. Płocka 90, 09-400 Płock</w:t>
      </w:r>
      <w:r w:rsidRPr="00033BB0">
        <w:rPr>
          <w:rFonts w:asciiTheme="minorHAnsi" w:hAnsiTheme="minorHAnsi" w:cs="Calibri"/>
          <w:bCs/>
          <w:sz w:val="24"/>
        </w:rPr>
        <w:t xml:space="preserve">, </w:t>
      </w:r>
      <w:proofErr w:type="spellStart"/>
      <w:r w:rsidRPr="00033BB0">
        <w:rPr>
          <w:rFonts w:asciiTheme="minorHAnsi" w:hAnsiTheme="minorHAnsi" w:cs="Calibri"/>
          <w:bCs/>
          <w:sz w:val="24"/>
        </w:rPr>
        <w:t>t.j</w:t>
      </w:r>
      <w:proofErr w:type="spellEnd"/>
      <w:r w:rsidRPr="00033BB0">
        <w:rPr>
          <w:rFonts w:asciiTheme="minorHAnsi" w:hAnsiTheme="minorHAnsi" w:cs="Calibri"/>
          <w:bCs/>
          <w:sz w:val="24"/>
        </w:rPr>
        <w:t>.:</w:t>
      </w:r>
    </w:p>
    <w:p w:rsidR="00033BB0" w:rsidRP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>zestaw komputerowy- 3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33BB0" w:rsidRP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biurowego- 3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33BB0">
        <w:rPr>
          <w:rFonts w:asciiTheme="minorHAnsi" w:hAnsiTheme="minorHAnsi" w:cs="Calibri"/>
          <w:b/>
          <w:bCs/>
          <w:sz w:val="24"/>
        </w:rPr>
        <w:t>,</w:t>
      </w:r>
    </w:p>
    <w:p w:rsid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>system operacyjny- 2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5C3730" w:rsidRPr="00033BB0" w:rsidRDefault="005C3730" w:rsidP="007A4A07">
      <w:pPr>
        <w:ind w:left="284" w:hanging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C9330C">
        <w:rPr>
          <w:rFonts w:ascii="Calibri" w:eastAsiaTheme="minorHAnsi" w:hAnsi="Calibri" w:cs="Calibri"/>
          <w:sz w:val="24"/>
          <w:lang w:eastAsia="en-US"/>
        </w:rPr>
        <w:t xml:space="preserve">od 5 dni do 14 dni </w:t>
      </w:r>
      <w:bookmarkStart w:id="0" w:name="_GoBack"/>
      <w:bookmarkEnd w:id="0"/>
      <w:r w:rsidRPr="006F49BF">
        <w:rPr>
          <w:rFonts w:ascii="Calibri" w:eastAsiaTheme="minorHAnsi" w:hAnsi="Calibri" w:cs="Calibri"/>
          <w:sz w:val="24"/>
          <w:lang w:eastAsia="en-US"/>
        </w:rPr>
        <w:t>(termin maksymalny) od podpisania umowy.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="Calibri"/>
          <w:bCs/>
          <w:sz w:val="24"/>
        </w:rPr>
      </w:pPr>
      <w:r w:rsidRPr="00033BB0">
        <w:rPr>
          <w:rFonts w:asciiTheme="minorHAnsi" w:hAnsiTheme="minorHAnsi" w:cs="Calibri"/>
          <w:bCs/>
          <w:sz w:val="24"/>
        </w:rPr>
        <w:t xml:space="preserve">Przedmiot zamówienia będzie dostarczony do Domu Pomocy Społecznej w </w:t>
      </w:r>
      <w:r>
        <w:rPr>
          <w:rFonts w:asciiTheme="minorHAnsi" w:hAnsiTheme="minorHAnsi" w:cs="Calibri"/>
          <w:bCs/>
          <w:sz w:val="24"/>
        </w:rPr>
        <w:t xml:space="preserve">Brwilnie </w:t>
      </w:r>
      <w:r w:rsidR="00EE4E79">
        <w:rPr>
          <w:rFonts w:asciiTheme="minorHAnsi" w:hAnsiTheme="minorHAnsi" w:cs="Calibri"/>
          <w:bCs/>
          <w:sz w:val="24"/>
        </w:rPr>
        <w:br/>
      </w:r>
      <w:r w:rsidR="005C3730">
        <w:rPr>
          <w:rFonts w:asciiTheme="minorHAnsi" w:hAnsiTheme="minorHAnsi" w:cs="Calibri"/>
          <w:bCs/>
          <w:sz w:val="24"/>
        </w:rPr>
        <w:t>w godzinach pracy Domu Pomocy Społecznej.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/>
          <w:bCs/>
          <w:sz w:val="24"/>
          <w:szCs w:val="36"/>
        </w:rPr>
      </w:pPr>
      <w:r w:rsidRPr="00033BB0">
        <w:rPr>
          <w:rFonts w:asciiTheme="minorHAnsi" w:hAnsiTheme="minorHAnsi"/>
          <w:bCs/>
          <w:sz w:val="24"/>
          <w:szCs w:val="36"/>
        </w:rPr>
        <w:t>Wykonawca zobowiązany jest do dostarczenia przedmiotu zamówienia własnym środki</w:t>
      </w:r>
      <w:r w:rsidR="005C3730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5C3730" w:rsidRPr="00AD507E" w:rsidRDefault="005C3730" w:rsidP="007A4A07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EE4E79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EE4E79">
        <w:rPr>
          <w:rFonts w:asciiTheme="minorHAnsi" w:eastAsiaTheme="minorHAnsi" w:hAnsiTheme="minorHAnsi" w:cs="Calibri"/>
          <w:sz w:val="24"/>
          <w:lang w:eastAsia="en-US"/>
        </w:rPr>
        <w:br/>
      </w: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5C3730" w:rsidRPr="005C373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5C3730">
        <w:rPr>
          <w:rFonts w:asciiTheme="minorHAnsi" w:eastAsiaTheme="minorHAnsi" w:hAnsiTheme="minorHAnsi" w:cs="Calibri"/>
          <w:sz w:val="24"/>
          <w:lang w:eastAsia="en-US"/>
        </w:rPr>
        <w:t xml:space="preserve">użytkowania </w:t>
      </w:r>
      <w:r w:rsidR="005C3730" w:rsidRPr="005C3730">
        <w:rPr>
          <w:rFonts w:asciiTheme="minorHAnsi" w:eastAsiaTheme="minorHAnsi" w:hAnsiTheme="minorHAnsi" w:cs="Calibri"/>
          <w:sz w:val="24"/>
          <w:lang w:eastAsia="en-US"/>
        </w:rPr>
        <w:t>w języku polskim.</w:t>
      </w:r>
    </w:p>
    <w:p w:rsidR="005C3730" w:rsidRPr="007A4A07" w:rsidRDefault="005C3730" w:rsidP="007A4A07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 w:rsidR="007A4A07"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7A4A07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5C3730" w:rsidRPr="006F49BF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EE4E79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5C3730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5C3730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5C3730" w:rsidRPr="006F49BF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5C3730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D61A32" w:rsidRDefault="00D61A32" w:rsidP="003A3E5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Załącznik nr 1</w:t>
      </w:r>
    </w:p>
    <w:p w:rsidR="005C3730" w:rsidRPr="006F3A2F" w:rsidRDefault="005C3730" w:rsidP="003A3E5C">
      <w:pPr>
        <w:rPr>
          <w:rFonts w:ascii="Calibri" w:hAnsi="Calibri"/>
          <w:b/>
          <w:sz w:val="24"/>
        </w:rPr>
      </w:pPr>
      <w:r w:rsidRPr="006F3A2F">
        <w:rPr>
          <w:rFonts w:ascii="Calibri" w:hAnsi="Calibri"/>
          <w:b/>
          <w:sz w:val="24"/>
        </w:rPr>
        <w:t>SPECYFIKACJA TECHNICZNA SPRZĘTU KOMPUTEROWEGO</w:t>
      </w:r>
    </w:p>
    <w:p w:rsidR="005C3730" w:rsidRPr="005C3730" w:rsidRDefault="005C3730" w:rsidP="003A3E5C">
      <w:pPr>
        <w:rPr>
          <w:rFonts w:ascii="Calibri" w:hAnsi="Calibri"/>
          <w:b/>
          <w:sz w:val="20"/>
          <w:szCs w:val="20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Zestaw komputerowy – 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3E651A" w:rsidRPr="00AD507E" w:rsidTr="00EA4C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3E651A" w:rsidRPr="00AD507E" w:rsidTr="00EA4C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651A" w:rsidRPr="00AD507E" w:rsidRDefault="003E651A" w:rsidP="00EA4C80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3E651A" w:rsidRPr="00AD507E" w:rsidTr="00EA4C80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CE4F35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Minimum 8 GB (w jednym banku pamięci).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3E651A" w:rsidRPr="00CE4F35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Złącza: min. 1 szt. HDMI, min. 1 szt. DVI-D, min. 1 szt. D-</w:t>
            </w:r>
            <w:proofErr w:type="spellStart"/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Sub</w:t>
            </w:r>
            <w:proofErr w:type="spellEnd"/>
          </w:p>
          <w:p w:rsidR="003E651A" w:rsidRPr="00AD507E" w:rsidRDefault="003E651A" w:rsidP="00EA4C80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3E651A" w:rsidRPr="00AD507E" w:rsidRDefault="003E651A" w:rsidP="00EA4C8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Format: maksymalnie ATX.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Chipset rekomendowany przez producenta procesora.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Ilość urządzeń SATA III: min. 4 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2.0 (Tylny panel): min. 4 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3.1 (Tylny panel) (bez zastosowania dodatkowych konwerterów): min. 2 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Złącze HDMI z obsługa maksymalnej rozdzielczości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Hz</w:t>
            </w:r>
            <w:proofErr w:type="spellEnd"/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oraz wsparciem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 HDMI 1.4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 (bez zastosowania dodatkowych konwerterów): 1 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Obsługiwany typ pamięci: DDR4.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Obsługiwana maksymalna wielkość pamięci RAM: minimum 32 GB.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Liczba gniazd pamięci RAM: minimum 2 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PS2 klawiatury i złącze PS2 myszy na panelu tylnym.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Wsparcie dla systemu Windows 10 64-bit.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Wbudowany slot: PCI Express x 16: 1 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Wbudowany slot: PCI Express x 1: 2 szt.</w:t>
            </w:r>
          </w:p>
          <w:p w:rsidR="003E651A" w:rsidRPr="0079432E" w:rsidRDefault="003E651A" w:rsidP="00EA4C80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Minimum 2 x USB 2.0 na panelu przednim.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Długość przewodu: min. 1,5 m.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3E651A" w:rsidRPr="00AD507E" w:rsidRDefault="003E651A" w:rsidP="00EA4C8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  <w:tr w:rsidR="003E651A" w:rsidRPr="00AD507E" w:rsidTr="00EA4C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A" w:rsidRPr="00AD507E" w:rsidRDefault="003E651A" w:rsidP="00EA4C8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1A" w:rsidRPr="00AD507E" w:rsidRDefault="003E651A" w:rsidP="00EA4C80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3A3E5C" w:rsidRDefault="003A3E5C" w:rsidP="003A3E5C">
      <w:pPr>
        <w:rPr>
          <w:rFonts w:ascii="Calibri" w:hAnsi="Calibri"/>
          <w:b/>
          <w:szCs w:val="18"/>
        </w:rPr>
      </w:pPr>
    </w:p>
    <w:p w:rsidR="003E651A" w:rsidRDefault="003E651A" w:rsidP="003A3E5C">
      <w:pPr>
        <w:rPr>
          <w:rFonts w:ascii="Calibri" w:hAnsi="Calibri"/>
          <w:b/>
          <w:szCs w:val="18"/>
        </w:rPr>
      </w:pPr>
    </w:p>
    <w:p w:rsidR="00040079" w:rsidRDefault="00040079" w:rsidP="003A3E5C">
      <w:pPr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>Monitor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112955" w:rsidRPr="00AD507E" w:rsidTr="00481217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510508601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11295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11295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112955" w:rsidRPr="00AD507E" w:rsidRDefault="00112955" w:rsidP="00481217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112955" w:rsidRPr="00C9330C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  <w:bookmarkEnd w:id="1"/>
    </w:tbl>
    <w:p w:rsidR="00112955" w:rsidRDefault="00112955" w:rsidP="00112955">
      <w:pPr>
        <w:rPr>
          <w:rFonts w:asciiTheme="minorHAnsi" w:hAnsiTheme="minorHAns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C65237">
        <w:rPr>
          <w:rFonts w:ascii="Calibri" w:hAnsi="Calibri" w:cs="Calibri"/>
          <w:b/>
          <w:bCs/>
          <w:sz w:val="20"/>
          <w:szCs w:val="20"/>
        </w:rPr>
        <w:t>3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112955" w:rsidRPr="00AD507E" w:rsidTr="00481217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11295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11295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E20FF9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112955" w:rsidRPr="005C2185" w:rsidRDefault="00112955" w:rsidP="00481217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112955" w:rsidRPr="00567F90" w:rsidRDefault="00112955" w:rsidP="00481217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112955" w:rsidRDefault="00112955" w:rsidP="00481217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lastRenderedPageBreak/>
              <w:t xml:space="preserve">określenie układu strony (pionowa, pozioma),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112955" w:rsidRPr="00153EDF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112955" w:rsidRPr="00557101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112955" w:rsidRPr="0020484B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112955" w:rsidRPr="00557101" w:rsidRDefault="00112955" w:rsidP="00481217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112955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112955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112955" w:rsidRPr="001C29A8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112955" w:rsidRPr="0024178F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2"/>
    </w:tbl>
    <w:p w:rsidR="00112955" w:rsidRDefault="00112955" w:rsidP="000159EB">
      <w:pPr>
        <w:rPr>
          <w:b/>
          <w:szCs w:val="18"/>
        </w:rPr>
      </w:pPr>
    </w:p>
    <w:p w:rsidR="00112955" w:rsidRDefault="00112955" w:rsidP="000159EB">
      <w:pPr>
        <w:rPr>
          <w:b/>
          <w:szCs w:val="18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A7B64" w:rsidRDefault="004A7B64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System operacyjny</w:t>
      </w:r>
    </w:p>
    <w:p w:rsidR="004A7B64" w:rsidRDefault="004A7B64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System operacyjny – 2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</w:t>
      </w:r>
      <w:r w:rsidR="00904621">
        <w:rPr>
          <w:rFonts w:ascii="Calibri" w:hAnsi="Calibri" w:cs="Calibri"/>
          <w:b/>
          <w:bCs/>
          <w:sz w:val="20"/>
          <w:szCs w:val="20"/>
        </w:rPr>
        <w:t>specyfikacji nie gorszej niż</w:t>
      </w:r>
      <w:r w:rsidRPr="009C43CB">
        <w:rPr>
          <w:rFonts w:ascii="Calibri" w:hAnsi="Calibri" w:cs="Calibri"/>
          <w:b/>
          <w:bCs/>
          <w:sz w:val="20"/>
          <w:szCs w:val="20"/>
        </w:rPr>
        <w:t>:</w:t>
      </w:r>
    </w:p>
    <w:p w:rsidR="004A7B64" w:rsidRPr="00EC10F9" w:rsidRDefault="004A7B64" w:rsidP="004A7B64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6806"/>
      </w:tblGrid>
      <w:tr w:rsidR="002F0FDC" w:rsidRPr="00E20FF9" w:rsidTr="002F0F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9046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 xml:space="preserve">Producent...........................  Model......................................  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B032D9" w:rsidRDefault="002F0FDC" w:rsidP="00904621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C3730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2F0FDC" w:rsidRPr="00E20FF9" w:rsidTr="002F0F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2F0FDC" w:rsidRPr="00E20FF9" w:rsidTr="002F0FDC"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0FDC" w:rsidRPr="00904621" w:rsidRDefault="002F0FDC" w:rsidP="0090462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04621">
              <w:rPr>
                <w:rFonts w:ascii="Calibri" w:hAnsi="Calibri"/>
                <w:b/>
                <w:szCs w:val="18"/>
              </w:rPr>
              <w:t>System operacyjny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– 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112955" w:rsidRDefault="002F0FDC" w:rsidP="00BC131C">
            <w:pPr>
              <w:rPr>
                <w:rFonts w:ascii="Calibri" w:hAnsi="Calibri"/>
                <w:szCs w:val="18"/>
              </w:rPr>
            </w:pPr>
            <w:r w:rsidRPr="00112955">
              <w:rPr>
                <w:rFonts w:ascii="Calibri" w:hAnsi="Calibri"/>
                <w:szCs w:val="18"/>
              </w:rPr>
              <w:t>System operacyjny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2F0FDC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</w:tr>
      <w:tr w:rsidR="002F0FDC" w:rsidRPr="001E1DB4" w:rsidTr="002F0FD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C" w:rsidRPr="00E20FF9" w:rsidRDefault="002F0FDC" w:rsidP="00BC13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Nośnik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BC131C">
            <w:pPr>
              <w:jc w:val="both"/>
              <w:rPr>
                <w:rFonts w:ascii="Calibri" w:hAnsi="Calibri"/>
                <w:szCs w:val="18"/>
              </w:rPr>
            </w:pPr>
            <w:r w:rsidRPr="00033BB0">
              <w:rPr>
                <w:rFonts w:ascii="Calibri" w:hAnsi="Calibri"/>
                <w:szCs w:val="18"/>
              </w:rPr>
              <w:t>Płyta DVD lub nośnik USB</w:t>
            </w:r>
          </w:p>
          <w:p w:rsidR="002F0FDC" w:rsidRPr="00033BB0" w:rsidRDefault="002F0FDC" w:rsidP="00BC131C">
            <w:pPr>
              <w:jc w:val="both"/>
              <w:rPr>
                <w:rFonts w:ascii="Calibri" w:hAnsi="Calibri"/>
                <w:szCs w:val="18"/>
              </w:rPr>
            </w:pPr>
          </w:p>
        </w:tc>
      </w:tr>
    </w:tbl>
    <w:p w:rsidR="005C3730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5C3730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8C2EAD" w:rsidRDefault="00611D09" w:rsidP="008C2EAD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8C2EAD">
        <w:rPr>
          <w:rFonts w:ascii="Calibri" w:hAnsi="Calibri" w:cs="Times New Roman"/>
          <w:color w:val="000000" w:themeColor="text1"/>
          <w:sz w:val="24"/>
        </w:rPr>
        <w:t>a sprzęt komputerowy dla Domu Pomocy Społecznej w Brwilnie</w:t>
      </w:r>
    </w:p>
    <w:p w:rsidR="00611D09" w:rsidRDefault="00611D09" w:rsidP="008C2EAD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611D09" w:rsidTr="00611D09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Default="008C2EA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 w:rsidRPr="00E95FB1">
              <w:rPr>
                <w:rFonts w:ascii="Calibri" w:hAnsi="Calibri" w:cs="Times New Roman"/>
                <w:color w:val="000000" w:themeColor="text1"/>
                <w:sz w:val="24"/>
              </w:rPr>
              <w:t xml:space="preserve"> </w:t>
            </w:r>
            <w:r w:rsidR="00611D09"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611D09" w:rsidRDefault="00611D09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611D09" w:rsidTr="00611D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Default="00611D09">
            <w:pPr>
              <w:rPr>
                <w:rFonts w:cs="Times New Roman"/>
                <w:b/>
                <w:sz w:val="24"/>
              </w:rPr>
            </w:pPr>
          </w:p>
        </w:tc>
      </w:tr>
      <w:tr w:rsidR="00611D09" w:rsidTr="00611D09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Default="00611D0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611D09" w:rsidRDefault="00611D09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wskazanym w pkt 1 Formularza oferty                        …………………………………</w:t>
            </w:r>
          </w:p>
        </w:tc>
      </w:tr>
      <w:tr w:rsidR="00611D09" w:rsidTr="00611D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Default="00611D09">
            <w:pPr>
              <w:rPr>
                <w:rFonts w:cs="Times New Roman"/>
                <w:b/>
                <w:sz w:val="24"/>
              </w:rPr>
            </w:pPr>
          </w:p>
        </w:tc>
      </w:tr>
    </w:tbl>
    <w:p w:rsidR="005C3730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5C3730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5C3730" w:rsidRPr="00AD507E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5C3730" w:rsidRPr="00AD507E" w:rsidRDefault="005C3730" w:rsidP="005C3730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5C3730" w:rsidRPr="00AD507E" w:rsidRDefault="005C3730" w:rsidP="005C3730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4A7B64" w:rsidRDefault="004A7B64"/>
    <w:sectPr w:rsidR="004A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A57"/>
    <w:multiLevelType w:val="hybridMultilevel"/>
    <w:tmpl w:val="531A98AC"/>
    <w:lvl w:ilvl="0" w:tplc="46BE55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536"/>
        </w:tabs>
        <w:ind w:left="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56"/>
        </w:tabs>
        <w:ind w:left="1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76"/>
        </w:tabs>
        <w:ind w:left="1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96"/>
        </w:tabs>
        <w:ind w:left="2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16"/>
        </w:tabs>
        <w:ind w:left="3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36"/>
        </w:tabs>
        <w:ind w:left="4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56"/>
        </w:tabs>
        <w:ind w:left="4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76"/>
        </w:tabs>
        <w:ind w:left="5576" w:hanging="180"/>
      </w:pPr>
    </w:lvl>
  </w:abstractNum>
  <w:abstractNum w:abstractNumId="1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347E8"/>
    <w:multiLevelType w:val="hybridMultilevel"/>
    <w:tmpl w:val="9EDAAE00"/>
    <w:lvl w:ilvl="0" w:tplc="7236EC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33BB0"/>
    <w:rsid w:val="00040079"/>
    <w:rsid w:val="000612CB"/>
    <w:rsid w:val="00065773"/>
    <w:rsid w:val="00070054"/>
    <w:rsid w:val="000F1956"/>
    <w:rsid w:val="00101A03"/>
    <w:rsid w:val="00112955"/>
    <w:rsid w:val="00114E61"/>
    <w:rsid w:val="00121E84"/>
    <w:rsid w:val="001372BE"/>
    <w:rsid w:val="001409CE"/>
    <w:rsid w:val="001519C1"/>
    <w:rsid w:val="001E1DB4"/>
    <w:rsid w:val="0020484B"/>
    <w:rsid w:val="0021768A"/>
    <w:rsid w:val="002274DD"/>
    <w:rsid w:val="00232FE9"/>
    <w:rsid w:val="0024205D"/>
    <w:rsid w:val="002577F3"/>
    <w:rsid w:val="00262C6E"/>
    <w:rsid w:val="00286FB5"/>
    <w:rsid w:val="002F0FDC"/>
    <w:rsid w:val="00315545"/>
    <w:rsid w:val="00327C2A"/>
    <w:rsid w:val="00345E47"/>
    <w:rsid w:val="00347BC2"/>
    <w:rsid w:val="003571AB"/>
    <w:rsid w:val="003A3E5C"/>
    <w:rsid w:val="003C4378"/>
    <w:rsid w:val="003D11EA"/>
    <w:rsid w:val="003E651A"/>
    <w:rsid w:val="003F64BC"/>
    <w:rsid w:val="0044731B"/>
    <w:rsid w:val="00454FBD"/>
    <w:rsid w:val="0045773F"/>
    <w:rsid w:val="00465FA5"/>
    <w:rsid w:val="004853BD"/>
    <w:rsid w:val="004A7B64"/>
    <w:rsid w:val="004C4654"/>
    <w:rsid w:val="005055B9"/>
    <w:rsid w:val="00571495"/>
    <w:rsid w:val="005B3F59"/>
    <w:rsid w:val="005C3730"/>
    <w:rsid w:val="005D6052"/>
    <w:rsid w:val="005E4063"/>
    <w:rsid w:val="005F3BF2"/>
    <w:rsid w:val="00611D09"/>
    <w:rsid w:val="00613381"/>
    <w:rsid w:val="0062400B"/>
    <w:rsid w:val="0062426A"/>
    <w:rsid w:val="00635B82"/>
    <w:rsid w:val="00652845"/>
    <w:rsid w:val="00671C7F"/>
    <w:rsid w:val="006B5E84"/>
    <w:rsid w:val="006C23DD"/>
    <w:rsid w:val="006F3A2F"/>
    <w:rsid w:val="00707B62"/>
    <w:rsid w:val="0073505B"/>
    <w:rsid w:val="00740F80"/>
    <w:rsid w:val="007510D6"/>
    <w:rsid w:val="00751C7E"/>
    <w:rsid w:val="007573AE"/>
    <w:rsid w:val="00787F49"/>
    <w:rsid w:val="007A4A07"/>
    <w:rsid w:val="007A7271"/>
    <w:rsid w:val="007E1110"/>
    <w:rsid w:val="007E2B3B"/>
    <w:rsid w:val="00803E99"/>
    <w:rsid w:val="00821A3F"/>
    <w:rsid w:val="00842688"/>
    <w:rsid w:val="00842BF2"/>
    <w:rsid w:val="00862E25"/>
    <w:rsid w:val="008756A8"/>
    <w:rsid w:val="00877A4A"/>
    <w:rsid w:val="008C2CA5"/>
    <w:rsid w:val="008C2EAD"/>
    <w:rsid w:val="008E13B0"/>
    <w:rsid w:val="008E51DC"/>
    <w:rsid w:val="00904621"/>
    <w:rsid w:val="009051C6"/>
    <w:rsid w:val="00922959"/>
    <w:rsid w:val="00927976"/>
    <w:rsid w:val="00947B5B"/>
    <w:rsid w:val="00953B74"/>
    <w:rsid w:val="00960C35"/>
    <w:rsid w:val="0096396F"/>
    <w:rsid w:val="009A6D11"/>
    <w:rsid w:val="009A6FF7"/>
    <w:rsid w:val="009B0693"/>
    <w:rsid w:val="009D01F2"/>
    <w:rsid w:val="009E4680"/>
    <w:rsid w:val="00A25BC1"/>
    <w:rsid w:val="00A56804"/>
    <w:rsid w:val="00A9488B"/>
    <w:rsid w:val="00AA510D"/>
    <w:rsid w:val="00AE325A"/>
    <w:rsid w:val="00AF76EA"/>
    <w:rsid w:val="00B035D8"/>
    <w:rsid w:val="00B4214F"/>
    <w:rsid w:val="00B54C84"/>
    <w:rsid w:val="00BA6AE7"/>
    <w:rsid w:val="00BC131C"/>
    <w:rsid w:val="00BC1651"/>
    <w:rsid w:val="00BE1947"/>
    <w:rsid w:val="00BF3EBF"/>
    <w:rsid w:val="00BF692F"/>
    <w:rsid w:val="00C02450"/>
    <w:rsid w:val="00C35D24"/>
    <w:rsid w:val="00C4642A"/>
    <w:rsid w:val="00C51B08"/>
    <w:rsid w:val="00C56461"/>
    <w:rsid w:val="00C65237"/>
    <w:rsid w:val="00C65A95"/>
    <w:rsid w:val="00C72E54"/>
    <w:rsid w:val="00C84ADA"/>
    <w:rsid w:val="00C92B39"/>
    <w:rsid w:val="00C9330C"/>
    <w:rsid w:val="00CB645B"/>
    <w:rsid w:val="00CB64F4"/>
    <w:rsid w:val="00CD336A"/>
    <w:rsid w:val="00D06829"/>
    <w:rsid w:val="00D33CB3"/>
    <w:rsid w:val="00D61A32"/>
    <w:rsid w:val="00D9001A"/>
    <w:rsid w:val="00DA0976"/>
    <w:rsid w:val="00DA6954"/>
    <w:rsid w:val="00DB622E"/>
    <w:rsid w:val="00DE5B34"/>
    <w:rsid w:val="00DF3865"/>
    <w:rsid w:val="00E12801"/>
    <w:rsid w:val="00E22923"/>
    <w:rsid w:val="00E40EFB"/>
    <w:rsid w:val="00E513D0"/>
    <w:rsid w:val="00E72F35"/>
    <w:rsid w:val="00E9349E"/>
    <w:rsid w:val="00E9612E"/>
    <w:rsid w:val="00EC0B82"/>
    <w:rsid w:val="00EE4E79"/>
    <w:rsid w:val="00EF5A46"/>
    <w:rsid w:val="00F22A58"/>
    <w:rsid w:val="00F246F5"/>
    <w:rsid w:val="00F516BA"/>
    <w:rsid w:val="00F57AC5"/>
    <w:rsid w:val="00F80C2B"/>
    <w:rsid w:val="00F91723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611D0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3D39-9B1C-4830-BCEE-E3A07C5C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2373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10</cp:revision>
  <cp:lastPrinted>2018-04-23T09:58:00Z</cp:lastPrinted>
  <dcterms:created xsi:type="dcterms:W3CDTF">2018-02-23T10:41:00Z</dcterms:created>
  <dcterms:modified xsi:type="dcterms:W3CDTF">2018-04-23T09:58:00Z</dcterms:modified>
</cp:coreProperties>
</file>