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92" w:rsidRPr="005A51EA" w:rsidRDefault="00316F92" w:rsidP="00316F92">
      <w:pPr>
        <w:spacing w:after="0" w:line="25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316F92" w:rsidRPr="005A51EA" w:rsidRDefault="00316F92" w:rsidP="00316F92">
      <w:pPr>
        <w:spacing w:after="0" w:line="25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0C741B" w:rsidRPr="005A51EA" w:rsidRDefault="00316F92" w:rsidP="000C741B">
      <w:pPr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Dział III</w:t>
      </w:r>
      <w:r w:rsidR="000C741B" w:rsidRPr="005A51EA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316F92" w:rsidRPr="005A51EA" w:rsidRDefault="000C741B" w:rsidP="000C741B">
      <w:pPr>
        <w:spacing w:after="0" w:line="256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Wzór umowy</w:t>
      </w:r>
      <w:r w:rsidR="00316F92" w:rsidRPr="005A51EA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 xml:space="preserve"> Część I</w:t>
      </w:r>
    </w:p>
    <w:p w:rsidR="00316F92" w:rsidRPr="005A51EA" w:rsidRDefault="00316F92" w:rsidP="00316F92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</w:p>
    <w:p w:rsidR="00316F92" w:rsidRPr="005A51EA" w:rsidRDefault="00316F92" w:rsidP="00316F92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316F92" w:rsidRPr="005A51EA" w:rsidRDefault="00316F92" w:rsidP="00316F92">
      <w:pPr>
        <w:spacing w:after="115" w:line="247" w:lineRule="auto"/>
        <w:ind w:left="1963" w:right="2012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U M O W A  Nr …………….…………</w:t>
      </w:r>
    </w:p>
    <w:p w:rsidR="00316F92" w:rsidRPr="005A51EA" w:rsidRDefault="00316F92" w:rsidP="007738F4">
      <w:pPr>
        <w:spacing w:after="106" w:line="247" w:lineRule="auto"/>
        <w:ind w:right="45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zawarta w Płocku w dniu ……………….………………..roku pomiędzy: Powiatem Płockim reprezentowanym przez Zarząd Powiatu w Płocku</w:t>
      </w:r>
      <w:r w:rsidR="007738F4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  <w:r w:rsidR="0053396C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 siedzibą ul. Bielska 59, 09- 400 Płock</w:t>
      </w:r>
      <w:r w:rsidR="007738F4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zwanym dalej 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„Zamawiającym”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w osobach: </w:t>
      </w:r>
    </w:p>
    <w:p w:rsidR="00316F92" w:rsidRPr="005A51EA" w:rsidRDefault="00316F92" w:rsidP="00316F92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……………………………………………… </w:t>
      </w:r>
    </w:p>
    <w:p w:rsidR="00316F92" w:rsidRPr="005A51EA" w:rsidRDefault="00316F92" w:rsidP="00316F92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……………………………………………… </w:t>
      </w:r>
    </w:p>
    <w:p w:rsidR="00316F92" w:rsidRPr="005A51EA" w:rsidRDefault="00316F92" w:rsidP="00316F92">
      <w:pPr>
        <w:spacing w:after="0" w:line="244" w:lineRule="auto"/>
        <w:ind w:left="10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a ………………………………………………………………………………………………… wpisanym do rejestru przedsiębiorców/ewidencji działalności gospodarczej pod nr…………. ………….. będącym płatnikiem VAT, Nr identyfikacyjny NIP ……………………………… i uprawnionym do wystawiania faktur VAT,  zwanym dalej 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„Wykonawcą” 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w osobach:</w:t>
      </w:r>
    </w:p>
    <w:p w:rsidR="00316F92" w:rsidRPr="005A51EA" w:rsidRDefault="00316F92" w:rsidP="00316F92">
      <w:pPr>
        <w:numPr>
          <w:ilvl w:val="0"/>
          <w:numId w:val="2"/>
        </w:numPr>
        <w:spacing w:after="115" w:line="247" w:lineRule="auto"/>
        <w:ind w:right="45" w:hanging="283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…………………………………………………………………….………………... </w:t>
      </w:r>
    </w:p>
    <w:p w:rsidR="00316F92" w:rsidRPr="005A51EA" w:rsidRDefault="00316F92" w:rsidP="00316F92">
      <w:pPr>
        <w:numPr>
          <w:ilvl w:val="0"/>
          <w:numId w:val="2"/>
        </w:numPr>
        <w:spacing w:after="350" w:line="247" w:lineRule="auto"/>
        <w:ind w:right="45" w:hanging="283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 </w:t>
      </w:r>
    </w:p>
    <w:p w:rsidR="00316F92" w:rsidRPr="005A51EA" w:rsidRDefault="00316F92" w:rsidP="00316F92">
      <w:pPr>
        <w:spacing w:after="229" w:line="247" w:lineRule="auto"/>
        <w:ind w:right="45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wyniku rozstrzygniętego przetargu i wyboru oferty, dokonanego w dniu ………….  2016 roku w trybie przetargu nieograniczonego w oparciu o przepisy ustawy z dnia 29 stycznia 2004 roku Prawo Zamówień Publicznych (</w:t>
      </w:r>
      <w:proofErr w:type="spellStart"/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t.j</w:t>
      </w:r>
      <w:proofErr w:type="spellEnd"/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Dz. U. z 2015 r. poz. 2164, z </w:t>
      </w:r>
      <w:proofErr w:type="spellStart"/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późn</w:t>
      </w:r>
      <w:proofErr w:type="spellEnd"/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zm.), następującej treści: </w:t>
      </w:r>
    </w:p>
    <w:p w:rsidR="00316F92" w:rsidRPr="005A51EA" w:rsidRDefault="00316F92" w:rsidP="00316F92">
      <w:pPr>
        <w:spacing w:after="230" w:line="247" w:lineRule="auto"/>
        <w:ind w:left="1963" w:right="2012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 1</w:t>
      </w:r>
    </w:p>
    <w:p w:rsidR="00316F92" w:rsidRPr="005A51EA" w:rsidRDefault="00316F92" w:rsidP="00316F92">
      <w:pPr>
        <w:keepNext/>
        <w:keepLines/>
        <w:spacing w:after="48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Przedmiot umowy</w:t>
      </w:r>
    </w:p>
    <w:p w:rsidR="00316F92" w:rsidRPr="005A51EA" w:rsidRDefault="00316F92" w:rsidP="00316F92">
      <w:pPr>
        <w:numPr>
          <w:ilvl w:val="0"/>
          <w:numId w:val="3"/>
        </w:numPr>
        <w:spacing w:after="5" w:line="240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Przedmiot umowy stanowi wykonywanie zamówienia pn.: „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Zakup paliw do pojazdów i urządzeń dla Starostwa Powiatowego w Płocku oraz jednostek organizacyjnych powiatu płockiego w 2017 roku część …………….”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:rsidR="00316F92" w:rsidRPr="005A51EA" w:rsidRDefault="00316F92" w:rsidP="00316F92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Wykonawca gwarantuje jakość paliw zgodną z obowiązującymi normami oraz zapewni możliwość tankowania w dni powszednie w godz. 7:00 - 16:00 na stacji paliw zlokalizowanej w ………………………………………………………………………..</w:t>
      </w:r>
    </w:p>
    <w:p w:rsidR="00316F92" w:rsidRPr="005A51EA" w:rsidRDefault="00316F92" w:rsidP="00316F92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Zamawiający zastrzega, iż il</w:t>
      </w:r>
      <w:r w:rsidR="007738F4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ość benzyny bezołowiowej Pb 95 oraz 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oleju napędowego ON określona powyżej jak i wartość całego zamówienia są wielkościami szacunkowymi. Zamawiający zapłaci za faktyczną ilość odebranej benzyny i oleju napędowego.</w:t>
      </w:r>
    </w:p>
    <w:p w:rsidR="00316F92" w:rsidRPr="005A51EA" w:rsidRDefault="00316F92" w:rsidP="00316F92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Paliwa odbierane będą przez pracowników Zamawiającego ze stacji w systemie bezgotówkowym, do niżej wymienionych pojazdów:</w:t>
      </w:r>
    </w:p>
    <w:p w:rsidR="00316F92" w:rsidRPr="005A51EA" w:rsidRDefault="00316F92" w:rsidP="00316F92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-………….-nr rej. ……………….</w:t>
      </w:r>
    </w:p>
    <w:p w:rsidR="00316F92" w:rsidRPr="005A51EA" w:rsidRDefault="00316F92" w:rsidP="00316F92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-………….-nr rej. ……………….</w:t>
      </w:r>
    </w:p>
    <w:p w:rsidR="00316F92" w:rsidRPr="005A51EA" w:rsidRDefault="00316F92" w:rsidP="00316F92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-………….-nr rej. ……………….</w:t>
      </w:r>
    </w:p>
    <w:p w:rsidR="00316F92" w:rsidRPr="005A51EA" w:rsidRDefault="00316F92" w:rsidP="00316F92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-………….-nr rej. ……………….</w:t>
      </w:r>
    </w:p>
    <w:p w:rsidR="00316F92" w:rsidRPr="005A51EA" w:rsidRDefault="00316F92" w:rsidP="00316F92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-………….-nr rej. ……………….</w:t>
      </w:r>
    </w:p>
    <w:p w:rsidR="00316F92" w:rsidRPr="005A51EA" w:rsidRDefault="00316F92" w:rsidP="00316F92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316F92" w:rsidRPr="005A51EA" w:rsidRDefault="00316F92" w:rsidP="00316F92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316F92" w:rsidRPr="005A51EA" w:rsidRDefault="00316F92" w:rsidP="00237154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Ewentualna zmiana marki i numeru rejestracyjnego pojazdu lub dopuszczenie do tankowania nowego pojazdu nie wy</w:t>
      </w:r>
      <w:r w:rsidR="005A51EA">
        <w:rPr>
          <w:rFonts w:ascii="Times New Roman" w:eastAsia="Arial" w:hAnsi="Times New Roman" w:cs="Times New Roman"/>
          <w:sz w:val="24"/>
          <w:szCs w:val="24"/>
          <w:lang w:eastAsia="pl-PL"/>
        </w:rPr>
        <w:t>maga aneksu. W takim przypadku Z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amawiający poinformuje Wykonawcę niezwłocznie o tym fakcie w formie pisemnej. </w:t>
      </w:r>
    </w:p>
    <w:p w:rsidR="00316F92" w:rsidRPr="005A51EA" w:rsidRDefault="00316F92" w:rsidP="00237154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Zamawiający dopuszcza możliwość tankowania paliw przez kierowców w/w pojazdów do kanistrów.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</w:p>
    <w:p w:rsidR="00316F92" w:rsidRPr="005A51EA" w:rsidRDefault="00316F92" w:rsidP="00316F92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Zamawiający będzie dokonywał zakupu paliw na terenie miasta Płocka.</w:t>
      </w:r>
    </w:p>
    <w:p w:rsidR="00316F92" w:rsidRPr="005A51EA" w:rsidRDefault="00316F92" w:rsidP="00316F92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Wykonawca m</w:t>
      </w:r>
      <w:r w:rsidR="007738F4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usi dysponować minimum 1 stacją</w:t>
      </w:r>
      <w:r w:rsidR="00884AA2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paliw całodobowo i przez wszystkie dni tygodnia.</w:t>
      </w:r>
    </w:p>
    <w:p w:rsidR="00316F92" w:rsidRPr="005A51EA" w:rsidRDefault="00316F92" w:rsidP="00316F92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Szczegółowy zakres zamówienia przedstawiają dokumenty stanowiące integralną część umowy: </w:t>
      </w:r>
    </w:p>
    <w:p w:rsidR="00316F92" w:rsidRPr="005A51EA" w:rsidRDefault="00316F92" w:rsidP="00316F92">
      <w:pPr>
        <w:spacing w:after="4" w:line="247" w:lineRule="auto"/>
        <w:ind w:left="10" w:right="45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- oferta Wykonawcy z załącznikami,</w:t>
      </w:r>
    </w:p>
    <w:p w:rsidR="00316F92" w:rsidRPr="005A51EA" w:rsidRDefault="00316F92" w:rsidP="000C741B">
      <w:pPr>
        <w:spacing w:after="185" w:line="247" w:lineRule="auto"/>
        <w:ind w:left="10" w:right="45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- specyfikacja istotnych warunków zamówienia. </w:t>
      </w:r>
    </w:p>
    <w:p w:rsidR="00316F92" w:rsidRPr="005A51EA" w:rsidRDefault="00316F92" w:rsidP="00316F92">
      <w:pPr>
        <w:spacing w:after="5" w:line="247" w:lineRule="auto"/>
        <w:ind w:left="1963" w:right="2012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2 </w:t>
      </w:r>
    </w:p>
    <w:p w:rsidR="00316F92" w:rsidRPr="005A51EA" w:rsidRDefault="00316F92" w:rsidP="00316F92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Termin realizacji przedmiotu zamówienia</w:t>
      </w:r>
    </w:p>
    <w:p w:rsidR="00316F92" w:rsidRPr="005A51EA" w:rsidRDefault="00316F92" w:rsidP="00316F92">
      <w:pPr>
        <w:spacing w:after="15" w:line="247" w:lineRule="auto"/>
        <w:ind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Przedmiot zamówienia realizowany będzie 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od 01 stycznia 2017 roku do 31 grudnia 2017 roku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</w:t>
      </w:r>
    </w:p>
    <w:p w:rsidR="00316F92" w:rsidRPr="005A51EA" w:rsidRDefault="00316F92" w:rsidP="00316F92">
      <w:pPr>
        <w:spacing w:after="47" w:line="247" w:lineRule="auto"/>
        <w:ind w:left="1963" w:right="2280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3 </w:t>
      </w:r>
    </w:p>
    <w:p w:rsidR="00316F92" w:rsidRPr="005A51EA" w:rsidRDefault="00316F92" w:rsidP="00316F92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Wartość przedmiotu umowy</w:t>
      </w:r>
    </w:p>
    <w:p w:rsidR="00316F92" w:rsidRPr="005A51EA" w:rsidRDefault="00316F92" w:rsidP="00316F92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 wykonanie przedmiotu umowy określonego w § 1 ust.1 w terminie określonym w §2 Strony ustalają wynagrodzenie zgodnie ze złożoną ofertą przedstawioną przez Wykonawcę, wg poniższych cen jednostkowych a wartość poszczególnych </w:t>
      </w:r>
      <w:r w:rsidR="000D24C0">
        <w:rPr>
          <w:rFonts w:ascii="Times New Roman" w:eastAsia="Arial" w:hAnsi="Times New Roman" w:cs="Times New Roman"/>
          <w:sz w:val="24"/>
          <w:szCs w:val="24"/>
          <w:lang w:eastAsia="pl-PL"/>
        </w:rPr>
        <w:t>dostaw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szacuje się wstępnie na: </w:t>
      </w:r>
    </w:p>
    <w:p w:rsidR="00316F92" w:rsidRPr="005A51EA" w:rsidRDefault="00316F92" w:rsidP="00316F92">
      <w:pPr>
        <w:spacing w:after="0" w:line="25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leGrid"/>
        <w:tblW w:w="9432" w:type="dxa"/>
        <w:tblInd w:w="-182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32"/>
      </w:tblGrid>
      <w:tr w:rsidR="005A51EA" w:rsidRPr="005A51EA" w:rsidTr="00EB7619">
        <w:trPr>
          <w:trHeight w:val="5323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5A51E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  <w:t xml:space="preserve">Część I  </w:t>
            </w:r>
          </w:p>
          <w:p w:rsidR="00316F92" w:rsidRPr="005A51EA" w:rsidRDefault="00316F92" w:rsidP="00316F92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A51E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Zakup paliw dla: Starostwa Powiatowego w Płocku, Domu Pomocy Społecznej w Brwilnie, Zespołu Szkół im. Leokadii Bergerowej w Płocku, Powiatowego Centrum Pomocy Rodzinie w Płocku, Powiatowego Urzędu Pracy w Płocku, Zarządu Dróg Powiatowego w Płocku oraz do Bazy Nr 1 w Sikorzu.</w:t>
            </w:r>
          </w:p>
          <w:p w:rsidR="00316F92" w:rsidRPr="005A51EA" w:rsidRDefault="00316F92" w:rsidP="00316F92">
            <w:pPr>
              <w:numPr>
                <w:ilvl w:val="0"/>
                <w:numId w:val="4"/>
              </w:numPr>
              <w:spacing w:line="256" w:lineRule="auto"/>
              <w:ind w:hanging="1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benzyna bezołowiowa o liczbie oktanowej 95 – 17 700.l; </w:t>
            </w:r>
          </w:p>
          <w:p w:rsidR="00316F92" w:rsidRPr="005A51EA" w:rsidRDefault="00316F92" w:rsidP="00316F92">
            <w:pPr>
              <w:numPr>
                <w:ilvl w:val="0"/>
                <w:numId w:val="4"/>
              </w:numPr>
              <w:spacing w:line="256" w:lineRule="auto"/>
              <w:ind w:hanging="1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olej napędowy: 30 600 l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benzyna bezołowiowa o liczbie oktanowej 95: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rabat % - ……………….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kwota brutto: 17 700 l x  ................ zł/l (brutto) – rabat …. % = ...................... zł </w:t>
            </w:r>
          </w:p>
          <w:p w:rsidR="00316F92" w:rsidRPr="005A51EA" w:rsidRDefault="00316F92" w:rsidP="00316F92">
            <w:pPr>
              <w:spacing w:after="5" w:line="235" w:lineRule="auto"/>
              <w:ind w:right="267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słownie: ............................................................................................ 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olej napędowy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rabat % - ……………….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16F92" w:rsidRPr="005A51EA" w:rsidRDefault="00316F92" w:rsidP="00316F92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kwota brutto 30 600 l x  ................ zł/l (brutto) – rabat … %= ...................... zł </w:t>
            </w:r>
          </w:p>
          <w:p w:rsidR="00316F92" w:rsidRPr="005A51EA" w:rsidRDefault="00316F92" w:rsidP="00316F92">
            <w:pPr>
              <w:spacing w:line="256" w:lineRule="auto"/>
              <w:ind w:right="268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słownie: ............................................................................................  </w:t>
            </w:r>
          </w:p>
        </w:tc>
      </w:tr>
    </w:tbl>
    <w:p w:rsidR="00316F92" w:rsidRPr="005A51EA" w:rsidRDefault="00316F92" w:rsidP="00316F92">
      <w:pPr>
        <w:spacing w:after="0" w:line="256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316F92" w:rsidRPr="005A51EA" w:rsidRDefault="00316F92" w:rsidP="00316F92">
      <w:pPr>
        <w:spacing w:after="15" w:line="247" w:lineRule="auto"/>
        <w:ind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Wynagrodzenie ostateczne zostanie ustalone na podstawie faktycznie wykonanych i odebranych </w:t>
      </w:r>
      <w:r w:rsidR="00AC779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dostaw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</w:p>
    <w:p w:rsidR="00316F92" w:rsidRPr="005A51EA" w:rsidRDefault="00316F92" w:rsidP="00316F92">
      <w:pPr>
        <w:spacing w:after="0" w:line="256" w:lineRule="auto"/>
        <w:ind w:left="566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 </w:t>
      </w:r>
    </w:p>
    <w:p w:rsidR="00316F92" w:rsidRPr="005A51EA" w:rsidRDefault="00316F92" w:rsidP="00316F92">
      <w:pPr>
        <w:spacing w:after="5" w:line="247" w:lineRule="auto"/>
        <w:ind w:left="1963" w:right="2276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§4</w:t>
      </w:r>
    </w:p>
    <w:p w:rsidR="00316F92" w:rsidRPr="005A51EA" w:rsidRDefault="00316F92" w:rsidP="00316F92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Wypłata wynagrodzenia</w:t>
      </w:r>
    </w:p>
    <w:p w:rsidR="00316F92" w:rsidRPr="005A51EA" w:rsidRDefault="00316F92" w:rsidP="00316F92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Wynagrodzenie Wykonawcy płatne będzie na podstawie faktur za wykonane dostawy.  </w:t>
      </w:r>
    </w:p>
    <w:p w:rsidR="00486181" w:rsidRDefault="00316F92" w:rsidP="00AF06F3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86181">
        <w:rPr>
          <w:rFonts w:ascii="Times New Roman" w:eastAsia="Arial" w:hAnsi="Times New Roman" w:cs="Times New Roman"/>
          <w:sz w:val="24"/>
          <w:szCs w:val="24"/>
          <w:lang w:eastAsia="pl-PL"/>
        </w:rPr>
        <w:t>Każdorazowo do faktury Wykonawca będzie zobowiązany dołączyć dokładną ewidencję wykonanych transakcji zawierającą co najmniej: datę dokonania transakcji, numer rejestracyjny pojazdu, ilość i rodzaj paliwa oraz jego cenę jednostkową i wartość zakupu po upuś</w:t>
      </w:r>
      <w:r w:rsidR="00486181">
        <w:rPr>
          <w:rFonts w:ascii="Times New Roman" w:eastAsia="Arial" w:hAnsi="Times New Roman" w:cs="Times New Roman"/>
          <w:sz w:val="24"/>
          <w:szCs w:val="24"/>
          <w:lang w:eastAsia="pl-PL"/>
        </w:rPr>
        <w:t>cie.</w:t>
      </w:r>
    </w:p>
    <w:p w:rsidR="00316F92" w:rsidRPr="00486181" w:rsidRDefault="00316F92" w:rsidP="00AF06F3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86181">
        <w:rPr>
          <w:rFonts w:ascii="Times New Roman" w:eastAsia="Arial" w:hAnsi="Times New Roman" w:cs="Times New Roman"/>
          <w:sz w:val="24"/>
          <w:szCs w:val="24"/>
          <w:lang w:eastAsia="pl-PL"/>
        </w:rPr>
        <w:t>Zamawiający zobowiązuje się dokonać zapła</w:t>
      </w:r>
      <w:r w:rsidR="004E13F3" w:rsidRPr="0048618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ty za benzynę bezołowiową PB95 oraz </w:t>
      </w:r>
      <w:r w:rsidRPr="00486181">
        <w:rPr>
          <w:rFonts w:ascii="Times New Roman" w:eastAsia="Arial" w:hAnsi="Times New Roman" w:cs="Times New Roman"/>
          <w:sz w:val="24"/>
          <w:szCs w:val="24"/>
          <w:lang w:eastAsia="pl-PL"/>
        </w:rPr>
        <w:t>olej napędowy</w:t>
      </w:r>
      <w:r w:rsidR="004E13F3" w:rsidRPr="0048618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ON </w:t>
      </w:r>
      <w:r w:rsidRPr="0048618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zgodnie z ofertą lub obowiązującym cennikiem po uwzględnieniu stałego w trakcie obowiązywania umowy rabatu, z zastrzeżeniem, że w przypadku zmiany cen, ceny te nie będą wyższe od średnich cen rynkowych w stacjach paliw zlokalizowanych </w:t>
      </w:r>
      <w:r w:rsidR="00884AA2" w:rsidRPr="00486181">
        <w:rPr>
          <w:rFonts w:ascii="Times New Roman" w:eastAsia="Arial" w:hAnsi="Times New Roman" w:cs="Times New Roman"/>
          <w:sz w:val="24"/>
          <w:szCs w:val="24"/>
          <w:lang w:eastAsia="pl-PL"/>
        </w:rPr>
        <w:t>na terenie miasta Płocka na</w:t>
      </w:r>
      <w:r w:rsidRPr="0048618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stacji na której tankować będzie Zamawiający. Rozbieżności w tym zakresie będą podstawą do rozwiązania umowy z miesięcznym okresem w</w:t>
      </w:r>
      <w:r w:rsidR="00884AA2" w:rsidRPr="00486181">
        <w:rPr>
          <w:rFonts w:ascii="Times New Roman" w:eastAsia="Arial" w:hAnsi="Times New Roman" w:cs="Times New Roman"/>
          <w:sz w:val="24"/>
          <w:szCs w:val="24"/>
          <w:lang w:eastAsia="pl-PL"/>
        </w:rPr>
        <w:t>ypowiedzenia.</w:t>
      </w:r>
    </w:p>
    <w:p w:rsidR="00316F92" w:rsidRPr="005A51EA" w:rsidRDefault="00316F92" w:rsidP="00316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rozliczał się z Wykonawcą fakturami wystawianymi oddzielnie dla każdej jednostki organizacyjnej, jeden raz w okresie rozliczeniowym (m-c kalendarzowy).</w:t>
      </w:r>
    </w:p>
    <w:p w:rsidR="00316F92" w:rsidRPr="005A51EA" w:rsidRDefault="00316F92" w:rsidP="00316F92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Należności regulowane będą w ciągu 30 dni od daty </w:t>
      </w:r>
      <w:r w:rsidR="0089575B">
        <w:rPr>
          <w:rFonts w:ascii="Times New Roman" w:eastAsia="Arial" w:hAnsi="Times New Roman" w:cs="Times New Roman"/>
          <w:sz w:val="24"/>
          <w:szCs w:val="24"/>
          <w:lang w:eastAsia="pl-PL"/>
        </w:rPr>
        <w:t>wystawienia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, z konta Zmawiającego na konto Wykonawcy za faktycznie pobraną i</w:t>
      </w:r>
      <w:r w:rsidR="008D235F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lość benzyny bezołowiowej PB 95 i oleju napędowego. 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 termin zapłaty uważa się dzień obciążenia rachunku bankowego Zamawiającego. </w:t>
      </w:r>
    </w:p>
    <w:p w:rsidR="00316F92" w:rsidRPr="005A51EA" w:rsidRDefault="00316F92" w:rsidP="00316F92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przypadku ustawowej zmiany podatku VAT wynagrodzenie należne wykonawcy podlega automatycznej waloryzacji odpowiednio do kwoty podatku VAT wynikającej ze stawki tego podatku obowiązującą w chwili powstania obowiązku podatkowego. </w:t>
      </w:r>
    </w:p>
    <w:p w:rsidR="00316F92" w:rsidRPr="006F3105" w:rsidRDefault="00316F92" w:rsidP="00316F92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F3105">
        <w:rPr>
          <w:rFonts w:ascii="Times New Roman" w:eastAsia="Arial" w:hAnsi="Times New Roman" w:cs="Times New Roman"/>
          <w:sz w:val="24"/>
          <w:szCs w:val="24"/>
          <w:lang w:eastAsia="pl-PL"/>
        </w:rPr>
        <w:t>Zmiana o której mowa w §</w:t>
      </w:r>
      <w:r w:rsidR="00D611D9" w:rsidRPr="006F310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8A1424" w:rsidRPr="006F310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4 pkt. 6 </w:t>
      </w:r>
      <w:r w:rsidRPr="006F310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nie wymaga zawarcia aneksu do umowy. </w:t>
      </w:r>
    </w:p>
    <w:p w:rsidR="00316F92" w:rsidRPr="005A51EA" w:rsidRDefault="00316F92" w:rsidP="00316F92">
      <w:pPr>
        <w:spacing w:after="4" w:line="247" w:lineRule="auto"/>
        <w:ind w:left="360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316F92" w:rsidRPr="005A51EA" w:rsidRDefault="00316F92" w:rsidP="00316F92">
      <w:pPr>
        <w:spacing w:after="47" w:line="247" w:lineRule="auto"/>
        <w:ind w:left="1963" w:right="2017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§5</w:t>
      </w:r>
    </w:p>
    <w:p w:rsidR="00316F92" w:rsidRPr="005A51EA" w:rsidRDefault="00316F92" w:rsidP="00316F92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Odpowiedzialność odszkodowawcza i kary umowne</w:t>
      </w:r>
    </w:p>
    <w:p w:rsidR="00316F92" w:rsidRPr="005A51EA" w:rsidRDefault="00316F92" w:rsidP="00316F92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Osobą odpowiedzialną za wykonanie zamówienia ze strony Wykonawcy jest …………………………………………………………………………………………… tel. ……………………. </w:t>
      </w:r>
    </w:p>
    <w:p w:rsidR="00316F92" w:rsidRPr="005A51EA" w:rsidRDefault="00316F92" w:rsidP="00316F92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Zmiana o charakterze personalnym osób o których mowa w ust. 1 nie stanowi zmiany umowy. Wystąpienie takiej zmiany wymaga jedynie poinformowania drugiej strony. </w:t>
      </w:r>
    </w:p>
    <w:p w:rsidR="00316F92" w:rsidRPr="005A51EA" w:rsidRDefault="00316F92" w:rsidP="00316F92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Strony ustalają odpowiedzialność z tytułu nienależytego wykonania umowy w formie kar umownych. </w:t>
      </w:r>
    </w:p>
    <w:p w:rsidR="00316F92" w:rsidRPr="005A51EA" w:rsidRDefault="00316F92" w:rsidP="00316F92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wypadku niewykonania lub nienależytego wykonania umowy Zamawiający ma prawo odstąpić od umowy bez wyznaczania Wykonawcy terminu dodatkowego.   </w:t>
      </w:r>
    </w:p>
    <w:p w:rsidR="00316F92" w:rsidRPr="005A51EA" w:rsidRDefault="00316F92" w:rsidP="00316F92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przypadku odstąpienia od umowy przez Zamawiającego z przyczyn dotyczących Wykonawcy, Wykonawca zapłaci Zamawiającemu karę umowną w wysokości 10 % od całego wynagrodzenia umownego brutto. </w:t>
      </w:r>
    </w:p>
    <w:p w:rsidR="00316F92" w:rsidRPr="005A51EA" w:rsidRDefault="00316F92" w:rsidP="00316F92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Jeżeli kara umowna nie pokrywa poniesionej szkody, Zamawiający może dochodzić odszkodowania uzupełniającego do wysokości poniesionej szkody. </w:t>
      </w:r>
    </w:p>
    <w:p w:rsidR="00316F92" w:rsidRPr="005A51EA" w:rsidRDefault="00316F92" w:rsidP="00316F92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 ponosi wobec Zamawiającego wyłączną odpowiedzialność za wszelkie szkody będące następstwem nienależytego wykonania Zamówienia i zobowiązuje się pokryć je w pełnej wysokości. </w:t>
      </w:r>
    </w:p>
    <w:p w:rsidR="00316F92" w:rsidRPr="005A51EA" w:rsidRDefault="00316F92" w:rsidP="00316F92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Jeżeli z winy Wykonawcy nie jest możliwa realizacja dostawy przedmiotu umowy Zamawiający może bez uprzedniego wezwania, mając na uwadze cel umowy, powierzyć wykonanie dostawy przedmiotu zamówienia osobom trzecim na koszt i ryzyko 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Wykonawcy, tj. Wykonawca pokryje różnicę w cenie pomiędzy ceną wynikającą z zawartej umowy, a ceną jaką Zamawiający zapłacił w przypadku wykonania zastępczego oraz ewentualnych kosztów dodatkowych poniesionych przy realizacji zamówienia. </w:t>
      </w:r>
    </w:p>
    <w:p w:rsidR="00316F92" w:rsidRPr="005A51EA" w:rsidRDefault="00316F92" w:rsidP="00316F92">
      <w:pPr>
        <w:numPr>
          <w:ilvl w:val="0"/>
          <w:numId w:val="7"/>
        </w:numPr>
        <w:spacing w:after="128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Postanowienia powyższe nie wyłączają odpowiedzialności odszkodowawczej Wykonawcy za wszelkie szkody powstałe z tytułu nienależytego lub nieterminowego wykonywania niniejszej umowy, a w szczególności za wady zmniejszające wartość lub użyteczność przedmiotu zamówienia w części przewyższającej zabezpieczenia i kary umowne. W przypadku, gdy kary umowne nie pokrywają poniesionej przez Zamawiającego szkody, może on dochodzić odszkodowania na zasadach ogólnych. </w:t>
      </w:r>
    </w:p>
    <w:p w:rsidR="00316F92" w:rsidRPr="005A51EA" w:rsidRDefault="00316F92" w:rsidP="00316F92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§6</w:t>
      </w:r>
    </w:p>
    <w:p w:rsidR="00316F92" w:rsidRPr="005A51EA" w:rsidRDefault="00316F92" w:rsidP="00316F92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Odstąpienie od umowy</w:t>
      </w:r>
    </w:p>
    <w:p w:rsidR="00316F92" w:rsidRPr="005A51EA" w:rsidRDefault="00316F92" w:rsidP="00316F92">
      <w:pPr>
        <w:numPr>
          <w:ilvl w:val="0"/>
          <w:numId w:val="8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Zamawiającemu przysługuje prawo odstąpienia od umowy w następujących sytuacjach: </w:t>
      </w:r>
    </w:p>
    <w:p w:rsidR="00316F92" w:rsidRPr="005A51EA" w:rsidRDefault="00316F92" w:rsidP="00316F92">
      <w:pPr>
        <w:numPr>
          <w:ilvl w:val="1"/>
          <w:numId w:val="8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zostanie ogłoszona upadłość lub rozwiązanie firmy Wykonawcy; </w:t>
      </w:r>
    </w:p>
    <w:p w:rsidR="00316F92" w:rsidRPr="005A51EA" w:rsidRDefault="00316F92" w:rsidP="00316F92">
      <w:pPr>
        <w:numPr>
          <w:ilvl w:val="1"/>
          <w:numId w:val="8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zostanie wydany nakaz zajęcia majątku Wykonawcy;  </w:t>
      </w:r>
    </w:p>
    <w:p w:rsidR="00316F92" w:rsidRPr="005A51EA" w:rsidRDefault="00316F92" w:rsidP="00316F92">
      <w:pPr>
        <w:numPr>
          <w:ilvl w:val="1"/>
          <w:numId w:val="8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 nie realizuje dostawy w ustalonych terminach. </w:t>
      </w:r>
    </w:p>
    <w:p w:rsidR="00316F92" w:rsidRPr="005A51EA" w:rsidRDefault="00316F92" w:rsidP="00316F92">
      <w:pPr>
        <w:numPr>
          <w:ilvl w:val="0"/>
          <w:numId w:val="8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316F92" w:rsidRPr="005A51EA" w:rsidRDefault="00316F92" w:rsidP="00316F92">
      <w:pPr>
        <w:numPr>
          <w:ilvl w:val="0"/>
          <w:numId w:val="8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wypadku określonym w ust. 2 mają zastosowanie postanowienia: </w:t>
      </w:r>
    </w:p>
    <w:p w:rsidR="00316F92" w:rsidRPr="005A51EA" w:rsidRDefault="00316F92" w:rsidP="00316F92">
      <w:pPr>
        <w:numPr>
          <w:ilvl w:val="1"/>
          <w:numId w:val="8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Wykonawca może żądać wyłącznie wynagrodzenia należnego z tytułu wykonania części umowy;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</w:p>
    <w:p w:rsidR="00316F92" w:rsidRPr="005A51EA" w:rsidRDefault="00316F92" w:rsidP="00316F92">
      <w:pPr>
        <w:spacing w:after="5" w:line="247" w:lineRule="auto"/>
        <w:ind w:left="1963" w:right="2017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§7 </w:t>
      </w:r>
    </w:p>
    <w:p w:rsidR="00316F92" w:rsidRPr="005A51EA" w:rsidRDefault="00316F92" w:rsidP="00316F92">
      <w:pPr>
        <w:numPr>
          <w:ilvl w:val="0"/>
          <w:numId w:val="9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 ma prawo zatrudnienia zaakceptowanych przez Zamawiającego podwykonawców, jest jednak odpowiedzialny za działania, uchybienia i zaniedbania każdego podwykonawcy, jego przedstawicieli, pracowników najemnych i robotników w takim samym stopniu, jakby to były działania, uchybienia lub zaniedbania jego własnych przedstawicieli, pracowników najemnych lub robotników. </w:t>
      </w:r>
    </w:p>
    <w:p w:rsidR="00316F92" w:rsidRPr="005A51EA" w:rsidRDefault="00316F92" w:rsidP="00316F92">
      <w:pPr>
        <w:numPr>
          <w:ilvl w:val="0"/>
          <w:numId w:val="9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 zapewni Zamawiającemu możliwość stałej kontroli wykonywanych dostaw i będzie stosował się do </w:t>
      </w:r>
      <w:bookmarkStart w:id="0" w:name="_GoBack"/>
      <w:bookmarkEnd w:id="0"/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poleceń i instrukcji osoby upoważnionej. Podwykonawcę w stosunkach z Zamawiającym reprezentuje Wykonawca. </w:t>
      </w:r>
    </w:p>
    <w:p w:rsidR="00316F92" w:rsidRPr="005A51EA" w:rsidRDefault="00316F92" w:rsidP="00316F92">
      <w:pPr>
        <w:numPr>
          <w:ilvl w:val="0"/>
          <w:numId w:val="9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Prawa i obowiązki wynikające z niniejszej umowy nie mogą być przeniesione na osoby trzecie bez uprzedniej zgody drugiej Strony wyrażonej na piśmie. </w:t>
      </w:r>
    </w:p>
    <w:p w:rsidR="00316F92" w:rsidRPr="005A51EA" w:rsidRDefault="00316F92" w:rsidP="00316F92">
      <w:pPr>
        <w:numPr>
          <w:ilvl w:val="0"/>
          <w:numId w:val="9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Strony nie mogą przenosić wierzytelności wynikających z niniejszej umowy na osoby trzecie bez uprzedniej zgody pozostałych Stron, wyrażonej na piśmie, z zastrzeżeniem przepisów szczególnych. </w:t>
      </w:r>
    </w:p>
    <w:p w:rsidR="00316F92" w:rsidRPr="005A51EA" w:rsidRDefault="00316F92" w:rsidP="00316F92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§8 </w:t>
      </w:r>
    </w:p>
    <w:p w:rsidR="00316F92" w:rsidRPr="005A51EA" w:rsidRDefault="00316F92" w:rsidP="00316F92">
      <w:pPr>
        <w:numPr>
          <w:ilvl w:val="0"/>
          <w:numId w:val="10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Wszelkie zmiany</w:t>
      </w:r>
      <w:r w:rsidR="00AD4510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i uzupełnienia treści niniejszej umowy mogą </w:t>
      </w:r>
      <w:r w:rsidR="00F80EE5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być dokonane za zgodą</w:t>
      </w:r>
      <w:r w:rsidR="00AD4510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obu stron w formie pisemnego aneksu pod rygorem nieważności. </w:t>
      </w:r>
    </w:p>
    <w:p w:rsidR="00AD4510" w:rsidRPr="005A51EA" w:rsidRDefault="00AD4510" w:rsidP="00316F92">
      <w:pPr>
        <w:numPr>
          <w:ilvl w:val="0"/>
          <w:numId w:val="10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Zamawiający dopuszcza zmianę umowy w przypadkach określonych w art. 144 ust. 1 pkt 2-6 ustawy </w:t>
      </w:r>
      <w:proofErr w:type="spellStart"/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>Pzp</w:t>
      </w:r>
      <w:proofErr w:type="spellEnd"/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oraz przewiduje możliwość dokonania w umowie następujących zmian:</w:t>
      </w:r>
    </w:p>
    <w:p w:rsidR="00AD4510" w:rsidRPr="005A51EA" w:rsidRDefault="00AD4510" w:rsidP="00AD4510">
      <w:pPr>
        <w:pStyle w:val="Akapitzlist"/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hAnsi="Times New Roman" w:cs="Times New Roman"/>
          <w:sz w:val="24"/>
          <w:szCs w:val="24"/>
        </w:rPr>
        <w:t>Wynagrodzenia w przypadku ustawowej zmiany podatku VAT,</w:t>
      </w:r>
      <w:r w:rsidRPr="005A51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A51EA">
        <w:rPr>
          <w:rFonts w:ascii="Times New Roman" w:hAnsi="Times New Roman" w:cs="Times New Roman"/>
          <w:sz w:val="24"/>
          <w:szCs w:val="24"/>
          <w:lang w:eastAsia="ar-SA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5A51EA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</w:t>
      </w:r>
    </w:p>
    <w:p w:rsidR="00AD4510" w:rsidRPr="005A51EA" w:rsidRDefault="00AD4510" w:rsidP="00AD4510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5A51EA">
        <w:rPr>
          <w:rStyle w:val="FontStyle49"/>
          <w:rFonts w:ascii="Times New Roman" w:hAnsi="Times New Roman" w:cs="Times New Roman"/>
          <w:sz w:val="24"/>
          <w:szCs w:val="24"/>
        </w:rPr>
        <w:t xml:space="preserve">Wystąpienia siły wyższej (siła wyższa – zdarzenie lub połączenie zdarzeń  obiektywnie niezależnych od Stron umowy, które zasadniczo i istotnie utrudniają wykonywanie części </w:t>
      </w:r>
      <w:r w:rsidRPr="005A51EA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316F92" w:rsidRPr="005A51EA" w:rsidRDefault="00316F92" w:rsidP="00316F92">
      <w:pPr>
        <w:numPr>
          <w:ilvl w:val="0"/>
          <w:numId w:val="10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Wykonawcy. </w:t>
      </w:r>
    </w:p>
    <w:p w:rsidR="00AD4510" w:rsidRPr="005A51EA" w:rsidRDefault="00AD4510" w:rsidP="00AD4510">
      <w:pPr>
        <w:spacing w:after="109" w:line="247" w:lineRule="auto"/>
        <w:ind w:left="360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316F92" w:rsidRPr="005A51EA" w:rsidRDefault="00316F92" w:rsidP="00316F92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§9 </w:t>
      </w:r>
    </w:p>
    <w:p w:rsidR="00316F92" w:rsidRPr="005A51EA" w:rsidRDefault="00316F92" w:rsidP="00316F92">
      <w:pPr>
        <w:spacing w:after="104" w:line="247" w:lineRule="auto"/>
        <w:ind w:right="45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sprawach nieuregulowanych niniejszą umową mają zastosowanie przepisy ustawy Prawo zamówień publicznych oraz  Kodeks cywilny. </w:t>
      </w:r>
    </w:p>
    <w:p w:rsidR="00316F92" w:rsidRPr="005A51EA" w:rsidRDefault="00316F92" w:rsidP="00316F92">
      <w:pPr>
        <w:spacing w:after="57" w:line="247" w:lineRule="auto"/>
        <w:ind w:left="1963" w:right="1916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§10 </w:t>
      </w:r>
    </w:p>
    <w:p w:rsidR="00316F92" w:rsidRPr="005A51EA" w:rsidRDefault="00316F92" w:rsidP="00316F92">
      <w:pPr>
        <w:numPr>
          <w:ilvl w:val="0"/>
          <w:numId w:val="11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razie powstania </w:t>
      </w:r>
      <w:r w:rsidR="006F3105">
        <w:rPr>
          <w:rFonts w:ascii="Times New Roman" w:eastAsia="Arial" w:hAnsi="Times New Roman" w:cs="Times New Roman"/>
          <w:sz w:val="24"/>
          <w:szCs w:val="24"/>
          <w:lang w:eastAsia="pl-PL"/>
        </w:rPr>
        <w:t>sporu na tle wykonywania umowy Zamawiający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jest zobowiązany do wyczerpania drogi postępowania reklamacyjnego.  </w:t>
      </w:r>
    </w:p>
    <w:p w:rsidR="00316F92" w:rsidRPr="005A51EA" w:rsidRDefault="00316F92" w:rsidP="00316F92">
      <w:pPr>
        <w:numPr>
          <w:ilvl w:val="0"/>
          <w:numId w:val="11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Reklamację wykonuje się poprzez skierowanie konkretnego roszczenia do </w:t>
      </w:r>
      <w:r w:rsidR="00930A87">
        <w:rPr>
          <w:rFonts w:ascii="Times New Roman" w:eastAsia="Arial" w:hAnsi="Times New Roman" w:cs="Times New Roman"/>
          <w:sz w:val="24"/>
          <w:szCs w:val="24"/>
          <w:lang w:eastAsia="pl-PL"/>
        </w:rPr>
        <w:t>Wykonawcy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na piśmie.  </w:t>
      </w:r>
    </w:p>
    <w:p w:rsidR="00316F92" w:rsidRPr="005A51EA" w:rsidRDefault="00930A87" w:rsidP="00316F92">
      <w:pPr>
        <w:numPr>
          <w:ilvl w:val="0"/>
          <w:numId w:val="11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Wykonawca</w:t>
      </w:r>
      <w:r w:rsidR="00316F92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ma obowiązek pisemnego ustosunkowania się do zgłoszonego przez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Zamawiającego</w:t>
      </w:r>
      <w:r w:rsidR="00316F92"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roszczenia w terminie 21 dni od daty zgłoszenia roszczenia.  </w:t>
      </w:r>
    </w:p>
    <w:p w:rsidR="00316F92" w:rsidRPr="005A51EA" w:rsidRDefault="00316F92" w:rsidP="00316F92">
      <w:pPr>
        <w:numPr>
          <w:ilvl w:val="0"/>
          <w:numId w:val="11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razie odmowy przez </w:t>
      </w:r>
      <w:r w:rsidR="00930A87">
        <w:rPr>
          <w:rFonts w:ascii="Times New Roman" w:eastAsia="Arial" w:hAnsi="Times New Roman" w:cs="Times New Roman"/>
          <w:sz w:val="24"/>
          <w:szCs w:val="24"/>
          <w:lang w:eastAsia="pl-PL"/>
        </w:rPr>
        <w:t>Wykonawcę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uznania roszczenia </w:t>
      </w:r>
      <w:r w:rsidR="00930A87">
        <w:rPr>
          <w:rFonts w:ascii="Times New Roman" w:eastAsia="Arial" w:hAnsi="Times New Roman" w:cs="Times New Roman"/>
          <w:sz w:val="24"/>
          <w:szCs w:val="24"/>
          <w:lang w:eastAsia="pl-PL"/>
        </w:rPr>
        <w:t>Zamawiający</w:t>
      </w: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względnie nie udzielenia odpowiedzi na roszczenie w terminie, którym mowa w ust. 3, Wykonawca uprawniony jest do wystąpienia na drogę sądową. </w:t>
      </w:r>
    </w:p>
    <w:p w:rsidR="00316F92" w:rsidRPr="005A51EA" w:rsidRDefault="00316F92" w:rsidP="00316F92">
      <w:pPr>
        <w:numPr>
          <w:ilvl w:val="0"/>
          <w:numId w:val="11"/>
        </w:numPr>
        <w:spacing w:after="104" w:line="247" w:lineRule="auto"/>
        <w:ind w:right="45" w:hanging="35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Ewentualne spory powstałe na tle realizacji niniejszej umowy rozstrzygać będzie Sąd właściwy dla siedziby Zamawiającego. </w:t>
      </w:r>
    </w:p>
    <w:p w:rsidR="00316F92" w:rsidRPr="005A51EA" w:rsidRDefault="00316F92" w:rsidP="00316F92">
      <w:pPr>
        <w:spacing w:after="57" w:line="247" w:lineRule="auto"/>
        <w:ind w:left="1963" w:right="1656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§11 </w:t>
      </w:r>
    </w:p>
    <w:p w:rsidR="00316F92" w:rsidRPr="005A51EA" w:rsidRDefault="00316F92" w:rsidP="00316F92">
      <w:pPr>
        <w:spacing w:after="4" w:line="247" w:lineRule="auto"/>
        <w:ind w:left="283" w:right="45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Umowę sporządzono w 3 jednobrzmiących egzemplarzach, 2 egzemplarze dla Zamawiającego i 1 egzemplarz dla Wykonawcy. </w:t>
      </w:r>
    </w:p>
    <w:p w:rsidR="00316F92" w:rsidRPr="005A51EA" w:rsidRDefault="00316F92" w:rsidP="00316F92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316F92" w:rsidRPr="005A51EA" w:rsidRDefault="00316F92" w:rsidP="00316F92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16F92" w:rsidRPr="005A51EA" w:rsidRDefault="00316F92" w:rsidP="00316F92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ZAMAWIAJĄCY: 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ab/>
        <w:t xml:space="preserve">             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5A51E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ab/>
        <w:t>WYKONAWCA:</w:t>
      </w:r>
    </w:p>
    <w:p w:rsidR="00316F92" w:rsidRPr="005A51EA" w:rsidRDefault="00316F92" w:rsidP="00316F92">
      <w:pPr>
        <w:spacing w:after="0" w:line="256" w:lineRule="auto"/>
        <w:ind w:right="269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A51E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:rsidR="00316F92" w:rsidRPr="005A51EA" w:rsidRDefault="00316F92" w:rsidP="00316F92">
      <w:pPr>
        <w:spacing w:after="4" w:line="247" w:lineRule="auto"/>
        <w:ind w:left="10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0B2F0D" w:rsidRPr="005A51EA" w:rsidRDefault="000B2F0D"/>
    <w:sectPr w:rsidR="000B2F0D" w:rsidRPr="005A51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E0" w:rsidRDefault="008555E0" w:rsidP="004F233A">
      <w:pPr>
        <w:spacing w:after="0" w:line="240" w:lineRule="auto"/>
      </w:pPr>
      <w:r>
        <w:separator/>
      </w:r>
    </w:p>
  </w:endnote>
  <w:endnote w:type="continuationSeparator" w:id="0">
    <w:p w:rsidR="008555E0" w:rsidRDefault="008555E0" w:rsidP="004F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75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F233A" w:rsidRPr="004F233A" w:rsidRDefault="004F233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F23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23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23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552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F23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233A" w:rsidRDefault="004F233A">
    <w:pPr>
      <w:pStyle w:val="Stopka"/>
    </w:pPr>
  </w:p>
  <w:p w:rsidR="004F233A" w:rsidRDefault="004F2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E0" w:rsidRDefault="008555E0" w:rsidP="004F233A">
      <w:pPr>
        <w:spacing w:after="0" w:line="240" w:lineRule="auto"/>
      </w:pPr>
      <w:r>
        <w:separator/>
      </w:r>
    </w:p>
  </w:footnote>
  <w:footnote w:type="continuationSeparator" w:id="0">
    <w:p w:rsidR="008555E0" w:rsidRDefault="008555E0" w:rsidP="004F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4536E"/>
    <w:multiLevelType w:val="hybridMultilevel"/>
    <w:tmpl w:val="14CC2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7B1F"/>
    <w:multiLevelType w:val="hybridMultilevel"/>
    <w:tmpl w:val="7682E0E6"/>
    <w:lvl w:ilvl="0" w:tplc="5C5A4344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0F2A504">
      <w:start w:val="1"/>
      <w:numFmt w:val="bullet"/>
      <w:lvlText w:val="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2CBE0A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0EBE36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E17C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823E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A1F52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500FCC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621FC8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1023C"/>
    <w:multiLevelType w:val="hybridMultilevel"/>
    <w:tmpl w:val="B1DCF296"/>
    <w:lvl w:ilvl="0" w:tplc="0C44ECDE">
      <w:start w:val="1"/>
      <w:numFmt w:val="decimal"/>
      <w:lvlText w:val="%1."/>
      <w:lvlJc w:val="left"/>
      <w:pPr>
        <w:ind w:left="70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38024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9ECD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4B41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D282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0C7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ABF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CB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A2A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75D621D"/>
    <w:multiLevelType w:val="hybridMultilevel"/>
    <w:tmpl w:val="84AEB134"/>
    <w:lvl w:ilvl="0" w:tplc="A934DAB4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F2958C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263950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82C416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9166BF2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16222C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8ECF84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887742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00CA462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5AC37B2"/>
    <w:multiLevelType w:val="hybridMultilevel"/>
    <w:tmpl w:val="9C10900A"/>
    <w:lvl w:ilvl="0" w:tplc="37643F3A">
      <w:start w:val="1"/>
      <w:numFmt w:val="decimal"/>
      <w:lvlText w:val="%1."/>
      <w:lvlJc w:val="left"/>
      <w:pPr>
        <w:ind w:left="35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003B2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CE2C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CEDE8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71CA5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38AC07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DAC9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D8E6B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A7A20C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619D4"/>
    <w:multiLevelType w:val="hybridMultilevel"/>
    <w:tmpl w:val="4F9ECC2E"/>
    <w:lvl w:ilvl="0" w:tplc="B524A59C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BD29BAE">
      <w:start w:val="1"/>
      <w:numFmt w:val="lowerLetter"/>
      <w:lvlText w:val="%2)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A29D70">
      <w:start w:val="1"/>
      <w:numFmt w:val="lowerRoman"/>
      <w:lvlText w:val="%3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8545E1E">
      <w:start w:val="1"/>
      <w:numFmt w:val="decimal"/>
      <w:lvlText w:val="%4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80C63E">
      <w:start w:val="1"/>
      <w:numFmt w:val="lowerLetter"/>
      <w:lvlText w:val="%5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1210C4">
      <w:start w:val="1"/>
      <w:numFmt w:val="lowerRoman"/>
      <w:lvlText w:val="%6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F8A256">
      <w:start w:val="1"/>
      <w:numFmt w:val="decimal"/>
      <w:lvlText w:val="%7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0A9F82">
      <w:start w:val="1"/>
      <w:numFmt w:val="lowerLetter"/>
      <w:lvlText w:val="%8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347242">
      <w:start w:val="1"/>
      <w:numFmt w:val="lowerRoman"/>
      <w:lvlText w:val="%9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94B5ED2"/>
    <w:multiLevelType w:val="hybridMultilevel"/>
    <w:tmpl w:val="4CE2D8C4"/>
    <w:lvl w:ilvl="0" w:tplc="92EE400A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96CA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88EB5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1649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007E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AE46A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E7A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C6CEC4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1EB5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CC66849"/>
    <w:multiLevelType w:val="hybridMultilevel"/>
    <w:tmpl w:val="F44CBFBE"/>
    <w:lvl w:ilvl="0" w:tplc="690A0FD0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F88BCE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398FB88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5AB986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3019B6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01AF4BC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84DEE8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843EE6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2CD79C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0A27689"/>
    <w:multiLevelType w:val="hybridMultilevel"/>
    <w:tmpl w:val="5924268A"/>
    <w:lvl w:ilvl="0" w:tplc="D8083092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0472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0A8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F00D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86EE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1607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A65D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0AF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FA74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0BE16E8"/>
    <w:multiLevelType w:val="hybridMultilevel"/>
    <w:tmpl w:val="4CBE68BC"/>
    <w:lvl w:ilvl="0" w:tplc="612E8412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18C9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ECE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4A1E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0C82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000E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F4D3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CA5D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8A99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BC0002C"/>
    <w:multiLevelType w:val="hybridMultilevel"/>
    <w:tmpl w:val="BB58AC00"/>
    <w:lvl w:ilvl="0" w:tplc="25EAF53C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6461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B56CA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84EB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64B53A">
      <w:start w:val="1"/>
      <w:numFmt w:val="lowerLetter"/>
      <w:lvlText w:val="%5)"/>
      <w:lvlJc w:val="left"/>
      <w:pPr>
        <w:ind w:left="324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EA09F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463F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D66E5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E2EE2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00C47D3"/>
    <w:multiLevelType w:val="hybridMultilevel"/>
    <w:tmpl w:val="8DF21DE4"/>
    <w:lvl w:ilvl="0" w:tplc="03A8C090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528FE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7A41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5C6E2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8842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A8BC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AA240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C82A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B0DB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92"/>
    <w:rsid w:val="000B2F0D"/>
    <w:rsid w:val="000C741B"/>
    <w:rsid w:val="000D24C0"/>
    <w:rsid w:val="000E52CB"/>
    <w:rsid w:val="00276BD4"/>
    <w:rsid w:val="00316F92"/>
    <w:rsid w:val="00434715"/>
    <w:rsid w:val="00486181"/>
    <w:rsid w:val="004D2A2E"/>
    <w:rsid w:val="004E13F3"/>
    <w:rsid w:val="004F233A"/>
    <w:rsid w:val="0053396C"/>
    <w:rsid w:val="005A51EA"/>
    <w:rsid w:val="006F3105"/>
    <w:rsid w:val="007738F4"/>
    <w:rsid w:val="00791CAC"/>
    <w:rsid w:val="008555E0"/>
    <w:rsid w:val="00884AA2"/>
    <w:rsid w:val="0089575B"/>
    <w:rsid w:val="008A1424"/>
    <w:rsid w:val="008D235F"/>
    <w:rsid w:val="00930A87"/>
    <w:rsid w:val="009F6B8D"/>
    <w:rsid w:val="00AC7796"/>
    <w:rsid w:val="00AD4510"/>
    <w:rsid w:val="00B670F1"/>
    <w:rsid w:val="00D50446"/>
    <w:rsid w:val="00D611D9"/>
    <w:rsid w:val="00DA5527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70CB4-515B-4E6A-9392-3DB6C6E4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16F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D4510"/>
    <w:pPr>
      <w:ind w:left="720"/>
      <w:contextualSpacing/>
    </w:pPr>
  </w:style>
  <w:style w:type="character" w:customStyle="1" w:styleId="FontStyle49">
    <w:name w:val="Font Style49"/>
    <w:uiPriority w:val="99"/>
    <w:rsid w:val="00AD4510"/>
    <w:rPr>
      <w:rFonts w:ascii="Arial" w:hAnsi="Arial" w:cs="Arial"/>
      <w:sz w:val="16"/>
      <w:szCs w:val="16"/>
    </w:rPr>
  </w:style>
  <w:style w:type="paragraph" w:customStyle="1" w:styleId="Style1">
    <w:name w:val="Style1"/>
    <w:basedOn w:val="Normalny"/>
    <w:rsid w:val="00AD451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33A"/>
  </w:style>
  <w:style w:type="paragraph" w:styleId="Stopka">
    <w:name w:val="footer"/>
    <w:basedOn w:val="Normalny"/>
    <w:link w:val="StopkaZnak"/>
    <w:uiPriority w:val="99"/>
    <w:unhideWhenUsed/>
    <w:rsid w:val="004F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25</cp:revision>
  <dcterms:created xsi:type="dcterms:W3CDTF">2016-10-19T10:15:00Z</dcterms:created>
  <dcterms:modified xsi:type="dcterms:W3CDTF">2016-11-10T10:06:00Z</dcterms:modified>
</cp:coreProperties>
</file>