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67" w:rsidRDefault="00365D67" w:rsidP="00365D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ZDP.T.2930/3/2016</w:t>
      </w:r>
    </w:p>
    <w:p w:rsidR="00365D67" w:rsidRDefault="00F039D7" w:rsidP="00365D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039D7">
        <w:rPr>
          <w:rFonts w:ascii="Arial" w:eastAsia="Times New Roman" w:hAnsi="Arial" w:cs="Arial"/>
          <w:sz w:val="24"/>
          <w:szCs w:val="24"/>
          <w:lang w:eastAsia="pl-PL"/>
        </w:rPr>
        <w:t>Ogłoszenie nr 308031 - 2016 z dnia 2016-09-13 r.</w:t>
      </w:r>
    </w:p>
    <w:p w:rsidR="00F039D7" w:rsidRDefault="00F039D7" w:rsidP="00365D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5D67" w:rsidRDefault="00365D67" w:rsidP="00365D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Płock: Przebudowa - modernizacja dróg powiatowych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OGŁOSZENIE O ZAMÓWIENIU - Roboty budowlane </w:t>
      </w:r>
    </w:p>
    <w:p w:rsidR="00365D67" w:rsidRPr="00365D67" w:rsidRDefault="00365D67" w:rsidP="00365D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Zamieszczanie ogłoszenia: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obowiązkowe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 dotyczy: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zamówienia publicznego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Nazwa projektu lub programu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65D67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u w:val="single"/>
          <w:lang w:eastAsia="pl-PL"/>
        </w:rPr>
        <w:t>SEKCJA I: ZAMAWIAJĄCY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dodatkowe:</w:t>
      </w:r>
    </w:p>
    <w:p w:rsidR="00365D67" w:rsidRPr="00365D67" w:rsidRDefault="00365D67" w:rsidP="00365D6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1) NAZWA I ADRES: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Zarząd Dróg Powiatowych w Płocku, krajowy numer identyfikacyjny 61094622200011, ul. ul. Bielska  59, 09400   Płock, woj. mazowieckie, </w:t>
      </w:r>
      <w:r w:rsidR="00AD1CD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państwo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, tel. 24 267 68 39, e-mail sekretariat@zdpplock.pl, faks 24 267 68 81.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Adres strony int</w:t>
      </w:r>
      <w:r w:rsidR="00FF728F">
        <w:rPr>
          <w:rFonts w:ascii="Arial" w:eastAsia="Times New Roman" w:hAnsi="Arial" w:cs="Arial"/>
          <w:sz w:val="24"/>
          <w:szCs w:val="24"/>
          <w:lang w:eastAsia="pl-PL"/>
        </w:rPr>
        <w:t>ernetowej (URL): www.bip.powiat-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plock.pl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2) RODZAJ ZAMAWIAJĄCEGO: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Inny: jednostka organizacyjna Starostwa Powiatowego w Płocku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I.3) WSPÓLNE UDZIELANIE ZAMÓWIENIA </w:t>
      </w:r>
      <w:r w:rsidRPr="00365D6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(jeżeli dotyczy)</w:t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I.4) KOMUNIKACJA: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365D67" w:rsidRPr="00365D67" w:rsidRDefault="00FF728F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www.bip.powiat-</w:t>
      </w:r>
      <w:r w:rsidR="00365D67" w:rsidRPr="00365D67">
        <w:rPr>
          <w:rFonts w:ascii="Arial" w:eastAsia="Times New Roman" w:hAnsi="Arial" w:cs="Arial"/>
          <w:sz w:val="24"/>
          <w:szCs w:val="24"/>
          <w:lang w:eastAsia="pl-PL"/>
        </w:rPr>
        <w:t>plock.pl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65D67" w:rsidRPr="00365D67" w:rsidRDefault="00FF728F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www.bip.powiat-</w:t>
      </w:r>
      <w:r w:rsidR="00365D67" w:rsidRPr="00365D67">
        <w:rPr>
          <w:rFonts w:ascii="Arial" w:eastAsia="Times New Roman" w:hAnsi="Arial" w:cs="Arial"/>
          <w:sz w:val="24"/>
          <w:szCs w:val="24"/>
          <w:lang w:eastAsia="pl-PL"/>
        </w:rPr>
        <w:t>plock.pl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Elektronicznie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adres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Inny sposób: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w formie pisemnej pocztą bądź osobiście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Adres: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Zarząd Dróg Powiatowych w Płocku, ul. Bielska 59, 09-400 Płock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SEKCJA II: PRZEDMIOT ZAMÓWIENIA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Przebudowa - modernizacja dróg powiatowych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Numer referencyjny: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ZDP.T.2930/3/2016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II.2) Rodzaj zamówienia: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roboty budowlane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II.3) Informacja o możliwości składania ofert częściowych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Zamówienie podzielone jest na części: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wszystkich części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II.4) Krótki opis przedmiotu zamówienia </w:t>
      </w:r>
      <w:r w:rsidRPr="00365D6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wykonanie robót budowlanych w ramach zadania pn.: Przebudowa - modernizacja dróg powiatowych. Zamówienie podzielone jest na 8 zadań: </w:t>
      </w:r>
    </w:p>
    <w:p w:rsidR="00365D67" w:rsidRPr="00AD1CD3" w:rsidRDefault="00365D67" w:rsidP="00AD1C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Przebudowa - modernizacja drogi powiatowej nr 3059W Ilinek - Kucice - Bulkowo - Bodzanów na odcinku od km 17+303 do km 22+887 o długości 3,584 km;</w:t>
      </w:r>
    </w:p>
    <w:p w:rsidR="00365D67" w:rsidRPr="00AD1CD3" w:rsidRDefault="00365D67" w:rsidP="00AD1C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Przebudowa - modernizacja drogi powiatowej nr 2998W Drobin - Gralewo na odcinku od km 1+865 do km 3+167 długości 1,302 km;</w:t>
      </w:r>
    </w:p>
    <w:p w:rsidR="00365D67" w:rsidRPr="00AD1CD3" w:rsidRDefault="00365D67" w:rsidP="00AD1C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Przebudowa - modernizacja drogi powiatowej nr 2984W Grabie Polski - Borki;</w:t>
      </w:r>
    </w:p>
    <w:p w:rsidR="00365D67" w:rsidRPr="00AD1CD3" w:rsidRDefault="00365D67" w:rsidP="00AD1C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Przebudowa drogi powiatowej nr 2999W Sikórz - Mochowo na odcinku od km 3+670 do km 5+290 długości 1,620 km;</w:t>
      </w:r>
    </w:p>
    <w:p w:rsidR="00365D67" w:rsidRPr="00AD1CD3" w:rsidRDefault="00365D67" w:rsidP="00AD1C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Przebudowa - modernizacja drogi powiatowej nr 2935W Rogozino - Blichowo - Bulkowo;</w:t>
      </w:r>
    </w:p>
    <w:p w:rsidR="00365D67" w:rsidRPr="00AD1CD3" w:rsidRDefault="00365D67" w:rsidP="00AD1C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Przebudowa - modernizacja drogi powiatowej nr 2938W Boryszewo - Stróżewko na odcinku od km 0+907 do km 1+434 długości 0,527 km;</w:t>
      </w:r>
    </w:p>
    <w:p w:rsidR="00365D67" w:rsidRPr="00AD1CD3" w:rsidRDefault="00365D67" w:rsidP="00AD1C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Przebudowa - modernizacja drogi powiatowej nr 2955W Bodzanów - Wilkanowo;</w:t>
      </w:r>
    </w:p>
    <w:p w:rsidR="00AD1CD3" w:rsidRPr="00AD1CD3" w:rsidRDefault="00365D67" w:rsidP="00AD1C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Przebudowa - modernizacja drogi powia</w:t>
      </w:r>
      <w:r w:rsidR="00AD1CD3" w:rsidRPr="00AD1CD3">
        <w:rPr>
          <w:rFonts w:ascii="Arial" w:eastAsia="Times New Roman" w:hAnsi="Arial" w:cs="Arial"/>
          <w:sz w:val="24"/>
          <w:szCs w:val="24"/>
          <w:lang w:eastAsia="pl-PL"/>
        </w:rPr>
        <w:t>towej nr 2974W Soczewka - Łąck.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zamówienia przedstawiony został w SIWZ.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II.5) Główny kod CPV: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45233140-2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II.6) Całkowita wartość zamówienia </w:t>
      </w:r>
      <w:r w:rsidRPr="00365D6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(jeżeli zamawiający podaje informacje o wartości zamówienia)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Wartość bez VAT: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Waluta: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nie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Okres w miesiącach: 1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II.9) Informacje dodatkowe: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Określenie warunków: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Informacje dodatkowe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III.1.2) Syt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uacja finansowa lub ekonomiczna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Określenie warunków: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Informacje dodatkowe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III.1.3) Zdolność techniczna lub zawodowa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Określenie warunków: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A. Wykonawca musi posiadać doświadczenie polegające na wykonaniu (zakończeniu) w okresie ostatnich 5 lat przed upływem terminu składania ofert, a jeżeli okres prowadzenia działalności jest krótszy – w tym okresie, co najmniej 2 robót budowlanych odpowiadających swoim rodzajem robotom budowlanym stanowiącym przedmiot zam</w:t>
      </w:r>
      <w:r w:rsidR="00AD1CD3">
        <w:rPr>
          <w:rFonts w:ascii="Arial" w:eastAsia="Times New Roman" w:hAnsi="Arial" w:cs="Arial"/>
          <w:sz w:val="24"/>
          <w:szCs w:val="24"/>
          <w:lang w:eastAsia="pl-PL"/>
        </w:rPr>
        <w:t>ówienia o wartości co najmniej:</w:t>
      </w:r>
    </w:p>
    <w:p w:rsidR="00AD1CD3" w:rsidRPr="00AD1CD3" w:rsidRDefault="00365D67" w:rsidP="00AD1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Zadanie I 700 000,00 zł brutto</w:t>
      </w:r>
      <w:r w:rsidR="00AD1CD3"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 każda;</w:t>
      </w:r>
    </w:p>
    <w:p w:rsidR="00AD1CD3" w:rsidRPr="00AD1CD3" w:rsidRDefault="00365D67" w:rsidP="00AD1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Zadanie</w:t>
      </w:r>
      <w:r w:rsidR="00AD1CD3"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 II 200 000,00 zł brutto każda;</w:t>
      </w:r>
    </w:p>
    <w:p w:rsidR="00AD1CD3" w:rsidRPr="00AD1CD3" w:rsidRDefault="00365D67" w:rsidP="00AD1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Zadanie </w:t>
      </w:r>
      <w:r w:rsidR="00AD1CD3" w:rsidRPr="00AD1CD3">
        <w:rPr>
          <w:rFonts w:ascii="Arial" w:eastAsia="Times New Roman" w:hAnsi="Arial" w:cs="Arial"/>
          <w:sz w:val="24"/>
          <w:szCs w:val="24"/>
          <w:lang w:eastAsia="pl-PL"/>
        </w:rPr>
        <w:t>III 200 000,00 zł brutto każda;</w:t>
      </w:r>
    </w:p>
    <w:p w:rsidR="00AD1CD3" w:rsidRPr="00AD1CD3" w:rsidRDefault="00365D67" w:rsidP="00AD1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Zadanie</w:t>
      </w:r>
      <w:r w:rsidR="00AD1CD3"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 IV 500 000,00 zł brutto każda;</w:t>
      </w:r>
    </w:p>
    <w:p w:rsidR="00AD1CD3" w:rsidRPr="00AD1CD3" w:rsidRDefault="00365D67" w:rsidP="00AD1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Zadani</w:t>
      </w:r>
      <w:r w:rsidR="00AD1CD3" w:rsidRPr="00AD1CD3">
        <w:rPr>
          <w:rFonts w:ascii="Arial" w:eastAsia="Times New Roman" w:hAnsi="Arial" w:cs="Arial"/>
          <w:sz w:val="24"/>
          <w:szCs w:val="24"/>
          <w:lang w:eastAsia="pl-PL"/>
        </w:rPr>
        <w:t>e V 300 000,00 zł brutto każda;</w:t>
      </w:r>
    </w:p>
    <w:p w:rsidR="00AD1CD3" w:rsidRPr="00AD1CD3" w:rsidRDefault="00365D67" w:rsidP="00AD1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Zadanie</w:t>
      </w:r>
      <w:r w:rsidR="00AD1CD3"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 VI 200 000,00 zł brutto każda;</w:t>
      </w:r>
    </w:p>
    <w:p w:rsidR="00AD1CD3" w:rsidRPr="00AD1CD3" w:rsidRDefault="00365D67" w:rsidP="00AD1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Zadanie </w:t>
      </w:r>
      <w:r w:rsidR="00AD1CD3" w:rsidRPr="00AD1CD3">
        <w:rPr>
          <w:rFonts w:ascii="Arial" w:eastAsia="Times New Roman" w:hAnsi="Arial" w:cs="Arial"/>
          <w:sz w:val="24"/>
          <w:szCs w:val="24"/>
          <w:lang w:eastAsia="pl-PL"/>
        </w:rPr>
        <w:t>VII 200 000,00 zł brutto każda;</w:t>
      </w:r>
    </w:p>
    <w:p w:rsidR="00AD1CD3" w:rsidRPr="00AD1CD3" w:rsidRDefault="00365D67" w:rsidP="00AD1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Zadanie VIII </w:t>
      </w:r>
      <w:r w:rsidR="00AD1CD3" w:rsidRPr="00AD1CD3">
        <w:rPr>
          <w:rFonts w:ascii="Arial" w:eastAsia="Times New Roman" w:hAnsi="Arial" w:cs="Arial"/>
          <w:sz w:val="24"/>
          <w:szCs w:val="24"/>
          <w:lang w:eastAsia="pl-PL"/>
        </w:rPr>
        <w:t>200 000,00 zł brutto każda.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Zamawiający wymaga przedstawienia jedynie robót w zakresie wymaganym dla potwierdzenia spełniania powyższego warunku. Wykonawca składający ofertę musi wykazać się całym wymaganym doświadczeniem, albo jeden z uczestników konsorcjum wykaże się całym wymaganym doświadczeniem warunek nie zostanie spełniony, jeżeli wszyscy uczestnicy konsorcjum w sumie wykażą się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doświadczeniem, ale żaden z nich indywidualnie nie wykaże się </w:t>
      </w:r>
      <w:r>
        <w:rPr>
          <w:rFonts w:ascii="Arial" w:eastAsia="Times New Roman" w:hAnsi="Arial" w:cs="Arial"/>
          <w:sz w:val="24"/>
          <w:szCs w:val="24"/>
          <w:lang w:eastAsia="pl-PL"/>
        </w:rPr>
        <w:t>całym wymaganym doświadczeniem.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B. Wykonawca musi dysponować w celu wykonania zamówienia następującymi w pełni sprawnymi narzędziami, wyposażeniem zakładu i urządzeniami techniczn</w:t>
      </w:r>
      <w:r>
        <w:rPr>
          <w:rFonts w:ascii="Arial" w:eastAsia="Times New Roman" w:hAnsi="Arial" w:cs="Arial"/>
          <w:sz w:val="24"/>
          <w:szCs w:val="24"/>
          <w:lang w:eastAsia="pl-PL"/>
        </w:rPr>
        <w:t>ymi, wyszczególnionymi poniżej: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Wytwórnia stacjonarna (otaczarka) o mieszaniu cyklicznym lub z ciągłym dozowaniem zautomatyzowanym o wydajności min. 100 ton/h - minimalna wymagana liczba jednostek: 1;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Układarka do układania mieszanek </w:t>
      </w:r>
      <w:proofErr w:type="spellStart"/>
      <w:r w:rsidRPr="00AD1CD3">
        <w:rPr>
          <w:rFonts w:ascii="Arial" w:eastAsia="Times New Roman" w:hAnsi="Arial" w:cs="Arial"/>
          <w:sz w:val="24"/>
          <w:szCs w:val="24"/>
          <w:lang w:eastAsia="pl-PL"/>
        </w:rPr>
        <w:t>mineralno</w:t>
      </w:r>
      <w:proofErr w:type="spellEnd"/>
      <w:r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 - asfaltowych wyposażona w układ z automatycznym sterowaniem grubości warstwy - minimalna wymagana liczba jednostek: 1;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Walec stalowy gładki 8-10 Mg - minimalna wymagana liczba jednostek: 1;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Walec stalowy gładki 11 -14 Mg - minimalna wymagana liczba jednostek: 1; 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Skrapiarka emulsji asfaltowej z możliwością programowania ilości rozkładanego lepiszcza - minimalna wymagana liczba jednostek: 1;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Szczotka mechaniczna lub inne urządzenie czyszczące - minimalna wymagana liczba jednostek: 1;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Samochody samowyładowcze wyposażone w pokrowce brezentowe - w liczbie zapewniającej ciągłość robót</w:t>
      </w:r>
    </w:p>
    <w:p w:rsidR="00365D67" w:rsidRPr="00AD1CD3" w:rsidRDefault="00365D67" w:rsidP="00AD1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Dostęp do zaplecza laboratoryjnego z odpowiednio przygotowanym personelem laboratoryjnym oraz sprzętem do wykonywania badań materiałów wsadowych i wyprodukowanych mas bitumicznych - minimalna wymagana liczba jednostek: 1;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Zamawiający uzna warunek za spełniony, jeśli Wykonawca wykaże dysponowanie powyższym potencjałem bez względu na ilość zadań, na które składana jest oferta. W przypadku Wykonawców ubiegających się wspólnie o udzielenie zamówienia publicznego spełnienie warunku dotyczącego dysponowania potenc</w:t>
      </w:r>
      <w:r>
        <w:rPr>
          <w:rFonts w:ascii="Arial" w:eastAsia="Times New Roman" w:hAnsi="Arial" w:cs="Arial"/>
          <w:sz w:val="24"/>
          <w:szCs w:val="24"/>
          <w:lang w:eastAsia="pl-PL"/>
        </w:rPr>
        <w:t>jałem, będzie oceniane łącznie.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C. Wykonawca musi wskazać osoby, które zostaną skierowane do realizacji zamówienia, legitymujące się kwalifikacjami zawodowymi, uprawnieniami, doświadczeniem i wykształceniem odpowiednimi do funkcji, jakie zostaną im powierzone. Wykonawca, na każdą funkcję wymienioną poniżej, wskaże osoby, które musi mieć dostępne na etapie realizacji zamówienia, spełniające n</w:t>
      </w:r>
      <w:r>
        <w:rPr>
          <w:rFonts w:ascii="Arial" w:eastAsia="Times New Roman" w:hAnsi="Arial" w:cs="Arial"/>
          <w:sz w:val="24"/>
          <w:szCs w:val="24"/>
          <w:lang w:eastAsia="pl-PL"/>
        </w:rPr>
        <w:t>astępujące minimalne wymagania:</w:t>
      </w:r>
    </w:p>
    <w:p w:rsidR="00365D67" w:rsidRPr="00AD1CD3" w:rsidRDefault="00365D67" w:rsidP="00AD1C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kierownik robót drogowych: 1 osoba, całkowite doświadczenie na stanowisku minimum 5 lat;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Zamawiający uzna warunek za spełniony, jeśli Wykonawca wykaże dysponowanie powyższym potencjałem bez względu na ilość zadań, na które składana jest oferta. W przypadku Wykonawców ubiegających się wspólnie o udzielenie zamówienia publicznego spełnienie warunku dotyczącego dysponowania osobami, będzie oceniane łącznie.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Zamawiający wymaga od wykonawców wskazania w ofercie lub we wniosku o dopuszczenie do udziału w postępowaniu imion i nazwisk osób wykonujących czynności przy realizacji zamówienia wraz z informacją o kwalifikacjach zawodowych lub doświadczeniu t</w:t>
      </w:r>
      <w:r>
        <w:rPr>
          <w:rFonts w:ascii="Arial" w:eastAsia="Times New Roman" w:hAnsi="Arial" w:cs="Arial"/>
          <w:sz w:val="24"/>
          <w:szCs w:val="24"/>
          <w:lang w:eastAsia="pl-PL"/>
        </w:rPr>
        <w:t>ych osób: tak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Informacje dodatkowe: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III.2) PODSTAWY WYKLUCZENIA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tak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Zamawiający przewiduje następujące fakultatywne podstawy wykluczenia: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365D67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(podstawa wykluczenia określona w art. 24 ust. 5 pkt 4 ustawy </w:t>
      </w:r>
      <w:proofErr w:type="spellStart"/>
      <w:r w:rsidRPr="00365D67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(podstawa wykluczenia określona w art. 24 ust. 5 pkt 8 ustawy </w:t>
      </w:r>
      <w:proofErr w:type="spellStart"/>
      <w:r w:rsidRPr="00365D67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o spełnianiu kryteriów selekcji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65D67" w:rsidRPr="00AD1CD3" w:rsidRDefault="00365D67" w:rsidP="00AD1C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365D67" w:rsidRPr="00AD1CD3" w:rsidRDefault="00365D67" w:rsidP="00AD1C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65D67" w:rsidRPr="00AD1CD3" w:rsidRDefault="00365D67" w:rsidP="00AD1C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D1CD3" w:rsidRPr="00AD1CD3" w:rsidRDefault="00365D67" w:rsidP="00AD1C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III.5.1) W ZAKRESIE SPEŁNIANIA WARUNKÓW UDZIAŁU W POSTĘPOWANIU:</w:t>
      </w:r>
    </w:p>
    <w:p w:rsidR="00365D67" w:rsidRPr="00AD1CD3" w:rsidRDefault="00365D67" w:rsidP="00AD1CD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</w:t>
      </w:r>
      <w:r w:rsidRPr="00AD1CD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365D67" w:rsidRPr="00AD1CD3" w:rsidRDefault="00365D67" w:rsidP="00AD1CD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wykaz narzędzi, wyposażenia zakładu lub urządzeń technicznych dostępnych wykonawcy w celu wykonania zamówienia publicznego wraz z informacją o podstawie do dysponowania tymi zasobami;</w:t>
      </w:r>
    </w:p>
    <w:p w:rsidR="00365D67" w:rsidRPr="00AD1CD3" w:rsidRDefault="00365D67" w:rsidP="00AD1CD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1CD3">
        <w:rPr>
          <w:rFonts w:ascii="Arial" w:eastAsia="Times New Roman" w:hAnsi="Arial" w:cs="Arial"/>
          <w:sz w:val="24"/>
          <w:szCs w:val="24"/>
          <w:lang w:eastAsia="pl-PL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III.5.2) W ZAKRESIE KRYTERIÓW SELEKCJI: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Wraz z ofertą Wykonawca winien złożyć: 1)Pełnomocnictwo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kopii; 2) Dokumenty, z których wynika prawo do podpisania oferty (oryginał lub kopia potwierdzona za zgodność z oryginałem)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Dz.U. z 2014 poz. 1114 oraz z 2016 poz. 352), a Wykonawca wskazał to wraz ze złożeniem oferty o ile prawo do ich podpisania nie wynika z dokumentów złożonych wraz z ofertą; 3) Dowód wniesienia wadium. W terminie 3 dni od dnia zamieszczenia na stronie internetowej informacji, o której mowa w art. 86 ust. 5, Wykonawca zobowiązany jest przekazać zamawiającemu oświadczenie o przynależności lub braku przynależności do tej samej grupy kapitałowej, o której mowa w art. 24 ust. 1 pkt 23 ustawy </w:t>
      </w:r>
      <w:proofErr w:type="spellStart"/>
      <w:r w:rsidRPr="00365D67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SEKCJA IV: PROCEDURA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IV.1) OPIS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IV.1.1) Tryb udzielenia zamówienia: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przetarg nieograniczony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IV.1.2) Zamawiający żąda wniesienia wadium: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ak,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Informacja na temat wadium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Zadanie I 15 000,00 zł (słownie: pię</w:t>
      </w:r>
      <w:r>
        <w:rPr>
          <w:rFonts w:ascii="Arial" w:eastAsia="Times New Roman" w:hAnsi="Arial" w:cs="Arial"/>
          <w:sz w:val="24"/>
          <w:szCs w:val="24"/>
          <w:lang w:eastAsia="pl-PL"/>
        </w:rPr>
        <w:t>tnaście tysięcy złotych 00/100)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Zadanie II 5 000,00 zł (słowni</w:t>
      </w:r>
      <w:r>
        <w:rPr>
          <w:rFonts w:ascii="Arial" w:eastAsia="Times New Roman" w:hAnsi="Arial" w:cs="Arial"/>
          <w:sz w:val="24"/>
          <w:szCs w:val="24"/>
          <w:lang w:eastAsia="pl-PL"/>
        </w:rPr>
        <w:t>e: pięć tysięcy złotych 00/100)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Zadanie III 6 000,00 zł (słownie</w:t>
      </w:r>
      <w:r w:rsidR="00AD1CD3">
        <w:rPr>
          <w:rFonts w:ascii="Arial" w:eastAsia="Times New Roman" w:hAnsi="Arial" w:cs="Arial"/>
          <w:sz w:val="24"/>
          <w:szCs w:val="24"/>
          <w:lang w:eastAsia="pl-PL"/>
        </w:rPr>
        <w:t>: sześć tysięcy złotych 00/100)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Zadanie IV 14 000,00 zł (słownie: czte</w:t>
      </w:r>
      <w:r w:rsidR="00AD1CD3">
        <w:rPr>
          <w:rFonts w:ascii="Arial" w:eastAsia="Times New Roman" w:hAnsi="Arial" w:cs="Arial"/>
          <w:sz w:val="24"/>
          <w:szCs w:val="24"/>
          <w:lang w:eastAsia="pl-PL"/>
        </w:rPr>
        <w:t>rnaście tysięcy złotych 00/100)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Zadanie V 9 000,00 zł (słownie: d</w:t>
      </w:r>
      <w:r w:rsidR="00AD1CD3">
        <w:rPr>
          <w:rFonts w:ascii="Arial" w:eastAsia="Times New Roman" w:hAnsi="Arial" w:cs="Arial"/>
          <w:sz w:val="24"/>
          <w:szCs w:val="24"/>
          <w:lang w:eastAsia="pl-PL"/>
        </w:rPr>
        <w:t>ziewięć tysięcy złotych 00/100)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Zadanie VI 5 000,00 zł (słowni</w:t>
      </w:r>
      <w:r w:rsidR="00AD1CD3">
        <w:rPr>
          <w:rFonts w:ascii="Arial" w:eastAsia="Times New Roman" w:hAnsi="Arial" w:cs="Arial"/>
          <w:sz w:val="24"/>
          <w:szCs w:val="24"/>
          <w:lang w:eastAsia="pl-PL"/>
        </w:rPr>
        <w:t>e: pięć tysięcy złotych 00/100)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Zadanie VII 7 000,00 zł (słownie:</w:t>
      </w:r>
      <w:r w:rsidR="00AD1CD3">
        <w:rPr>
          <w:rFonts w:ascii="Arial" w:eastAsia="Times New Roman" w:hAnsi="Arial" w:cs="Arial"/>
          <w:sz w:val="24"/>
          <w:szCs w:val="24"/>
          <w:lang w:eastAsia="pl-PL"/>
        </w:rPr>
        <w:t xml:space="preserve"> siedem tysięcy złotych 00/100)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Zadanie VIII 7 000,00 zł (słownie: siedem tysięcy złotych 00/100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Dopuszcza się złożenie ofert w postaci katalogów elektronicznych lub dołączenia do ofert katalogów elektronicznych: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Informacje dodatkowe: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Dopuszcza się złożenie oferty wariantowej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IV.1.6) Przewidywana liczba wykonawców, którzy zostaną zaproszeni do udziału w postępowaniu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Liczba wykonawców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Przewidywana minimalna liczba wykonawców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Maksymalna liczba wykonawców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Kryteria selekcji wykonawców: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Umowa ramowa będzie zawarta: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Czy przewiduje się ograniczenie liczby uczestników umowy ramowej: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Informacje dodatkowe: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Zamówienie obejmuje ustanowienie dynamicznego systemu zakupów: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Informacje dodatkowe: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W ramach umowy ramowej/dynamicznego systemu zakupów dopuszcza się złożenie ofert w formie katalogów elektronicznych: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  <w:t xml:space="preserve">Przewiduje się pobranie ze złożonych katalogów elektronicznych informacji potrzebnych do sporządzenia ofert w ramach umowy ramowej/dynamicznego systemu zakupów: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IV.1.8) Aukcja elektroniczna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65D6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Należy podać, które informacje zostaną udostępnione wykonawcom w trakcie aukcji elektronicznej oraz jaki będzie termin ich udostępnienia: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Informacje dotyczące przebiegu aukcji elektronicznej: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Jaki jest przewidziany sposób postępowania w toku aukcji elektronicznej i jakie będą warunki, na jakich wykonawcy będą mogli licytować (minimalne wysokości postąpień):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Informacje dotyczące wykorzystywanego sprzętu elektronicznego, rozwiązań i specyfikacji technicznych w zakresie połączeń: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Wymagania dotyczące rejestracji i identyfikacji wykonawców w aukcji elektronicznej: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2077"/>
      </w:tblGrid>
      <w:tr w:rsidR="00365D67" w:rsidRPr="00365D67" w:rsidTr="00365D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 trwania etapu</w:t>
            </w:r>
          </w:p>
        </w:tc>
      </w:tr>
      <w:tr w:rsidR="00365D67" w:rsidRPr="00365D67" w:rsidTr="00365D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Czy wykonawcy, którzy nie złożyli nowych postąpień, zostaną zakwalifikowani do następnego etapu: 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Warunki zamknięcia aukcji elektronicznej: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IV.2) KRYTERIA OCENY OFERT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IV.2.1) Kryteria oceny ofert: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183"/>
      </w:tblGrid>
      <w:tr w:rsidR="00365D67" w:rsidRPr="00365D67" w:rsidTr="00365D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365D67" w:rsidRPr="00365D67" w:rsidTr="00365D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</w:tr>
      <w:tr w:rsidR="00365D67" w:rsidRPr="00365D67" w:rsidTr="00365D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</w:tr>
    </w:tbl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Pzp</w:t>
      </w:r>
      <w:proofErr w:type="spellEnd"/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(przetarg nieograniczony)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IV.3.1) Informacje na temat negocjacji z ogłoszeniem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Minimalne wymagania, które muszą spełniać wszystkie oferty: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Przewidziane jest zastrzeżenie prawa do udzielenia zamówienia na podstawie ofert wstępnych bez przeprowadzenia negocjacji nie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Przewidziany jest podział negocjacji na etapy w celu ograniczenia liczby ofert: 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Informacje dodatkowe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IV.3.2) Informacje na temat dialogu konkurencyjnego</w:t>
      </w:r>
    </w:p>
    <w:p w:rsidR="00AD1CD3" w:rsidRP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Opis potrzeb i wymagań zamawiającego lub informacja o sposobie uzyskania tego opisu: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Wstępny harmonogram postępowania: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Należy podać informacje na temat etapów dialogu: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Informacje dodatkowe: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IV.3.3) Informacje na temat partnerstwa innowacyjnego</w:t>
      </w:r>
      <w:r w:rsidR="00AD1C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Elementy opisu przedmiotu zamówienia definiujące minimalne wymagania, którym muszą odpowiadać wszystkie oferty: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Informacje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dodatkowe: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IV.4) Licytacja elektroniczna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2077"/>
      </w:tblGrid>
      <w:tr w:rsidR="00365D67" w:rsidRPr="00365D67" w:rsidTr="00365D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5D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 trwania etapu</w:t>
            </w:r>
          </w:p>
        </w:tc>
      </w:tr>
      <w:tr w:rsidR="00365D67" w:rsidRPr="00365D67" w:rsidTr="00365D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5D67" w:rsidRPr="00365D67" w:rsidRDefault="00365D67" w:rsidP="0036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Termin otwarcia licytacji elektronicznej: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Termin i warunki zamknięcia licytacji elektronicznej: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Informacje dodatkowe: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IV.5) ZMIANA UMOWY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IV.6) INFORMACJE ADMINISTRACYJNE 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65D6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(jeżeli dotyczy):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Środki służące ochronie informacji o charakterze poufnym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Data: 30/09/2016, godzina: 09:00,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>Wskazać powody: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</w:p>
    <w:p w:rsid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t>&gt; polski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IV.6.3) Termin związania ofertą: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>okres w dniach: 30 (od ostatecznego terminu składania ofert)</w:t>
      </w:r>
    </w:p>
    <w:p w:rsidR="00AD1CD3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65D67"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</w:p>
    <w:p w:rsidR="00365D67" w:rsidRPr="00365D67" w:rsidRDefault="00365D67" w:rsidP="00365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D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IV.6.6) Informacje dodatkowe:</w:t>
      </w:r>
    </w:p>
    <w:p w:rsidR="00F039D7" w:rsidRPr="00835A0C" w:rsidRDefault="00F039D7" w:rsidP="00F039D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039D7" w:rsidRPr="00835A0C" w:rsidRDefault="00F039D7" w:rsidP="00F039D7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r w:rsidRPr="00835A0C">
        <w:rPr>
          <w:rFonts w:ascii="Arial" w:eastAsia="Times New Roman" w:hAnsi="Arial" w:cs="Arial"/>
          <w:lang w:eastAsia="ar-SA"/>
        </w:rPr>
        <w:t>DYREKTOR</w:t>
      </w:r>
    </w:p>
    <w:p w:rsidR="00F039D7" w:rsidRPr="00835A0C" w:rsidRDefault="00F039D7" w:rsidP="00F039D7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r w:rsidRPr="00835A0C">
        <w:rPr>
          <w:rFonts w:ascii="Arial" w:eastAsia="Times New Roman" w:hAnsi="Arial" w:cs="Arial"/>
          <w:lang w:eastAsia="ar-SA"/>
        </w:rPr>
        <w:t>Zarządu Dróg Powiatowych</w:t>
      </w:r>
    </w:p>
    <w:p w:rsidR="00F039D7" w:rsidRPr="00835A0C" w:rsidRDefault="00F039D7" w:rsidP="00F039D7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r w:rsidRPr="00835A0C">
        <w:rPr>
          <w:rFonts w:ascii="Arial" w:eastAsia="Times New Roman" w:hAnsi="Arial" w:cs="Arial"/>
          <w:lang w:eastAsia="ar-SA"/>
        </w:rPr>
        <w:t>w Płocku</w:t>
      </w:r>
    </w:p>
    <w:p w:rsidR="00F039D7" w:rsidRPr="00835A0C" w:rsidRDefault="00F039D7" w:rsidP="00F039D7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</w:p>
    <w:p w:rsidR="00F039D7" w:rsidRPr="00835A0C" w:rsidRDefault="00F039D7" w:rsidP="00F039D7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r w:rsidRPr="00835A0C">
        <w:rPr>
          <w:rFonts w:ascii="Arial" w:eastAsia="Times New Roman" w:hAnsi="Arial" w:cs="Arial"/>
          <w:lang w:eastAsia="ar-SA"/>
        </w:rPr>
        <w:t>mgr inż. Marcin Błaszczyk</w:t>
      </w:r>
    </w:p>
    <w:p w:rsidR="00165658" w:rsidRPr="00365D67" w:rsidRDefault="00165658" w:rsidP="00365D67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65658" w:rsidRPr="00365D67" w:rsidSect="00AD1CD3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FD2" w:rsidRDefault="00C13FD2" w:rsidP="00365D67">
      <w:pPr>
        <w:spacing w:after="0" w:line="240" w:lineRule="auto"/>
      </w:pPr>
      <w:r>
        <w:separator/>
      </w:r>
    </w:p>
  </w:endnote>
  <w:endnote w:type="continuationSeparator" w:id="0">
    <w:p w:rsidR="00C13FD2" w:rsidRDefault="00C13FD2" w:rsidP="0036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282683"/>
      <w:docPartObj>
        <w:docPartGallery w:val="Page Numbers (Bottom of Page)"/>
        <w:docPartUnique/>
      </w:docPartObj>
    </w:sdtPr>
    <w:sdtContent>
      <w:sdt>
        <w:sdtPr>
          <w:id w:val="-611507638"/>
          <w:docPartObj>
            <w:docPartGallery w:val="Page Numbers (Top of Page)"/>
            <w:docPartUnique/>
          </w:docPartObj>
        </w:sdtPr>
        <w:sdtContent>
          <w:p w:rsidR="00365D67" w:rsidRDefault="00365D67" w:rsidP="00365D67">
            <w:pPr>
              <w:pStyle w:val="Stopka"/>
              <w:jc w:val="right"/>
            </w:pPr>
            <w:r w:rsidRPr="00365D67">
              <w:rPr>
                <w:rFonts w:ascii="Arial" w:hAnsi="Arial" w:cs="Arial"/>
                <w:i/>
                <w:sz w:val="20"/>
                <w:szCs w:val="20"/>
              </w:rPr>
              <w:t xml:space="preserve">Strona </w: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F039D7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11</w: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365D67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F039D7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11</w: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365D67" w:rsidRDefault="00365D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FD2" w:rsidRDefault="00C13FD2" w:rsidP="00365D67">
      <w:pPr>
        <w:spacing w:after="0" w:line="240" w:lineRule="auto"/>
      </w:pPr>
      <w:r>
        <w:separator/>
      </w:r>
    </w:p>
  </w:footnote>
  <w:footnote w:type="continuationSeparator" w:id="0">
    <w:p w:rsidR="00C13FD2" w:rsidRDefault="00C13FD2" w:rsidP="0036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EC1"/>
    <w:multiLevelType w:val="hybridMultilevel"/>
    <w:tmpl w:val="5296A162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6D7A"/>
    <w:multiLevelType w:val="hybridMultilevel"/>
    <w:tmpl w:val="5F36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668A"/>
    <w:multiLevelType w:val="hybridMultilevel"/>
    <w:tmpl w:val="294EE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F71F7"/>
    <w:multiLevelType w:val="hybridMultilevel"/>
    <w:tmpl w:val="B6009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5293"/>
    <w:multiLevelType w:val="hybridMultilevel"/>
    <w:tmpl w:val="4C4C6FA2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F67B1"/>
    <w:multiLevelType w:val="hybridMultilevel"/>
    <w:tmpl w:val="84483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B4801"/>
    <w:multiLevelType w:val="hybridMultilevel"/>
    <w:tmpl w:val="560EC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32B0C"/>
    <w:multiLevelType w:val="hybridMultilevel"/>
    <w:tmpl w:val="AE22E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82FFE"/>
    <w:multiLevelType w:val="hybridMultilevel"/>
    <w:tmpl w:val="AE3A6B1C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67"/>
    <w:rsid w:val="00165658"/>
    <w:rsid w:val="00315A2D"/>
    <w:rsid w:val="00365D67"/>
    <w:rsid w:val="005764AC"/>
    <w:rsid w:val="007E7764"/>
    <w:rsid w:val="00AD1CD3"/>
    <w:rsid w:val="00C13FD2"/>
    <w:rsid w:val="00F039D7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2A977F-E6ED-464C-A9DC-5D5F29C5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D67"/>
  </w:style>
  <w:style w:type="paragraph" w:styleId="Stopka">
    <w:name w:val="footer"/>
    <w:basedOn w:val="Normalny"/>
    <w:link w:val="StopkaZnak"/>
    <w:uiPriority w:val="99"/>
    <w:unhideWhenUsed/>
    <w:rsid w:val="0036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D67"/>
  </w:style>
  <w:style w:type="paragraph" w:styleId="Akapitzlist">
    <w:name w:val="List Paragraph"/>
    <w:basedOn w:val="Normalny"/>
    <w:uiPriority w:val="34"/>
    <w:qFormat/>
    <w:rsid w:val="00AD1C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3487</Words>
  <Characters>20925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2016-09-13T12:20:00Z</cp:lastPrinted>
  <dcterms:created xsi:type="dcterms:W3CDTF">2016-09-13T11:34:00Z</dcterms:created>
  <dcterms:modified xsi:type="dcterms:W3CDTF">2016-09-13T12:21:00Z</dcterms:modified>
</cp:coreProperties>
</file>