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DBA" w:rsidRPr="00D70341" w:rsidRDefault="00912DBA" w:rsidP="00662706">
      <w:pPr>
        <w:pStyle w:val="Tekstpodstawowywcity21"/>
        <w:ind w:left="0" w:firstLine="0"/>
        <w:jc w:val="right"/>
        <w:rPr>
          <w:szCs w:val="24"/>
        </w:rPr>
      </w:pPr>
      <w:r w:rsidRPr="00D70341">
        <w:rPr>
          <w:szCs w:val="24"/>
        </w:rPr>
        <w:tab/>
      </w:r>
      <w:r w:rsidRPr="00D70341">
        <w:rPr>
          <w:szCs w:val="24"/>
        </w:rPr>
        <w:tab/>
      </w:r>
      <w:r w:rsidRPr="00D70341">
        <w:rPr>
          <w:szCs w:val="24"/>
        </w:rPr>
        <w:tab/>
      </w:r>
      <w:r w:rsidRPr="00D70341">
        <w:rPr>
          <w:szCs w:val="24"/>
        </w:rPr>
        <w:tab/>
      </w:r>
      <w:r w:rsidRPr="00D70341">
        <w:rPr>
          <w:szCs w:val="24"/>
        </w:rPr>
        <w:tab/>
      </w:r>
      <w:r w:rsidRPr="00D70341">
        <w:rPr>
          <w:szCs w:val="24"/>
        </w:rPr>
        <w:tab/>
      </w:r>
      <w:r w:rsidRPr="00D70341">
        <w:rPr>
          <w:szCs w:val="24"/>
        </w:rPr>
        <w:tab/>
        <w:t xml:space="preserve"> </w:t>
      </w:r>
      <w:r w:rsidR="009A02AA" w:rsidRPr="00D70341">
        <w:rPr>
          <w:szCs w:val="24"/>
        </w:rPr>
        <w:t xml:space="preserve">    </w:t>
      </w:r>
      <w:r w:rsidR="00191978" w:rsidRPr="00D70341">
        <w:rPr>
          <w:szCs w:val="24"/>
        </w:rPr>
        <w:t xml:space="preserve">Płock, </w:t>
      </w:r>
      <w:r w:rsidR="000B1B21">
        <w:rPr>
          <w:szCs w:val="24"/>
        </w:rPr>
        <w:t>07</w:t>
      </w:r>
      <w:r w:rsidRPr="00D70341">
        <w:rPr>
          <w:szCs w:val="24"/>
        </w:rPr>
        <w:t>.1</w:t>
      </w:r>
      <w:r w:rsidR="00191978" w:rsidRPr="00D70341">
        <w:rPr>
          <w:szCs w:val="24"/>
        </w:rPr>
        <w:t>2</w:t>
      </w:r>
      <w:r w:rsidRPr="00D70341">
        <w:rPr>
          <w:szCs w:val="24"/>
        </w:rPr>
        <w:t>.2015 r.</w:t>
      </w:r>
    </w:p>
    <w:p w:rsidR="00912DBA" w:rsidRPr="00D70341" w:rsidRDefault="00912DBA" w:rsidP="00592A29">
      <w:pPr>
        <w:pStyle w:val="Tekstpodstawowywcity21"/>
        <w:ind w:left="0" w:firstLine="0"/>
        <w:rPr>
          <w:szCs w:val="24"/>
        </w:rPr>
      </w:pPr>
    </w:p>
    <w:p w:rsidR="006C262D" w:rsidRPr="00D70341" w:rsidRDefault="00912DBA" w:rsidP="00592A29">
      <w:pPr>
        <w:pStyle w:val="Tekstpodstawowywcity21"/>
        <w:ind w:left="0" w:firstLine="0"/>
        <w:rPr>
          <w:szCs w:val="24"/>
        </w:rPr>
      </w:pPr>
      <w:r w:rsidRPr="00D70341">
        <w:rPr>
          <w:szCs w:val="24"/>
        </w:rPr>
        <w:t>BZP.</w:t>
      </w:r>
      <w:r w:rsidR="00670F1F" w:rsidRPr="00D70341">
        <w:rPr>
          <w:szCs w:val="24"/>
        </w:rPr>
        <w:t>272.14</w:t>
      </w:r>
      <w:r w:rsidR="005B1DDB" w:rsidRPr="00D70341">
        <w:rPr>
          <w:szCs w:val="24"/>
        </w:rPr>
        <w:t>.2015</w:t>
      </w:r>
      <w:r w:rsidR="006D49A1" w:rsidRPr="00D70341">
        <w:rPr>
          <w:szCs w:val="24"/>
        </w:rPr>
        <w:tab/>
      </w:r>
    </w:p>
    <w:p w:rsidR="006C262D" w:rsidRPr="00D70341" w:rsidRDefault="006C262D" w:rsidP="00592A29">
      <w:pPr>
        <w:pStyle w:val="Tekstpodstawowywcity21"/>
        <w:ind w:left="0" w:firstLine="0"/>
        <w:rPr>
          <w:szCs w:val="24"/>
        </w:rPr>
      </w:pPr>
    </w:p>
    <w:p w:rsidR="006C262D" w:rsidRPr="00D70341" w:rsidRDefault="006C262D" w:rsidP="00592A29">
      <w:pPr>
        <w:pStyle w:val="Nagwek4"/>
        <w:rPr>
          <w:i w:val="0"/>
          <w:sz w:val="24"/>
          <w:szCs w:val="24"/>
          <w:u w:val="none"/>
          <w:lang w:val="pl-PL"/>
        </w:rPr>
      </w:pPr>
      <w:r w:rsidRPr="00D70341">
        <w:rPr>
          <w:i w:val="0"/>
          <w:sz w:val="24"/>
          <w:szCs w:val="24"/>
          <w:u w:val="none"/>
          <w:lang w:val="pl-PL"/>
        </w:rPr>
        <w:t>SPECYFIKACJA  ISTOTNYCH  WARUNKÓW  ZAMÓWIENIA</w:t>
      </w:r>
    </w:p>
    <w:p w:rsidR="006C262D" w:rsidRPr="00D70341" w:rsidRDefault="006C262D" w:rsidP="00592A29">
      <w:pPr>
        <w:jc w:val="both"/>
        <w:rPr>
          <w:lang w:eastAsia="ar-SA"/>
        </w:rPr>
      </w:pPr>
    </w:p>
    <w:p w:rsidR="0004476C" w:rsidRPr="00D70341" w:rsidRDefault="00191978" w:rsidP="00592A29">
      <w:pPr>
        <w:jc w:val="both"/>
      </w:pPr>
      <w:r w:rsidRPr="00D70341">
        <w:rPr>
          <w:lang w:eastAsia="ar-SA"/>
        </w:rPr>
        <w:t xml:space="preserve"> </w:t>
      </w:r>
    </w:p>
    <w:p w:rsidR="004A2626" w:rsidRPr="00D70341" w:rsidRDefault="004A2626" w:rsidP="00E16F92">
      <w:pPr>
        <w:pStyle w:val="Bezodstpw"/>
        <w:numPr>
          <w:ilvl w:val="0"/>
          <w:numId w:val="11"/>
        </w:numPr>
        <w:ind w:left="426" w:hanging="426"/>
        <w:jc w:val="both"/>
        <w:rPr>
          <w:b/>
        </w:rPr>
      </w:pPr>
      <w:r w:rsidRPr="00D70341">
        <w:rPr>
          <w:b/>
        </w:rPr>
        <w:t>Zamawiający: Powiat Płocki reprezentowany przez Zarząd Powiatu w Płocku</w:t>
      </w:r>
    </w:p>
    <w:p w:rsidR="004A2626" w:rsidRPr="00D70341" w:rsidRDefault="004A2626" w:rsidP="00592A29">
      <w:pPr>
        <w:pStyle w:val="Bezodstpw"/>
        <w:jc w:val="both"/>
        <w:rPr>
          <w:b/>
        </w:rPr>
      </w:pPr>
      <w:r w:rsidRPr="00D70341">
        <w:t xml:space="preserve">       Adres Zamawiającego</w:t>
      </w:r>
      <w:r w:rsidRPr="00D70341">
        <w:rPr>
          <w:b/>
        </w:rPr>
        <w:t>:</w:t>
      </w:r>
      <w:r w:rsidRPr="00D70341">
        <w:rPr>
          <w:b/>
          <w:i/>
        </w:rPr>
        <w:tab/>
      </w:r>
      <w:r w:rsidR="00E16F92" w:rsidRPr="00D70341">
        <w:rPr>
          <w:b/>
          <w:i/>
        </w:rPr>
        <w:t xml:space="preserve">            </w:t>
      </w:r>
      <w:r w:rsidRPr="00D70341">
        <w:rPr>
          <w:b/>
        </w:rPr>
        <w:t>ul. Bielska 59</w:t>
      </w:r>
    </w:p>
    <w:p w:rsidR="004A2626" w:rsidRPr="00D70341" w:rsidRDefault="004A2626" w:rsidP="00592A29">
      <w:pPr>
        <w:pStyle w:val="Bezodstpw"/>
        <w:ind w:left="2835"/>
        <w:jc w:val="both"/>
        <w:rPr>
          <w:b/>
        </w:rPr>
      </w:pPr>
      <w:r w:rsidRPr="00D70341">
        <w:rPr>
          <w:b/>
        </w:rPr>
        <w:tab/>
        <w:t>09-400 Płock</w:t>
      </w:r>
    </w:p>
    <w:p w:rsidR="004A2626" w:rsidRPr="00D70341" w:rsidRDefault="004A2626" w:rsidP="00592A29">
      <w:pPr>
        <w:pStyle w:val="Bezodstpw"/>
        <w:ind w:left="2835" w:hanging="567"/>
        <w:jc w:val="both"/>
        <w:rPr>
          <w:b/>
        </w:rPr>
      </w:pPr>
      <w:r w:rsidRPr="00D70341">
        <w:rPr>
          <w:b/>
        </w:rPr>
        <w:tab/>
      </w:r>
      <w:r w:rsidR="00E96570" w:rsidRPr="00D70341">
        <w:rPr>
          <w:b/>
        </w:rPr>
        <w:tab/>
      </w:r>
      <w:r w:rsidRPr="00D70341">
        <w:rPr>
          <w:b/>
        </w:rPr>
        <w:t>tel.: (0-24) 267-68-00</w:t>
      </w:r>
    </w:p>
    <w:p w:rsidR="004A2626" w:rsidRPr="000B1B21" w:rsidRDefault="004A2626" w:rsidP="00592A29">
      <w:pPr>
        <w:pStyle w:val="Bezodstpw"/>
        <w:ind w:left="2835" w:hanging="567"/>
        <w:jc w:val="both"/>
        <w:rPr>
          <w:b/>
        </w:rPr>
      </w:pPr>
      <w:r w:rsidRPr="00D70341">
        <w:rPr>
          <w:b/>
        </w:rPr>
        <w:tab/>
      </w:r>
      <w:r w:rsidR="00E96570" w:rsidRPr="00D70341">
        <w:rPr>
          <w:b/>
        </w:rPr>
        <w:tab/>
      </w:r>
      <w:r w:rsidRPr="000B1B21">
        <w:rPr>
          <w:b/>
        </w:rPr>
        <w:t>fax: (0-24)267-68-48</w:t>
      </w:r>
    </w:p>
    <w:p w:rsidR="004A2626" w:rsidRPr="000B1B21" w:rsidRDefault="004A2626" w:rsidP="00592A29">
      <w:pPr>
        <w:pStyle w:val="Bezodstpw"/>
        <w:ind w:left="2835" w:hanging="567"/>
        <w:jc w:val="both"/>
        <w:rPr>
          <w:b/>
        </w:rPr>
      </w:pPr>
      <w:r w:rsidRPr="000B1B21">
        <w:rPr>
          <w:b/>
        </w:rPr>
        <w:tab/>
      </w:r>
      <w:r w:rsidR="00E96570" w:rsidRPr="000B1B21">
        <w:rPr>
          <w:b/>
        </w:rPr>
        <w:tab/>
      </w:r>
      <w:r w:rsidRPr="000B1B21">
        <w:rPr>
          <w:b/>
        </w:rPr>
        <w:t>e-mail: starostwo@powiat.plock.pl</w:t>
      </w:r>
    </w:p>
    <w:p w:rsidR="004A2626" w:rsidRPr="00D70341" w:rsidRDefault="004A2626" w:rsidP="00191978">
      <w:pPr>
        <w:pStyle w:val="Bezodstpw"/>
        <w:ind w:left="2835" w:firstLine="708"/>
        <w:jc w:val="both"/>
        <w:rPr>
          <w:b/>
        </w:rPr>
      </w:pPr>
      <w:r w:rsidRPr="00D70341">
        <w:rPr>
          <w:b/>
        </w:rPr>
        <w:t xml:space="preserve">www.powiat.plock.pl / </w:t>
      </w:r>
      <w:r w:rsidR="00191978" w:rsidRPr="00D70341">
        <w:rPr>
          <w:b/>
        </w:rPr>
        <w:t>bip.powiat-plocki.pl</w:t>
      </w:r>
    </w:p>
    <w:p w:rsidR="00191978" w:rsidRPr="00D70341" w:rsidRDefault="00191978" w:rsidP="00592A29">
      <w:pPr>
        <w:pStyle w:val="Bezodstpw"/>
        <w:ind w:left="2835" w:firstLine="708"/>
        <w:jc w:val="both"/>
        <w:rPr>
          <w:b/>
        </w:rPr>
      </w:pPr>
    </w:p>
    <w:p w:rsidR="006C262D" w:rsidRPr="00D70341" w:rsidRDefault="006C262D" w:rsidP="00E16F92">
      <w:pPr>
        <w:pStyle w:val="Akapitzlist"/>
        <w:numPr>
          <w:ilvl w:val="0"/>
          <w:numId w:val="11"/>
        </w:numPr>
        <w:ind w:left="426" w:hanging="426"/>
        <w:rPr>
          <w:b/>
        </w:rPr>
      </w:pPr>
      <w:r w:rsidRPr="00D70341">
        <w:rPr>
          <w:b/>
        </w:rPr>
        <w:t xml:space="preserve">Tryb postępowania. </w:t>
      </w:r>
    </w:p>
    <w:p w:rsidR="006C262D" w:rsidRPr="00D70341" w:rsidRDefault="006C262D" w:rsidP="00E16F92">
      <w:pPr>
        <w:ind w:left="426"/>
        <w:jc w:val="both"/>
      </w:pPr>
      <w:r w:rsidRPr="00D70341">
        <w:t xml:space="preserve">Postępowanie prowadzone jest w trybie przetargu nieograniczonego o wartości szacunkowej poniżej progów unijnych art. 11 ust. 8 ustawy z dnia 29 stycznia </w:t>
      </w:r>
      <w:r w:rsidR="00912DBA" w:rsidRPr="00D70341">
        <w:t xml:space="preserve">2004 r. </w:t>
      </w:r>
      <w:r w:rsidRPr="00D70341">
        <w:rPr>
          <w:bCs/>
          <w:lang w:eastAsia="pl-PL"/>
        </w:rPr>
        <w:t>(t</w:t>
      </w:r>
      <w:r w:rsidR="00912DBA" w:rsidRPr="00D70341">
        <w:rPr>
          <w:bCs/>
          <w:lang w:eastAsia="pl-PL"/>
        </w:rPr>
        <w:t>.</w:t>
      </w:r>
      <w:r w:rsidRPr="00D70341">
        <w:rPr>
          <w:bCs/>
          <w:lang w:eastAsia="pl-PL"/>
        </w:rPr>
        <w:t xml:space="preserve"> j</w:t>
      </w:r>
      <w:r w:rsidR="00912DBA" w:rsidRPr="00D70341">
        <w:rPr>
          <w:bCs/>
          <w:lang w:eastAsia="pl-PL"/>
        </w:rPr>
        <w:t>.</w:t>
      </w:r>
      <w:r w:rsidRPr="00D70341">
        <w:rPr>
          <w:bCs/>
          <w:lang w:eastAsia="pl-PL"/>
        </w:rPr>
        <w:t xml:space="preserve"> Dz. U. z 2013</w:t>
      </w:r>
      <w:r w:rsidR="00912DBA" w:rsidRPr="00D70341">
        <w:rPr>
          <w:bCs/>
          <w:lang w:eastAsia="pl-PL"/>
        </w:rPr>
        <w:t xml:space="preserve"> </w:t>
      </w:r>
      <w:r w:rsidRPr="00D70341">
        <w:rPr>
          <w:bCs/>
          <w:lang w:eastAsia="pl-PL"/>
        </w:rPr>
        <w:t>r. poz. 907 z późn. zm.).</w:t>
      </w:r>
      <w:r w:rsidR="00912DBA" w:rsidRPr="00D70341">
        <w:rPr>
          <w:bCs/>
          <w:lang w:eastAsia="pl-PL"/>
        </w:rPr>
        <w:t xml:space="preserve"> </w:t>
      </w:r>
      <w:r w:rsidRPr="00D70341">
        <w:t xml:space="preserve">Podstawa prawna </w:t>
      </w:r>
      <w:r w:rsidR="006D6DAB" w:rsidRPr="00D70341">
        <w:t>wszczęcia postępowania o</w:t>
      </w:r>
      <w:r w:rsidRPr="00D70341">
        <w:t xml:space="preserve"> </w:t>
      </w:r>
      <w:r w:rsidR="006D6DAB" w:rsidRPr="00D70341">
        <w:t xml:space="preserve">udzielenie </w:t>
      </w:r>
      <w:r w:rsidRPr="00D70341">
        <w:t>zamówienia publicznego</w:t>
      </w:r>
      <w:r w:rsidR="006D6DAB" w:rsidRPr="00D70341">
        <w:t xml:space="preserve"> - </w:t>
      </w:r>
      <w:r w:rsidRPr="00D70341">
        <w:t xml:space="preserve">art. 39 </w:t>
      </w:r>
      <w:r w:rsidR="00912DBA" w:rsidRPr="00D70341">
        <w:t>ustawy</w:t>
      </w:r>
      <w:r w:rsidR="00BA69FD" w:rsidRPr="00D70341">
        <w:t xml:space="preserve"> </w:t>
      </w:r>
      <w:r w:rsidRPr="00D70341">
        <w:t>Praw</w:t>
      </w:r>
      <w:r w:rsidR="00912DBA" w:rsidRPr="00D70341">
        <w:t>o</w:t>
      </w:r>
      <w:r w:rsidRPr="00D70341">
        <w:t xml:space="preserve"> zamówień publicznych.</w:t>
      </w:r>
    </w:p>
    <w:p w:rsidR="00E96570" w:rsidRPr="00D70341" w:rsidRDefault="00E96570" w:rsidP="00592A29">
      <w:pPr>
        <w:jc w:val="both"/>
      </w:pPr>
    </w:p>
    <w:p w:rsidR="00912DBA" w:rsidRPr="00D70341" w:rsidRDefault="006C262D" w:rsidP="003E71B3">
      <w:pPr>
        <w:pStyle w:val="Akapitzlist"/>
        <w:numPr>
          <w:ilvl w:val="0"/>
          <w:numId w:val="15"/>
        </w:numPr>
        <w:ind w:left="567" w:hanging="567"/>
        <w:jc w:val="both"/>
        <w:rPr>
          <w:b/>
          <w:iCs/>
        </w:rPr>
      </w:pPr>
      <w:r w:rsidRPr="00D70341">
        <w:rPr>
          <w:b/>
          <w:iCs/>
        </w:rPr>
        <w:t>Zamawiający</w:t>
      </w:r>
      <w:r w:rsidR="00C17A40" w:rsidRPr="00D70341">
        <w:rPr>
          <w:b/>
          <w:iCs/>
        </w:rPr>
        <w:t xml:space="preserve"> </w:t>
      </w:r>
      <w:r w:rsidR="00AC0130" w:rsidRPr="00D70341">
        <w:rPr>
          <w:b/>
          <w:iCs/>
        </w:rPr>
        <w:t>dopuszcza składanie</w:t>
      </w:r>
      <w:r w:rsidRPr="00D70341">
        <w:rPr>
          <w:b/>
          <w:iCs/>
        </w:rPr>
        <w:t xml:space="preserve"> ofert częściowych.</w:t>
      </w:r>
    </w:p>
    <w:p w:rsidR="00912DBA" w:rsidRPr="00D70341" w:rsidRDefault="006C262D" w:rsidP="003E71B3">
      <w:pPr>
        <w:pStyle w:val="Akapitzlist"/>
        <w:numPr>
          <w:ilvl w:val="0"/>
          <w:numId w:val="15"/>
        </w:numPr>
        <w:ind w:left="567" w:hanging="567"/>
        <w:jc w:val="both"/>
        <w:rPr>
          <w:b/>
          <w:iCs/>
        </w:rPr>
      </w:pPr>
      <w:r w:rsidRPr="00D70341">
        <w:rPr>
          <w:b/>
          <w:iCs/>
        </w:rPr>
        <w:t>Zamawiający nie dopuszcza składania ofert wariantowych.</w:t>
      </w:r>
    </w:p>
    <w:p w:rsidR="00912DBA" w:rsidRPr="00D70341" w:rsidRDefault="006C262D" w:rsidP="003E71B3">
      <w:pPr>
        <w:pStyle w:val="Akapitzlist"/>
        <w:numPr>
          <w:ilvl w:val="0"/>
          <w:numId w:val="15"/>
        </w:numPr>
        <w:ind w:left="567" w:hanging="567"/>
        <w:jc w:val="both"/>
        <w:rPr>
          <w:b/>
          <w:iCs/>
        </w:rPr>
      </w:pPr>
      <w:r w:rsidRPr="00D70341">
        <w:rPr>
          <w:b/>
          <w:iCs/>
        </w:rPr>
        <w:t>Zamawiający nie przewiduje udzielenia zamówień  uzupełniających.</w:t>
      </w:r>
    </w:p>
    <w:p w:rsidR="00912DBA" w:rsidRPr="00D70341" w:rsidRDefault="00912DBA" w:rsidP="003E71B3">
      <w:pPr>
        <w:pStyle w:val="Akapitzlist"/>
        <w:numPr>
          <w:ilvl w:val="0"/>
          <w:numId w:val="15"/>
        </w:numPr>
        <w:ind w:left="567" w:hanging="567"/>
        <w:jc w:val="both"/>
        <w:rPr>
          <w:b/>
          <w:iCs/>
        </w:rPr>
      </w:pPr>
      <w:r w:rsidRPr="00D70341">
        <w:rPr>
          <w:b/>
          <w:iCs/>
        </w:rPr>
        <w:t>Z</w:t>
      </w:r>
      <w:r w:rsidR="006C262D" w:rsidRPr="00D70341">
        <w:rPr>
          <w:b/>
          <w:iCs/>
        </w:rPr>
        <w:t>amawiający nie przewiduje zawarcia umowy ramowej.</w:t>
      </w:r>
    </w:p>
    <w:p w:rsidR="00912DBA" w:rsidRPr="00D70341" w:rsidRDefault="006C262D" w:rsidP="003E71B3">
      <w:pPr>
        <w:pStyle w:val="Akapitzlist"/>
        <w:numPr>
          <w:ilvl w:val="0"/>
          <w:numId w:val="15"/>
        </w:numPr>
        <w:ind w:left="567" w:hanging="567"/>
        <w:jc w:val="both"/>
        <w:rPr>
          <w:b/>
          <w:iCs/>
        </w:rPr>
      </w:pPr>
      <w:r w:rsidRPr="00D70341">
        <w:rPr>
          <w:b/>
          <w:iCs/>
        </w:rPr>
        <w:t>Zamawiający nie przewiduje us</w:t>
      </w:r>
      <w:r w:rsidR="00901CB4" w:rsidRPr="00D70341">
        <w:rPr>
          <w:b/>
          <w:iCs/>
        </w:rPr>
        <w:t>tanowienia dynamicznego systemu </w:t>
      </w:r>
      <w:r w:rsidRPr="00D70341">
        <w:rPr>
          <w:b/>
          <w:iCs/>
        </w:rPr>
        <w:t>zakupów.</w:t>
      </w:r>
    </w:p>
    <w:p w:rsidR="00912DBA" w:rsidRPr="00D70341" w:rsidRDefault="006C262D" w:rsidP="00592A29">
      <w:pPr>
        <w:pStyle w:val="Akapitzlist"/>
        <w:widowControl w:val="0"/>
        <w:numPr>
          <w:ilvl w:val="0"/>
          <w:numId w:val="4"/>
        </w:numPr>
        <w:tabs>
          <w:tab w:val="clear" w:pos="1110"/>
          <w:tab w:val="num" w:pos="567"/>
          <w:tab w:val="left" w:pos="1134"/>
        </w:tabs>
        <w:suppressAutoHyphens/>
        <w:ind w:left="567" w:hanging="567"/>
        <w:jc w:val="both"/>
        <w:rPr>
          <w:b/>
          <w:iCs/>
        </w:rPr>
      </w:pPr>
      <w:r w:rsidRPr="00D70341">
        <w:rPr>
          <w:b/>
          <w:iCs/>
        </w:rPr>
        <w:t>Zamawiający nie przewiduje zastosowania aukcji elektronicznej.</w:t>
      </w:r>
    </w:p>
    <w:p w:rsidR="006C262D" w:rsidRPr="00D70341" w:rsidRDefault="006C262D" w:rsidP="00592A29">
      <w:pPr>
        <w:pStyle w:val="Akapitzlist"/>
        <w:widowControl w:val="0"/>
        <w:numPr>
          <w:ilvl w:val="0"/>
          <w:numId w:val="4"/>
        </w:numPr>
        <w:tabs>
          <w:tab w:val="clear" w:pos="1110"/>
          <w:tab w:val="num" w:pos="567"/>
          <w:tab w:val="left" w:pos="1134"/>
        </w:tabs>
        <w:suppressAutoHyphens/>
        <w:ind w:left="567" w:hanging="567"/>
        <w:jc w:val="both"/>
        <w:rPr>
          <w:b/>
          <w:iCs/>
        </w:rPr>
      </w:pPr>
      <w:r w:rsidRPr="00D70341">
        <w:rPr>
          <w:b/>
          <w:iCs/>
        </w:rPr>
        <w:t>Zamawiający dopuszcza składanie ofert równoważnych.</w:t>
      </w:r>
    </w:p>
    <w:p w:rsidR="006C262D" w:rsidRPr="00D70341" w:rsidRDefault="006C262D" w:rsidP="00592A29">
      <w:pPr>
        <w:ind w:left="567"/>
        <w:jc w:val="both"/>
        <w:rPr>
          <w:b/>
          <w:iCs/>
        </w:rPr>
      </w:pPr>
    </w:p>
    <w:p w:rsidR="006C262D" w:rsidRPr="00D70341" w:rsidRDefault="006C262D" w:rsidP="004F47AE">
      <w:pPr>
        <w:pStyle w:val="Akapitzlist"/>
        <w:widowControl w:val="0"/>
        <w:numPr>
          <w:ilvl w:val="0"/>
          <w:numId w:val="9"/>
        </w:numPr>
        <w:suppressAutoHyphens/>
        <w:ind w:left="426" w:hanging="426"/>
        <w:jc w:val="both"/>
        <w:rPr>
          <w:b/>
          <w:bCs/>
          <w:lang w:eastAsia="ar-SA"/>
        </w:rPr>
      </w:pPr>
      <w:r w:rsidRPr="00D70341">
        <w:rPr>
          <w:b/>
          <w:iCs/>
        </w:rPr>
        <w:t>O</w:t>
      </w:r>
      <w:r w:rsidRPr="00D70341">
        <w:rPr>
          <w:b/>
          <w:bCs/>
          <w:lang w:eastAsia="ar-SA"/>
        </w:rPr>
        <w:t xml:space="preserve">pis przedmiotu zamówienia: </w:t>
      </w:r>
    </w:p>
    <w:p w:rsidR="00A51CB2" w:rsidRPr="00D70341" w:rsidRDefault="00AD344E" w:rsidP="00191978">
      <w:pPr>
        <w:ind w:left="426"/>
        <w:jc w:val="both"/>
        <w:rPr>
          <w:bCs/>
          <w:lang w:eastAsia="ar-SA"/>
        </w:rPr>
      </w:pPr>
      <w:r w:rsidRPr="00D70341">
        <w:rPr>
          <w:bCs/>
          <w:lang w:eastAsia="ar-SA"/>
        </w:rPr>
        <w:t>Przedmiot</w:t>
      </w:r>
      <w:r w:rsidR="00AA59C3" w:rsidRPr="00D70341">
        <w:rPr>
          <w:bCs/>
          <w:lang w:eastAsia="ar-SA"/>
        </w:rPr>
        <w:t>em zamówienia jest</w:t>
      </w:r>
      <w:r w:rsidRPr="00D70341">
        <w:rPr>
          <w:bCs/>
          <w:lang w:eastAsia="ar-SA"/>
        </w:rPr>
        <w:t xml:space="preserve"> </w:t>
      </w:r>
      <w:r w:rsidR="00191978" w:rsidRPr="00D70341">
        <w:rPr>
          <w:b/>
          <w:i/>
          <w:lang w:eastAsia="ar-SA"/>
        </w:rPr>
        <w:t>„</w:t>
      </w:r>
      <w:r w:rsidR="00191978" w:rsidRPr="00D70341">
        <w:rPr>
          <w:rFonts w:eastAsia="Calibri"/>
          <w:b/>
          <w:lang w:eastAsia="en-US"/>
        </w:rPr>
        <w:t>Zakup leków i innych artykułów medycznych dla potrzeb mieszkańców domów pomocy społecznej w Powiecie Płockim”</w:t>
      </w:r>
      <w:r w:rsidRPr="00D70341">
        <w:rPr>
          <w:b/>
          <w:bCs/>
          <w:lang w:eastAsia="ar-SA"/>
        </w:rPr>
        <w:t>,</w:t>
      </w:r>
      <w:r w:rsidRPr="00D70341">
        <w:rPr>
          <w:bCs/>
          <w:lang w:eastAsia="ar-SA"/>
        </w:rPr>
        <w:t xml:space="preserve"> </w:t>
      </w:r>
      <w:r w:rsidR="00A51CB2" w:rsidRPr="00D70341">
        <w:rPr>
          <w:bCs/>
          <w:lang w:eastAsia="ar-SA"/>
        </w:rPr>
        <w:t>dla następujących jednostek organizacyjnych Powiatu Płockiego:</w:t>
      </w:r>
    </w:p>
    <w:p w:rsidR="008C23D1" w:rsidRPr="00D70341" w:rsidRDefault="008C23D1" w:rsidP="008C23D1">
      <w:pPr>
        <w:jc w:val="both"/>
        <w:rPr>
          <w:bCs/>
          <w:lang w:eastAsia="ar-SA"/>
        </w:rPr>
      </w:pPr>
    </w:p>
    <w:p w:rsidR="008C23D1" w:rsidRPr="00D70341" w:rsidRDefault="00A51CB2" w:rsidP="003E71B3">
      <w:pPr>
        <w:pStyle w:val="Default"/>
        <w:numPr>
          <w:ilvl w:val="0"/>
          <w:numId w:val="46"/>
        </w:numPr>
        <w:tabs>
          <w:tab w:val="clear" w:pos="960"/>
        </w:tabs>
        <w:spacing w:after="27"/>
        <w:ind w:left="1276" w:hanging="283"/>
        <w:jc w:val="both"/>
        <w:rPr>
          <w:i/>
          <w:color w:val="auto"/>
        </w:rPr>
      </w:pPr>
      <w:r w:rsidRPr="00D70341">
        <w:rPr>
          <w:bCs/>
          <w:i/>
          <w:color w:val="auto"/>
        </w:rPr>
        <w:t>Dom Pomocy Społecznej w Brwilnie</w:t>
      </w:r>
      <w:r w:rsidRPr="00D70341">
        <w:rPr>
          <w:i/>
          <w:color w:val="auto"/>
        </w:rPr>
        <w:t>,</w:t>
      </w:r>
      <w:r w:rsidR="008C23D1" w:rsidRPr="00D70341">
        <w:rPr>
          <w:i/>
          <w:color w:val="auto"/>
        </w:rPr>
        <w:t xml:space="preserve"> </w:t>
      </w:r>
    </w:p>
    <w:p w:rsidR="00A51CB2" w:rsidRPr="00D70341" w:rsidRDefault="008C23D1" w:rsidP="008C23D1">
      <w:pPr>
        <w:pStyle w:val="Default"/>
        <w:spacing w:after="27"/>
        <w:ind w:left="1276"/>
        <w:jc w:val="both"/>
        <w:rPr>
          <w:color w:val="auto"/>
        </w:rPr>
      </w:pPr>
      <w:r w:rsidRPr="00D70341">
        <w:rPr>
          <w:color w:val="auto"/>
        </w:rPr>
        <w:t>Brwilno 68, 09-400 Płock, gm. Stara Biała</w:t>
      </w:r>
    </w:p>
    <w:p w:rsidR="008C23D1" w:rsidRPr="00D70341" w:rsidRDefault="00A51CB2" w:rsidP="003E71B3">
      <w:pPr>
        <w:pStyle w:val="Default"/>
        <w:numPr>
          <w:ilvl w:val="0"/>
          <w:numId w:val="46"/>
        </w:numPr>
        <w:tabs>
          <w:tab w:val="clear" w:pos="960"/>
        </w:tabs>
        <w:spacing w:after="27"/>
        <w:ind w:left="1276" w:hanging="283"/>
        <w:jc w:val="both"/>
        <w:rPr>
          <w:i/>
          <w:color w:val="auto"/>
        </w:rPr>
      </w:pPr>
      <w:r w:rsidRPr="00D70341">
        <w:rPr>
          <w:bCs/>
          <w:i/>
          <w:color w:val="auto"/>
        </w:rPr>
        <w:t>Dom Pomocy Społecznej w Goślicach</w:t>
      </w:r>
      <w:r w:rsidRPr="00D70341">
        <w:rPr>
          <w:i/>
          <w:color w:val="auto"/>
        </w:rPr>
        <w:t>,</w:t>
      </w:r>
      <w:r w:rsidR="008C23D1" w:rsidRPr="00D70341">
        <w:rPr>
          <w:i/>
          <w:color w:val="auto"/>
        </w:rPr>
        <w:t xml:space="preserve"> </w:t>
      </w:r>
    </w:p>
    <w:p w:rsidR="00A51CB2" w:rsidRPr="00D70341" w:rsidRDefault="008C23D1" w:rsidP="008C23D1">
      <w:pPr>
        <w:pStyle w:val="Default"/>
        <w:spacing w:after="27"/>
        <w:ind w:left="1276"/>
        <w:jc w:val="both"/>
        <w:rPr>
          <w:color w:val="auto"/>
        </w:rPr>
      </w:pPr>
      <w:r w:rsidRPr="00D70341">
        <w:rPr>
          <w:color w:val="auto"/>
        </w:rPr>
        <w:t>Goślice 66, 09-230 Bielsk, gm. Bielsk</w:t>
      </w:r>
    </w:p>
    <w:p w:rsidR="008C23D1" w:rsidRPr="00D70341" w:rsidRDefault="00A51CB2" w:rsidP="003E71B3">
      <w:pPr>
        <w:pStyle w:val="Default"/>
        <w:numPr>
          <w:ilvl w:val="0"/>
          <w:numId w:val="46"/>
        </w:numPr>
        <w:tabs>
          <w:tab w:val="clear" w:pos="960"/>
        </w:tabs>
        <w:spacing w:after="27"/>
        <w:ind w:left="1276" w:hanging="283"/>
        <w:jc w:val="both"/>
        <w:rPr>
          <w:i/>
          <w:color w:val="auto"/>
        </w:rPr>
      </w:pPr>
      <w:r w:rsidRPr="00D70341">
        <w:rPr>
          <w:bCs/>
          <w:i/>
          <w:color w:val="auto"/>
        </w:rPr>
        <w:t>Dom Pomocy Społecznej w Koszelewie</w:t>
      </w:r>
      <w:r w:rsidRPr="00D70341">
        <w:rPr>
          <w:i/>
          <w:color w:val="auto"/>
        </w:rPr>
        <w:t xml:space="preserve">, </w:t>
      </w:r>
    </w:p>
    <w:p w:rsidR="00A51CB2" w:rsidRPr="00D70341" w:rsidRDefault="008C23D1" w:rsidP="008C23D1">
      <w:pPr>
        <w:pStyle w:val="Default"/>
        <w:spacing w:after="27"/>
        <w:ind w:left="1276"/>
        <w:jc w:val="both"/>
        <w:rPr>
          <w:color w:val="auto"/>
        </w:rPr>
      </w:pPr>
      <w:r w:rsidRPr="00D70341">
        <w:rPr>
          <w:color w:val="auto"/>
        </w:rPr>
        <w:t>Koszelew 2, 09-530 Gąbin, gm. Gąbin</w:t>
      </w:r>
    </w:p>
    <w:p w:rsidR="008C23D1" w:rsidRPr="00D70341" w:rsidRDefault="00A51CB2" w:rsidP="003E71B3">
      <w:pPr>
        <w:pStyle w:val="Default"/>
        <w:numPr>
          <w:ilvl w:val="0"/>
          <w:numId w:val="46"/>
        </w:numPr>
        <w:tabs>
          <w:tab w:val="clear" w:pos="960"/>
        </w:tabs>
        <w:spacing w:after="27"/>
        <w:ind w:left="1276" w:hanging="283"/>
        <w:jc w:val="both"/>
        <w:rPr>
          <w:i/>
          <w:color w:val="auto"/>
        </w:rPr>
      </w:pPr>
      <w:r w:rsidRPr="00D70341">
        <w:rPr>
          <w:bCs/>
          <w:i/>
          <w:color w:val="auto"/>
        </w:rPr>
        <w:t>Dom Pomocy Społecznej  w Nowym Miszewie</w:t>
      </w:r>
      <w:r w:rsidRPr="00D70341">
        <w:rPr>
          <w:i/>
          <w:color w:val="auto"/>
        </w:rPr>
        <w:t xml:space="preserve">, </w:t>
      </w:r>
    </w:p>
    <w:p w:rsidR="00A51CB2" w:rsidRPr="00D70341" w:rsidRDefault="008C23D1" w:rsidP="008C23D1">
      <w:pPr>
        <w:pStyle w:val="Default"/>
        <w:spacing w:after="27"/>
        <w:ind w:left="1276"/>
        <w:jc w:val="both"/>
        <w:rPr>
          <w:color w:val="auto"/>
        </w:rPr>
      </w:pPr>
      <w:r w:rsidRPr="00D70341">
        <w:rPr>
          <w:color w:val="auto"/>
        </w:rPr>
        <w:t>ul. Pałacowa 2, 09-470 Bodzanów, gm. Bodzanów</w:t>
      </w:r>
    </w:p>
    <w:p w:rsidR="008C23D1" w:rsidRPr="00D70341" w:rsidRDefault="00A51CB2" w:rsidP="003E71B3">
      <w:pPr>
        <w:pStyle w:val="Default"/>
        <w:numPr>
          <w:ilvl w:val="0"/>
          <w:numId w:val="46"/>
        </w:numPr>
        <w:tabs>
          <w:tab w:val="clear" w:pos="960"/>
        </w:tabs>
        <w:spacing w:after="27"/>
        <w:ind w:left="1276" w:hanging="283"/>
        <w:jc w:val="both"/>
        <w:rPr>
          <w:i/>
          <w:color w:val="auto"/>
        </w:rPr>
      </w:pPr>
      <w:r w:rsidRPr="00D70341">
        <w:rPr>
          <w:bCs/>
          <w:i/>
          <w:color w:val="auto"/>
        </w:rPr>
        <w:t>Dom Pomocy Społecznej w Wyszogrodzie</w:t>
      </w:r>
      <w:r w:rsidRPr="00D70341">
        <w:rPr>
          <w:i/>
          <w:color w:val="auto"/>
        </w:rPr>
        <w:t xml:space="preserve">, </w:t>
      </w:r>
    </w:p>
    <w:p w:rsidR="00A51CB2" w:rsidRPr="00D70341" w:rsidRDefault="008C23D1" w:rsidP="008C23D1">
      <w:pPr>
        <w:pStyle w:val="Default"/>
        <w:spacing w:after="27"/>
        <w:ind w:left="1276"/>
        <w:jc w:val="both"/>
        <w:rPr>
          <w:color w:val="auto"/>
        </w:rPr>
      </w:pPr>
      <w:r w:rsidRPr="00D70341">
        <w:rPr>
          <w:color w:val="auto"/>
        </w:rPr>
        <w:t>ul. Niepodległości 5a, 09-450 Wyszogród, gm. Wyszogród,</w:t>
      </w:r>
    </w:p>
    <w:p w:rsidR="008C23D1" w:rsidRPr="00D70341" w:rsidRDefault="00A51CB2" w:rsidP="003E71B3">
      <w:pPr>
        <w:pStyle w:val="Default"/>
        <w:numPr>
          <w:ilvl w:val="0"/>
          <w:numId w:val="46"/>
        </w:numPr>
        <w:tabs>
          <w:tab w:val="clear" w:pos="960"/>
        </w:tabs>
        <w:spacing w:after="27"/>
        <w:ind w:left="1276" w:hanging="284"/>
        <w:jc w:val="both"/>
        <w:rPr>
          <w:color w:val="auto"/>
        </w:rPr>
      </w:pPr>
      <w:r w:rsidRPr="00D70341">
        <w:rPr>
          <w:bCs/>
          <w:i/>
          <w:color w:val="auto"/>
        </w:rPr>
        <w:t>Dom Pomocy Społecznej w Zakrzewie</w:t>
      </w:r>
      <w:r w:rsidR="008C23D1" w:rsidRPr="00D70341">
        <w:rPr>
          <w:bCs/>
          <w:color w:val="auto"/>
        </w:rPr>
        <w:t xml:space="preserve">, </w:t>
      </w:r>
    </w:p>
    <w:p w:rsidR="00A51CB2" w:rsidRPr="00D70341" w:rsidRDefault="008C23D1" w:rsidP="008C23D1">
      <w:pPr>
        <w:pStyle w:val="Default"/>
        <w:spacing w:after="27"/>
        <w:ind w:left="1276"/>
        <w:jc w:val="both"/>
        <w:rPr>
          <w:color w:val="auto"/>
        </w:rPr>
      </w:pPr>
      <w:r w:rsidRPr="00D70341">
        <w:rPr>
          <w:bCs/>
          <w:color w:val="auto"/>
        </w:rPr>
        <w:t>Zakrzewo 14, 09-460 Mała Wieś, gm. Mała Wieś.</w:t>
      </w:r>
    </w:p>
    <w:p w:rsidR="00A51CB2" w:rsidRPr="00D70341" w:rsidRDefault="00F1607D" w:rsidP="00191978">
      <w:pPr>
        <w:ind w:left="426"/>
        <w:jc w:val="both"/>
        <w:rPr>
          <w:bCs/>
          <w:i/>
          <w:lang w:eastAsia="ar-SA"/>
        </w:rPr>
      </w:pPr>
      <w:r w:rsidRPr="00D70341">
        <w:rPr>
          <w:bCs/>
          <w:i/>
          <w:lang w:eastAsia="ar-SA"/>
        </w:rPr>
        <w:t xml:space="preserve">(zwanych w dalszej części </w:t>
      </w:r>
      <w:r w:rsidR="001D375E" w:rsidRPr="00D70341">
        <w:rPr>
          <w:bCs/>
          <w:i/>
          <w:lang w:eastAsia="ar-SA"/>
        </w:rPr>
        <w:t>„O</w:t>
      </w:r>
      <w:r w:rsidRPr="00D70341">
        <w:rPr>
          <w:bCs/>
          <w:i/>
          <w:lang w:eastAsia="ar-SA"/>
        </w:rPr>
        <w:t>dbiorcą</w:t>
      </w:r>
      <w:r w:rsidR="001D375E" w:rsidRPr="00D70341">
        <w:rPr>
          <w:bCs/>
          <w:i/>
          <w:lang w:eastAsia="ar-SA"/>
        </w:rPr>
        <w:t>”</w:t>
      </w:r>
      <w:r w:rsidRPr="00D70341">
        <w:rPr>
          <w:bCs/>
          <w:i/>
          <w:lang w:eastAsia="ar-SA"/>
        </w:rPr>
        <w:t>)</w:t>
      </w:r>
    </w:p>
    <w:p w:rsidR="008C23D1" w:rsidRPr="00D70341" w:rsidRDefault="008C23D1" w:rsidP="00191978">
      <w:pPr>
        <w:ind w:left="426"/>
        <w:jc w:val="both"/>
        <w:rPr>
          <w:bCs/>
          <w:lang w:eastAsia="ar-SA"/>
        </w:rPr>
      </w:pPr>
    </w:p>
    <w:p w:rsidR="008E5772" w:rsidRPr="00D70341" w:rsidRDefault="008E5772" w:rsidP="00191978">
      <w:pPr>
        <w:ind w:left="426"/>
        <w:jc w:val="both"/>
        <w:rPr>
          <w:bCs/>
          <w:lang w:eastAsia="ar-SA"/>
        </w:rPr>
      </w:pPr>
    </w:p>
    <w:p w:rsidR="00AD344E" w:rsidRPr="00D70341" w:rsidRDefault="00AD344E" w:rsidP="00191978">
      <w:pPr>
        <w:ind w:left="426"/>
        <w:jc w:val="both"/>
        <w:rPr>
          <w:bCs/>
          <w:lang w:eastAsia="ar-SA"/>
        </w:rPr>
      </w:pPr>
      <w:r w:rsidRPr="00D70341">
        <w:rPr>
          <w:bCs/>
          <w:lang w:eastAsia="ar-SA"/>
        </w:rPr>
        <w:t>złożonych z:</w:t>
      </w:r>
    </w:p>
    <w:p w:rsidR="00191978" w:rsidRPr="00D70341" w:rsidRDefault="00191978" w:rsidP="00191978">
      <w:pPr>
        <w:ind w:left="426"/>
        <w:jc w:val="both"/>
        <w:rPr>
          <w:rFonts w:eastAsia="Calibri"/>
          <w:lang w:eastAsia="en-US"/>
        </w:rPr>
      </w:pPr>
    </w:p>
    <w:p w:rsidR="00191978" w:rsidRPr="00D70341" w:rsidRDefault="00191978" w:rsidP="00191978">
      <w:pPr>
        <w:ind w:left="426"/>
        <w:jc w:val="both"/>
        <w:rPr>
          <w:rFonts w:eastAsia="Calibri"/>
          <w:lang w:eastAsia="en-US"/>
        </w:rPr>
      </w:pPr>
      <w:r w:rsidRPr="00D70341">
        <w:rPr>
          <w:rFonts w:eastAsia="Calibri"/>
          <w:lang w:eastAsia="en-US"/>
        </w:rPr>
        <w:t>Cz</w:t>
      </w:r>
      <w:r w:rsidR="000B69A2" w:rsidRPr="00D70341">
        <w:rPr>
          <w:rFonts w:eastAsia="Calibri"/>
          <w:lang w:eastAsia="en-US"/>
        </w:rPr>
        <w:t>ę</w:t>
      </w:r>
      <w:r w:rsidRPr="00D70341">
        <w:rPr>
          <w:rFonts w:eastAsia="Calibri"/>
          <w:lang w:eastAsia="en-US"/>
        </w:rPr>
        <w:t>ść 1 - Zakup leków i innych artykułów medycznych</w:t>
      </w:r>
    </w:p>
    <w:p w:rsidR="005040A7" w:rsidRPr="00D70341" w:rsidRDefault="005040A7" w:rsidP="005040A7">
      <w:pPr>
        <w:pStyle w:val="Bezodstpw"/>
        <w:widowControl w:val="0"/>
        <w:suppressAutoHyphens/>
        <w:ind w:left="426"/>
        <w:jc w:val="both"/>
      </w:pPr>
      <w:r w:rsidRPr="00D70341">
        <w:rPr>
          <w:bCs/>
          <w:lang w:eastAsia="ar-SA"/>
        </w:rPr>
        <w:t>Załącznik nr 1 do siwz  stanowią</w:t>
      </w:r>
      <w:r w:rsidRPr="00D70341">
        <w:rPr>
          <w:b/>
          <w:bCs/>
          <w:lang w:eastAsia="ar-SA"/>
        </w:rPr>
        <w:t xml:space="preserve"> </w:t>
      </w:r>
      <w:r w:rsidRPr="00D70341">
        <w:t>formularze cenowe ze szczegółowym opisem przedmiotu zamówienia (odrębnie w każ</w:t>
      </w:r>
      <w:r w:rsidR="008E5772" w:rsidRPr="00D70341">
        <w:t>dym arkuszu dla poszczególnych O</w:t>
      </w:r>
      <w:r w:rsidRPr="00D70341">
        <w:t>dbiorców)</w:t>
      </w:r>
    </w:p>
    <w:p w:rsidR="005040A7" w:rsidRPr="00D70341" w:rsidRDefault="005040A7" w:rsidP="00191978">
      <w:pPr>
        <w:ind w:left="426"/>
        <w:jc w:val="both"/>
        <w:rPr>
          <w:rFonts w:eastAsia="Calibri"/>
          <w:lang w:eastAsia="en-US"/>
        </w:rPr>
      </w:pPr>
    </w:p>
    <w:p w:rsidR="00191978" w:rsidRPr="00D70341" w:rsidRDefault="00191978" w:rsidP="00191978">
      <w:pPr>
        <w:ind w:left="426"/>
        <w:jc w:val="both"/>
        <w:rPr>
          <w:rFonts w:eastAsia="Calibri"/>
          <w:lang w:eastAsia="en-US"/>
        </w:rPr>
      </w:pPr>
      <w:r w:rsidRPr="00D70341">
        <w:rPr>
          <w:rFonts w:eastAsia="Calibri"/>
          <w:lang w:eastAsia="en-US"/>
        </w:rPr>
        <w:t>Część 2 – Zakup pieluchomajtek</w:t>
      </w:r>
    </w:p>
    <w:p w:rsidR="005040A7" w:rsidRPr="00D70341" w:rsidRDefault="005040A7" w:rsidP="005040A7">
      <w:pPr>
        <w:pStyle w:val="Bezodstpw"/>
        <w:widowControl w:val="0"/>
        <w:suppressAutoHyphens/>
        <w:ind w:left="426"/>
        <w:jc w:val="both"/>
      </w:pPr>
      <w:r w:rsidRPr="00D70341">
        <w:rPr>
          <w:bCs/>
          <w:lang w:eastAsia="ar-SA"/>
        </w:rPr>
        <w:t>Załącznik nr 2 do siwz  stanowią</w:t>
      </w:r>
      <w:r w:rsidRPr="00D70341">
        <w:rPr>
          <w:b/>
          <w:bCs/>
          <w:lang w:eastAsia="ar-SA"/>
        </w:rPr>
        <w:t xml:space="preserve"> </w:t>
      </w:r>
      <w:r w:rsidRPr="00D70341">
        <w:t xml:space="preserve">formularze cenowe ze szczegółowym opisem przedmiotu zamówienia (odrębnie w każdym arkuszu dla poszczególnych </w:t>
      </w:r>
      <w:r w:rsidR="008E5772" w:rsidRPr="00D70341">
        <w:t>O</w:t>
      </w:r>
      <w:r w:rsidRPr="00D70341">
        <w:t>dbiorców)</w:t>
      </w:r>
    </w:p>
    <w:p w:rsidR="00191978" w:rsidRPr="00D70341" w:rsidRDefault="00191978" w:rsidP="005040A7">
      <w:pPr>
        <w:pStyle w:val="Akapitzlist"/>
        <w:ind w:left="720" w:hanging="11"/>
        <w:jc w:val="both"/>
        <w:rPr>
          <w:b/>
          <w:bCs/>
          <w:lang w:eastAsia="ar-SA"/>
        </w:rPr>
      </w:pPr>
      <w:r w:rsidRPr="00D70341">
        <w:rPr>
          <w:bCs/>
          <w:lang w:eastAsia="ar-SA"/>
        </w:rPr>
        <w:t xml:space="preserve"> </w:t>
      </w:r>
    </w:p>
    <w:p w:rsidR="00191978" w:rsidRPr="00D70341" w:rsidRDefault="004C6C1E" w:rsidP="003E71B3">
      <w:pPr>
        <w:pStyle w:val="Akapitzlist"/>
        <w:numPr>
          <w:ilvl w:val="0"/>
          <w:numId w:val="13"/>
        </w:numPr>
        <w:ind w:left="709" w:hanging="283"/>
        <w:jc w:val="both"/>
        <w:rPr>
          <w:bCs/>
          <w:lang w:eastAsia="ar-SA"/>
        </w:rPr>
      </w:pPr>
      <w:r w:rsidRPr="00D70341">
        <w:rPr>
          <w:bCs/>
          <w:lang w:eastAsia="ar-SA"/>
        </w:rPr>
        <w:t xml:space="preserve">Wykonawca zobowiązany jest dostarczać </w:t>
      </w:r>
      <w:r w:rsidR="00363042" w:rsidRPr="00D70341">
        <w:rPr>
          <w:bCs/>
          <w:lang w:eastAsia="ar-SA"/>
        </w:rPr>
        <w:t>produkty</w:t>
      </w:r>
      <w:r w:rsidRPr="00D70341">
        <w:rPr>
          <w:bCs/>
          <w:lang w:eastAsia="ar-SA"/>
        </w:rPr>
        <w:t>, których cenę jednostkową określa w formularzu cenowym stanowiący</w:t>
      </w:r>
      <w:r w:rsidR="008C23D1" w:rsidRPr="00D70341">
        <w:rPr>
          <w:bCs/>
          <w:lang w:eastAsia="ar-SA"/>
        </w:rPr>
        <w:t>m</w:t>
      </w:r>
      <w:r w:rsidRPr="00D70341">
        <w:rPr>
          <w:bCs/>
          <w:lang w:eastAsia="ar-SA"/>
        </w:rPr>
        <w:t xml:space="preserve"> załącznik nr 1 </w:t>
      </w:r>
      <w:r w:rsidR="005040A7" w:rsidRPr="00D70341">
        <w:rPr>
          <w:bCs/>
          <w:lang w:eastAsia="ar-SA"/>
        </w:rPr>
        <w:t xml:space="preserve">lub nr 2 </w:t>
      </w:r>
      <w:r w:rsidR="00D07D33" w:rsidRPr="00D70341">
        <w:rPr>
          <w:bCs/>
          <w:lang w:eastAsia="ar-SA"/>
        </w:rPr>
        <w:t xml:space="preserve">do siwz (wybranym w zależności </w:t>
      </w:r>
      <w:r w:rsidRPr="00D70341">
        <w:rPr>
          <w:bCs/>
          <w:lang w:eastAsia="ar-SA"/>
        </w:rPr>
        <w:t>o</w:t>
      </w:r>
      <w:r w:rsidR="00D07D33" w:rsidRPr="00D70341">
        <w:rPr>
          <w:bCs/>
          <w:lang w:eastAsia="ar-SA"/>
        </w:rPr>
        <w:t>d</w:t>
      </w:r>
      <w:r w:rsidRPr="00D70341">
        <w:rPr>
          <w:bCs/>
          <w:lang w:eastAsia="ar-SA"/>
        </w:rPr>
        <w:t xml:space="preserve"> części zamówienia). </w:t>
      </w:r>
    </w:p>
    <w:p w:rsidR="007B1E57" w:rsidRPr="00D70341" w:rsidRDefault="007B1E57" w:rsidP="003E71B3">
      <w:pPr>
        <w:pStyle w:val="Akapitzlist"/>
        <w:numPr>
          <w:ilvl w:val="0"/>
          <w:numId w:val="13"/>
        </w:numPr>
        <w:ind w:left="709" w:hanging="283"/>
        <w:jc w:val="both"/>
        <w:rPr>
          <w:bCs/>
          <w:lang w:eastAsia="ar-SA"/>
        </w:rPr>
      </w:pPr>
      <w:r w:rsidRPr="00D70341">
        <w:rPr>
          <w:bCs/>
          <w:lang w:eastAsia="ar-SA"/>
        </w:rPr>
        <w:t xml:space="preserve">Dostarczone produkty muszą spełniać właściwe dla danego asortymentu normy, </w:t>
      </w:r>
      <w:r w:rsidR="008C23D1" w:rsidRPr="00D70341">
        <w:rPr>
          <w:bCs/>
          <w:lang w:eastAsia="ar-SA"/>
        </w:rPr>
        <w:t xml:space="preserve">posiadać </w:t>
      </w:r>
      <w:r w:rsidRPr="00D70341">
        <w:rPr>
          <w:bCs/>
          <w:lang w:eastAsia="ar-SA"/>
        </w:rPr>
        <w:t>datę ważności</w:t>
      </w:r>
      <w:r w:rsidR="000B69A2" w:rsidRPr="00D70341">
        <w:rPr>
          <w:bCs/>
          <w:lang w:eastAsia="ar-SA"/>
        </w:rPr>
        <w:t xml:space="preserve"> nie krótszą niż 12 miesięcy od daty dostawy produktu</w:t>
      </w:r>
      <w:r w:rsidRPr="00D70341">
        <w:rPr>
          <w:bCs/>
          <w:lang w:eastAsia="ar-SA"/>
        </w:rPr>
        <w:t>, nie posiadać wad  fizycznych i prawnych, muszą być dopuszczone do obrotu i używania zgodnie z obowiązującymi przepisami prawa.</w:t>
      </w:r>
    </w:p>
    <w:p w:rsidR="001D375E" w:rsidRPr="00D70341" w:rsidRDefault="001D375E" w:rsidP="003E71B3">
      <w:pPr>
        <w:pStyle w:val="Akapitzlist"/>
        <w:numPr>
          <w:ilvl w:val="0"/>
          <w:numId w:val="13"/>
        </w:numPr>
        <w:ind w:left="709" w:hanging="283"/>
        <w:jc w:val="both"/>
        <w:rPr>
          <w:bCs/>
          <w:lang w:eastAsia="ar-SA"/>
        </w:rPr>
      </w:pPr>
      <w:r w:rsidRPr="00D70341">
        <w:rPr>
          <w:bCs/>
          <w:lang w:eastAsia="ar-SA"/>
        </w:rPr>
        <w:t xml:space="preserve">Wykonawca zobowiązany jest dostarczyć </w:t>
      </w:r>
      <w:r w:rsidR="00363042" w:rsidRPr="00D70341">
        <w:rPr>
          <w:bCs/>
          <w:lang w:eastAsia="ar-SA"/>
        </w:rPr>
        <w:t>produkty objęte zamówieniem</w:t>
      </w:r>
      <w:r w:rsidRPr="00D70341">
        <w:rPr>
          <w:bCs/>
          <w:lang w:eastAsia="ar-SA"/>
        </w:rPr>
        <w:t xml:space="preserve"> w asortymencie, ilościach, gramaturach i opakowaniach jednostkowych, ustalonych przez Odbiorcę.</w:t>
      </w:r>
    </w:p>
    <w:p w:rsidR="007B1E57" w:rsidRPr="00D70341" w:rsidRDefault="007B1E57" w:rsidP="003E71B3">
      <w:pPr>
        <w:pStyle w:val="Akapitzlist"/>
        <w:numPr>
          <w:ilvl w:val="0"/>
          <w:numId w:val="13"/>
        </w:numPr>
        <w:ind w:left="709" w:hanging="283"/>
        <w:jc w:val="both"/>
        <w:rPr>
          <w:bCs/>
          <w:lang w:eastAsia="ar-SA"/>
        </w:rPr>
      </w:pPr>
      <w:r w:rsidRPr="00D70341">
        <w:rPr>
          <w:bCs/>
          <w:lang w:eastAsia="ar-SA"/>
        </w:rPr>
        <w:t xml:space="preserve">Wykonawca zobowiązany jest </w:t>
      </w:r>
      <w:r w:rsidR="008C23D1" w:rsidRPr="00D70341">
        <w:rPr>
          <w:bCs/>
          <w:lang w:eastAsia="ar-SA"/>
        </w:rPr>
        <w:t>zapewnić</w:t>
      </w:r>
      <w:r w:rsidRPr="00D70341">
        <w:rPr>
          <w:bCs/>
          <w:lang w:eastAsia="ar-SA"/>
        </w:rPr>
        <w:t xml:space="preserve"> pełen asortyment leków robionych na zamówienie – zgodnie ze wskazaniem lekarza.</w:t>
      </w:r>
    </w:p>
    <w:p w:rsidR="00E81D8E" w:rsidRPr="00D70341" w:rsidRDefault="00E81D8E" w:rsidP="003E71B3">
      <w:pPr>
        <w:pStyle w:val="Akapitzlist"/>
        <w:numPr>
          <w:ilvl w:val="0"/>
          <w:numId w:val="13"/>
        </w:numPr>
        <w:ind w:left="709" w:hanging="283"/>
        <w:jc w:val="both"/>
        <w:rPr>
          <w:bCs/>
          <w:lang w:eastAsia="ar-SA"/>
        </w:rPr>
      </w:pPr>
      <w:r w:rsidRPr="00D70341">
        <w:rPr>
          <w:bCs/>
          <w:lang w:eastAsia="ar-SA"/>
        </w:rPr>
        <w:t xml:space="preserve">Rodzaj i ilość </w:t>
      </w:r>
      <w:r w:rsidR="008C23D1" w:rsidRPr="00D70341">
        <w:rPr>
          <w:bCs/>
          <w:lang w:eastAsia="ar-SA"/>
        </w:rPr>
        <w:t>produktów</w:t>
      </w:r>
      <w:r w:rsidRPr="00D70341">
        <w:rPr>
          <w:bCs/>
          <w:lang w:eastAsia="ar-SA"/>
        </w:rPr>
        <w:t xml:space="preserve"> stanowiących przedmiot każdorazowej dostawy określony będzie</w:t>
      </w:r>
      <w:r w:rsidR="008E5772" w:rsidRPr="00D70341">
        <w:rPr>
          <w:bCs/>
          <w:lang w:eastAsia="ar-SA"/>
        </w:rPr>
        <w:t xml:space="preserve"> w zamówieniach poszczególnych O</w:t>
      </w:r>
      <w:r w:rsidRPr="00D70341">
        <w:rPr>
          <w:bCs/>
          <w:lang w:eastAsia="ar-SA"/>
        </w:rPr>
        <w:t>dbiorców</w:t>
      </w:r>
      <w:r w:rsidR="008C23D1" w:rsidRPr="00D70341">
        <w:rPr>
          <w:bCs/>
          <w:lang w:eastAsia="ar-SA"/>
        </w:rPr>
        <w:t xml:space="preserve"> przekazywanych telefonicznie</w:t>
      </w:r>
      <w:r w:rsidR="007B1E57" w:rsidRPr="00D70341">
        <w:rPr>
          <w:bCs/>
          <w:lang w:eastAsia="ar-SA"/>
        </w:rPr>
        <w:t>, email, fax</w:t>
      </w:r>
      <w:r w:rsidR="000B69A2" w:rsidRPr="00D70341">
        <w:rPr>
          <w:bCs/>
          <w:lang w:eastAsia="ar-SA"/>
        </w:rPr>
        <w:t xml:space="preserve">, </w:t>
      </w:r>
      <w:r w:rsidR="000B69A2" w:rsidRPr="00D70341">
        <w:t>czy dostarczony</w:t>
      </w:r>
      <w:r w:rsidR="00FE3605" w:rsidRPr="00D70341">
        <w:t>ch</w:t>
      </w:r>
      <w:r w:rsidR="000B69A2" w:rsidRPr="00D70341">
        <w:t xml:space="preserve"> osobiście do wyznaczonego przez Wykonawcę punktu </w:t>
      </w:r>
      <w:r w:rsidR="008E5772" w:rsidRPr="00D70341">
        <w:rPr>
          <w:bCs/>
          <w:lang w:eastAsia="ar-SA"/>
        </w:rPr>
        <w:t>(do ustalenia z poszczególnymi O</w:t>
      </w:r>
      <w:r w:rsidR="007B1E57" w:rsidRPr="00D70341">
        <w:rPr>
          <w:bCs/>
          <w:lang w:eastAsia="ar-SA"/>
        </w:rPr>
        <w:t xml:space="preserve">dbiorcami). </w:t>
      </w:r>
      <w:r w:rsidRPr="00D70341">
        <w:rPr>
          <w:bCs/>
          <w:lang w:eastAsia="ar-SA"/>
        </w:rPr>
        <w:t xml:space="preserve"> </w:t>
      </w:r>
    </w:p>
    <w:p w:rsidR="007A6B3F" w:rsidRPr="00D70341" w:rsidRDefault="008C23D1" w:rsidP="003E71B3">
      <w:pPr>
        <w:pStyle w:val="Akapitzlist"/>
        <w:numPr>
          <w:ilvl w:val="0"/>
          <w:numId w:val="13"/>
        </w:numPr>
        <w:ind w:left="709" w:hanging="283"/>
        <w:jc w:val="both"/>
        <w:rPr>
          <w:bCs/>
          <w:lang w:eastAsia="ar-SA"/>
        </w:rPr>
      </w:pPr>
      <w:r w:rsidRPr="00D70341">
        <w:rPr>
          <w:bCs/>
          <w:lang w:eastAsia="ar-SA"/>
        </w:rPr>
        <w:t>D</w:t>
      </w:r>
      <w:r w:rsidR="007A6B3F" w:rsidRPr="00D70341">
        <w:rPr>
          <w:bCs/>
          <w:lang w:eastAsia="ar-SA"/>
        </w:rPr>
        <w:t>ostawy realizowane będą sukcesywnie w zależności od bi</w:t>
      </w:r>
      <w:r w:rsidR="008E5772" w:rsidRPr="00D70341">
        <w:rPr>
          <w:bCs/>
          <w:lang w:eastAsia="ar-SA"/>
        </w:rPr>
        <w:t>eżących potrzeb poszczególnych O</w:t>
      </w:r>
      <w:r w:rsidR="007A6B3F" w:rsidRPr="00D70341">
        <w:rPr>
          <w:bCs/>
          <w:lang w:eastAsia="ar-SA"/>
        </w:rPr>
        <w:t>dbiorców</w:t>
      </w:r>
      <w:r w:rsidR="00E81D8E" w:rsidRPr="00D70341">
        <w:rPr>
          <w:bCs/>
          <w:lang w:eastAsia="ar-SA"/>
        </w:rPr>
        <w:t>.</w:t>
      </w:r>
      <w:r w:rsidR="007A6B3F" w:rsidRPr="00D70341">
        <w:rPr>
          <w:bCs/>
          <w:lang w:eastAsia="ar-SA"/>
        </w:rPr>
        <w:t xml:space="preserve"> </w:t>
      </w:r>
    </w:p>
    <w:p w:rsidR="00E81D8E" w:rsidRPr="00D70341" w:rsidRDefault="00E81D8E" w:rsidP="003E71B3">
      <w:pPr>
        <w:pStyle w:val="Akapitzlist"/>
        <w:numPr>
          <w:ilvl w:val="0"/>
          <w:numId w:val="13"/>
        </w:numPr>
        <w:ind w:hanging="294"/>
        <w:jc w:val="both"/>
        <w:rPr>
          <w:bCs/>
          <w:lang w:eastAsia="ar-SA"/>
        </w:rPr>
      </w:pPr>
      <w:r w:rsidRPr="00D70341">
        <w:rPr>
          <w:bCs/>
          <w:lang w:eastAsia="ar-SA"/>
        </w:rPr>
        <w:t>Wykonawca zobowiąz</w:t>
      </w:r>
      <w:r w:rsidR="008E5772" w:rsidRPr="00D70341">
        <w:rPr>
          <w:bCs/>
          <w:lang w:eastAsia="ar-SA"/>
        </w:rPr>
        <w:t>uje się zrealizować zamówienie O</w:t>
      </w:r>
      <w:r w:rsidRPr="00D70341">
        <w:rPr>
          <w:bCs/>
          <w:lang w:eastAsia="ar-SA"/>
        </w:rPr>
        <w:t>dbiorcy:</w:t>
      </w:r>
    </w:p>
    <w:p w:rsidR="00E81D8E" w:rsidRPr="00D70341" w:rsidRDefault="00E81D8E" w:rsidP="003E71B3">
      <w:pPr>
        <w:pStyle w:val="Akapitzlist"/>
        <w:numPr>
          <w:ilvl w:val="0"/>
          <w:numId w:val="48"/>
        </w:numPr>
        <w:jc w:val="both"/>
        <w:rPr>
          <w:bCs/>
          <w:lang w:eastAsia="ar-SA"/>
        </w:rPr>
      </w:pPr>
      <w:r w:rsidRPr="00D70341">
        <w:rPr>
          <w:bCs/>
          <w:lang w:eastAsia="ar-SA"/>
        </w:rPr>
        <w:t>w trybie normalnym do 24 godzin od chwili złożenia z</w:t>
      </w:r>
      <w:r w:rsidR="008E5772" w:rsidRPr="00D70341">
        <w:rPr>
          <w:bCs/>
          <w:lang w:eastAsia="ar-SA"/>
        </w:rPr>
        <w:t>amówienia przez poszczególnych O</w:t>
      </w:r>
      <w:r w:rsidRPr="00D70341">
        <w:rPr>
          <w:bCs/>
          <w:lang w:eastAsia="ar-SA"/>
        </w:rPr>
        <w:t>dbiorców telefonicznie na podany przez Wykonawcę numer telefonu lub od momentu dostarczenia recepty do wskazanego przez Wykonawcę punktu  (w zależności od ustaleń dokonanych pr</w:t>
      </w:r>
      <w:r w:rsidR="008E5772" w:rsidRPr="00D70341">
        <w:rPr>
          <w:bCs/>
          <w:lang w:eastAsia="ar-SA"/>
        </w:rPr>
        <w:t>zez Wykonawcę z poszczególnymi O</w:t>
      </w:r>
      <w:r w:rsidRPr="00D70341">
        <w:rPr>
          <w:bCs/>
          <w:lang w:eastAsia="ar-SA"/>
        </w:rPr>
        <w:t>dbiorcami – w zależności od ich potrzeb)</w:t>
      </w:r>
    </w:p>
    <w:p w:rsidR="00E81D8E" w:rsidRPr="00D70341" w:rsidRDefault="00E81D8E" w:rsidP="003E71B3">
      <w:pPr>
        <w:pStyle w:val="Akapitzlist"/>
        <w:numPr>
          <w:ilvl w:val="0"/>
          <w:numId w:val="48"/>
        </w:numPr>
        <w:jc w:val="both"/>
        <w:rPr>
          <w:bCs/>
          <w:lang w:eastAsia="ar-SA"/>
        </w:rPr>
      </w:pPr>
      <w:r w:rsidRPr="00D70341">
        <w:rPr>
          <w:bCs/>
          <w:lang w:eastAsia="ar-SA"/>
        </w:rPr>
        <w:t>na cito do 6 godzin – zgodnie z ustaleniami jak wyżej,</w:t>
      </w:r>
    </w:p>
    <w:p w:rsidR="001D375E" w:rsidRPr="00D70341" w:rsidRDefault="00E81D8E" w:rsidP="003E71B3">
      <w:pPr>
        <w:pStyle w:val="Akapitzlist"/>
        <w:numPr>
          <w:ilvl w:val="0"/>
          <w:numId w:val="48"/>
        </w:numPr>
        <w:jc w:val="both"/>
        <w:rPr>
          <w:bCs/>
          <w:lang w:eastAsia="ar-SA"/>
        </w:rPr>
      </w:pPr>
      <w:r w:rsidRPr="00D70341">
        <w:rPr>
          <w:bCs/>
          <w:lang w:eastAsia="ar-SA"/>
        </w:rPr>
        <w:t xml:space="preserve">leki robione na podstawie recepty </w:t>
      </w:r>
      <w:r w:rsidR="001D375E" w:rsidRPr="00D70341">
        <w:rPr>
          <w:bCs/>
          <w:lang w:eastAsia="ar-SA"/>
        </w:rPr>
        <w:t>– zgodnie z ustaleniami jak wyżej</w:t>
      </w:r>
      <w:r w:rsidR="00FE3605" w:rsidRPr="00D70341">
        <w:rPr>
          <w:bCs/>
          <w:lang w:eastAsia="ar-SA"/>
        </w:rPr>
        <w:t xml:space="preserve"> w pkt 7 lit. a</w:t>
      </w:r>
      <w:r w:rsidR="001D375E" w:rsidRPr="00D70341">
        <w:rPr>
          <w:bCs/>
          <w:lang w:eastAsia="ar-SA"/>
        </w:rPr>
        <w:t>,</w:t>
      </w:r>
    </w:p>
    <w:p w:rsidR="00E81D8E" w:rsidRPr="00D70341" w:rsidRDefault="00E81D8E" w:rsidP="003E71B3">
      <w:pPr>
        <w:pStyle w:val="Akapitzlist"/>
        <w:numPr>
          <w:ilvl w:val="0"/>
          <w:numId w:val="13"/>
        </w:numPr>
        <w:jc w:val="both"/>
        <w:rPr>
          <w:bCs/>
          <w:lang w:eastAsia="ar-SA"/>
        </w:rPr>
      </w:pPr>
      <w:r w:rsidRPr="00D70341">
        <w:rPr>
          <w:bCs/>
          <w:lang w:eastAsia="ar-SA"/>
        </w:rPr>
        <w:t xml:space="preserve">Przy zamówieniach </w:t>
      </w:r>
      <w:r w:rsidR="00363042" w:rsidRPr="00D70341">
        <w:rPr>
          <w:bCs/>
          <w:lang w:eastAsia="ar-SA"/>
        </w:rPr>
        <w:t>produktów</w:t>
      </w:r>
      <w:r w:rsidR="000B69A2" w:rsidRPr="00D70341">
        <w:rPr>
          <w:bCs/>
          <w:lang w:eastAsia="ar-SA"/>
        </w:rPr>
        <w:t xml:space="preserve"> </w:t>
      </w:r>
      <w:r w:rsidRPr="00D70341">
        <w:rPr>
          <w:bCs/>
          <w:lang w:eastAsia="ar-SA"/>
        </w:rPr>
        <w:t xml:space="preserve">przekazywanych telefonicznie odbiór recepty </w:t>
      </w:r>
      <w:r w:rsidR="000B69A2" w:rsidRPr="00D70341">
        <w:rPr>
          <w:bCs/>
          <w:lang w:eastAsia="ar-SA"/>
        </w:rPr>
        <w:t xml:space="preserve">przez Wykonawcę </w:t>
      </w:r>
      <w:r w:rsidRPr="00D70341">
        <w:rPr>
          <w:bCs/>
          <w:lang w:eastAsia="ar-SA"/>
        </w:rPr>
        <w:t>nastąpi przy dostarczeniu leku.</w:t>
      </w:r>
    </w:p>
    <w:p w:rsidR="00363042" w:rsidRPr="00D70341" w:rsidRDefault="00E81D8E" w:rsidP="003E71B3">
      <w:pPr>
        <w:pStyle w:val="Akapitzlist"/>
        <w:numPr>
          <w:ilvl w:val="0"/>
          <w:numId w:val="13"/>
        </w:numPr>
        <w:jc w:val="both"/>
        <w:rPr>
          <w:bCs/>
          <w:lang w:eastAsia="ar-SA"/>
        </w:rPr>
      </w:pPr>
      <w:r w:rsidRPr="00D70341">
        <w:rPr>
          <w:bCs/>
          <w:lang w:eastAsia="ar-SA"/>
        </w:rPr>
        <w:t xml:space="preserve">Wykonawca zobowiązany jest do odbioru recept i </w:t>
      </w:r>
      <w:r w:rsidR="00D70C47" w:rsidRPr="00D70341">
        <w:rPr>
          <w:bCs/>
          <w:lang w:eastAsia="ar-SA"/>
        </w:rPr>
        <w:t>dostawy zamówienia do siedziby O</w:t>
      </w:r>
      <w:r w:rsidRPr="00D70341">
        <w:rPr>
          <w:bCs/>
          <w:lang w:eastAsia="ar-SA"/>
        </w:rPr>
        <w:t xml:space="preserve">dbiorcy w godzinach 7.00 – 19.00, w odpowiednich opakowaniach. </w:t>
      </w:r>
    </w:p>
    <w:p w:rsidR="008C23D1" w:rsidRPr="00D70341" w:rsidRDefault="00E81D8E" w:rsidP="003E71B3">
      <w:pPr>
        <w:pStyle w:val="Akapitzlist"/>
        <w:numPr>
          <w:ilvl w:val="0"/>
          <w:numId w:val="13"/>
        </w:numPr>
        <w:jc w:val="both"/>
        <w:rPr>
          <w:bCs/>
          <w:lang w:eastAsia="ar-SA"/>
        </w:rPr>
      </w:pPr>
      <w:r w:rsidRPr="00D70341">
        <w:rPr>
          <w:bCs/>
          <w:lang w:eastAsia="ar-SA"/>
        </w:rPr>
        <w:t xml:space="preserve">Leki należy pogrupować </w:t>
      </w:r>
      <w:r w:rsidR="008C23D1" w:rsidRPr="00D70341">
        <w:rPr>
          <w:bCs/>
          <w:lang w:eastAsia="ar-SA"/>
        </w:rPr>
        <w:t xml:space="preserve">(w torebki) </w:t>
      </w:r>
      <w:r w:rsidRPr="00D70341">
        <w:rPr>
          <w:bCs/>
          <w:lang w:eastAsia="ar-SA"/>
        </w:rPr>
        <w:t>oddzielnie dla każde</w:t>
      </w:r>
      <w:r w:rsidR="008C23D1" w:rsidRPr="00D70341">
        <w:rPr>
          <w:bCs/>
          <w:lang w:eastAsia="ar-SA"/>
        </w:rPr>
        <w:t>go</w:t>
      </w:r>
      <w:r w:rsidRPr="00D70341">
        <w:rPr>
          <w:bCs/>
          <w:lang w:eastAsia="ar-SA"/>
        </w:rPr>
        <w:t xml:space="preserve"> mie</w:t>
      </w:r>
      <w:r w:rsidR="007B1E57" w:rsidRPr="00D70341">
        <w:rPr>
          <w:bCs/>
          <w:lang w:eastAsia="ar-SA"/>
        </w:rPr>
        <w:t>s</w:t>
      </w:r>
      <w:r w:rsidR="006D6DAB" w:rsidRPr="00D70341">
        <w:rPr>
          <w:bCs/>
          <w:lang w:eastAsia="ar-SA"/>
        </w:rPr>
        <w:t>zkańca DPS zgodnie z receptami</w:t>
      </w:r>
      <w:r w:rsidR="000B69A2" w:rsidRPr="00D70341">
        <w:rPr>
          <w:bCs/>
          <w:lang w:eastAsia="ar-SA"/>
        </w:rPr>
        <w:t xml:space="preserve"> (</w:t>
      </w:r>
      <w:r w:rsidR="000B69A2" w:rsidRPr="00D70341">
        <w:t>każda torebka opisana imieniem i nazwiskiem pacjenta)</w:t>
      </w:r>
      <w:r w:rsidR="006D6DAB" w:rsidRPr="00D70341">
        <w:rPr>
          <w:bCs/>
          <w:lang w:eastAsia="ar-SA"/>
        </w:rPr>
        <w:t>.</w:t>
      </w:r>
    </w:p>
    <w:p w:rsidR="004C6C1E" w:rsidRPr="00D70341" w:rsidRDefault="004C6C1E" w:rsidP="003E71B3">
      <w:pPr>
        <w:pStyle w:val="Akapitzlist"/>
        <w:numPr>
          <w:ilvl w:val="0"/>
          <w:numId w:val="13"/>
        </w:numPr>
        <w:jc w:val="both"/>
        <w:rPr>
          <w:bCs/>
          <w:lang w:eastAsia="ar-SA"/>
        </w:rPr>
      </w:pPr>
      <w:r w:rsidRPr="00D70341">
        <w:rPr>
          <w:bCs/>
          <w:lang w:eastAsia="ar-SA"/>
        </w:rPr>
        <w:t xml:space="preserve">Zamawiający zastrzega sobie możliwość zamawiania </w:t>
      </w:r>
      <w:r w:rsidR="00363042" w:rsidRPr="00D70341">
        <w:rPr>
          <w:bCs/>
          <w:lang w:eastAsia="ar-SA"/>
        </w:rPr>
        <w:t>produktów</w:t>
      </w:r>
      <w:r w:rsidRPr="00D70341">
        <w:rPr>
          <w:bCs/>
          <w:lang w:eastAsia="ar-SA"/>
        </w:rPr>
        <w:t xml:space="preserve"> nie uwzględnionych w formularzu cenowym, którego możliwości zakupu nie można było przewidzieć w chwili przygotowywania postępowania o udzielenie niniejszego zamówienia publicznego na zasadach:</w:t>
      </w:r>
    </w:p>
    <w:p w:rsidR="004C6C1E" w:rsidRPr="00D70341" w:rsidRDefault="00363042" w:rsidP="003E71B3">
      <w:pPr>
        <w:pStyle w:val="Akapitzlist"/>
        <w:numPr>
          <w:ilvl w:val="0"/>
          <w:numId w:val="47"/>
        </w:numPr>
        <w:jc w:val="both"/>
        <w:rPr>
          <w:bCs/>
          <w:lang w:eastAsia="ar-SA"/>
        </w:rPr>
      </w:pPr>
      <w:r w:rsidRPr="00D70341">
        <w:rPr>
          <w:bCs/>
          <w:lang w:eastAsia="ar-SA"/>
        </w:rPr>
        <w:t xml:space="preserve">produkty </w:t>
      </w:r>
      <w:r w:rsidR="004C6C1E" w:rsidRPr="00D70341">
        <w:rPr>
          <w:bCs/>
          <w:lang w:eastAsia="ar-SA"/>
        </w:rPr>
        <w:t>refundowane cena zgodnie z aktualnym obwieszczeniem Ministra Zdrowia w sprawie wykazu refundowanych leków, środków spożywczych specjalnego przeznaczenia żywieniowego oraz wyrobów medycznych,</w:t>
      </w:r>
    </w:p>
    <w:p w:rsidR="004C6C1E" w:rsidRPr="00D70341" w:rsidRDefault="004C6C1E" w:rsidP="003E71B3">
      <w:pPr>
        <w:pStyle w:val="Akapitzlist"/>
        <w:numPr>
          <w:ilvl w:val="0"/>
          <w:numId w:val="47"/>
        </w:numPr>
        <w:jc w:val="both"/>
        <w:rPr>
          <w:bCs/>
          <w:lang w:eastAsia="ar-SA"/>
        </w:rPr>
      </w:pPr>
      <w:r w:rsidRPr="00D70341">
        <w:rPr>
          <w:bCs/>
          <w:lang w:eastAsia="ar-SA"/>
        </w:rPr>
        <w:t xml:space="preserve">pozostałe </w:t>
      </w:r>
      <w:r w:rsidR="00363042" w:rsidRPr="00D70341">
        <w:rPr>
          <w:bCs/>
          <w:lang w:eastAsia="ar-SA"/>
        </w:rPr>
        <w:t>produkty</w:t>
      </w:r>
      <w:r w:rsidRPr="00D70341">
        <w:rPr>
          <w:bCs/>
          <w:lang w:eastAsia="ar-SA"/>
        </w:rPr>
        <w:t xml:space="preserve"> zgodnie z cenami obowiązującymi u Wykonawcy.</w:t>
      </w:r>
    </w:p>
    <w:p w:rsidR="00966BC3" w:rsidRPr="00D70341" w:rsidRDefault="00966BC3" w:rsidP="003E71B3">
      <w:pPr>
        <w:pStyle w:val="Akapitzlist"/>
        <w:numPr>
          <w:ilvl w:val="0"/>
          <w:numId w:val="13"/>
        </w:numPr>
        <w:ind w:left="709" w:hanging="425"/>
        <w:jc w:val="both"/>
        <w:rPr>
          <w:bCs/>
          <w:lang w:eastAsia="ar-SA"/>
        </w:rPr>
      </w:pPr>
      <w:r w:rsidRPr="00D70341">
        <w:t>Zamawiający zastrzega sobie prawo zakupu mniejszej lub większej ilości</w:t>
      </w:r>
      <w:r w:rsidR="004C6C1E" w:rsidRPr="00D70341">
        <w:t xml:space="preserve"> </w:t>
      </w:r>
      <w:r w:rsidR="00363042" w:rsidRPr="00D70341">
        <w:t>produktów</w:t>
      </w:r>
      <w:r w:rsidRPr="00D70341">
        <w:t xml:space="preserve"> będącego przedmiotem niniejszego zamówienia, a Wykonawca nie będzie z tego tytułu dochodził żadnych roszczeń.</w:t>
      </w:r>
      <w:r w:rsidR="004C6C1E" w:rsidRPr="00D70341">
        <w:t xml:space="preserve"> </w:t>
      </w:r>
    </w:p>
    <w:p w:rsidR="004C6C1E" w:rsidRPr="00D70341" w:rsidRDefault="00966BC3" w:rsidP="003E71B3">
      <w:pPr>
        <w:pStyle w:val="Akapitzlist"/>
        <w:numPr>
          <w:ilvl w:val="0"/>
          <w:numId w:val="13"/>
        </w:numPr>
        <w:ind w:left="709" w:hanging="425"/>
        <w:jc w:val="both"/>
        <w:rPr>
          <w:bCs/>
          <w:lang w:eastAsia="ar-SA"/>
        </w:rPr>
      </w:pPr>
      <w:r w:rsidRPr="00D70341">
        <w:lastRenderedPageBreak/>
        <w:t xml:space="preserve">Ilości </w:t>
      </w:r>
      <w:r w:rsidR="00FE3605" w:rsidRPr="00D70341">
        <w:t>produktów</w:t>
      </w:r>
      <w:r w:rsidRPr="00D70341">
        <w:t xml:space="preserve"> </w:t>
      </w:r>
      <w:r w:rsidR="004C6C1E" w:rsidRPr="00D70341">
        <w:t>wynikając</w:t>
      </w:r>
      <w:r w:rsidRPr="00D70341">
        <w:t>e</w:t>
      </w:r>
      <w:r w:rsidR="004C6C1E" w:rsidRPr="00D70341">
        <w:t xml:space="preserve"> z formularz</w:t>
      </w:r>
      <w:r w:rsidR="00EC5DAA" w:rsidRPr="00D70341">
        <w:t>a</w:t>
      </w:r>
      <w:r w:rsidR="004C6C1E" w:rsidRPr="00D70341">
        <w:t xml:space="preserve"> cenow</w:t>
      </w:r>
      <w:r w:rsidR="00EC5DAA" w:rsidRPr="00D70341">
        <w:t>ego dla każdej części</w:t>
      </w:r>
      <w:r w:rsidR="004C6C1E" w:rsidRPr="00D70341">
        <w:t xml:space="preserve"> stanowi</w:t>
      </w:r>
      <w:r w:rsidR="000C0A7D" w:rsidRPr="00D70341">
        <w:t>ą</w:t>
      </w:r>
      <w:r w:rsidR="004C6C1E" w:rsidRPr="00D70341">
        <w:t xml:space="preserve"> wielkość szacunkową</w:t>
      </w:r>
      <w:r w:rsidR="000C0A7D" w:rsidRPr="00D70341">
        <w:t xml:space="preserve">. </w:t>
      </w:r>
      <w:r w:rsidR="004C6C1E" w:rsidRPr="00D70341">
        <w:t xml:space="preserve">Przewiduje się możliwość zwiększenia lub zmniejszenia ilości artykułów wymienionych w załączniku nr 1 </w:t>
      </w:r>
      <w:r w:rsidR="00D70C47" w:rsidRPr="00D70341">
        <w:t xml:space="preserve">lub nr 2 </w:t>
      </w:r>
      <w:r w:rsidR="004C6C1E" w:rsidRPr="00D70341">
        <w:t>formularz cenow</w:t>
      </w:r>
      <w:r w:rsidRPr="00D70341">
        <w:t xml:space="preserve">y, w związku </w:t>
      </w:r>
      <w:r w:rsidR="000F3520" w:rsidRPr="00D70341">
        <w:t>z</w:t>
      </w:r>
      <w:r w:rsidRPr="00D70341">
        <w:t xml:space="preserve"> </w:t>
      </w:r>
      <w:r w:rsidR="004C6C1E" w:rsidRPr="00D70341">
        <w:t>koniecznością dostosowania do potrzeb mieszkańców.</w:t>
      </w:r>
    </w:p>
    <w:p w:rsidR="00966BC3" w:rsidRPr="00D70341" w:rsidRDefault="00F1607D" w:rsidP="00E16F92">
      <w:pPr>
        <w:pStyle w:val="Akapitzlist"/>
        <w:numPr>
          <w:ilvl w:val="0"/>
          <w:numId w:val="13"/>
        </w:numPr>
        <w:ind w:left="709" w:hanging="425"/>
        <w:jc w:val="both"/>
        <w:rPr>
          <w:bCs/>
          <w:lang w:eastAsia="ar-SA"/>
        </w:rPr>
      </w:pPr>
      <w:r w:rsidRPr="00D70341">
        <w:rPr>
          <w:bCs/>
          <w:lang w:eastAsia="ar-SA"/>
        </w:rPr>
        <w:t>Wykonawca jest</w:t>
      </w:r>
      <w:r w:rsidR="00D70C47" w:rsidRPr="00D70341">
        <w:rPr>
          <w:bCs/>
          <w:lang w:eastAsia="ar-SA"/>
        </w:rPr>
        <w:t xml:space="preserve"> zobowiązany do poinformowania O</w:t>
      </w:r>
      <w:r w:rsidRPr="00D70341">
        <w:rPr>
          <w:bCs/>
          <w:lang w:eastAsia="ar-SA"/>
        </w:rPr>
        <w:t xml:space="preserve">dbiorcy o możliwości nabycia leku zamiennego. </w:t>
      </w:r>
    </w:p>
    <w:p w:rsidR="00F1607D" w:rsidRPr="00D70341" w:rsidRDefault="00F1607D" w:rsidP="00E16F92">
      <w:pPr>
        <w:pStyle w:val="Akapitzlist"/>
        <w:numPr>
          <w:ilvl w:val="0"/>
          <w:numId w:val="13"/>
        </w:numPr>
        <w:ind w:left="709" w:hanging="425"/>
        <w:jc w:val="both"/>
        <w:rPr>
          <w:bCs/>
          <w:lang w:eastAsia="ar-SA"/>
        </w:rPr>
      </w:pPr>
      <w:r w:rsidRPr="00D70341">
        <w:rPr>
          <w:bCs/>
          <w:lang w:eastAsia="ar-SA"/>
        </w:rPr>
        <w:t xml:space="preserve">Transport leków do siedziby </w:t>
      </w:r>
      <w:r w:rsidR="00D70C47" w:rsidRPr="00D70341">
        <w:rPr>
          <w:bCs/>
          <w:lang w:eastAsia="ar-SA"/>
        </w:rPr>
        <w:t>O</w:t>
      </w:r>
      <w:r w:rsidRPr="00D70341">
        <w:rPr>
          <w:bCs/>
          <w:lang w:eastAsia="ar-SA"/>
        </w:rPr>
        <w:t>dbiorcy odbywać się będzie zgodnie z obowiązującymi przepisami regulującymi transport leków, w specjalnie wydzielonych przestrzeniach ładunkowych środka transportu, które zapewniają zabezpieczenie odpowiedniej temperatury właściwej dla danego leku, zabezpieczenie leków przed zanieczyszczeniami organicznymi oraz uszkodzeniami mechanicznymi, a także</w:t>
      </w:r>
      <w:r w:rsidR="000B69A2" w:rsidRPr="00D70341">
        <w:rPr>
          <w:bCs/>
          <w:lang w:eastAsia="ar-SA"/>
        </w:rPr>
        <w:t xml:space="preserve"> mikroorganizmami i szkodnikami</w:t>
      </w:r>
      <w:r w:rsidRPr="00D70341">
        <w:rPr>
          <w:bCs/>
          <w:lang w:eastAsia="ar-SA"/>
        </w:rPr>
        <w:t>, gwarantujących warunki uniemożliwiające pomieszani</w:t>
      </w:r>
      <w:r w:rsidR="000B69A2" w:rsidRPr="00D70341">
        <w:rPr>
          <w:bCs/>
          <w:lang w:eastAsia="ar-SA"/>
        </w:rPr>
        <w:t>e,</w:t>
      </w:r>
      <w:r w:rsidRPr="00D70341">
        <w:rPr>
          <w:bCs/>
          <w:lang w:eastAsia="ar-SA"/>
        </w:rPr>
        <w:t xml:space="preserve"> skażenie leków oraz dostęp do leków osobom nieupoważnionym.</w:t>
      </w:r>
    </w:p>
    <w:p w:rsidR="00AC0130" w:rsidRPr="00D70341" w:rsidRDefault="007B1E57" w:rsidP="00E16F92">
      <w:pPr>
        <w:pStyle w:val="Akapitzlist"/>
        <w:numPr>
          <w:ilvl w:val="0"/>
          <w:numId w:val="13"/>
        </w:numPr>
        <w:ind w:left="709" w:hanging="425"/>
        <w:jc w:val="both"/>
        <w:rPr>
          <w:bCs/>
          <w:lang w:eastAsia="ar-SA"/>
        </w:rPr>
      </w:pPr>
      <w:r w:rsidRPr="00D70341">
        <w:rPr>
          <w:bCs/>
          <w:lang w:eastAsia="ar-SA"/>
        </w:rPr>
        <w:t xml:space="preserve">Zamówione </w:t>
      </w:r>
      <w:r w:rsidR="00EC5DAA" w:rsidRPr="00D70341">
        <w:rPr>
          <w:bCs/>
          <w:lang w:eastAsia="ar-SA"/>
        </w:rPr>
        <w:t>produkty</w:t>
      </w:r>
      <w:r w:rsidRPr="00D70341">
        <w:rPr>
          <w:bCs/>
          <w:lang w:eastAsia="ar-SA"/>
        </w:rPr>
        <w:t xml:space="preserve"> będą</w:t>
      </w:r>
      <w:r w:rsidR="00D70C47" w:rsidRPr="00D70341">
        <w:rPr>
          <w:bCs/>
          <w:lang w:eastAsia="ar-SA"/>
        </w:rPr>
        <w:t xml:space="preserve"> dostarczane do poszczególnych O</w:t>
      </w:r>
      <w:r w:rsidRPr="00D70341">
        <w:rPr>
          <w:bCs/>
          <w:lang w:eastAsia="ar-SA"/>
        </w:rPr>
        <w:t xml:space="preserve">dbiorców własnym transportem i na koszt Wykonawcy.  </w:t>
      </w:r>
    </w:p>
    <w:p w:rsidR="00E16F92" w:rsidRPr="00D70341" w:rsidRDefault="00AC0130" w:rsidP="00E16F92">
      <w:pPr>
        <w:pStyle w:val="Akapitzlist"/>
        <w:numPr>
          <w:ilvl w:val="0"/>
          <w:numId w:val="13"/>
        </w:numPr>
        <w:ind w:hanging="436"/>
        <w:jc w:val="both"/>
      </w:pPr>
      <w:r w:rsidRPr="00D70341">
        <w:rPr>
          <w:bCs/>
          <w:lang w:eastAsia="ar-SA"/>
        </w:rPr>
        <w:t>Wykonawca zobowiązany jest do posiadania programu komputerowego, zgodnie z którym będzie wystawiał fakturę, w której będzie dokonywał rozliczenia odpłatności na mieszkańca i na DPS.</w:t>
      </w:r>
      <w:r w:rsidR="00E16F92" w:rsidRPr="00D70341">
        <w:rPr>
          <w:bCs/>
          <w:lang w:eastAsia="ar-SA"/>
        </w:rPr>
        <w:t xml:space="preserve"> Posiadany p</w:t>
      </w:r>
      <w:r w:rsidR="00E16F92" w:rsidRPr="00D70341">
        <w:t xml:space="preserve">rogram powinien umożliwiać dokonywanie </w:t>
      </w:r>
      <w:r w:rsidR="00E16F92" w:rsidRPr="00D70341">
        <w:rPr>
          <w:b/>
        </w:rPr>
        <w:t>rozliczeń dla opieki społecznej</w:t>
      </w:r>
      <w:r w:rsidR="00E16F92" w:rsidRPr="00D70341">
        <w:t xml:space="preserve"> – zgodnie z którym w wystawianych fakturach zawarta będzie „</w:t>
      </w:r>
      <w:r w:rsidR="00E16F92" w:rsidRPr="00D70341">
        <w:rPr>
          <w:b/>
        </w:rPr>
        <w:t>wartość zapłaty przez pacjenta”, „wartość zapłaty powyżej limitów”</w:t>
      </w:r>
      <w:r w:rsidR="00E16F92" w:rsidRPr="00D70341">
        <w:t xml:space="preserve">, </w:t>
      </w:r>
      <w:r w:rsidR="00E16F92" w:rsidRPr="00D70341">
        <w:rPr>
          <w:b/>
        </w:rPr>
        <w:t>„wartość do limitów cen”.</w:t>
      </w:r>
    </w:p>
    <w:p w:rsidR="00E16F92" w:rsidRPr="00D70341" w:rsidRDefault="00E16F92" w:rsidP="009C41E3">
      <w:pPr>
        <w:pStyle w:val="Akapitzlist"/>
        <w:numPr>
          <w:ilvl w:val="0"/>
          <w:numId w:val="13"/>
        </w:numPr>
        <w:ind w:left="709" w:hanging="426"/>
        <w:jc w:val="both"/>
      </w:pPr>
      <w:r w:rsidRPr="00D70341">
        <w:t>Wykonawca raz w miesiącu sporządzał będzie zbiorcze zestawienie faktur, w oparciu o indywidualne recepty wystawiane przez lekarzy. Wykaz ten powinien z</w:t>
      </w:r>
      <w:r w:rsidR="00D70341" w:rsidRPr="00D70341">
        <w:t>awierać następujące  informacje</w:t>
      </w:r>
      <w:r w:rsidRPr="00D70341">
        <w:t xml:space="preserve">: </w:t>
      </w:r>
      <w:r w:rsidR="009C41E3" w:rsidRPr="00D70341">
        <w:t xml:space="preserve">miesiąc, </w:t>
      </w:r>
      <w:r w:rsidRPr="00D70341">
        <w:t xml:space="preserve">numer faktury, nazwisko i imię pacjenta, wartość do zapłaty przez pacjenta, wartość do zapłaty powyżej limitów, </w:t>
      </w:r>
      <w:r w:rsidR="009C41E3" w:rsidRPr="00D70341">
        <w:t>wartość zapłaty do limitów cen. W</w:t>
      </w:r>
      <w:r w:rsidRPr="00D70341">
        <w:t xml:space="preserve">ykaz ma być sporządzany na dzień 20 każdego m-ca i dostarczany </w:t>
      </w:r>
      <w:r w:rsidR="009C41E3" w:rsidRPr="00D70341">
        <w:t>Odbiorcy</w:t>
      </w:r>
      <w:r w:rsidRPr="00D70341">
        <w:t xml:space="preserve"> </w:t>
      </w:r>
      <w:r w:rsidR="00F81E61">
        <w:t xml:space="preserve">w </w:t>
      </w:r>
      <w:r w:rsidRPr="00D70341">
        <w:t>tym dniu</w:t>
      </w:r>
      <w:r w:rsidRPr="00D70341">
        <w:rPr>
          <w:b/>
        </w:rPr>
        <w:t>.</w:t>
      </w:r>
    </w:p>
    <w:p w:rsidR="00FB0493" w:rsidRPr="00D70341" w:rsidRDefault="00FB0493" w:rsidP="00FE3605">
      <w:pPr>
        <w:pStyle w:val="Akapitzlist"/>
        <w:numPr>
          <w:ilvl w:val="0"/>
          <w:numId w:val="13"/>
        </w:numPr>
        <w:ind w:left="709" w:hanging="425"/>
        <w:jc w:val="both"/>
        <w:rPr>
          <w:bCs/>
          <w:lang w:eastAsia="ar-SA"/>
        </w:rPr>
      </w:pPr>
      <w:r w:rsidRPr="00D70341">
        <w:rPr>
          <w:bCs/>
          <w:lang w:eastAsia="ar-SA"/>
        </w:rPr>
        <w:t>Wykonawca zobowiązany jest do wystawiania imiennej faktury na pacjenta w przypadku kiedy odpłatność za</w:t>
      </w:r>
      <w:r w:rsidR="00AC0130" w:rsidRPr="00D70341">
        <w:rPr>
          <w:bCs/>
          <w:lang w:eastAsia="ar-SA"/>
        </w:rPr>
        <w:t xml:space="preserve"> </w:t>
      </w:r>
      <w:r w:rsidRPr="00D70341">
        <w:rPr>
          <w:bCs/>
          <w:lang w:eastAsia="ar-SA"/>
        </w:rPr>
        <w:t>leki lub inne artykuły medyczne (w tym także pieluchomajtki) będzie w pełnej wysokości pokrywana przez mieszkańca domu pomocy społecznej.</w:t>
      </w:r>
    </w:p>
    <w:p w:rsidR="00FE3605" w:rsidRPr="00D70341" w:rsidRDefault="00FE3605" w:rsidP="00FE3605">
      <w:pPr>
        <w:numPr>
          <w:ilvl w:val="0"/>
          <w:numId w:val="13"/>
        </w:numPr>
        <w:autoSpaceDE w:val="0"/>
        <w:autoSpaceDN w:val="0"/>
        <w:adjustRightInd w:val="0"/>
        <w:ind w:left="709" w:hanging="425"/>
        <w:jc w:val="both"/>
        <w:rPr>
          <w:rFonts w:eastAsia="Calibri"/>
        </w:rPr>
      </w:pPr>
      <w:r w:rsidRPr="00D70341">
        <w:rPr>
          <w:rFonts w:eastAsia="Calibri"/>
        </w:rPr>
        <w:t>Przy odbiorze dostaw, każdy z Odbiorców jest zobowiązany dokonywać sprawdzenia ilości i jakości przedmiotu zamówienia.</w:t>
      </w:r>
    </w:p>
    <w:p w:rsidR="00FE3605" w:rsidRPr="00D70341" w:rsidRDefault="00FE3605" w:rsidP="00FE3605">
      <w:pPr>
        <w:numPr>
          <w:ilvl w:val="0"/>
          <w:numId w:val="13"/>
        </w:numPr>
        <w:autoSpaceDE w:val="0"/>
        <w:autoSpaceDN w:val="0"/>
        <w:adjustRightInd w:val="0"/>
        <w:ind w:left="709" w:hanging="425"/>
        <w:jc w:val="both"/>
        <w:rPr>
          <w:rFonts w:eastAsia="Calibri"/>
        </w:rPr>
      </w:pPr>
      <w:r w:rsidRPr="00D70341">
        <w:rPr>
          <w:rFonts w:eastAsia="Calibri"/>
        </w:rPr>
        <w:t>Niezgodność wykonanej dostawy z przedmiotem zamówienia - ilościową lub jakościową Odbiorca zobowiązany jest reklamować Wykonawcy na piśmie w terminie dokonywanego odbioru przedmiotu zamówienia.</w:t>
      </w:r>
    </w:p>
    <w:p w:rsidR="00FE3605" w:rsidRPr="00D70341" w:rsidRDefault="00FE3605" w:rsidP="00FE3605">
      <w:pPr>
        <w:numPr>
          <w:ilvl w:val="0"/>
          <w:numId w:val="13"/>
        </w:numPr>
        <w:autoSpaceDE w:val="0"/>
        <w:autoSpaceDN w:val="0"/>
        <w:adjustRightInd w:val="0"/>
        <w:ind w:left="709" w:hanging="425"/>
        <w:jc w:val="both"/>
        <w:rPr>
          <w:rFonts w:eastAsia="Calibri"/>
        </w:rPr>
      </w:pPr>
      <w:r w:rsidRPr="00D70341">
        <w:rPr>
          <w:rFonts w:eastAsia="Calibri"/>
        </w:rPr>
        <w:t>W przypadku reklamacji, określonej w ust. 21, Wykonawca obowiązany jest usunąć wady  bądź wymienić przedmiot umowy, w terminie 3 dni roboczych (z wyłączaniem sobót), od dnia złożenia reklamacji (liczy się data wysłania faxu lub data otrzymania przesyłki listowej).</w:t>
      </w:r>
    </w:p>
    <w:p w:rsidR="00FE3605" w:rsidRPr="00D70341" w:rsidRDefault="00FE3605" w:rsidP="00FE3605">
      <w:pPr>
        <w:numPr>
          <w:ilvl w:val="0"/>
          <w:numId w:val="13"/>
        </w:numPr>
        <w:autoSpaceDE w:val="0"/>
        <w:autoSpaceDN w:val="0"/>
        <w:adjustRightInd w:val="0"/>
        <w:ind w:left="709" w:hanging="425"/>
        <w:jc w:val="both"/>
        <w:rPr>
          <w:rFonts w:eastAsia="Calibri"/>
        </w:rPr>
      </w:pPr>
      <w:r w:rsidRPr="00D70341">
        <w:rPr>
          <w:rFonts w:eastAsia="Calibri"/>
        </w:rPr>
        <w:t>Czynności, o których mowa w ust. 22, Wykonawca będzie wykonywał w ramach wynagrodzenia, określonego w § 4 projektu umowy odpowiednio dla każdej z Części zamówienia.</w:t>
      </w:r>
    </w:p>
    <w:p w:rsidR="00FB28E2" w:rsidRPr="00D70341" w:rsidRDefault="00FB28E2" w:rsidP="00FB28E2">
      <w:pPr>
        <w:pStyle w:val="Akapitzlist"/>
        <w:numPr>
          <w:ilvl w:val="0"/>
          <w:numId w:val="13"/>
        </w:numPr>
        <w:ind w:left="709" w:hanging="425"/>
        <w:jc w:val="both"/>
        <w:rPr>
          <w:bCs/>
          <w:lang w:eastAsia="ar-SA"/>
        </w:rPr>
      </w:pPr>
      <w:r w:rsidRPr="00D70341">
        <w:rPr>
          <w:bCs/>
          <w:lang w:eastAsia="ar-SA"/>
        </w:rPr>
        <w:t xml:space="preserve">Zamawiający dopuszcza stosowanie leków zamiennych (równoważnych), w stosunku do leków wskazanych w formularzu </w:t>
      </w:r>
      <w:r w:rsidRPr="00D70341">
        <w:t>jednak każda taka zamiana musi być zaakceptowana przez Zamawiającego (po uzgodnieniu z lekarzem)</w:t>
      </w:r>
      <w:r w:rsidRPr="00D70341">
        <w:rPr>
          <w:bCs/>
          <w:lang w:eastAsia="ar-SA"/>
        </w:rPr>
        <w:t>. W przypadku wskazania leku zamiennego Wykonawca jest zobowiązany do wskazania zamiennika do leku w formularzu cenowym.</w:t>
      </w:r>
    </w:p>
    <w:p w:rsidR="008406BD" w:rsidRPr="00D70341" w:rsidRDefault="008406BD" w:rsidP="003E71B3">
      <w:pPr>
        <w:numPr>
          <w:ilvl w:val="0"/>
          <w:numId w:val="13"/>
        </w:numPr>
        <w:ind w:left="709" w:hanging="425"/>
        <w:jc w:val="both"/>
      </w:pPr>
      <w:r w:rsidRPr="00D70341">
        <w:t xml:space="preserve">Jeżeli w udostępnionych </w:t>
      </w:r>
      <w:r w:rsidR="00517A74" w:rsidRPr="00D70341">
        <w:t>W</w:t>
      </w:r>
      <w:r w:rsidRPr="00D70341">
        <w:t xml:space="preserve">ykonawcom dokumentach znajdują się jakiekolwiek nazwy własne, </w:t>
      </w:r>
      <w:r w:rsidR="00FB28E2" w:rsidRPr="00D70341">
        <w:t xml:space="preserve">produktów </w:t>
      </w:r>
      <w:r w:rsidRPr="00D70341">
        <w:t xml:space="preserve">to świadczą one o jakości </w:t>
      </w:r>
      <w:r w:rsidR="00191978" w:rsidRPr="00D70341">
        <w:t xml:space="preserve">artykułów / </w:t>
      </w:r>
      <w:r w:rsidRPr="00D70341">
        <w:t>materiałów / urządzeń / rozwiązań, a Zamawiający dopu</w:t>
      </w:r>
      <w:r w:rsidR="007E6E0F" w:rsidRPr="00D70341">
        <w:t xml:space="preserve">szcza zastosowanie </w:t>
      </w:r>
      <w:r w:rsidR="00191978" w:rsidRPr="00D70341">
        <w:t xml:space="preserve">artykułów / </w:t>
      </w:r>
      <w:r w:rsidR="007E6E0F" w:rsidRPr="00D70341">
        <w:t xml:space="preserve">materiałów / </w:t>
      </w:r>
      <w:r w:rsidRPr="00D70341">
        <w:t>urzą</w:t>
      </w:r>
      <w:r w:rsidR="006133E5" w:rsidRPr="00D70341">
        <w:t>dzeń / rozwiązań równoważnych o </w:t>
      </w:r>
      <w:r w:rsidRPr="00D70341">
        <w:t>parametrach nie gorszych niż te, na które wskazują zastosowane nazwy.</w:t>
      </w:r>
    </w:p>
    <w:p w:rsidR="00A96F16" w:rsidRPr="00D70341" w:rsidRDefault="008406BD" w:rsidP="009C41E3">
      <w:pPr>
        <w:numPr>
          <w:ilvl w:val="0"/>
          <w:numId w:val="13"/>
        </w:numPr>
        <w:ind w:left="709" w:hanging="425"/>
        <w:jc w:val="both"/>
      </w:pPr>
      <w:r w:rsidRPr="00D70341">
        <w:t xml:space="preserve">W przypadku zaoferowania </w:t>
      </w:r>
      <w:r w:rsidR="00191978" w:rsidRPr="00D70341">
        <w:t xml:space="preserve">artykułów / </w:t>
      </w:r>
      <w:r w:rsidRPr="00D70341">
        <w:t xml:space="preserve">urządzeń bądź materiałów równoważnych, Wykonawca jest zobowiązany do załączenia do oferty wykazu wyspecyfikowanych wszystkich tych urządzeń wraz z podaniem nazwy producenta, dokładnego i jednoznacznego typu urządzenia. </w:t>
      </w:r>
    </w:p>
    <w:p w:rsidR="00A96F16" w:rsidRPr="00D70341" w:rsidRDefault="00A96F16" w:rsidP="003E71B3">
      <w:pPr>
        <w:pStyle w:val="Akapitzlist"/>
        <w:numPr>
          <w:ilvl w:val="0"/>
          <w:numId w:val="13"/>
        </w:numPr>
        <w:contextualSpacing/>
        <w:jc w:val="both"/>
      </w:pPr>
      <w:r w:rsidRPr="00D70341">
        <w:lastRenderedPageBreak/>
        <w:t xml:space="preserve">Wykonawca może składać swoją ofertę na jedną lub </w:t>
      </w:r>
      <w:r w:rsidR="000B69A2" w:rsidRPr="00D70341">
        <w:t>obie</w:t>
      </w:r>
      <w:r w:rsidRPr="00D70341">
        <w:t xml:space="preserve"> części.</w:t>
      </w:r>
    </w:p>
    <w:p w:rsidR="0049649B" w:rsidRPr="00D70341" w:rsidRDefault="0049649B" w:rsidP="00592A29">
      <w:pPr>
        <w:pStyle w:val="Bezodstpw"/>
      </w:pPr>
    </w:p>
    <w:p w:rsidR="0049649B" w:rsidRPr="00D70341" w:rsidRDefault="0004476C" w:rsidP="00592A29">
      <w:pPr>
        <w:pStyle w:val="Bezodstpw"/>
        <w:rPr>
          <w:rFonts w:eastAsia="Calibri"/>
          <w:lang w:eastAsia="en-US"/>
        </w:rPr>
      </w:pPr>
      <w:r w:rsidRPr="00D70341">
        <w:rPr>
          <w:rFonts w:eastAsia="Calibri"/>
          <w:b/>
          <w:lang w:eastAsia="en-US"/>
        </w:rPr>
        <w:t>XI.</w:t>
      </w:r>
      <w:r w:rsidRPr="00D70341">
        <w:rPr>
          <w:rFonts w:eastAsia="Calibri"/>
          <w:lang w:eastAsia="en-US"/>
        </w:rPr>
        <w:t xml:space="preserve"> </w:t>
      </w:r>
      <w:r w:rsidR="0049649B" w:rsidRPr="00D70341">
        <w:rPr>
          <w:rFonts w:eastAsia="Calibri"/>
          <w:lang w:eastAsia="en-US"/>
        </w:rPr>
        <w:t>Zamówienie zakwalifikowano zgodnie ze Wspólnym Słownikiem Zamówie</w:t>
      </w:r>
      <w:r w:rsidR="0049649B" w:rsidRPr="00D70341">
        <w:rPr>
          <w:rFonts w:eastAsia="TimesNewRoman,Bold"/>
          <w:lang w:eastAsia="en-US"/>
        </w:rPr>
        <w:t xml:space="preserve">ń </w:t>
      </w:r>
      <w:r w:rsidR="0049649B" w:rsidRPr="00D70341">
        <w:rPr>
          <w:rFonts w:eastAsia="Calibri"/>
          <w:lang w:eastAsia="en-US"/>
        </w:rPr>
        <w:t>CPV:</w:t>
      </w:r>
    </w:p>
    <w:p w:rsidR="00D258A1" w:rsidRPr="00D70341" w:rsidRDefault="00B7484D" w:rsidP="00592A29">
      <w:pPr>
        <w:pStyle w:val="Bezodstpw"/>
        <w:ind w:left="426"/>
        <w:rPr>
          <w:rFonts w:eastAsia="Calibri"/>
          <w:lang w:eastAsia="en-US"/>
        </w:rPr>
      </w:pPr>
      <w:r w:rsidRPr="00D70341">
        <w:rPr>
          <w:rFonts w:eastAsia="Calibri"/>
          <w:lang w:eastAsia="en-US"/>
        </w:rPr>
        <w:t>33 14 00 00 – 3</w:t>
      </w:r>
    </w:p>
    <w:p w:rsidR="00B7484D" w:rsidRPr="00D70341" w:rsidRDefault="00B7484D" w:rsidP="00592A29">
      <w:pPr>
        <w:pStyle w:val="Bezodstpw"/>
        <w:ind w:left="426"/>
        <w:rPr>
          <w:rFonts w:eastAsia="Calibri"/>
          <w:lang w:eastAsia="en-US"/>
        </w:rPr>
      </w:pPr>
      <w:r w:rsidRPr="00D70341">
        <w:rPr>
          <w:rFonts w:eastAsia="Calibri"/>
          <w:lang w:eastAsia="en-US"/>
        </w:rPr>
        <w:t>33 14 10 00 – 0</w:t>
      </w:r>
    </w:p>
    <w:p w:rsidR="00B7484D" w:rsidRPr="00D70341" w:rsidRDefault="00B7484D" w:rsidP="00592A29">
      <w:pPr>
        <w:pStyle w:val="Bezodstpw"/>
        <w:ind w:left="426"/>
        <w:rPr>
          <w:rFonts w:eastAsia="Calibri"/>
          <w:lang w:eastAsia="en-US"/>
        </w:rPr>
      </w:pPr>
      <w:r w:rsidRPr="00D70341">
        <w:rPr>
          <w:rFonts w:eastAsia="Calibri"/>
          <w:lang w:eastAsia="en-US"/>
        </w:rPr>
        <w:t>33 60 00 00 – 6</w:t>
      </w:r>
    </w:p>
    <w:p w:rsidR="00B7484D" w:rsidRPr="00D70341" w:rsidRDefault="00B7484D" w:rsidP="00592A29">
      <w:pPr>
        <w:pStyle w:val="Bezodstpw"/>
        <w:ind w:left="426"/>
        <w:rPr>
          <w:rFonts w:eastAsia="Calibri"/>
          <w:lang w:eastAsia="en-US"/>
        </w:rPr>
      </w:pPr>
      <w:r w:rsidRPr="00D70341">
        <w:rPr>
          <w:rFonts w:eastAsia="Calibri"/>
          <w:lang w:eastAsia="en-US"/>
        </w:rPr>
        <w:t>33 63 16 00 – 8</w:t>
      </w:r>
    </w:p>
    <w:p w:rsidR="00B7484D" w:rsidRPr="00D70341" w:rsidRDefault="00B7484D" w:rsidP="00592A29">
      <w:pPr>
        <w:pStyle w:val="Bezodstpw"/>
        <w:ind w:left="426"/>
        <w:rPr>
          <w:rFonts w:eastAsia="Calibri"/>
          <w:lang w:eastAsia="en-US"/>
        </w:rPr>
      </w:pPr>
      <w:r w:rsidRPr="00D70341">
        <w:rPr>
          <w:rFonts w:eastAsia="Calibri"/>
          <w:lang w:eastAsia="en-US"/>
        </w:rPr>
        <w:t xml:space="preserve">33 77 00 00 – 8 </w:t>
      </w:r>
    </w:p>
    <w:p w:rsidR="0049649B" w:rsidRPr="00D70341" w:rsidRDefault="0049649B" w:rsidP="00592A29">
      <w:pPr>
        <w:pStyle w:val="Bezodstpw"/>
        <w:ind w:left="426" w:hanging="426"/>
        <w:jc w:val="both"/>
      </w:pPr>
    </w:p>
    <w:p w:rsidR="006C262D" w:rsidRPr="00D70341" w:rsidRDefault="006C262D" w:rsidP="003E71B3">
      <w:pPr>
        <w:pStyle w:val="Akapitzlist"/>
        <w:numPr>
          <w:ilvl w:val="0"/>
          <w:numId w:val="14"/>
        </w:numPr>
        <w:ind w:left="567" w:hanging="567"/>
        <w:jc w:val="both"/>
        <w:rPr>
          <w:b/>
          <w:bCs/>
          <w:lang w:eastAsia="ar-SA"/>
        </w:rPr>
      </w:pPr>
      <w:r w:rsidRPr="00D70341">
        <w:rPr>
          <w:b/>
          <w:iCs/>
        </w:rPr>
        <w:t>Termin wymagany wykonania zamówienia</w:t>
      </w:r>
      <w:r w:rsidRPr="00D70341">
        <w:rPr>
          <w:b/>
          <w:bCs/>
          <w:lang w:eastAsia="ar-SA"/>
        </w:rPr>
        <w:t xml:space="preserve">: </w:t>
      </w:r>
    </w:p>
    <w:p w:rsidR="0004476C" w:rsidRPr="00D70341" w:rsidRDefault="00AE7AB7" w:rsidP="00592A29">
      <w:pPr>
        <w:pStyle w:val="Akapitzlist"/>
        <w:ind w:left="852" w:hanging="285"/>
        <w:jc w:val="both"/>
        <w:rPr>
          <w:bCs/>
          <w:i/>
          <w:lang w:eastAsia="ar-SA"/>
        </w:rPr>
      </w:pPr>
      <w:r w:rsidRPr="00D70341">
        <w:rPr>
          <w:bCs/>
          <w:i/>
          <w:lang w:eastAsia="ar-SA"/>
        </w:rPr>
        <w:t xml:space="preserve"> </w:t>
      </w:r>
      <w:r w:rsidR="00191978" w:rsidRPr="00D70341">
        <w:rPr>
          <w:bCs/>
          <w:i/>
          <w:lang w:eastAsia="ar-SA"/>
        </w:rPr>
        <w:t>2016</w:t>
      </w:r>
      <w:r w:rsidRPr="00D70341">
        <w:rPr>
          <w:bCs/>
          <w:i/>
          <w:lang w:eastAsia="ar-SA"/>
        </w:rPr>
        <w:t xml:space="preserve"> rok</w:t>
      </w:r>
    </w:p>
    <w:p w:rsidR="00E96570" w:rsidRPr="00D70341" w:rsidRDefault="00E96570" w:rsidP="00592A29">
      <w:pPr>
        <w:pStyle w:val="Akapitzlist"/>
        <w:ind w:left="852" w:hanging="426"/>
        <w:jc w:val="both"/>
        <w:rPr>
          <w:bCs/>
          <w:i/>
          <w:lang w:eastAsia="ar-SA"/>
        </w:rPr>
      </w:pPr>
    </w:p>
    <w:p w:rsidR="006C262D" w:rsidRPr="00D70341" w:rsidRDefault="00BA4C7F" w:rsidP="00592A29">
      <w:pPr>
        <w:pStyle w:val="NormalnyWeb"/>
        <w:spacing w:before="0" w:beforeAutospacing="0" w:after="0"/>
        <w:jc w:val="both"/>
      </w:pPr>
      <w:r w:rsidRPr="00D70341">
        <w:rPr>
          <w:b/>
          <w:bCs/>
          <w:iCs/>
        </w:rPr>
        <w:t>XIII. </w:t>
      </w:r>
      <w:r w:rsidR="006C262D" w:rsidRPr="00D70341">
        <w:rPr>
          <w:b/>
          <w:bCs/>
          <w:iCs/>
        </w:rPr>
        <w:t>Modyfikacja Specyfikacji Istotnych Warunków Zamówienia.</w:t>
      </w:r>
    </w:p>
    <w:p w:rsidR="006C262D" w:rsidRPr="00D70341" w:rsidRDefault="00AE7AB7" w:rsidP="008A104A">
      <w:pPr>
        <w:pStyle w:val="NormalnyWeb"/>
        <w:numPr>
          <w:ilvl w:val="0"/>
          <w:numId w:val="7"/>
        </w:numPr>
        <w:tabs>
          <w:tab w:val="clear" w:pos="720"/>
        </w:tabs>
        <w:spacing w:before="0" w:beforeAutospacing="0" w:after="0"/>
        <w:ind w:left="851" w:hanging="288"/>
        <w:jc w:val="both"/>
      </w:pPr>
      <w:r w:rsidRPr="00D70341">
        <w:t>W uzasadnionych przypadkach Zamawiający może</w:t>
      </w:r>
      <w:r w:rsidR="006C262D" w:rsidRPr="00D70341">
        <w:t xml:space="preserve"> przed upływem terminu do składania ofert </w:t>
      </w:r>
      <w:r w:rsidRPr="00D70341">
        <w:t xml:space="preserve">zmienić </w:t>
      </w:r>
      <w:r w:rsidR="006C262D" w:rsidRPr="00D70341">
        <w:t>treść specyfikacji istotnych warunków zamówienia.</w:t>
      </w:r>
    </w:p>
    <w:p w:rsidR="006C262D" w:rsidRPr="00D70341" w:rsidRDefault="00AE7AB7" w:rsidP="008A104A">
      <w:pPr>
        <w:pStyle w:val="NormalnyWeb"/>
        <w:numPr>
          <w:ilvl w:val="0"/>
          <w:numId w:val="7"/>
        </w:numPr>
        <w:tabs>
          <w:tab w:val="clear" w:pos="720"/>
        </w:tabs>
        <w:spacing w:before="0" w:beforeAutospacing="0" w:after="0"/>
        <w:ind w:left="851" w:hanging="288"/>
        <w:jc w:val="both"/>
      </w:pPr>
      <w:r w:rsidRPr="00D70341">
        <w:t>Dokonaną zmianę specyfikacji Zamawiający</w:t>
      </w:r>
      <w:r w:rsidR="006C262D" w:rsidRPr="00D70341">
        <w:t xml:space="preserve"> przekaz</w:t>
      </w:r>
      <w:r w:rsidRPr="00D70341">
        <w:t>uje niezwłocznie</w:t>
      </w:r>
      <w:r w:rsidR="006C262D" w:rsidRPr="00D70341">
        <w:t xml:space="preserve"> wszystkim </w:t>
      </w:r>
      <w:r w:rsidR="00517A74" w:rsidRPr="00D70341">
        <w:t>W</w:t>
      </w:r>
      <w:r w:rsidR="006C262D" w:rsidRPr="00D70341">
        <w:t>ykonawcom, którym przekazano specyfikację istotnych warunków zamówienia oraz zamieszcz</w:t>
      </w:r>
      <w:r w:rsidRPr="00D70341">
        <w:t>a na stronie internetowej</w:t>
      </w:r>
      <w:r w:rsidR="006C262D" w:rsidRPr="00D70341">
        <w:t>.</w:t>
      </w:r>
    </w:p>
    <w:p w:rsidR="006C262D" w:rsidRPr="00D70341" w:rsidRDefault="00AE7AB7" w:rsidP="008A104A">
      <w:pPr>
        <w:pStyle w:val="NormalnyWeb"/>
        <w:numPr>
          <w:ilvl w:val="0"/>
          <w:numId w:val="7"/>
        </w:numPr>
        <w:tabs>
          <w:tab w:val="clear" w:pos="720"/>
        </w:tabs>
        <w:spacing w:before="0" w:beforeAutospacing="0" w:after="0"/>
        <w:ind w:left="851" w:hanging="288"/>
        <w:jc w:val="both"/>
      </w:pPr>
      <w:r w:rsidRPr="00D70341">
        <w:t>Jeżeli w wyniku zmiany treści specyfikacji istotnych warunków zamówienia nieprowadzącej do zmiany treści ogłoszenia o zamówieniu niezbędny jest dodatkowy czas na wprowadzenie zmian w</w:t>
      </w:r>
      <w:r w:rsidR="006C262D" w:rsidRPr="00D70341">
        <w:t xml:space="preserve"> ofertach</w:t>
      </w:r>
      <w:r w:rsidRPr="00D70341">
        <w:t xml:space="preserve">, Zamawiający przedłuży termin składania ofert i poinformuje o tym </w:t>
      </w:r>
      <w:r w:rsidR="00517A74" w:rsidRPr="00D70341">
        <w:t>W</w:t>
      </w:r>
      <w:r w:rsidRPr="00D70341">
        <w:t xml:space="preserve">ykonawców, </w:t>
      </w:r>
      <w:r w:rsidR="006C262D" w:rsidRPr="00D70341">
        <w:t xml:space="preserve">którym przekazano specyfikację istotnych warunków zamówienia oraz </w:t>
      </w:r>
      <w:r w:rsidRPr="00D70341">
        <w:t xml:space="preserve">zamieści </w:t>
      </w:r>
      <w:r w:rsidR="006C262D" w:rsidRPr="00D70341">
        <w:t>informacj</w:t>
      </w:r>
      <w:r w:rsidRPr="00D70341">
        <w:t>ę</w:t>
      </w:r>
      <w:r w:rsidR="006C262D" w:rsidRPr="00D70341">
        <w:t xml:space="preserve"> </w:t>
      </w:r>
      <w:r w:rsidRPr="00D70341">
        <w:t>na</w:t>
      </w:r>
      <w:r w:rsidR="006C262D" w:rsidRPr="00D70341">
        <w:t xml:space="preserve"> stronie internetowej.</w:t>
      </w:r>
    </w:p>
    <w:p w:rsidR="006C262D" w:rsidRPr="00D70341" w:rsidRDefault="006C262D" w:rsidP="00592A29">
      <w:pPr>
        <w:jc w:val="both"/>
      </w:pPr>
    </w:p>
    <w:p w:rsidR="006C262D" w:rsidRPr="00D70341" w:rsidRDefault="00BA4C7F" w:rsidP="00592A29">
      <w:pPr>
        <w:ind w:left="567" w:hanging="567"/>
        <w:jc w:val="both"/>
        <w:rPr>
          <w:b/>
          <w:iCs/>
        </w:rPr>
      </w:pPr>
      <w:r w:rsidRPr="00D70341">
        <w:rPr>
          <w:b/>
          <w:iCs/>
        </w:rPr>
        <w:t>XIV</w:t>
      </w:r>
      <w:r w:rsidR="006C262D" w:rsidRPr="00D70341">
        <w:rPr>
          <w:b/>
          <w:iCs/>
        </w:rPr>
        <w:t>. Warunki udziału w postępowaniu oraz opis sposobu dokonywania oceny spełnienia tych warunków.</w:t>
      </w:r>
    </w:p>
    <w:p w:rsidR="006C262D" w:rsidRPr="00D70341" w:rsidRDefault="006C262D" w:rsidP="008A104A">
      <w:pPr>
        <w:pStyle w:val="Tekstpodstawowywcity21"/>
        <w:numPr>
          <w:ilvl w:val="0"/>
          <w:numId w:val="6"/>
        </w:numPr>
        <w:tabs>
          <w:tab w:val="clear" w:pos="720"/>
        </w:tabs>
        <w:ind w:left="851" w:hanging="284"/>
        <w:rPr>
          <w:szCs w:val="24"/>
        </w:rPr>
      </w:pPr>
      <w:r w:rsidRPr="00D70341">
        <w:rPr>
          <w:szCs w:val="24"/>
        </w:rPr>
        <w:t xml:space="preserve">O udzielenie zamówienia publicznego mogą ubiegać się </w:t>
      </w:r>
      <w:r w:rsidR="00517A74" w:rsidRPr="00D70341">
        <w:rPr>
          <w:szCs w:val="24"/>
        </w:rPr>
        <w:t>W</w:t>
      </w:r>
      <w:r w:rsidRPr="00D70341">
        <w:rPr>
          <w:szCs w:val="24"/>
        </w:rPr>
        <w:t>ykonawcy, którzy spełniają  warunki dotyczące:</w:t>
      </w:r>
    </w:p>
    <w:p w:rsidR="00C06FB5" w:rsidRPr="00D70341" w:rsidRDefault="00C06FB5" w:rsidP="00592A29">
      <w:pPr>
        <w:pStyle w:val="Tekstpodstawowywcity21"/>
        <w:ind w:left="851" w:firstLine="0"/>
        <w:rPr>
          <w:szCs w:val="24"/>
        </w:rPr>
      </w:pPr>
    </w:p>
    <w:p w:rsidR="00B7484D" w:rsidRPr="00D70341" w:rsidRDefault="0057112F" w:rsidP="0080246E">
      <w:pPr>
        <w:pStyle w:val="pkt"/>
        <w:widowControl/>
        <w:suppressAutoHyphens w:val="0"/>
        <w:adjustRightInd/>
        <w:spacing w:before="0" w:after="0" w:line="240" w:lineRule="auto"/>
        <w:ind w:left="993" w:hanging="437"/>
        <w:textAlignment w:val="auto"/>
      </w:pPr>
      <w:r w:rsidRPr="00D70341">
        <w:rPr>
          <w:b/>
          <w:bCs/>
        </w:rPr>
        <w:t>1.1. Posiada</w:t>
      </w:r>
      <w:r w:rsidR="00EF0006" w:rsidRPr="00D70341">
        <w:rPr>
          <w:b/>
          <w:bCs/>
        </w:rPr>
        <w:t>nia</w:t>
      </w:r>
      <w:r w:rsidRPr="00D70341">
        <w:rPr>
          <w:b/>
          <w:bCs/>
        </w:rPr>
        <w:t xml:space="preserve"> uprawnie</w:t>
      </w:r>
      <w:r w:rsidR="00EF0006" w:rsidRPr="00D70341">
        <w:rPr>
          <w:b/>
          <w:bCs/>
        </w:rPr>
        <w:t>ń</w:t>
      </w:r>
      <w:r w:rsidRPr="00D70341">
        <w:rPr>
          <w:b/>
          <w:bCs/>
        </w:rPr>
        <w:t xml:space="preserve"> do wykonywania określonej działalności lub czynności, jeżeli przepisy prawa nakładają obowiązek ich posiadania</w:t>
      </w:r>
      <w:r w:rsidR="00B7484D" w:rsidRPr="00D70341">
        <w:rPr>
          <w:b/>
          <w:bCs/>
        </w:rPr>
        <w:t>,</w:t>
      </w:r>
      <w:r w:rsidR="00B7484D" w:rsidRPr="00D70341">
        <w:t xml:space="preserve"> za spełnienie tego warunku Zamawiający uzna posiadanie:</w:t>
      </w:r>
    </w:p>
    <w:p w:rsidR="00E96570" w:rsidRPr="00D70341" w:rsidRDefault="00B7484D" w:rsidP="00B7484D">
      <w:pPr>
        <w:shd w:val="clear" w:color="auto" w:fill="FFFFFF"/>
        <w:ind w:left="993"/>
        <w:jc w:val="both"/>
      </w:pPr>
      <w:r w:rsidRPr="00D70341">
        <w:t>- koncesji, zezwolenia lub licencji</w:t>
      </w:r>
    </w:p>
    <w:p w:rsidR="00B7484D" w:rsidRPr="00D70341" w:rsidRDefault="00B7484D" w:rsidP="00B7484D">
      <w:pPr>
        <w:shd w:val="clear" w:color="auto" w:fill="FFFFFF"/>
        <w:ind w:left="993"/>
        <w:jc w:val="both"/>
        <w:rPr>
          <w:spacing w:val="-3"/>
        </w:rPr>
      </w:pPr>
    </w:p>
    <w:p w:rsidR="0080246E" w:rsidRPr="00D70341" w:rsidRDefault="0057112F" w:rsidP="0080246E">
      <w:pPr>
        <w:shd w:val="clear" w:color="auto" w:fill="FFFFFF"/>
        <w:ind w:left="993" w:hanging="426"/>
        <w:rPr>
          <w:bCs/>
        </w:rPr>
      </w:pPr>
      <w:r w:rsidRPr="00D70341">
        <w:rPr>
          <w:b/>
          <w:bCs/>
        </w:rPr>
        <w:t>1.2.</w:t>
      </w:r>
      <w:r w:rsidR="0080246E" w:rsidRPr="00D70341">
        <w:rPr>
          <w:b/>
          <w:bCs/>
        </w:rPr>
        <w:t xml:space="preserve"> </w:t>
      </w:r>
      <w:r w:rsidRPr="00D70341">
        <w:rPr>
          <w:b/>
          <w:bCs/>
        </w:rPr>
        <w:t>Posiada</w:t>
      </w:r>
      <w:r w:rsidR="00592A29" w:rsidRPr="00D70341">
        <w:rPr>
          <w:b/>
          <w:bCs/>
        </w:rPr>
        <w:t>nia wiedzy</w:t>
      </w:r>
      <w:r w:rsidRPr="00D70341">
        <w:rPr>
          <w:b/>
          <w:bCs/>
        </w:rPr>
        <w:t xml:space="preserve"> i doświadczeni</w:t>
      </w:r>
      <w:r w:rsidR="00592A29" w:rsidRPr="00D70341">
        <w:rPr>
          <w:b/>
          <w:bCs/>
        </w:rPr>
        <w:t>a</w:t>
      </w:r>
      <w:r w:rsidR="0080246E" w:rsidRPr="00D70341">
        <w:rPr>
          <w:b/>
          <w:bCs/>
        </w:rPr>
        <w:t xml:space="preserve">, </w:t>
      </w:r>
      <w:r w:rsidR="0080246E" w:rsidRPr="00D70341">
        <w:t xml:space="preserve">za spełnienie tego warunku Zamawiający uzna złożenie </w:t>
      </w:r>
      <w:r w:rsidR="0080246E" w:rsidRPr="00D70341">
        <w:rPr>
          <w:bCs/>
        </w:rPr>
        <w:t>oświadczenia o spełnianiu warunków udziału w postępowaniu na podstawie art. 22 ust. 1 u.p.z.p.</w:t>
      </w:r>
    </w:p>
    <w:p w:rsidR="0080246E" w:rsidRPr="00D70341" w:rsidRDefault="0080246E" w:rsidP="0080246E">
      <w:pPr>
        <w:shd w:val="clear" w:color="auto" w:fill="FFFFFF"/>
        <w:ind w:left="567"/>
        <w:rPr>
          <w:bCs/>
        </w:rPr>
      </w:pPr>
    </w:p>
    <w:p w:rsidR="0080246E" w:rsidRPr="00D70341" w:rsidRDefault="00592A29" w:rsidP="0080246E">
      <w:pPr>
        <w:shd w:val="clear" w:color="auto" w:fill="FFFFFF"/>
        <w:ind w:left="993" w:hanging="426"/>
        <w:jc w:val="both"/>
        <w:rPr>
          <w:bCs/>
        </w:rPr>
      </w:pPr>
      <w:r w:rsidRPr="00D70341">
        <w:rPr>
          <w:b/>
          <w:bCs/>
          <w:spacing w:val="-1"/>
        </w:rPr>
        <w:t>1.3.</w:t>
      </w:r>
      <w:r w:rsidR="0080246E" w:rsidRPr="00D70341">
        <w:rPr>
          <w:b/>
          <w:bCs/>
          <w:spacing w:val="-1"/>
        </w:rPr>
        <w:t xml:space="preserve"> </w:t>
      </w:r>
      <w:r w:rsidRPr="00D70341">
        <w:rPr>
          <w:b/>
          <w:bCs/>
          <w:spacing w:val="-1"/>
        </w:rPr>
        <w:t>Dysponowania</w:t>
      </w:r>
      <w:r w:rsidR="0057112F" w:rsidRPr="00D70341">
        <w:rPr>
          <w:b/>
          <w:bCs/>
          <w:spacing w:val="-1"/>
        </w:rPr>
        <w:t xml:space="preserve"> odpowiednim potencjałem technicznym oraz osobami zdolnymi do wykonania </w:t>
      </w:r>
      <w:r w:rsidR="0057112F" w:rsidRPr="00D70341">
        <w:rPr>
          <w:b/>
          <w:bCs/>
        </w:rPr>
        <w:t>zamówienia</w:t>
      </w:r>
      <w:r w:rsidR="0080246E" w:rsidRPr="00D70341">
        <w:rPr>
          <w:b/>
          <w:bCs/>
        </w:rPr>
        <w:t>,</w:t>
      </w:r>
      <w:r w:rsidR="0080246E" w:rsidRPr="00D70341">
        <w:t xml:space="preserve"> za spełnienie tego warunku Zamawiający uzna złożenie </w:t>
      </w:r>
      <w:r w:rsidR="0080246E" w:rsidRPr="00D70341">
        <w:rPr>
          <w:bCs/>
        </w:rPr>
        <w:t>oświadczenia o spełnianiu warunków udziału w postępowaniu na podstawie art. 22 ust. 1 u.p.z.p.</w:t>
      </w:r>
    </w:p>
    <w:p w:rsidR="0057112F" w:rsidRPr="00D70341" w:rsidRDefault="0080246E" w:rsidP="0080246E">
      <w:pPr>
        <w:shd w:val="clear" w:color="auto" w:fill="FFFFFF"/>
        <w:ind w:left="993" w:hanging="426"/>
        <w:jc w:val="both"/>
        <w:rPr>
          <w:spacing w:val="-1"/>
        </w:rPr>
      </w:pPr>
      <w:r w:rsidRPr="00D70341">
        <w:t xml:space="preserve"> </w:t>
      </w:r>
    </w:p>
    <w:p w:rsidR="0080246E" w:rsidRPr="00D70341" w:rsidRDefault="0057112F" w:rsidP="0080246E">
      <w:pPr>
        <w:shd w:val="clear" w:color="auto" w:fill="FFFFFF"/>
        <w:ind w:left="993" w:hanging="426"/>
        <w:rPr>
          <w:bCs/>
        </w:rPr>
      </w:pPr>
      <w:r w:rsidRPr="00D70341">
        <w:rPr>
          <w:b/>
          <w:bCs/>
        </w:rPr>
        <w:t>1.4.</w:t>
      </w:r>
      <w:r w:rsidR="0080246E" w:rsidRPr="00D70341">
        <w:rPr>
          <w:b/>
          <w:bCs/>
        </w:rPr>
        <w:t xml:space="preserve"> </w:t>
      </w:r>
      <w:r w:rsidR="00592A29" w:rsidRPr="00D70341">
        <w:rPr>
          <w:b/>
          <w:bCs/>
        </w:rPr>
        <w:t>S</w:t>
      </w:r>
      <w:r w:rsidR="00132800" w:rsidRPr="00D70341">
        <w:rPr>
          <w:b/>
          <w:bCs/>
        </w:rPr>
        <w:t>yt</w:t>
      </w:r>
      <w:r w:rsidR="00592A29" w:rsidRPr="00D70341">
        <w:rPr>
          <w:b/>
          <w:bCs/>
        </w:rPr>
        <w:t>uacji ekonomicznej i finansowej</w:t>
      </w:r>
      <w:r w:rsidR="0080246E" w:rsidRPr="00D70341">
        <w:rPr>
          <w:b/>
          <w:bCs/>
        </w:rPr>
        <w:t xml:space="preserve">, </w:t>
      </w:r>
      <w:r w:rsidR="0080246E" w:rsidRPr="00D70341">
        <w:t xml:space="preserve">za spełnienie tego warunku Zamawiający uzna złożenie </w:t>
      </w:r>
      <w:r w:rsidR="0080246E" w:rsidRPr="00D70341">
        <w:rPr>
          <w:bCs/>
        </w:rPr>
        <w:t>oświadczenia o spełnianiu warunków udziału w postępowaniu na podstawie art. 22 ust. 1 u.p.z.p.</w:t>
      </w:r>
    </w:p>
    <w:p w:rsidR="00C06FB5" w:rsidRPr="00D70341" w:rsidRDefault="00C06FB5" w:rsidP="0080246E">
      <w:pPr>
        <w:shd w:val="clear" w:color="auto" w:fill="FFFFFF"/>
        <w:ind w:left="993" w:right="5" w:hanging="425"/>
        <w:jc w:val="both"/>
      </w:pPr>
    </w:p>
    <w:p w:rsidR="009C5652" w:rsidRPr="00D70341" w:rsidRDefault="009C5652" w:rsidP="00592A29">
      <w:pPr>
        <w:pStyle w:val="pkt"/>
        <w:spacing w:before="0" w:after="0" w:line="240" w:lineRule="auto"/>
        <w:ind w:left="709" w:firstLine="0"/>
        <w:rPr>
          <w:b/>
          <w:i/>
        </w:rPr>
      </w:pPr>
      <w:r w:rsidRPr="00D70341">
        <w:rPr>
          <w:b/>
          <w:i/>
        </w:rPr>
        <w:t xml:space="preserve">Ocena spełnienia powyższych warunków dokonana będzie przez Zamawiającego na podstawie złożonych przez Wykonawcę dokumentów i oświadczeń określonych w pkt XV siwz, z których jednoznacznie musi wynikać, iż stosując formułę: spełnia / nie spełnia Wykonawca spełnił w/w warunki. </w:t>
      </w:r>
    </w:p>
    <w:p w:rsidR="006C262D" w:rsidRPr="00D70341" w:rsidRDefault="006C262D" w:rsidP="00592A29">
      <w:pPr>
        <w:pStyle w:val="Tekstpodstawowywcity21"/>
        <w:tabs>
          <w:tab w:val="left" w:pos="0"/>
        </w:tabs>
        <w:ind w:firstLine="0"/>
        <w:rPr>
          <w:szCs w:val="24"/>
        </w:rPr>
      </w:pPr>
    </w:p>
    <w:p w:rsidR="00814CCC" w:rsidRPr="00D70341" w:rsidRDefault="00BA4C7F" w:rsidP="00592A29">
      <w:pPr>
        <w:pStyle w:val="pkt"/>
        <w:spacing w:before="0" w:after="0" w:line="240" w:lineRule="auto"/>
        <w:ind w:left="567" w:hanging="578"/>
        <w:rPr>
          <w:b/>
        </w:rPr>
      </w:pPr>
      <w:r w:rsidRPr="00D70341">
        <w:rPr>
          <w:b/>
        </w:rPr>
        <w:t>X</w:t>
      </w:r>
      <w:r w:rsidR="006C262D" w:rsidRPr="00D70341">
        <w:rPr>
          <w:b/>
        </w:rPr>
        <w:t xml:space="preserve">V. </w:t>
      </w:r>
      <w:r w:rsidR="00814CCC" w:rsidRPr="00D70341">
        <w:rPr>
          <w:b/>
        </w:rPr>
        <w:t xml:space="preserve">Informacja o oświadczeniach lub dokumentach, jakie mają dostarczyć  </w:t>
      </w:r>
      <w:r w:rsidR="00517A74" w:rsidRPr="00D70341">
        <w:rPr>
          <w:b/>
        </w:rPr>
        <w:t>W</w:t>
      </w:r>
      <w:r w:rsidR="00814CCC" w:rsidRPr="00D70341">
        <w:rPr>
          <w:b/>
        </w:rPr>
        <w:t>ykonawcy w celu potwierdzenia spełniania warunków udziału w postępowaniu oraz niepodlegania wykluczeniu na podstawie art. 24 ust. 1  ustawy p</w:t>
      </w:r>
      <w:r w:rsidR="00157387" w:rsidRPr="00D70341">
        <w:rPr>
          <w:b/>
        </w:rPr>
        <w:t>.</w:t>
      </w:r>
      <w:r w:rsidR="00814CCC" w:rsidRPr="00D70341">
        <w:rPr>
          <w:b/>
        </w:rPr>
        <w:t>z</w:t>
      </w:r>
      <w:r w:rsidR="00157387" w:rsidRPr="00D70341">
        <w:rPr>
          <w:b/>
        </w:rPr>
        <w:t>.</w:t>
      </w:r>
      <w:r w:rsidR="00814CCC" w:rsidRPr="00D70341">
        <w:rPr>
          <w:b/>
        </w:rPr>
        <w:t>p</w:t>
      </w:r>
      <w:r w:rsidR="00157387" w:rsidRPr="00D70341">
        <w:rPr>
          <w:b/>
        </w:rPr>
        <w:t>.</w:t>
      </w:r>
    </w:p>
    <w:p w:rsidR="006C262D" w:rsidRPr="00D70341" w:rsidRDefault="006C262D" w:rsidP="00592A29">
      <w:pPr>
        <w:ind w:left="709" w:right="-3" w:hanging="709"/>
        <w:jc w:val="both"/>
      </w:pPr>
    </w:p>
    <w:p w:rsidR="00814CCC" w:rsidRPr="00D70341" w:rsidRDefault="006C262D" w:rsidP="00592A29">
      <w:pPr>
        <w:pStyle w:val="pkt"/>
        <w:widowControl/>
        <w:suppressAutoHyphens w:val="0"/>
        <w:adjustRightInd/>
        <w:spacing w:before="0" w:after="0" w:line="240" w:lineRule="auto"/>
        <w:ind w:left="993"/>
        <w:textAlignment w:val="auto"/>
      </w:pPr>
      <w:r w:rsidRPr="00D70341">
        <w:t xml:space="preserve">1. </w:t>
      </w:r>
      <w:r w:rsidR="00814CCC" w:rsidRPr="00D70341">
        <w:rPr>
          <w:b/>
        </w:rPr>
        <w:t>W zakresie wykazania spełniania przez Wykonawcę warunków, o których mowa w art. 22 ust. 1 ustawy:</w:t>
      </w:r>
    </w:p>
    <w:p w:rsidR="0057112F" w:rsidRPr="00D70341" w:rsidRDefault="0080246E" w:rsidP="004E4895">
      <w:pPr>
        <w:widowControl w:val="0"/>
        <w:shd w:val="clear" w:color="auto" w:fill="FFFFFF"/>
        <w:autoSpaceDE w:val="0"/>
        <w:autoSpaceDN w:val="0"/>
        <w:adjustRightInd w:val="0"/>
        <w:ind w:left="1276" w:right="11" w:hanging="283"/>
        <w:jc w:val="both"/>
      </w:pPr>
      <w:r w:rsidRPr="00D70341">
        <w:rPr>
          <w:spacing w:val="-6"/>
        </w:rPr>
        <w:t xml:space="preserve">1) </w:t>
      </w:r>
      <w:r w:rsidR="0057112F" w:rsidRPr="00D70341">
        <w:rPr>
          <w:spacing w:val="-6"/>
        </w:rPr>
        <w:t xml:space="preserve">oświadczenie </w:t>
      </w:r>
      <w:r w:rsidR="00517A74" w:rsidRPr="00D70341">
        <w:rPr>
          <w:spacing w:val="-6"/>
        </w:rPr>
        <w:t>W</w:t>
      </w:r>
      <w:r w:rsidR="0057112F" w:rsidRPr="00D70341">
        <w:rPr>
          <w:spacing w:val="-6"/>
        </w:rPr>
        <w:t xml:space="preserve">ykonawcy o spełnianiu warunków udziału w postępowaniu </w:t>
      </w:r>
      <w:r w:rsidR="00F1618C" w:rsidRPr="00D70341">
        <w:rPr>
          <w:spacing w:val="-6"/>
        </w:rPr>
        <w:t xml:space="preserve"> </w:t>
      </w:r>
      <w:r w:rsidR="0057112F" w:rsidRPr="00D70341">
        <w:rPr>
          <w:spacing w:val="-6"/>
        </w:rPr>
        <w:t xml:space="preserve">określonych w art. 22 ust </w:t>
      </w:r>
      <w:r w:rsidR="007E6E0F" w:rsidRPr="00D70341">
        <w:t xml:space="preserve">1 ustawy p.z.p. - </w:t>
      </w:r>
      <w:r w:rsidR="0057112F" w:rsidRPr="00D70341">
        <w:t xml:space="preserve"> </w:t>
      </w:r>
      <w:r w:rsidR="0057112F" w:rsidRPr="00D70341">
        <w:rPr>
          <w:b/>
        </w:rPr>
        <w:t>zał</w:t>
      </w:r>
      <w:r w:rsidR="007E6E0F" w:rsidRPr="00D70341">
        <w:rPr>
          <w:b/>
        </w:rPr>
        <w:t>ącznik</w:t>
      </w:r>
      <w:r w:rsidR="0057112F" w:rsidRPr="00D70341">
        <w:rPr>
          <w:b/>
        </w:rPr>
        <w:t xml:space="preserve"> nr </w:t>
      </w:r>
      <w:r w:rsidR="007E6E0F" w:rsidRPr="00D70341">
        <w:rPr>
          <w:b/>
        </w:rPr>
        <w:t>4 do siwz</w:t>
      </w:r>
      <w:r w:rsidR="0057112F" w:rsidRPr="00D70341">
        <w:t>;</w:t>
      </w:r>
    </w:p>
    <w:p w:rsidR="0080246E" w:rsidRPr="00D70341" w:rsidRDefault="0080246E" w:rsidP="004E4895">
      <w:pPr>
        <w:pStyle w:val="WW-Tekstpodstawowy3"/>
        <w:numPr>
          <w:ilvl w:val="0"/>
          <w:numId w:val="45"/>
        </w:numPr>
        <w:adjustRightInd/>
        <w:spacing w:after="0" w:line="240" w:lineRule="auto"/>
        <w:ind w:left="1276" w:hanging="283"/>
        <w:textAlignment w:val="auto"/>
      </w:pPr>
      <w:r w:rsidRPr="00D70341">
        <w:t>dokument potwierdzający posiadanie uprawnień do wykonywania określonej działalności lub czynności, jeżeli przepisy prawa nakładają obowiązek ich posiadania; w szczególności koncesje, zezwolenia lub licencje;</w:t>
      </w:r>
    </w:p>
    <w:p w:rsidR="009C5652" w:rsidRPr="00D70341" w:rsidRDefault="0080246E" w:rsidP="0080246E">
      <w:pPr>
        <w:autoSpaceDE w:val="0"/>
        <w:autoSpaceDN w:val="0"/>
        <w:ind w:left="1276"/>
        <w:jc w:val="both"/>
        <w:rPr>
          <w:b/>
          <w:i/>
          <w:iCs/>
        </w:rPr>
      </w:pPr>
      <w:r w:rsidRPr="00D70341">
        <w:t xml:space="preserve"> </w:t>
      </w:r>
    </w:p>
    <w:p w:rsidR="00814CCC" w:rsidRPr="00D70341" w:rsidRDefault="00814CCC" w:rsidP="004F47AE">
      <w:pPr>
        <w:pStyle w:val="pkt"/>
        <w:numPr>
          <w:ilvl w:val="0"/>
          <w:numId w:val="8"/>
        </w:numPr>
        <w:spacing w:before="0" w:after="0" w:line="240" w:lineRule="auto"/>
        <w:ind w:left="993" w:hanging="284"/>
      </w:pPr>
      <w:r w:rsidRPr="00D70341">
        <w:t xml:space="preserve">W zakresie potwierdzenia </w:t>
      </w:r>
      <w:r w:rsidRPr="00D70341">
        <w:rPr>
          <w:b/>
        </w:rPr>
        <w:t>niepodlegania wykluczeniu na podstawie art. 24 ust. 1 ustawy p</w:t>
      </w:r>
      <w:r w:rsidR="00157387" w:rsidRPr="00D70341">
        <w:rPr>
          <w:b/>
        </w:rPr>
        <w:t>.</w:t>
      </w:r>
      <w:r w:rsidRPr="00D70341">
        <w:rPr>
          <w:b/>
        </w:rPr>
        <w:t>z</w:t>
      </w:r>
      <w:r w:rsidR="00157387" w:rsidRPr="00D70341">
        <w:rPr>
          <w:b/>
        </w:rPr>
        <w:t>.</w:t>
      </w:r>
      <w:r w:rsidRPr="00D70341">
        <w:rPr>
          <w:b/>
        </w:rPr>
        <w:t>p</w:t>
      </w:r>
      <w:r w:rsidR="00157387" w:rsidRPr="00D70341">
        <w:rPr>
          <w:b/>
        </w:rPr>
        <w:t>.</w:t>
      </w:r>
      <w:r w:rsidRPr="00D70341">
        <w:rPr>
          <w:b/>
        </w:rPr>
        <w:t>, należy przedłożyć:</w:t>
      </w:r>
    </w:p>
    <w:p w:rsidR="006133E5" w:rsidRPr="00D70341" w:rsidRDefault="007E6E0F" w:rsidP="004F47AE">
      <w:pPr>
        <w:pStyle w:val="Akapitzlist"/>
        <w:numPr>
          <w:ilvl w:val="1"/>
          <w:numId w:val="8"/>
        </w:numPr>
        <w:autoSpaceDE w:val="0"/>
        <w:autoSpaceDN w:val="0"/>
        <w:adjustRightInd w:val="0"/>
        <w:ind w:left="1276" w:right="-3" w:hanging="284"/>
        <w:jc w:val="both"/>
        <w:rPr>
          <w:bCs/>
        </w:rPr>
      </w:pPr>
      <w:r w:rsidRPr="00D70341">
        <w:rPr>
          <w:bCs/>
        </w:rPr>
        <w:t>o</w:t>
      </w:r>
      <w:r w:rsidR="006133E5" w:rsidRPr="00D70341">
        <w:rPr>
          <w:bCs/>
        </w:rPr>
        <w:t xml:space="preserve">świadczenie o braku podstaw do wykluczenia z postępowania z powodu niespełnienia warunków, o których mowa w art. 24 ust 1 ustawy </w:t>
      </w:r>
      <w:r w:rsidR="00157387" w:rsidRPr="00D70341">
        <w:rPr>
          <w:bCs/>
        </w:rPr>
        <w:t>p.</w:t>
      </w:r>
      <w:r w:rsidR="006133E5" w:rsidRPr="00D70341">
        <w:rPr>
          <w:bCs/>
        </w:rPr>
        <w:t>z</w:t>
      </w:r>
      <w:r w:rsidR="00157387" w:rsidRPr="00D70341">
        <w:rPr>
          <w:bCs/>
        </w:rPr>
        <w:t>.</w:t>
      </w:r>
      <w:r w:rsidR="006133E5" w:rsidRPr="00D70341">
        <w:rPr>
          <w:bCs/>
        </w:rPr>
        <w:t>p</w:t>
      </w:r>
      <w:r w:rsidR="00157387" w:rsidRPr="00D70341">
        <w:rPr>
          <w:bCs/>
        </w:rPr>
        <w:t>.</w:t>
      </w:r>
      <w:r w:rsidR="006133E5" w:rsidRPr="00D70341">
        <w:rPr>
          <w:bCs/>
        </w:rPr>
        <w:t xml:space="preserve">, wg wzoru – </w:t>
      </w:r>
      <w:r w:rsidR="006133E5" w:rsidRPr="00D70341">
        <w:rPr>
          <w:b/>
          <w:bCs/>
        </w:rPr>
        <w:t xml:space="preserve">załącznik nr </w:t>
      </w:r>
      <w:r w:rsidRPr="00D70341">
        <w:rPr>
          <w:b/>
          <w:bCs/>
        </w:rPr>
        <w:t>5</w:t>
      </w:r>
      <w:r w:rsidR="006133E5" w:rsidRPr="00D70341">
        <w:rPr>
          <w:b/>
          <w:bCs/>
        </w:rPr>
        <w:t xml:space="preserve"> do </w:t>
      </w:r>
      <w:r w:rsidRPr="00D70341">
        <w:rPr>
          <w:b/>
          <w:bCs/>
        </w:rPr>
        <w:t>siwz</w:t>
      </w:r>
      <w:r w:rsidRPr="00D70341">
        <w:rPr>
          <w:bCs/>
        </w:rPr>
        <w:t>,</w:t>
      </w:r>
    </w:p>
    <w:p w:rsidR="006133E5" w:rsidRPr="00D70341" w:rsidRDefault="007E6E0F" w:rsidP="004F47AE">
      <w:pPr>
        <w:numPr>
          <w:ilvl w:val="1"/>
          <w:numId w:val="8"/>
        </w:numPr>
        <w:autoSpaceDE w:val="0"/>
        <w:autoSpaceDN w:val="0"/>
        <w:adjustRightInd w:val="0"/>
        <w:ind w:left="1276" w:right="-3" w:hanging="283"/>
        <w:jc w:val="both"/>
      </w:pPr>
      <w:r w:rsidRPr="00D70341">
        <w:rPr>
          <w:bCs/>
        </w:rPr>
        <w:t>a</w:t>
      </w:r>
      <w:r w:rsidR="006133E5" w:rsidRPr="00D70341">
        <w:t>ktualn</w:t>
      </w:r>
      <w:r w:rsidR="00F81E61">
        <w:t>y</w:t>
      </w:r>
      <w:r w:rsidR="006133E5" w:rsidRPr="00D70341">
        <w:t xml:space="preserve">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w:t>
      </w:r>
      <w:r w:rsidRPr="00D70341">
        <w:t>upływem terminu składania ofert,</w:t>
      </w:r>
    </w:p>
    <w:p w:rsidR="006133E5" w:rsidRPr="00D70341" w:rsidRDefault="007E6E0F" w:rsidP="004F47AE">
      <w:pPr>
        <w:pStyle w:val="Bezodstpw"/>
        <w:numPr>
          <w:ilvl w:val="1"/>
          <w:numId w:val="8"/>
        </w:numPr>
        <w:ind w:left="1276" w:hanging="283"/>
        <w:jc w:val="both"/>
      </w:pPr>
      <w:r w:rsidRPr="00D70341">
        <w:t>a</w:t>
      </w:r>
      <w:r w:rsidR="006133E5" w:rsidRPr="00D70341">
        <w:t>ktualne zaświadczeni</w:t>
      </w:r>
      <w:r w:rsidR="00F81E61">
        <w:t>e</w:t>
      </w:r>
      <w:r w:rsidR="006133E5" w:rsidRPr="00D70341">
        <w:t xml:space="preserve"> właściwego naczelnika urzędu skarbowego potwierdzające</w:t>
      </w:r>
      <w:r w:rsidR="006146D5" w:rsidRPr="00D70341">
        <w:t>go</w:t>
      </w:r>
      <w:r w:rsidR="006133E5" w:rsidRPr="00D70341">
        <w:t>, że Wykonawca nie zalega z opłacaniem podatków lub zaświadczenia, że uzyskał przewidziane prawem zwolnienie, odroczenie lub rozłożenie na raty zaległych płatności lub wstrzymanie w całości wykonania decyzji właściwego organu – wystawione</w:t>
      </w:r>
      <w:r w:rsidR="006146D5" w:rsidRPr="00D70341">
        <w:t>go</w:t>
      </w:r>
      <w:r w:rsidR="006133E5" w:rsidRPr="00D70341">
        <w:t xml:space="preserve"> nie wcześniej niż 3 miesiące przed </w:t>
      </w:r>
      <w:r w:rsidRPr="00D70341">
        <w:t>upływem terminu składania ofert,</w:t>
      </w:r>
    </w:p>
    <w:p w:rsidR="006133E5" w:rsidRPr="00D70341" w:rsidRDefault="007E6E0F" w:rsidP="004F47AE">
      <w:pPr>
        <w:pStyle w:val="Bezodstpw"/>
        <w:numPr>
          <w:ilvl w:val="1"/>
          <w:numId w:val="8"/>
        </w:numPr>
        <w:ind w:left="1276" w:hanging="283"/>
        <w:jc w:val="both"/>
      </w:pPr>
      <w:r w:rsidRPr="00D70341">
        <w:t>a</w:t>
      </w:r>
      <w:r w:rsidR="006133E5" w:rsidRPr="00D70341">
        <w:t>ktualne</w:t>
      </w:r>
      <w:r w:rsidR="00F81E61">
        <w:t xml:space="preserve"> zaświadczenie</w:t>
      </w:r>
      <w:r w:rsidR="006133E5" w:rsidRPr="00D70341">
        <w:t xml:space="preserve"> właściwego oddziału Zakładu Ubezpieczeń Społecznych lub Kasy Rolniczego Ubezpieczenia Społecznego potwierdzając</w:t>
      </w:r>
      <w:r w:rsidR="006146D5" w:rsidRPr="00D70341">
        <w:t>ego</w:t>
      </w:r>
      <w:r w:rsidR="006133E5" w:rsidRPr="00D70341">
        <w:t>, że Wykonawca nie zalega z opłacaniem składek na ubezpieczeni</w:t>
      </w:r>
      <w:r w:rsidR="006146D5" w:rsidRPr="00D70341">
        <w:t>a</w:t>
      </w:r>
      <w:r w:rsidR="006133E5" w:rsidRPr="00D70341">
        <w:t xml:space="preserve"> zdrowotne i społeczne, lub potwierdzeni</w:t>
      </w:r>
      <w:r w:rsidR="006146D5" w:rsidRPr="00D70341">
        <w:t>a</w:t>
      </w:r>
      <w:r w:rsidR="006133E5" w:rsidRPr="00D70341">
        <w:t>, że uzyskał przewidziane prawem zwolnienie, odroczenie lub rozłożenie na raty zaległych płatności lub wstrzymanie w całości wykonania decyzji właściwego organu - wystawione</w:t>
      </w:r>
      <w:r w:rsidR="006146D5" w:rsidRPr="00D70341">
        <w:t>go</w:t>
      </w:r>
      <w:r w:rsidR="006133E5" w:rsidRPr="00D70341">
        <w:t xml:space="preserve"> nie wcześniej niż 3 miesiące przed upływem terminu składania ofert.</w:t>
      </w:r>
    </w:p>
    <w:p w:rsidR="006133E5" w:rsidRPr="00D70341" w:rsidRDefault="006133E5" w:rsidP="00592A29">
      <w:pPr>
        <w:widowControl w:val="0"/>
        <w:shd w:val="clear" w:color="auto" w:fill="FFFFFF"/>
        <w:autoSpaceDE w:val="0"/>
        <w:autoSpaceDN w:val="0"/>
        <w:adjustRightInd w:val="0"/>
        <w:ind w:right="11"/>
        <w:jc w:val="both"/>
        <w:rPr>
          <w:i/>
          <w:iCs/>
        </w:rPr>
      </w:pPr>
    </w:p>
    <w:p w:rsidR="006146D5" w:rsidRPr="00D70341" w:rsidRDefault="006146D5" w:rsidP="004F47AE">
      <w:pPr>
        <w:pStyle w:val="WW-Tekstpodstawowy3"/>
        <w:numPr>
          <w:ilvl w:val="0"/>
          <w:numId w:val="8"/>
        </w:numPr>
        <w:adjustRightInd/>
        <w:spacing w:after="0" w:line="240" w:lineRule="auto"/>
        <w:ind w:left="993" w:hanging="284"/>
        <w:textAlignment w:val="auto"/>
        <w:rPr>
          <w:rStyle w:val="FontStyle27"/>
          <w:b/>
          <w:sz w:val="24"/>
          <w:szCs w:val="24"/>
        </w:rPr>
      </w:pPr>
      <w:r w:rsidRPr="00D70341">
        <w:rPr>
          <w:rStyle w:val="FontStyle27"/>
          <w:b/>
          <w:sz w:val="24"/>
          <w:szCs w:val="24"/>
        </w:rPr>
        <w:t>Dokumenty podmiotów zagranicznych:</w:t>
      </w:r>
    </w:p>
    <w:p w:rsidR="006146D5" w:rsidRPr="00D70341" w:rsidRDefault="006146D5" w:rsidP="00592A29">
      <w:pPr>
        <w:pStyle w:val="WW-Tekstpodstawowy3"/>
        <w:spacing w:after="0" w:line="240" w:lineRule="auto"/>
        <w:ind w:left="993" w:firstLine="0"/>
        <w:rPr>
          <w:rStyle w:val="FontStyle27"/>
          <w:sz w:val="24"/>
          <w:szCs w:val="24"/>
        </w:rPr>
      </w:pPr>
      <w:r w:rsidRPr="00D70341">
        <w:rPr>
          <w:rStyle w:val="FontStyle27"/>
          <w:sz w:val="24"/>
          <w:szCs w:val="24"/>
        </w:rPr>
        <w:t>Jeżeli Wykonawca ma siedzibę lub miejsce zamieszkania poza terytorium Rzeczypospolitej Polskiej, przedkłada:</w:t>
      </w:r>
    </w:p>
    <w:p w:rsidR="006146D5" w:rsidRPr="00D70341" w:rsidRDefault="006146D5" w:rsidP="003E71B3">
      <w:pPr>
        <w:pStyle w:val="WW-Tekstpodstawowy3"/>
        <w:numPr>
          <w:ilvl w:val="0"/>
          <w:numId w:val="17"/>
        </w:numPr>
        <w:adjustRightInd/>
        <w:spacing w:after="0" w:line="240" w:lineRule="auto"/>
        <w:ind w:left="1276" w:hanging="295"/>
        <w:textAlignment w:val="auto"/>
      </w:pPr>
      <w:r w:rsidRPr="00D70341">
        <w:rPr>
          <w:rStyle w:val="FontStyle27"/>
          <w:sz w:val="24"/>
          <w:szCs w:val="24"/>
        </w:rPr>
        <w:t xml:space="preserve">Zamiast dokumentów, o których mowa w pkt </w:t>
      </w:r>
      <w:r w:rsidR="00B92213" w:rsidRPr="00D70341">
        <w:rPr>
          <w:rStyle w:val="FontStyle27"/>
          <w:sz w:val="24"/>
          <w:szCs w:val="24"/>
        </w:rPr>
        <w:t xml:space="preserve">XV ppkt </w:t>
      </w:r>
      <w:r w:rsidR="00753631" w:rsidRPr="00D70341">
        <w:rPr>
          <w:rStyle w:val="FontStyle27"/>
          <w:sz w:val="24"/>
          <w:szCs w:val="24"/>
        </w:rPr>
        <w:t>2 ppkt 2, 3, 4</w:t>
      </w:r>
      <w:r w:rsidR="00B92213" w:rsidRPr="00D70341">
        <w:rPr>
          <w:rStyle w:val="FontStyle27"/>
          <w:sz w:val="24"/>
          <w:szCs w:val="24"/>
        </w:rPr>
        <w:t xml:space="preserve"> </w:t>
      </w:r>
      <w:r w:rsidRPr="00D70341">
        <w:rPr>
          <w:rStyle w:val="FontStyle27"/>
          <w:sz w:val="24"/>
          <w:szCs w:val="24"/>
        </w:rPr>
        <w:t>siwz składa dokument wystawiony w kraju, w którym ma siedzibę lub miejsce zamieszkania, potwierdzający odpowiednio, że:</w:t>
      </w:r>
    </w:p>
    <w:p w:rsidR="006146D5" w:rsidRPr="00D70341" w:rsidRDefault="006146D5" w:rsidP="003E71B3">
      <w:pPr>
        <w:pStyle w:val="Style3"/>
        <w:widowControl/>
        <w:numPr>
          <w:ilvl w:val="0"/>
          <w:numId w:val="18"/>
        </w:numPr>
        <w:spacing w:after="0" w:line="240" w:lineRule="auto"/>
        <w:ind w:left="1701"/>
        <w:rPr>
          <w:rStyle w:val="FontStyle27"/>
          <w:rFonts w:eastAsia="Univers-PL"/>
          <w:sz w:val="24"/>
          <w:szCs w:val="24"/>
        </w:rPr>
      </w:pPr>
      <w:r w:rsidRPr="00D70341">
        <w:rPr>
          <w:rStyle w:val="FontStyle27"/>
          <w:sz w:val="24"/>
          <w:szCs w:val="24"/>
        </w:rPr>
        <w:t>nie otwarto jego likwidacji ani nie ogłoszono upadłości – wystawiony nie wcześniej niż 6 miesięcy przed upływem terminu składania ofert,</w:t>
      </w:r>
    </w:p>
    <w:p w:rsidR="006146D5" w:rsidRPr="00D70341" w:rsidRDefault="006146D5" w:rsidP="003E71B3">
      <w:pPr>
        <w:pStyle w:val="Style3"/>
        <w:widowControl/>
        <w:numPr>
          <w:ilvl w:val="0"/>
          <w:numId w:val="18"/>
        </w:numPr>
        <w:spacing w:after="0" w:line="240" w:lineRule="auto"/>
        <w:ind w:left="1701"/>
        <w:rPr>
          <w:rStyle w:val="FontStyle27"/>
          <w:rFonts w:eastAsia="Univers-PL"/>
          <w:sz w:val="24"/>
          <w:szCs w:val="24"/>
        </w:rPr>
      </w:pPr>
      <w:r w:rsidRPr="00D70341">
        <w:rPr>
          <w:rStyle w:val="FontStyle27"/>
          <w:sz w:val="24"/>
          <w:szCs w:val="24"/>
        </w:rPr>
        <w:t>nie zalega z uiszczeniem podatków, opłat, składek na ubezpieczenie społeczne i zdrowotne albo że uzyskał przewidziane prawem zwolnienie, odroczenie lub rozłożenie na raty zaległych płatności lub wstrzymanie w całości wykonania decyzji właściwego organu – wysta</w:t>
      </w:r>
      <w:r w:rsidR="00F81E61">
        <w:rPr>
          <w:rStyle w:val="FontStyle27"/>
          <w:sz w:val="24"/>
          <w:szCs w:val="24"/>
        </w:rPr>
        <w:t>wiony nie wcześniej niż 3 miesią</w:t>
      </w:r>
      <w:r w:rsidRPr="00D70341">
        <w:rPr>
          <w:rStyle w:val="FontStyle27"/>
          <w:sz w:val="24"/>
          <w:szCs w:val="24"/>
        </w:rPr>
        <w:t>c</w:t>
      </w:r>
      <w:r w:rsidR="00F81E61">
        <w:rPr>
          <w:rStyle w:val="FontStyle27"/>
          <w:sz w:val="24"/>
          <w:szCs w:val="24"/>
        </w:rPr>
        <w:t>e</w:t>
      </w:r>
      <w:r w:rsidRPr="00D70341">
        <w:rPr>
          <w:rStyle w:val="FontStyle27"/>
          <w:sz w:val="24"/>
          <w:szCs w:val="24"/>
        </w:rPr>
        <w:t xml:space="preserve"> przed upływem terminu składania ofert,</w:t>
      </w:r>
    </w:p>
    <w:p w:rsidR="006146D5" w:rsidRPr="00D70341" w:rsidRDefault="006146D5" w:rsidP="003E71B3">
      <w:pPr>
        <w:pStyle w:val="Akapitzlist"/>
        <w:numPr>
          <w:ilvl w:val="0"/>
          <w:numId w:val="17"/>
        </w:numPr>
        <w:ind w:left="1276" w:hanging="295"/>
        <w:jc w:val="both"/>
      </w:pPr>
      <w:r w:rsidRPr="00D70341">
        <w:t xml:space="preserve">Jeżeli w kraju miejsca zamieszkania osoby lub w kraju, w którym Wykonawca ma siedzibę lub miejsce zamieszkania, nie wydaje się dokumentów, o których mowa w pkt </w:t>
      </w:r>
      <w:r w:rsidR="00753631" w:rsidRPr="00D70341">
        <w:t>X</w:t>
      </w:r>
      <w:r w:rsidR="00B92213" w:rsidRPr="00D70341">
        <w:t>V</w:t>
      </w:r>
      <w:r w:rsidRPr="00D70341">
        <w:t xml:space="preserve"> ppkt </w:t>
      </w:r>
      <w:r w:rsidR="00B92213" w:rsidRPr="00D70341">
        <w:t>3</w:t>
      </w:r>
      <w:r w:rsidRPr="00D70341">
        <w:t xml:space="preserve"> </w:t>
      </w:r>
      <w:r w:rsidR="00B92213" w:rsidRPr="00D70341">
        <w:t xml:space="preserve">ppkt 1 </w:t>
      </w:r>
      <w:r w:rsidRPr="00D70341">
        <w:t xml:space="preserve">siwz zastępuje się je dokumentem zawierającym oświadczenie, w którym określa się także osoby uprawnione do reprezentacji Wykonawcy, złożone przed </w:t>
      </w:r>
      <w:r w:rsidRPr="00D70341">
        <w:lastRenderedPageBreak/>
        <w:t xml:space="preserve">właściwym organem sądowym, administracyjnym albo organem samorządu zawodowego lub gospodarczego odpowiednio kraju miejsca zamieszkania osoby lub kraju, w którym Wykonawca ma siedzibę lub miejsce zamieszkania, lub przed notariuszem zgodnie z terminem określonym odpowiednio w pkt </w:t>
      </w:r>
      <w:r w:rsidR="00753631" w:rsidRPr="00D70341">
        <w:t>X</w:t>
      </w:r>
      <w:r w:rsidR="00B92213" w:rsidRPr="00D70341">
        <w:t>V</w:t>
      </w:r>
      <w:r w:rsidRPr="00D70341">
        <w:t xml:space="preserve"> ppkt </w:t>
      </w:r>
      <w:r w:rsidR="00B92213" w:rsidRPr="00D70341">
        <w:t>3</w:t>
      </w:r>
      <w:r w:rsidRPr="00D70341">
        <w:t xml:space="preserve"> </w:t>
      </w:r>
      <w:r w:rsidR="00B92213" w:rsidRPr="00D70341">
        <w:t xml:space="preserve">ppkt 1 </w:t>
      </w:r>
      <w:r w:rsidRPr="00D70341">
        <w:t>lit. a, b niniejszej siwz.</w:t>
      </w:r>
    </w:p>
    <w:p w:rsidR="006146D5" w:rsidRPr="00D70341" w:rsidRDefault="006146D5" w:rsidP="00592A29">
      <w:pPr>
        <w:pStyle w:val="WW-Tekstpodstawowy3"/>
        <w:adjustRightInd/>
        <w:spacing w:after="0" w:line="240" w:lineRule="auto"/>
        <w:textAlignment w:val="auto"/>
        <w:rPr>
          <w:rStyle w:val="FontStyle27"/>
          <w:sz w:val="24"/>
          <w:szCs w:val="24"/>
        </w:rPr>
      </w:pPr>
    </w:p>
    <w:p w:rsidR="006146D5" w:rsidRPr="00D70341" w:rsidRDefault="006146D5" w:rsidP="004F538D">
      <w:pPr>
        <w:pStyle w:val="pkt"/>
        <w:numPr>
          <w:ilvl w:val="0"/>
          <w:numId w:val="42"/>
        </w:numPr>
        <w:adjustRightInd/>
        <w:spacing w:before="0" w:after="0" w:line="240" w:lineRule="auto"/>
        <w:ind w:left="567" w:hanging="567"/>
        <w:textAlignment w:val="auto"/>
        <w:rPr>
          <w:b/>
        </w:rPr>
      </w:pPr>
      <w:r w:rsidRPr="00D70341">
        <w:rPr>
          <w:b/>
        </w:rPr>
        <w:t>Grupy kapitałowe</w:t>
      </w:r>
    </w:p>
    <w:p w:rsidR="006146D5" w:rsidRPr="00D70341" w:rsidRDefault="006146D5" w:rsidP="00592A29">
      <w:pPr>
        <w:pStyle w:val="pkt"/>
        <w:adjustRightInd/>
        <w:spacing w:before="0" w:after="0" w:line="240" w:lineRule="auto"/>
        <w:ind w:left="567" w:firstLine="0"/>
        <w:textAlignment w:val="auto"/>
      </w:pPr>
      <w:r w:rsidRPr="00D70341">
        <w:t>W celu wykazania braku podstaw do wykluczenia z postępowania o udzielenie zamówienia na podstawie art. 24 ust. 2 pkt 5 u.p.z.p</w:t>
      </w:r>
      <w:r w:rsidR="0016787A" w:rsidRPr="00D70341">
        <w:t>.</w:t>
      </w:r>
      <w:r w:rsidRPr="00D70341">
        <w:t xml:space="preserve"> Wykonawca składa listę podmiotów należących do tej samej grupy kapitałowej, o której mowa w art. 24 ust. 2 pkt 5 ustawy Prawo zamówień publicznych - w rozumieniu ustawy z dnia 16 lutego 2007r. o ochronie konkurencji i konsumentów (Dz. U. Nr 50, poz. 331, z późn. zm.), albo informację o tym, że Wykonawca nie należy do grupy kapitałowej - </w:t>
      </w:r>
      <w:r w:rsidRPr="00D70341">
        <w:rPr>
          <w:b/>
        </w:rPr>
        <w:t xml:space="preserve">załącznik nr </w:t>
      </w:r>
      <w:r w:rsidR="007E6E0F" w:rsidRPr="00D70341">
        <w:rPr>
          <w:b/>
        </w:rPr>
        <w:t>6</w:t>
      </w:r>
      <w:r w:rsidRPr="00D70341">
        <w:rPr>
          <w:b/>
        </w:rPr>
        <w:t xml:space="preserve"> do siwz</w:t>
      </w:r>
      <w:r w:rsidRPr="00D70341">
        <w:t>.</w:t>
      </w:r>
    </w:p>
    <w:p w:rsidR="006146D5" w:rsidRPr="00D70341" w:rsidRDefault="006146D5" w:rsidP="00753631">
      <w:pPr>
        <w:autoSpaceDE w:val="0"/>
        <w:autoSpaceDN w:val="0"/>
        <w:ind w:left="567"/>
        <w:jc w:val="both"/>
        <w:rPr>
          <w:i/>
        </w:rPr>
      </w:pPr>
      <w:r w:rsidRPr="00D70341">
        <w:rPr>
          <w:i/>
        </w:rPr>
        <w:t xml:space="preserve">Zgodnie z ustawą z dnia 16 lutego 2007 r. o ochronie konkurencji i konsumentów (Dz. U. Nr 50, poz. 331, z późn. zmianami) należy rozumieć definicję: </w:t>
      </w:r>
      <w:r w:rsidRPr="00D70341">
        <w:rPr>
          <w:i/>
          <w:u w:val="single"/>
        </w:rPr>
        <w:t>Grupa kapitałowa</w:t>
      </w:r>
      <w:r w:rsidRPr="00D70341">
        <w:rPr>
          <w:i/>
        </w:rPr>
        <w:t xml:space="preserve"> – rozumie się przez to wszystkich przedsiębiorców, którzy są kontrolowani w sposób bezpośredni lub pośredni przez jednego przedsiębiorcę, w tym również tego przedsiębiorcę.</w:t>
      </w:r>
    </w:p>
    <w:p w:rsidR="006146D5" w:rsidRPr="00D70341" w:rsidRDefault="006146D5" w:rsidP="00592A29">
      <w:pPr>
        <w:rPr>
          <w:rStyle w:val="FontStyle27"/>
          <w:rFonts w:eastAsia="Tahoma"/>
          <w:sz w:val="24"/>
          <w:szCs w:val="24"/>
        </w:rPr>
      </w:pPr>
    </w:p>
    <w:p w:rsidR="006146D5" w:rsidRPr="00D70341" w:rsidRDefault="006146D5" w:rsidP="004F538D">
      <w:pPr>
        <w:pStyle w:val="Style3"/>
        <w:widowControl/>
        <w:numPr>
          <w:ilvl w:val="0"/>
          <w:numId w:val="42"/>
        </w:numPr>
        <w:spacing w:after="0" w:line="240" w:lineRule="auto"/>
        <w:ind w:left="567" w:hanging="578"/>
        <w:rPr>
          <w:rStyle w:val="FontStyle27"/>
          <w:b/>
          <w:sz w:val="24"/>
          <w:szCs w:val="24"/>
        </w:rPr>
      </w:pPr>
      <w:r w:rsidRPr="00D70341">
        <w:rPr>
          <w:rStyle w:val="FontStyle27"/>
          <w:b/>
          <w:sz w:val="24"/>
          <w:szCs w:val="24"/>
        </w:rPr>
        <w:t xml:space="preserve">Uczestnictwo innych podmiotów na zasadach określonych w art. 26 ust. 2 b u.p.z.p. </w:t>
      </w:r>
    </w:p>
    <w:p w:rsidR="006146D5" w:rsidRPr="00D70341" w:rsidRDefault="006146D5" w:rsidP="003E71B3">
      <w:pPr>
        <w:pStyle w:val="pkt"/>
        <w:numPr>
          <w:ilvl w:val="0"/>
          <w:numId w:val="19"/>
        </w:numPr>
        <w:spacing w:before="0" w:after="0" w:line="240" w:lineRule="auto"/>
        <w:ind w:left="1276" w:hanging="283"/>
        <w:rPr>
          <w:b/>
        </w:rPr>
      </w:pPr>
      <w:r w:rsidRPr="00D70341">
        <w:rPr>
          <w:b/>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w:t>
      </w:r>
      <w:r w:rsidR="0080246E" w:rsidRPr="00D70341">
        <w:rPr>
          <w:b/>
        </w:rPr>
        <w:t xml:space="preserve"> </w:t>
      </w:r>
      <w:r w:rsidRPr="00D70341">
        <w:rPr>
          <w:b/>
        </w:rPr>
        <w:t>w</w:t>
      </w:r>
      <w:r w:rsidR="0080246E" w:rsidRPr="00D70341">
        <w:rPr>
          <w:b/>
        </w:rPr>
        <w:t xml:space="preserve"> </w:t>
      </w:r>
      <w:r w:rsidRPr="00D70341">
        <w:rPr>
          <w:b/>
        </w:rPr>
        <w:t>szczególności przedstawiając w tym celu pisemne zobowiązanie tych podmiotów do oddania mu do dyspozycji niezbędnych zasobów na potrzeby wykonania zamówienia.</w:t>
      </w:r>
    </w:p>
    <w:p w:rsidR="006146D5" w:rsidRPr="00D70341" w:rsidRDefault="006146D5" w:rsidP="003E71B3">
      <w:pPr>
        <w:pStyle w:val="pkt"/>
        <w:numPr>
          <w:ilvl w:val="0"/>
          <w:numId w:val="19"/>
        </w:numPr>
        <w:spacing w:before="0" w:after="0" w:line="240" w:lineRule="auto"/>
        <w:ind w:left="1276" w:hanging="283"/>
        <w:rPr>
          <w:rStyle w:val="FontStyle27"/>
          <w:sz w:val="24"/>
          <w:szCs w:val="24"/>
        </w:rPr>
      </w:pPr>
      <w:r w:rsidRPr="00D70341">
        <w:rPr>
          <w:rStyle w:val="FontStyle27"/>
          <w:sz w:val="24"/>
          <w:szCs w:val="24"/>
        </w:rPr>
        <w:t>Podmiot, który zobowiązał się do udostępnienia zasobów zgodnie z art. 26 ust. 2b, odpowiada solidarnie z Wykonawcą za szkodę Zamawiającego powstałą wskutek nieudostępnienia tych zasobów, chyba że za nieudostępnienie zasobów nie ponosi winy.</w:t>
      </w:r>
    </w:p>
    <w:p w:rsidR="006146D5" w:rsidRPr="00D70341" w:rsidRDefault="006146D5" w:rsidP="003E71B3">
      <w:pPr>
        <w:pStyle w:val="pkt"/>
        <w:numPr>
          <w:ilvl w:val="0"/>
          <w:numId w:val="19"/>
        </w:numPr>
        <w:spacing w:before="0" w:after="0" w:line="240" w:lineRule="auto"/>
        <w:ind w:left="1276" w:hanging="283"/>
        <w:rPr>
          <w:rStyle w:val="FontStyle27"/>
          <w:sz w:val="24"/>
          <w:szCs w:val="24"/>
        </w:rPr>
      </w:pPr>
      <w:r w:rsidRPr="00D70341">
        <w:rPr>
          <w:rStyle w:val="FontStyle27"/>
          <w:sz w:val="24"/>
          <w:szCs w:val="24"/>
        </w:rPr>
        <w:t xml:space="preserve">W sytuacji gdy inny podmiot odda Wykonawcy do dyspozycji swoją wiedzę i  doświadczenie to z przedmiotowego zobowiązania musi także wynikać oświadczenie, iż podmiot ten będzie uczestniczyć w wykonywaniu części zamówienia. </w:t>
      </w:r>
    </w:p>
    <w:p w:rsidR="006146D5" w:rsidRPr="00D70341" w:rsidRDefault="006146D5" w:rsidP="003E71B3">
      <w:pPr>
        <w:pStyle w:val="pkt"/>
        <w:numPr>
          <w:ilvl w:val="0"/>
          <w:numId w:val="19"/>
        </w:numPr>
        <w:spacing w:before="0" w:after="0" w:line="240" w:lineRule="auto"/>
        <w:ind w:left="1276" w:hanging="283"/>
        <w:rPr>
          <w:rStyle w:val="FontStyle27"/>
          <w:sz w:val="24"/>
          <w:szCs w:val="24"/>
        </w:rPr>
      </w:pPr>
      <w:r w:rsidRPr="00D70341">
        <w:rPr>
          <w:rStyle w:val="FontStyle27"/>
          <w:sz w:val="24"/>
          <w:szCs w:val="24"/>
        </w:rPr>
        <w:t>Jeżeli Wykonawca, wykazując spełnianie warunków, o których mowa w art. 22 ust. 1 ustawy, polega na zasobach innych podmiotów na zasadach określonych w art. 26 ust. 2b u.p.z.p., Zamawiający żąda dokumentów dotyczących w szczególności:</w:t>
      </w:r>
    </w:p>
    <w:p w:rsidR="006146D5" w:rsidRPr="00D70341" w:rsidRDefault="006146D5" w:rsidP="003E71B3">
      <w:pPr>
        <w:pStyle w:val="pkt"/>
        <w:numPr>
          <w:ilvl w:val="0"/>
          <w:numId w:val="20"/>
        </w:numPr>
        <w:spacing w:before="0" w:after="0" w:line="240" w:lineRule="auto"/>
        <w:ind w:left="1701"/>
        <w:rPr>
          <w:rStyle w:val="FontStyle27"/>
          <w:sz w:val="24"/>
          <w:szCs w:val="24"/>
        </w:rPr>
      </w:pPr>
      <w:r w:rsidRPr="00D70341">
        <w:rPr>
          <w:rStyle w:val="FontStyle27"/>
          <w:sz w:val="24"/>
          <w:szCs w:val="24"/>
        </w:rPr>
        <w:t>zakresu dostępnych Wykonawcy zasobów innego podmiotu,</w:t>
      </w:r>
    </w:p>
    <w:p w:rsidR="006146D5" w:rsidRPr="00D70341" w:rsidRDefault="006146D5" w:rsidP="003E71B3">
      <w:pPr>
        <w:pStyle w:val="pkt"/>
        <w:numPr>
          <w:ilvl w:val="0"/>
          <w:numId w:val="20"/>
        </w:numPr>
        <w:spacing w:before="0" w:after="0" w:line="240" w:lineRule="auto"/>
        <w:ind w:left="1701"/>
        <w:rPr>
          <w:rStyle w:val="FontStyle27"/>
          <w:sz w:val="24"/>
          <w:szCs w:val="24"/>
        </w:rPr>
      </w:pPr>
      <w:r w:rsidRPr="00D70341">
        <w:rPr>
          <w:rStyle w:val="FontStyle27"/>
          <w:sz w:val="24"/>
          <w:szCs w:val="24"/>
        </w:rPr>
        <w:t>sposobu wykorzystania zasobów innego podmiotu, przez Wykonawcę, przy wykonywaniu zamówienia,</w:t>
      </w:r>
    </w:p>
    <w:p w:rsidR="006146D5" w:rsidRPr="00D70341" w:rsidRDefault="006146D5" w:rsidP="003E71B3">
      <w:pPr>
        <w:pStyle w:val="pkt"/>
        <w:numPr>
          <w:ilvl w:val="0"/>
          <w:numId w:val="20"/>
        </w:numPr>
        <w:spacing w:before="0" w:after="0" w:line="240" w:lineRule="auto"/>
        <w:ind w:left="1701"/>
        <w:rPr>
          <w:rStyle w:val="FontStyle27"/>
          <w:sz w:val="24"/>
          <w:szCs w:val="24"/>
        </w:rPr>
      </w:pPr>
      <w:r w:rsidRPr="00D70341">
        <w:rPr>
          <w:rStyle w:val="FontStyle27"/>
          <w:sz w:val="24"/>
          <w:szCs w:val="24"/>
        </w:rPr>
        <w:t>charakteru stosunku, jaki będzie łączył Wykonawcę z innym podmiotem,</w:t>
      </w:r>
    </w:p>
    <w:p w:rsidR="006146D5" w:rsidRPr="00D70341" w:rsidRDefault="006146D5" w:rsidP="003E71B3">
      <w:pPr>
        <w:pStyle w:val="pkt"/>
        <w:numPr>
          <w:ilvl w:val="0"/>
          <w:numId w:val="20"/>
        </w:numPr>
        <w:spacing w:before="0" w:after="0" w:line="240" w:lineRule="auto"/>
        <w:ind w:left="1701"/>
        <w:rPr>
          <w:rStyle w:val="FontStyle27"/>
          <w:sz w:val="24"/>
          <w:szCs w:val="24"/>
        </w:rPr>
      </w:pPr>
      <w:r w:rsidRPr="00D70341">
        <w:rPr>
          <w:rStyle w:val="FontStyle27"/>
          <w:sz w:val="24"/>
          <w:szCs w:val="24"/>
        </w:rPr>
        <w:t>zakresu i okresu udziału innego podmiotu przy wykonywaniu zamówienia.</w:t>
      </w:r>
    </w:p>
    <w:p w:rsidR="00B92213" w:rsidRPr="00D70341" w:rsidRDefault="00B92213" w:rsidP="00592A29">
      <w:pPr>
        <w:pStyle w:val="Akapitzlist"/>
        <w:ind w:left="993"/>
        <w:jc w:val="both"/>
        <w:rPr>
          <w:u w:val="single"/>
        </w:rPr>
      </w:pPr>
    </w:p>
    <w:p w:rsidR="006146D5" w:rsidRPr="00D70341" w:rsidRDefault="006146D5" w:rsidP="004F538D">
      <w:pPr>
        <w:pStyle w:val="WW-Tekstpodstawowy3"/>
        <w:numPr>
          <w:ilvl w:val="0"/>
          <w:numId w:val="42"/>
        </w:numPr>
        <w:adjustRightInd/>
        <w:spacing w:after="0" w:line="240" w:lineRule="auto"/>
        <w:ind w:left="709" w:hanging="709"/>
        <w:textAlignment w:val="auto"/>
        <w:rPr>
          <w:rStyle w:val="FontStyle27"/>
          <w:b/>
          <w:sz w:val="24"/>
          <w:szCs w:val="24"/>
        </w:rPr>
      </w:pPr>
      <w:r w:rsidRPr="00D70341">
        <w:rPr>
          <w:rStyle w:val="FontStyle27"/>
          <w:b/>
          <w:sz w:val="24"/>
          <w:szCs w:val="24"/>
        </w:rPr>
        <w:t>Podwykonawstwo:</w:t>
      </w:r>
    </w:p>
    <w:p w:rsidR="006146D5" w:rsidRPr="00D70341" w:rsidRDefault="00B92213" w:rsidP="00592A29">
      <w:pPr>
        <w:pStyle w:val="Default"/>
        <w:ind w:left="993" w:hanging="283"/>
        <w:jc w:val="both"/>
        <w:rPr>
          <w:color w:val="auto"/>
        </w:rPr>
      </w:pPr>
      <w:r w:rsidRPr="00D70341">
        <w:rPr>
          <w:bCs/>
          <w:color w:val="auto"/>
        </w:rPr>
        <w:t xml:space="preserve">1. </w:t>
      </w:r>
      <w:r w:rsidR="006146D5" w:rsidRPr="00D70341">
        <w:rPr>
          <w:bCs/>
          <w:color w:val="auto"/>
        </w:rPr>
        <w:t>Zamawiający dopuszcza powierzenie</w:t>
      </w:r>
      <w:r w:rsidR="0080246E" w:rsidRPr="00D70341">
        <w:rPr>
          <w:bCs/>
          <w:color w:val="auto"/>
        </w:rPr>
        <w:t xml:space="preserve"> części zamówienia podwykonawcy.</w:t>
      </w:r>
    </w:p>
    <w:p w:rsidR="006146D5" w:rsidRPr="00D70341" w:rsidRDefault="006146D5" w:rsidP="008A104A">
      <w:pPr>
        <w:pStyle w:val="WW-Tekstpodstawowy3"/>
        <w:numPr>
          <w:ilvl w:val="0"/>
          <w:numId w:val="6"/>
        </w:numPr>
        <w:adjustRightInd/>
        <w:spacing w:after="0" w:line="240" w:lineRule="auto"/>
        <w:ind w:left="993" w:hanging="283"/>
        <w:textAlignment w:val="auto"/>
      </w:pPr>
      <w:r w:rsidRPr="00D70341">
        <w:rPr>
          <w:bCs/>
        </w:rPr>
        <w:t xml:space="preserve">Zamawiający żąda </w:t>
      </w:r>
      <w:r w:rsidR="0080246E" w:rsidRPr="00D70341">
        <w:rPr>
          <w:bCs/>
        </w:rPr>
        <w:t>wskazania przez</w:t>
      </w:r>
      <w:r w:rsidRPr="00D70341">
        <w:rPr>
          <w:bCs/>
        </w:rPr>
        <w:t xml:space="preserve"> Wykonawcę w ofercie części zamówienia, której wykonanie </w:t>
      </w:r>
      <w:r w:rsidR="0080246E" w:rsidRPr="00D70341">
        <w:rPr>
          <w:bCs/>
        </w:rPr>
        <w:t xml:space="preserve">zamierza </w:t>
      </w:r>
      <w:r w:rsidRPr="00D70341">
        <w:rPr>
          <w:bCs/>
        </w:rPr>
        <w:t>powierzy</w:t>
      </w:r>
      <w:r w:rsidR="0080246E" w:rsidRPr="00D70341">
        <w:rPr>
          <w:bCs/>
        </w:rPr>
        <w:t>ć</w:t>
      </w:r>
      <w:r w:rsidRPr="00D70341">
        <w:rPr>
          <w:bCs/>
        </w:rPr>
        <w:t xml:space="preserve"> podwykonawc</w:t>
      </w:r>
      <w:r w:rsidR="0080246E" w:rsidRPr="00D70341">
        <w:rPr>
          <w:bCs/>
        </w:rPr>
        <w:t>y,</w:t>
      </w:r>
      <w:r w:rsidRPr="00D70341">
        <w:rPr>
          <w:bCs/>
        </w:rPr>
        <w:t xml:space="preserve"> lub podania przez Wykonawcę nazw (firm) podwykonawców, na których zasoby Wykonawca powołuje się na zasadach określonych w art. 26 ust. 2b, w celu wykazania spełniania warunków udziału w postępowaniu, o których mowa w art. 22 ust. 1. </w:t>
      </w:r>
    </w:p>
    <w:p w:rsidR="006146D5" w:rsidRPr="00D70341" w:rsidRDefault="006146D5" w:rsidP="008A104A">
      <w:pPr>
        <w:pStyle w:val="WW-Tekstpodstawowy3"/>
        <w:numPr>
          <w:ilvl w:val="0"/>
          <w:numId w:val="6"/>
        </w:numPr>
        <w:adjustRightInd/>
        <w:spacing w:after="0" w:line="240" w:lineRule="auto"/>
        <w:ind w:left="993" w:hanging="283"/>
        <w:textAlignment w:val="auto"/>
      </w:pPr>
      <w:r w:rsidRPr="00D70341">
        <w:rPr>
          <w:bCs/>
        </w:rPr>
        <w:t xml:space="preserve">Jeżeli zmiana albo rezygnacja z podwykonawcy dotyczy podmiotu, na którego zasoby Wykonawca powoływał się na zasadach określonych w art. 26 ust. 2b, w celu wykazania </w:t>
      </w:r>
      <w:r w:rsidRPr="00D70341">
        <w:rPr>
          <w:bCs/>
        </w:rPr>
        <w:lastRenderedPageBreak/>
        <w:t>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6146D5" w:rsidRPr="00D70341" w:rsidRDefault="006146D5" w:rsidP="00592A29">
      <w:pPr>
        <w:widowControl w:val="0"/>
        <w:shd w:val="clear" w:color="auto" w:fill="FFFFFF"/>
        <w:autoSpaceDE w:val="0"/>
        <w:autoSpaceDN w:val="0"/>
        <w:adjustRightInd w:val="0"/>
        <w:ind w:right="11"/>
        <w:jc w:val="both"/>
        <w:rPr>
          <w:i/>
          <w:iCs/>
        </w:rPr>
      </w:pPr>
    </w:p>
    <w:p w:rsidR="006C262D" w:rsidRPr="00D70341" w:rsidRDefault="006C262D" w:rsidP="004F538D">
      <w:pPr>
        <w:pStyle w:val="Bezodstpw"/>
        <w:numPr>
          <w:ilvl w:val="0"/>
          <w:numId w:val="42"/>
        </w:numPr>
        <w:ind w:left="567" w:hanging="578"/>
        <w:jc w:val="both"/>
        <w:rPr>
          <w:b/>
        </w:rPr>
      </w:pPr>
      <w:r w:rsidRPr="00D70341">
        <w:rPr>
          <w:b/>
        </w:rPr>
        <w:t>Inne dokumenty:</w:t>
      </w:r>
    </w:p>
    <w:p w:rsidR="005D4375" w:rsidRPr="00D70341" w:rsidRDefault="005D4375" w:rsidP="003E71B3">
      <w:pPr>
        <w:pStyle w:val="Bezodstpw"/>
        <w:numPr>
          <w:ilvl w:val="3"/>
          <w:numId w:val="42"/>
        </w:numPr>
        <w:suppressAutoHyphens/>
        <w:ind w:left="1418"/>
        <w:jc w:val="both"/>
      </w:pPr>
      <w:r w:rsidRPr="00D70341">
        <w:t xml:space="preserve">Formularz cenowy – </w:t>
      </w:r>
      <w:r w:rsidRPr="00D70341">
        <w:rPr>
          <w:b/>
        </w:rPr>
        <w:t xml:space="preserve">załącznik nr 1 </w:t>
      </w:r>
      <w:r w:rsidR="005040A7" w:rsidRPr="00D70341">
        <w:rPr>
          <w:b/>
        </w:rPr>
        <w:t xml:space="preserve">lub nr 2 (w zależności od części zamówienia) </w:t>
      </w:r>
      <w:r w:rsidRPr="00D70341">
        <w:rPr>
          <w:b/>
        </w:rPr>
        <w:t>do siwz.</w:t>
      </w:r>
    </w:p>
    <w:p w:rsidR="0080246E" w:rsidRPr="00D70341" w:rsidRDefault="0080246E" w:rsidP="003E71B3">
      <w:pPr>
        <w:pStyle w:val="Bezodstpw"/>
        <w:widowControl w:val="0"/>
        <w:numPr>
          <w:ilvl w:val="3"/>
          <w:numId w:val="42"/>
        </w:numPr>
        <w:suppressAutoHyphens/>
        <w:ind w:left="1418"/>
        <w:jc w:val="both"/>
        <w:rPr>
          <w:b/>
        </w:rPr>
      </w:pPr>
      <w:r w:rsidRPr="00D70341">
        <w:rPr>
          <w:b/>
        </w:rPr>
        <w:t xml:space="preserve">Formularz ofertowy – załącznik nr </w:t>
      </w:r>
      <w:r w:rsidR="005040A7" w:rsidRPr="00D70341">
        <w:rPr>
          <w:b/>
        </w:rPr>
        <w:t>3</w:t>
      </w:r>
      <w:r w:rsidRPr="00D70341">
        <w:rPr>
          <w:b/>
        </w:rPr>
        <w:t xml:space="preserve"> do siwz</w:t>
      </w:r>
    </w:p>
    <w:p w:rsidR="00A51CB2" w:rsidRPr="00D70341" w:rsidRDefault="00A51CB2" w:rsidP="003E71B3">
      <w:pPr>
        <w:pStyle w:val="Bezodstpw"/>
        <w:numPr>
          <w:ilvl w:val="3"/>
          <w:numId w:val="42"/>
        </w:numPr>
        <w:suppressAutoHyphens/>
        <w:ind w:left="1418"/>
        <w:jc w:val="both"/>
        <w:rPr>
          <w:rStyle w:val="FontStyle27"/>
          <w:sz w:val="24"/>
          <w:szCs w:val="24"/>
        </w:rPr>
      </w:pPr>
      <w:r w:rsidRPr="00D70341">
        <w:rPr>
          <w:rStyle w:val="FontStyle27"/>
          <w:sz w:val="24"/>
          <w:szCs w:val="24"/>
        </w:rPr>
        <w:t>Pełnomocnictwo do reprezentowania w postępowaniu o udzielenie zamówienia albo reprezentowania w postępowaniu i zawarcia umowy, w przypadku gdy o  udzielenie zamówienia ubiegają się Wykonawcy wspólnie składający ofertę.</w:t>
      </w:r>
    </w:p>
    <w:p w:rsidR="006C262D" w:rsidRPr="00D70341" w:rsidRDefault="006C262D" w:rsidP="00592A29">
      <w:pPr>
        <w:pStyle w:val="Akapitzlist"/>
        <w:widowControl w:val="0"/>
        <w:ind w:left="567" w:hanging="567"/>
        <w:jc w:val="both"/>
      </w:pPr>
    </w:p>
    <w:p w:rsidR="00592A29" w:rsidRPr="00D70341" w:rsidRDefault="00592A29" w:rsidP="004F538D">
      <w:pPr>
        <w:pStyle w:val="WW-Tekstpodstawowy3"/>
        <w:numPr>
          <w:ilvl w:val="0"/>
          <w:numId w:val="42"/>
        </w:numPr>
        <w:adjustRightInd/>
        <w:spacing w:after="0" w:line="240" w:lineRule="auto"/>
        <w:ind w:left="567" w:hanging="567"/>
        <w:textAlignment w:val="auto"/>
        <w:rPr>
          <w:rStyle w:val="FontStyle27"/>
          <w:b/>
          <w:sz w:val="24"/>
          <w:szCs w:val="24"/>
        </w:rPr>
      </w:pPr>
      <w:r w:rsidRPr="00D70341">
        <w:rPr>
          <w:rStyle w:val="FontStyle27"/>
          <w:b/>
          <w:sz w:val="24"/>
          <w:szCs w:val="24"/>
        </w:rPr>
        <w:t>Postanowienia dotyczące składanych dokumentów.</w:t>
      </w:r>
    </w:p>
    <w:p w:rsidR="00592A29" w:rsidRPr="00D70341" w:rsidRDefault="00592A29" w:rsidP="003E71B3">
      <w:pPr>
        <w:pStyle w:val="WW-Tekstpodstawowy3"/>
        <w:numPr>
          <w:ilvl w:val="1"/>
          <w:numId w:val="16"/>
        </w:numPr>
        <w:adjustRightInd/>
        <w:spacing w:after="0" w:line="240" w:lineRule="auto"/>
        <w:ind w:left="851" w:hanging="283"/>
        <w:textAlignment w:val="auto"/>
        <w:rPr>
          <w:rStyle w:val="FontStyle27"/>
          <w:sz w:val="24"/>
          <w:szCs w:val="24"/>
        </w:rPr>
      </w:pPr>
      <w:r w:rsidRPr="00D70341">
        <w:rPr>
          <w:rStyle w:val="FontStyle27"/>
          <w:sz w:val="24"/>
          <w:szCs w:val="24"/>
        </w:rPr>
        <w:t>Wszystkie dokumenty w niniejszym postępowaniu mogą być składane w oryginale lub kopii poświadczonej za zgodność z oryginałem przez  Wykonawcę lub osobę/osoby uprawnione do podpisania oferty z dopiskiem „za zgodność z oryginałem”;</w:t>
      </w:r>
    </w:p>
    <w:p w:rsidR="00592A29" w:rsidRPr="00D70341" w:rsidRDefault="00592A29" w:rsidP="003E71B3">
      <w:pPr>
        <w:pStyle w:val="WW-Tekstpodstawowy3"/>
        <w:numPr>
          <w:ilvl w:val="1"/>
          <w:numId w:val="16"/>
        </w:numPr>
        <w:adjustRightInd/>
        <w:spacing w:after="0" w:line="240" w:lineRule="auto"/>
        <w:ind w:left="851" w:hanging="284"/>
        <w:textAlignment w:val="auto"/>
        <w:rPr>
          <w:rStyle w:val="FontStyle27"/>
          <w:sz w:val="24"/>
          <w:szCs w:val="24"/>
        </w:rPr>
      </w:pPr>
      <w:r w:rsidRPr="00D70341">
        <w:rPr>
          <w:rStyle w:val="FontStyle27"/>
          <w:sz w:val="24"/>
          <w:szCs w:val="24"/>
        </w:rPr>
        <w:t xml:space="preserve">W przypadku Wykonawców wspólnie ubiegających się o udzielenie zamówienia oraz w przypadku podmiotów, o których mowa w </w:t>
      </w:r>
      <w:r w:rsidRPr="00D70341">
        <w:rPr>
          <w:rStyle w:val="FontStyle27"/>
          <w:b/>
          <w:sz w:val="24"/>
          <w:szCs w:val="24"/>
        </w:rPr>
        <w:t>pkt XV</w:t>
      </w:r>
      <w:r w:rsidR="00BA4C7F" w:rsidRPr="00D70341">
        <w:rPr>
          <w:rStyle w:val="FontStyle27"/>
          <w:b/>
          <w:sz w:val="24"/>
          <w:szCs w:val="24"/>
        </w:rPr>
        <w:t>II</w:t>
      </w:r>
      <w:r w:rsidRPr="00D70341">
        <w:rPr>
          <w:rStyle w:val="FontStyle27"/>
          <w:sz w:val="24"/>
          <w:szCs w:val="24"/>
        </w:rPr>
        <w:t xml:space="preserve"> niniejszej siwz, kopie dokumentów dotyczących każdego z tych podmiotów winny być poświadczone za zgodność z oryginałem przez te podmioty;</w:t>
      </w:r>
    </w:p>
    <w:p w:rsidR="00592A29" w:rsidRPr="00D70341" w:rsidRDefault="00592A29" w:rsidP="003E71B3">
      <w:pPr>
        <w:pStyle w:val="WW-Tekstpodstawowy3"/>
        <w:numPr>
          <w:ilvl w:val="1"/>
          <w:numId w:val="16"/>
        </w:numPr>
        <w:adjustRightInd/>
        <w:spacing w:after="0" w:line="240" w:lineRule="auto"/>
        <w:ind w:left="851" w:hanging="284"/>
        <w:textAlignment w:val="auto"/>
        <w:rPr>
          <w:rStyle w:val="FontStyle27"/>
          <w:sz w:val="24"/>
          <w:szCs w:val="24"/>
        </w:rPr>
      </w:pPr>
      <w:r w:rsidRPr="00D70341">
        <w:rPr>
          <w:rStyle w:val="FontStyle27"/>
          <w:sz w:val="24"/>
          <w:szCs w:val="24"/>
        </w:rPr>
        <w:t>Dokumenty  sporządzone w języku obcym składa się wraz z tłumaczeniem na język polski;</w:t>
      </w:r>
    </w:p>
    <w:p w:rsidR="00592A29" w:rsidRPr="00D70341" w:rsidRDefault="00592A29" w:rsidP="003E71B3">
      <w:pPr>
        <w:pStyle w:val="WW-Tekstpodstawowy3"/>
        <w:numPr>
          <w:ilvl w:val="1"/>
          <w:numId w:val="16"/>
        </w:numPr>
        <w:adjustRightInd/>
        <w:spacing w:after="0" w:line="240" w:lineRule="auto"/>
        <w:ind w:left="851" w:hanging="284"/>
        <w:textAlignment w:val="auto"/>
        <w:rPr>
          <w:rStyle w:val="FontStyle27"/>
          <w:sz w:val="24"/>
          <w:szCs w:val="24"/>
        </w:rPr>
      </w:pPr>
      <w:r w:rsidRPr="00D70341">
        <w:rPr>
          <w:rStyle w:val="FontStyle27"/>
          <w:sz w:val="24"/>
          <w:szCs w:val="24"/>
        </w:rPr>
        <w:t>Zamawiający może żądać przedstawienia oryginału lub notarialnie poświadczonej kopii dokumentu, gdy złożona kopia dokumentu jest nieczytelna lub budzi wątpliwości, co do jej prawdziwości;</w:t>
      </w:r>
    </w:p>
    <w:p w:rsidR="00592A29" w:rsidRPr="00D70341" w:rsidRDefault="00592A29" w:rsidP="003E71B3">
      <w:pPr>
        <w:pStyle w:val="WW-Tekstpodstawowy3"/>
        <w:numPr>
          <w:ilvl w:val="1"/>
          <w:numId w:val="16"/>
        </w:numPr>
        <w:adjustRightInd/>
        <w:spacing w:after="0" w:line="240" w:lineRule="auto"/>
        <w:ind w:left="851" w:hanging="284"/>
        <w:textAlignment w:val="auto"/>
        <w:rPr>
          <w:rStyle w:val="FontStyle27"/>
          <w:sz w:val="24"/>
          <w:szCs w:val="24"/>
        </w:rPr>
      </w:pPr>
      <w:r w:rsidRPr="00D70341">
        <w:rPr>
          <w:rStyle w:val="FontStyle27"/>
          <w:sz w:val="24"/>
          <w:szCs w:val="24"/>
        </w:rPr>
        <w:t>Oferta powinna zawierać wszystkie wymagane dokumenty, oświadczenia i załączniki, o których mowa w siwz;</w:t>
      </w:r>
    </w:p>
    <w:p w:rsidR="00592A29" w:rsidRPr="00D70341" w:rsidRDefault="00592A29" w:rsidP="003E71B3">
      <w:pPr>
        <w:pStyle w:val="WW-Tekstpodstawowy3"/>
        <w:numPr>
          <w:ilvl w:val="1"/>
          <w:numId w:val="16"/>
        </w:numPr>
        <w:adjustRightInd/>
        <w:spacing w:after="0" w:line="240" w:lineRule="auto"/>
        <w:ind w:left="851" w:hanging="284"/>
        <w:textAlignment w:val="auto"/>
        <w:rPr>
          <w:rStyle w:val="FontStyle27"/>
          <w:sz w:val="24"/>
          <w:szCs w:val="24"/>
        </w:rPr>
      </w:pPr>
      <w:r w:rsidRPr="00D70341">
        <w:rPr>
          <w:rStyle w:val="FontStyle27"/>
          <w:sz w:val="24"/>
          <w:szCs w:val="24"/>
        </w:rPr>
        <w:t>Oferta oraz wszystkie wymagane załączniki winny być podpisane przez upoważnionego przedstawiciela uprawnionego do reprezentowania zgodnie z przedstawionym aktem rejestracyjnym, wymogami ustawowymi oraz przepisami prawa;</w:t>
      </w:r>
    </w:p>
    <w:p w:rsidR="00592A29" w:rsidRPr="00D70341" w:rsidRDefault="00592A29" w:rsidP="003E71B3">
      <w:pPr>
        <w:pStyle w:val="western"/>
        <w:numPr>
          <w:ilvl w:val="1"/>
          <w:numId w:val="16"/>
        </w:numPr>
        <w:suppressAutoHyphens/>
        <w:adjustRightInd/>
        <w:spacing w:before="0" w:beforeAutospacing="0" w:after="0" w:line="240" w:lineRule="auto"/>
        <w:ind w:left="851" w:hanging="284"/>
        <w:textAlignment w:val="auto"/>
      </w:pPr>
      <w:r w:rsidRPr="00D70341">
        <w:t>Zamawiający uznaje, że podpisem jest: złożony własnoręcznie znak, z którego można odczytać zgodnie z aktualnym dokumentem tożsamości imię i nazwisko podpisującego, a jeżeli własnoręczny znak jest nieczytelny lub nie zawiera imienia i nazwiska, to musi być uzupełniony napisem (np. w formie odcisku stempla), z którego można odczytać imię i nazwisko podpisującego;</w:t>
      </w:r>
    </w:p>
    <w:p w:rsidR="00592A29" w:rsidRPr="00D70341" w:rsidRDefault="00592A29" w:rsidP="003E71B3">
      <w:pPr>
        <w:pStyle w:val="WW-Tekstpodstawowy3"/>
        <w:numPr>
          <w:ilvl w:val="1"/>
          <w:numId w:val="16"/>
        </w:numPr>
        <w:adjustRightInd/>
        <w:spacing w:after="0" w:line="240" w:lineRule="auto"/>
        <w:ind w:left="851" w:hanging="284"/>
        <w:textAlignment w:val="auto"/>
        <w:rPr>
          <w:rStyle w:val="FontStyle27"/>
          <w:sz w:val="24"/>
          <w:szCs w:val="24"/>
        </w:rPr>
      </w:pPr>
      <w:r w:rsidRPr="00D70341">
        <w:rPr>
          <w:rStyle w:val="FontStyle27"/>
          <w:sz w:val="24"/>
          <w:szCs w:val="24"/>
        </w:rPr>
        <w:t>Jeżeli oferta i załączniki zostaną podpisane przez upoważnionego przedstawiciela, jest on zobowiązany do przedłożenia właściwego pełnomocnictwa lub umocowania prawnego. Pełnomocnictwo składane jest w oryginale, bądź kopii poświadczonej notarialnie;</w:t>
      </w:r>
    </w:p>
    <w:p w:rsidR="00592A29" w:rsidRPr="00D70341" w:rsidRDefault="00592A29" w:rsidP="003E71B3">
      <w:pPr>
        <w:pStyle w:val="WW-Tekstpodstawowy3"/>
        <w:numPr>
          <w:ilvl w:val="1"/>
          <w:numId w:val="16"/>
        </w:numPr>
        <w:adjustRightInd/>
        <w:spacing w:after="0" w:line="240" w:lineRule="auto"/>
        <w:ind w:left="851" w:hanging="284"/>
        <w:textAlignment w:val="auto"/>
        <w:rPr>
          <w:rStyle w:val="FontStyle27"/>
          <w:sz w:val="24"/>
          <w:szCs w:val="24"/>
        </w:rPr>
      </w:pPr>
      <w:r w:rsidRPr="00D70341">
        <w:rPr>
          <w:rStyle w:val="FontStyle27"/>
          <w:sz w:val="24"/>
          <w:szCs w:val="24"/>
        </w:rPr>
        <w:t xml:space="preserve"> Wykonawców obowiązuje wykorzystanie załączonych wzorów dokumentów – załączników. Wszystkie pola tych wzorów winny być wypełnione, a w szczególności muszą zawierać wszystkie wymagane informacje i dane. Nie dopuszcza się składania alternatywnych co do treści i formy dokumentów;</w:t>
      </w:r>
    </w:p>
    <w:p w:rsidR="00592A29" w:rsidRPr="00D70341" w:rsidRDefault="00592A29" w:rsidP="003E71B3">
      <w:pPr>
        <w:pStyle w:val="WW-Tekstpodstawowy3"/>
        <w:numPr>
          <w:ilvl w:val="1"/>
          <w:numId w:val="16"/>
        </w:numPr>
        <w:adjustRightInd/>
        <w:spacing w:after="0" w:line="240" w:lineRule="auto"/>
        <w:ind w:left="851" w:hanging="426"/>
        <w:textAlignment w:val="auto"/>
        <w:rPr>
          <w:rStyle w:val="FontStyle27"/>
          <w:sz w:val="24"/>
          <w:szCs w:val="24"/>
        </w:rPr>
      </w:pPr>
      <w:r w:rsidRPr="00D70341">
        <w:rPr>
          <w:rStyle w:val="FontStyle27"/>
          <w:sz w:val="24"/>
          <w:szCs w:val="24"/>
        </w:rPr>
        <w:t xml:space="preserve">Złożenie przez </w:t>
      </w:r>
      <w:r w:rsidR="00517A74" w:rsidRPr="00D70341">
        <w:rPr>
          <w:rStyle w:val="FontStyle27"/>
          <w:sz w:val="24"/>
          <w:szCs w:val="24"/>
        </w:rPr>
        <w:t>W</w:t>
      </w:r>
      <w:r w:rsidRPr="00D70341">
        <w:rPr>
          <w:rStyle w:val="FontStyle27"/>
          <w:sz w:val="24"/>
          <w:szCs w:val="24"/>
        </w:rPr>
        <w:t>ykonawcę nieprawdziwych informacji mających wpływ lub mogących mieć wpływ na wynik niniejszego postępowania stanowi podstawę do wykluczenia Wykonawcy z postępowania.</w:t>
      </w:r>
    </w:p>
    <w:p w:rsidR="00592A29" w:rsidRPr="00D70341" w:rsidRDefault="00592A29" w:rsidP="00592A29">
      <w:pPr>
        <w:pStyle w:val="Tekstpodstawowywcity"/>
        <w:widowControl w:val="0"/>
        <w:ind w:hanging="709"/>
        <w:rPr>
          <w:b/>
          <w:szCs w:val="24"/>
          <w:lang w:val="pl-PL"/>
        </w:rPr>
      </w:pPr>
    </w:p>
    <w:p w:rsidR="006C262D" w:rsidRPr="00D70341" w:rsidRDefault="006C262D" w:rsidP="004F538D">
      <w:pPr>
        <w:pStyle w:val="Tekstpodstawowywcity"/>
        <w:widowControl w:val="0"/>
        <w:numPr>
          <w:ilvl w:val="0"/>
          <w:numId w:val="42"/>
        </w:numPr>
        <w:ind w:left="567" w:hanging="567"/>
        <w:rPr>
          <w:b/>
          <w:szCs w:val="24"/>
          <w:lang w:val="pl-PL"/>
        </w:rPr>
      </w:pPr>
      <w:r w:rsidRPr="00D70341">
        <w:rPr>
          <w:b/>
          <w:szCs w:val="24"/>
          <w:lang w:val="pl-PL"/>
        </w:rPr>
        <w:t>Zasady udziału w postępowaniu Wykonawców wspólnie ubiegających się o udzielenie zamówienia.</w:t>
      </w:r>
    </w:p>
    <w:p w:rsidR="00592A29" w:rsidRPr="00D70341" w:rsidRDefault="00592A29" w:rsidP="003E71B3">
      <w:pPr>
        <w:pStyle w:val="WW-Tekstpodstawowy3"/>
        <w:numPr>
          <w:ilvl w:val="0"/>
          <w:numId w:val="22"/>
        </w:numPr>
        <w:adjustRightInd/>
        <w:spacing w:after="0" w:line="240" w:lineRule="auto"/>
        <w:ind w:hanging="295"/>
        <w:textAlignment w:val="auto"/>
        <w:rPr>
          <w:rStyle w:val="FontStyle27"/>
          <w:sz w:val="24"/>
          <w:szCs w:val="24"/>
        </w:rPr>
      </w:pPr>
      <w:r w:rsidRPr="00D70341">
        <w:rPr>
          <w:rStyle w:val="FontStyle27"/>
          <w:sz w:val="24"/>
          <w:szCs w:val="24"/>
        </w:rPr>
        <w:t>Wykonawcy mogą wspólnie ubiegać się o udzielenie zamówienia.</w:t>
      </w:r>
    </w:p>
    <w:p w:rsidR="00592A29" w:rsidRPr="00D70341" w:rsidRDefault="00592A29" w:rsidP="003E71B3">
      <w:pPr>
        <w:pStyle w:val="WW-Tekstpodstawowy3"/>
        <w:widowControl/>
        <w:numPr>
          <w:ilvl w:val="0"/>
          <w:numId w:val="22"/>
        </w:numPr>
        <w:adjustRightInd/>
        <w:spacing w:after="0" w:line="240" w:lineRule="auto"/>
        <w:ind w:left="993" w:hanging="284"/>
        <w:textAlignment w:val="auto"/>
        <w:rPr>
          <w:rStyle w:val="FontStyle27"/>
          <w:sz w:val="24"/>
          <w:szCs w:val="24"/>
        </w:rPr>
      </w:pPr>
      <w:r w:rsidRPr="00D70341">
        <w:rPr>
          <w:rStyle w:val="FontStyle27"/>
          <w:sz w:val="24"/>
          <w:szCs w:val="24"/>
        </w:rPr>
        <w:lastRenderedPageBreak/>
        <w:t xml:space="preserve">Jeżeli oferta wspólna złożona przez dwóch lub więcej </w:t>
      </w:r>
      <w:r w:rsidR="00517A74" w:rsidRPr="00D70341">
        <w:rPr>
          <w:rStyle w:val="FontStyle27"/>
          <w:sz w:val="24"/>
          <w:szCs w:val="24"/>
        </w:rPr>
        <w:t>W</w:t>
      </w:r>
      <w:r w:rsidRPr="00D70341">
        <w:rPr>
          <w:rStyle w:val="FontStyle27"/>
          <w:sz w:val="24"/>
          <w:szCs w:val="24"/>
        </w:rPr>
        <w:t xml:space="preserve">ykonawców zostanie wyłoniona w prowadzonym postępowaniu jako najkorzystniejsza, przed podpisaniem umowy w sprawie zamówienia publicznego </w:t>
      </w:r>
      <w:r w:rsidR="00517A74" w:rsidRPr="00D70341">
        <w:rPr>
          <w:rStyle w:val="FontStyle27"/>
          <w:sz w:val="24"/>
          <w:szCs w:val="24"/>
        </w:rPr>
        <w:t>Z</w:t>
      </w:r>
      <w:r w:rsidRPr="00D70341">
        <w:rPr>
          <w:rStyle w:val="FontStyle27"/>
          <w:sz w:val="24"/>
          <w:szCs w:val="24"/>
        </w:rPr>
        <w:t>amawiający zażąda w wyznaczonym terminie złożenia umowy regulującej współpracę tych Wykonawców, podpisanej przez wszystkich partnerów, przy czym termin, na jaki została zawarta nie może być krótszy niż termin realizacji zamówienia.</w:t>
      </w:r>
    </w:p>
    <w:p w:rsidR="00592A29" w:rsidRPr="00D70341" w:rsidRDefault="00592A29" w:rsidP="00F1618C">
      <w:pPr>
        <w:pStyle w:val="WW-Tekstpodstawowy3"/>
        <w:widowControl/>
        <w:adjustRightInd/>
        <w:spacing w:after="0" w:line="240" w:lineRule="auto"/>
        <w:ind w:left="993" w:hanging="295"/>
        <w:textAlignment w:val="auto"/>
        <w:rPr>
          <w:b/>
        </w:rPr>
      </w:pPr>
      <w:r w:rsidRPr="00D70341">
        <w:t>3. Wykonawcy występujący wspólnie zobowiązani są złożyć niżej wymienione oświadczenia i dokumenty:</w:t>
      </w:r>
    </w:p>
    <w:p w:rsidR="00592A29" w:rsidRPr="00D70341" w:rsidRDefault="00592A29" w:rsidP="003E71B3">
      <w:pPr>
        <w:pStyle w:val="Tekstpodstawowy"/>
        <w:widowControl w:val="0"/>
        <w:numPr>
          <w:ilvl w:val="0"/>
          <w:numId w:val="21"/>
        </w:numPr>
        <w:suppressAutoHyphens w:val="0"/>
        <w:adjustRightInd w:val="0"/>
        <w:textAlignment w:val="baseline"/>
        <w:rPr>
          <w:szCs w:val="24"/>
          <w:lang w:val="pl-PL"/>
        </w:rPr>
      </w:pPr>
      <w:r w:rsidRPr="00D70341">
        <w:rPr>
          <w:szCs w:val="24"/>
          <w:lang w:val="pl-PL"/>
        </w:rPr>
        <w:t xml:space="preserve">dokumenty wymienione w pkt </w:t>
      </w:r>
      <w:r w:rsidR="00753631" w:rsidRPr="00D70341">
        <w:rPr>
          <w:szCs w:val="24"/>
          <w:lang w:val="pl-PL"/>
        </w:rPr>
        <w:t>X</w:t>
      </w:r>
      <w:r w:rsidRPr="00D70341">
        <w:rPr>
          <w:szCs w:val="24"/>
          <w:lang w:val="pl-PL"/>
        </w:rPr>
        <w:t>V ppkt 1, X</w:t>
      </w:r>
      <w:r w:rsidR="00753631" w:rsidRPr="00D70341">
        <w:rPr>
          <w:szCs w:val="24"/>
          <w:lang w:val="pl-PL"/>
        </w:rPr>
        <w:t>IX</w:t>
      </w:r>
      <w:r w:rsidRPr="00D70341">
        <w:rPr>
          <w:szCs w:val="24"/>
          <w:lang w:val="pl-PL"/>
        </w:rPr>
        <w:t xml:space="preserve"> ppkt 1, 2, 3 oraz pełnomocnictwo składane są wspólnie,</w:t>
      </w:r>
    </w:p>
    <w:p w:rsidR="00592A29" w:rsidRPr="00D70341" w:rsidRDefault="00592A29" w:rsidP="003E71B3">
      <w:pPr>
        <w:pStyle w:val="Tekstpodstawowy"/>
        <w:widowControl w:val="0"/>
        <w:numPr>
          <w:ilvl w:val="0"/>
          <w:numId w:val="21"/>
        </w:numPr>
        <w:suppressAutoHyphens w:val="0"/>
        <w:adjustRightInd w:val="0"/>
        <w:textAlignment w:val="baseline"/>
        <w:rPr>
          <w:szCs w:val="24"/>
          <w:lang w:val="pl-PL"/>
        </w:rPr>
      </w:pPr>
      <w:r w:rsidRPr="00D70341">
        <w:rPr>
          <w:szCs w:val="24"/>
          <w:lang w:val="pl-PL"/>
        </w:rPr>
        <w:t xml:space="preserve">oświadczenia i dokumenty wymienione w pkt </w:t>
      </w:r>
      <w:r w:rsidR="00753631" w:rsidRPr="00D70341">
        <w:rPr>
          <w:szCs w:val="24"/>
          <w:lang w:val="pl-PL"/>
        </w:rPr>
        <w:t>X</w:t>
      </w:r>
      <w:r w:rsidRPr="00D70341">
        <w:rPr>
          <w:szCs w:val="24"/>
          <w:lang w:val="pl-PL"/>
        </w:rPr>
        <w:t>V ppkt 2, pkt XV</w:t>
      </w:r>
      <w:r w:rsidR="00753631" w:rsidRPr="00D70341">
        <w:rPr>
          <w:szCs w:val="24"/>
          <w:lang w:val="pl-PL"/>
        </w:rPr>
        <w:t>I</w:t>
      </w:r>
      <w:r w:rsidRPr="00D70341">
        <w:rPr>
          <w:szCs w:val="24"/>
          <w:lang w:val="pl-PL"/>
        </w:rPr>
        <w:t xml:space="preserve"> składa odrębnie każdy Wykonawca</w:t>
      </w:r>
      <w:r w:rsidR="00517A74" w:rsidRPr="00D70341">
        <w:rPr>
          <w:szCs w:val="24"/>
          <w:lang w:val="pl-PL"/>
        </w:rPr>
        <w:t>.</w:t>
      </w:r>
      <w:r w:rsidRPr="00D70341">
        <w:rPr>
          <w:szCs w:val="24"/>
          <w:lang w:val="pl-PL"/>
        </w:rPr>
        <w:t xml:space="preserve"> </w:t>
      </w:r>
    </w:p>
    <w:p w:rsidR="00592A29" w:rsidRPr="00D70341" w:rsidRDefault="00592A29" w:rsidP="00BA4C7F">
      <w:pPr>
        <w:pStyle w:val="Style3"/>
        <w:widowControl/>
        <w:numPr>
          <w:ilvl w:val="0"/>
          <w:numId w:val="6"/>
        </w:numPr>
        <w:tabs>
          <w:tab w:val="clear" w:pos="720"/>
        </w:tabs>
        <w:spacing w:after="0" w:line="240" w:lineRule="auto"/>
        <w:ind w:left="993" w:hanging="284"/>
        <w:rPr>
          <w:rStyle w:val="FontStyle27"/>
          <w:sz w:val="24"/>
          <w:szCs w:val="24"/>
        </w:rPr>
      </w:pPr>
      <w:r w:rsidRPr="00D70341">
        <w:rPr>
          <w:rStyle w:val="FontStyle27"/>
          <w:sz w:val="24"/>
          <w:szCs w:val="24"/>
        </w:rPr>
        <w:t>Wykonawcy ustalają pełnomocnika do reprezentowania ich w postępowaniu o udzielenie zamówienia albo reprezentowania w postępowaniu i zawarcia umowy, a pełnomocnictwo do pełnienia takiej funkcji wystawione zgodnie z wymogami ustawowymi, podpisane przez prawnie upoważnionych przedstawicieli każdego z Wykonawców winno być dołączone do oferty.</w:t>
      </w:r>
    </w:p>
    <w:p w:rsidR="00592A29" w:rsidRPr="00D70341" w:rsidRDefault="00592A29" w:rsidP="00BA4C7F">
      <w:pPr>
        <w:pStyle w:val="Style3"/>
        <w:widowControl/>
        <w:numPr>
          <w:ilvl w:val="0"/>
          <w:numId w:val="6"/>
        </w:numPr>
        <w:tabs>
          <w:tab w:val="clear" w:pos="720"/>
        </w:tabs>
        <w:spacing w:after="0" w:line="240" w:lineRule="auto"/>
        <w:ind w:left="993" w:hanging="284"/>
        <w:rPr>
          <w:rStyle w:val="FontStyle27"/>
          <w:sz w:val="24"/>
          <w:szCs w:val="24"/>
        </w:rPr>
      </w:pPr>
      <w:r w:rsidRPr="00D70341">
        <w:rPr>
          <w:rStyle w:val="FontStyle27"/>
          <w:sz w:val="24"/>
          <w:szCs w:val="24"/>
        </w:rPr>
        <w:t>Wykonawcy wspólnie ubiegający się o udzielenie zamówienia ponoszą solidarną odpowiedzialność za wykonanie umowy.</w:t>
      </w:r>
    </w:p>
    <w:p w:rsidR="004F538D" w:rsidRPr="00D70341" w:rsidRDefault="004F538D" w:rsidP="00BA4C7F">
      <w:pPr>
        <w:pStyle w:val="Style3"/>
        <w:widowControl/>
        <w:spacing w:after="0" w:line="240" w:lineRule="auto"/>
        <w:ind w:left="993" w:firstLine="0"/>
        <w:rPr>
          <w:rStyle w:val="FontStyle27"/>
          <w:sz w:val="24"/>
          <w:szCs w:val="24"/>
        </w:rPr>
      </w:pPr>
    </w:p>
    <w:p w:rsidR="00B17975" w:rsidRPr="00D70341" w:rsidRDefault="00BA4C7F" w:rsidP="004F538D">
      <w:pPr>
        <w:pStyle w:val="Style3"/>
        <w:widowControl/>
        <w:spacing w:after="0" w:line="240" w:lineRule="auto"/>
        <w:ind w:left="142" w:hanging="142"/>
        <w:rPr>
          <w:rStyle w:val="FontStyle27"/>
          <w:b/>
          <w:sz w:val="24"/>
          <w:szCs w:val="24"/>
        </w:rPr>
      </w:pPr>
      <w:r w:rsidRPr="00D70341">
        <w:rPr>
          <w:rStyle w:val="FontStyle27"/>
          <w:b/>
          <w:sz w:val="24"/>
          <w:szCs w:val="24"/>
        </w:rPr>
        <w:t xml:space="preserve">XXII. </w:t>
      </w:r>
      <w:r w:rsidR="00B17975" w:rsidRPr="00D70341">
        <w:rPr>
          <w:rStyle w:val="FontStyle27"/>
          <w:b/>
          <w:sz w:val="24"/>
          <w:szCs w:val="24"/>
        </w:rPr>
        <w:t>Postanowienia w sprawie dokumentów zastrzeżonych.</w:t>
      </w:r>
    </w:p>
    <w:p w:rsidR="00B17975" w:rsidRPr="00D70341" w:rsidRDefault="00B17975" w:rsidP="003E71B3">
      <w:pPr>
        <w:pStyle w:val="Tekstpodstawowy"/>
        <w:numPr>
          <w:ilvl w:val="1"/>
          <w:numId w:val="23"/>
        </w:numPr>
        <w:suppressAutoHyphens w:val="0"/>
        <w:ind w:left="851" w:hanging="295"/>
        <w:rPr>
          <w:rStyle w:val="FontStyle27"/>
          <w:sz w:val="24"/>
          <w:szCs w:val="24"/>
          <w:lang w:val="pl-PL"/>
        </w:rPr>
      </w:pPr>
      <w:r w:rsidRPr="00D70341">
        <w:rPr>
          <w:rStyle w:val="FontStyle27"/>
          <w:sz w:val="24"/>
          <w:szCs w:val="24"/>
          <w:lang w:val="pl-PL"/>
        </w:rPr>
        <w:t>Oferty składane w postępowaniu o udzielenie zamówienia publicznego są jawne od momentu otwarcia z wyjątkiem informacji stanowiących tajemnicę przedsiębiorstwa w rozumieniu przepisów o zwalczaniu nieuczciwej konkurencji, jeżeli Wykonawca nie później iż w terminie składania ofert zastrzegł, że nie mogą być udostępnione oraz wykazał, iż zastrzeżone informacje stanowią tajemnicę przedsiębiorstwa.</w:t>
      </w:r>
    </w:p>
    <w:p w:rsidR="00B17975" w:rsidRPr="00D70341" w:rsidRDefault="00B17975" w:rsidP="003E71B3">
      <w:pPr>
        <w:pStyle w:val="Tekstpodstawowy"/>
        <w:numPr>
          <w:ilvl w:val="1"/>
          <w:numId w:val="23"/>
        </w:numPr>
        <w:suppressAutoHyphens w:val="0"/>
        <w:ind w:left="851" w:hanging="295"/>
        <w:rPr>
          <w:rStyle w:val="FontStyle27"/>
          <w:sz w:val="24"/>
          <w:szCs w:val="24"/>
          <w:lang w:val="pl-PL"/>
        </w:rPr>
      </w:pPr>
      <w:r w:rsidRPr="00D70341">
        <w:rPr>
          <w:rStyle w:val="FontStyle27"/>
          <w:sz w:val="24"/>
          <w:szCs w:val="24"/>
          <w:lang w:val="pl-PL"/>
        </w:rPr>
        <w:t>Wykonawca nie może zastrzec informacji, o których mowa w art. 86 ust. 4 u.p.z.p.</w:t>
      </w:r>
    </w:p>
    <w:p w:rsidR="00B17975" w:rsidRPr="00D70341" w:rsidRDefault="00B17975" w:rsidP="003E71B3">
      <w:pPr>
        <w:pStyle w:val="Tekstpodstawowy"/>
        <w:numPr>
          <w:ilvl w:val="1"/>
          <w:numId w:val="23"/>
        </w:numPr>
        <w:suppressAutoHyphens w:val="0"/>
        <w:ind w:left="851" w:hanging="295"/>
        <w:rPr>
          <w:rStyle w:val="FontStyle27"/>
          <w:sz w:val="24"/>
          <w:szCs w:val="24"/>
          <w:lang w:val="pl-PL"/>
        </w:rPr>
      </w:pPr>
      <w:r w:rsidRPr="00D70341">
        <w:rPr>
          <w:rStyle w:val="FontStyle27"/>
          <w:sz w:val="24"/>
          <w:szCs w:val="24"/>
          <w:lang w:val="pl-PL"/>
        </w:rPr>
        <w:t>Zgodnie z ustawą z dnia 16 kwietnia 1993 r. o zwalczaniu nieuczciwej konkurencji (t.j. Dz. U. z 1993 r. Nr 47, poz. 211)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B17975" w:rsidRPr="00D70341" w:rsidRDefault="00B17975" w:rsidP="003E71B3">
      <w:pPr>
        <w:pStyle w:val="Tekstpodstawowy"/>
        <w:numPr>
          <w:ilvl w:val="1"/>
          <w:numId w:val="23"/>
        </w:numPr>
        <w:suppressAutoHyphens w:val="0"/>
        <w:ind w:left="851" w:hanging="295"/>
        <w:rPr>
          <w:rStyle w:val="FontStyle27"/>
          <w:sz w:val="24"/>
          <w:szCs w:val="24"/>
          <w:lang w:val="pl-PL"/>
        </w:rPr>
      </w:pPr>
      <w:r w:rsidRPr="00D70341">
        <w:rPr>
          <w:rStyle w:val="FontStyle27"/>
          <w:sz w:val="24"/>
          <w:szCs w:val="24"/>
          <w:lang w:val="pl-PL"/>
        </w:rPr>
        <w:t>Zastrzeżone informacje powinny zostać wskazane w ofercie, ponadto zastrzeżone informacje Wykonawca oznacza klauzulą; „Informacje stanowiące tajemnicę przedsiębiorstwa” i dołącza do oferty w oddzielnej kopercie oraz wykaże podjęte działania w celu zachowania poufności zastrzeżonych informacji.</w:t>
      </w:r>
    </w:p>
    <w:p w:rsidR="00B17975" w:rsidRPr="00D70341" w:rsidRDefault="00B17975" w:rsidP="00B17975">
      <w:pPr>
        <w:pStyle w:val="Tekstpodstawowy"/>
        <w:suppressAutoHyphens w:val="0"/>
        <w:ind w:left="851" w:hanging="295"/>
        <w:rPr>
          <w:rStyle w:val="FontStyle27"/>
          <w:b/>
          <w:sz w:val="24"/>
          <w:szCs w:val="24"/>
          <w:lang w:val="pl-PL"/>
        </w:rPr>
      </w:pPr>
      <w:r w:rsidRPr="00D70341">
        <w:rPr>
          <w:rStyle w:val="FontStyle27"/>
          <w:sz w:val="24"/>
          <w:szCs w:val="24"/>
          <w:lang w:val="pl-PL"/>
        </w:rPr>
        <w:t>5. W przypadku nie zabezpieczenia przez Wykonawcę w ofercie informacji zastrzeżonych oraz nie wykazania podjętych działań przez Wykonawcę w celu zachowania poufności zastrzeżonych informacji zgodnie z postanowieniami niniejszej siwz Wykonawcy nie przysługują żadne roszczenia wobec Zamawiającego.</w:t>
      </w:r>
    </w:p>
    <w:p w:rsidR="00B17975" w:rsidRPr="00D70341" w:rsidRDefault="00B17975" w:rsidP="00592A29">
      <w:pPr>
        <w:pStyle w:val="Tekstpodstawowywcity"/>
        <w:ind w:left="567" w:hanging="567"/>
        <w:rPr>
          <w:b/>
          <w:iCs/>
          <w:szCs w:val="24"/>
          <w:lang w:val="pl-PL"/>
        </w:rPr>
      </w:pPr>
    </w:p>
    <w:p w:rsidR="006C262D" w:rsidRPr="00D70341" w:rsidRDefault="00B17975" w:rsidP="00BA4C7F">
      <w:pPr>
        <w:pStyle w:val="Tekstpodstawowywcity"/>
        <w:ind w:hanging="851"/>
        <w:rPr>
          <w:b/>
          <w:iCs/>
          <w:szCs w:val="24"/>
          <w:lang w:val="pl-PL"/>
        </w:rPr>
      </w:pPr>
      <w:r w:rsidRPr="00D70341">
        <w:rPr>
          <w:b/>
          <w:iCs/>
          <w:szCs w:val="24"/>
          <w:lang w:val="pl-PL"/>
        </w:rPr>
        <w:t>XXI</w:t>
      </w:r>
      <w:r w:rsidR="00BA4C7F" w:rsidRPr="00D70341">
        <w:rPr>
          <w:b/>
          <w:iCs/>
          <w:szCs w:val="24"/>
          <w:lang w:val="pl-PL"/>
        </w:rPr>
        <w:t>II</w:t>
      </w:r>
      <w:r w:rsidRPr="00D70341">
        <w:rPr>
          <w:b/>
          <w:iCs/>
          <w:szCs w:val="24"/>
          <w:lang w:val="pl-PL"/>
        </w:rPr>
        <w:t xml:space="preserve">. </w:t>
      </w:r>
      <w:r w:rsidR="006C262D" w:rsidRPr="00D70341">
        <w:rPr>
          <w:b/>
          <w:iCs/>
          <w:szCs w:val="24"/>
          <w:lang w:val="pl-PL"/>
        </w:rPr>
        <w:t xml:space="preserve">Informacje o sposobie porozumiewania się </w:t>
      </w:r>
      <w:r w:rsidR="00517A74" w:rsidRPr="00D70341">
        <w:rPr>
          <w:b/>
          <w:iCs/>
          <w:szCs w:val="24"/>
          <w:lang w:val="pl-PL"/>
        </w:rPr>
        <w:t>Z</w:t>
      </w:r>
      <w:r w:rsidR="006C262D" w:rsidRPr="00D70341">
        <w:rPr>
          <w:b/>
          <w:iCs/>
          <w:szCs w:val="24"/>
          <w:lang w:val="pl-PL"/>
        </w:rPr>
        <w:t xml:space="preserve">amawiającego z </w:t>
      </w:r>
      <w:r w:rsidR="00517A74" w:rsidRPr="00D70341">
        <w:rPr>
          <w:b/>
          <w:iCs/>
          <w:szCs w:val="24"/>
          <w:lang w:val="pl-PL"/>
        </w:rPr>
        <w:t>W</w:t>
      </w:r>
      <w:r w:rsidR="006C262D" w:rsidRPr="00D70341">
        <w:rPr>
          <w:b/>
          <w:iCs/>
          <w:szCs w:val="24"/>
          <w:lang w:val="pl-PL"/>
        </w:rPr>
        <w:t xml:space="preserve">ykonawcami oraz przekazywaniu oświadczeń lub dokumentów, a także wskazanie osób uprawnionych do porozumiewania się z </w:t>
      </w:r>
      <w:r w:rsidR="00517A74" w:rsidRPr="00D70341">
        <w:rPr>
          <w:b/>
          <w:iCs/>
          <w:szCs w:val="24"/>
          <w:lang w:val="pl-PL"/>
        </w:rPr>
        <w:t>W</w:t>
      </w:r>
      <w:r w:rsidR="006C262D" w:rsidRPr="00D70341">
        <w:rPr>
          <w:b/>
          <w:iCs/>
          <w:szCs w:val="24"/>
          <w:lang w:val="pl-PL"/>
        </w:rPr>
        <w:t>ykonawcami.</w:t>
      </w:r>
    </w:p>
    <w:p w:rsidR="006C262D" w:rsidRPr="00D70341" w:rsidRDefault="006C262D" w:rsidP="00B17975">
      <w:pPr>
        <w:widowControl w:val="0"/>
        <w:numPr>
          <w:ilvl w:val="0"/>
          <w:numId w:val="1"/>
        </w:numPr>
        <w:tabs>
          <w:tab w:val="clear" w:pos="360"/>
        </w:tabs>
        <w:suppressAutoHyphens/>
        <w:ind w:left="993" w:hanging="284"/>
        <w:jc w:val="both"/>
      </w:pPr>
      <w:r w:rsidRPr="00D70341">
        <w:rPr>
          <w:iCs/>
        </w:rPr>
        <w:t xml:space="preserve">Zgodnie z art. 27 ustawy </w:t>
      </w:r>
      <w:r w:rsidR="00B17975" w:rsidRPr="00D70341">
        <w:rPr>
          <w:iCs/>
        </w:rPr>
        <w:t>p.z.p.</w:t>
      </w:r>
      <w:r w:rsidRPr="00D70341">
        <w:rPr>
          <w:iCs/>
        </w:rPr>
        <w:t xml:space="preserve"> </w:t>
      </w:r>
      <w:r w:rsidRPr="00D70341">
        <w:t xml:space="preserve">oświadczenia, wnioski, zawiadomienia oraz informacje Zamawiający i Wykonawcy przekazują faksem, </w:t>
      </w:r>
      <w:r w:rsidR="00B17975" w:rsidRPr="00D70341">
        <w:t>drogą elektroniczna (</w:t>
      </w:r>
      <w:r w:rsidRPr="00D70341">
        <w:t>e-mailem</w:t>
      </w:r>
      <w:r w:rsidR="00B17975" w:rsidRPr="00D70341">
        <w:t>)</w:t>
      </w:r>
      <w:r w:rsidRPr="00D70341">
        <w:t xml:space="preserve"> lub pisemnie.</w:t>
      </w:r>
    </w:p>
    <w:p w:rsidR="006C262D" w:rsidRPr="00D70341" w:rsidRDefault="006C262D" w:rsidP="00B17975">
      <w:pPr>
        <w:widowControl w:val="0"/>
        <w:numPr>
          <w:ilvl w:val="0"/>
          <w:numId w:val="1"/>
        </w:numPr>
        <w:tabs>
          <w:tab w:val="clear" w:pos="360"/>
        </w:tabs>
        <w:suppressAutoHyphens/>
        <w:ind w:left="993" w:hanging="284"/>
        <w:jc w:val="both"/>
      </w:pPr>
      <w:r w:rsidRPr="00D70341">
        <w:t xml:space="preserve">Jeżeli Zamawiający lub Wykonawca przekazują oświadczenia, wnioski, zawiadomienia oraz informacje faksem lub </w:t>
      </w:r>
      <w:r w:rsidR="00B17975" w:rsidRPr="00D70341">
        <w:t>droga elektroniczną (</w:t>
      </w:r>
      <w:r w:rsidRPr="00D70341">
        <w:t>e-mailem</w:t>
      </w:r>
      <w:r w:rsidR="00B17975" w:rsidRPr="00D70341">
        <w:t>)</w:t>
      </w:r>
      <w:r w:rsidRPr="00D70341">
        <w:t xml:space="preserve"> każda ze stron na żądanie drugiej niezwłocznie potwierdza fakt ich otrzymania.</w:t>
      </w:r>
    </w:p>
    <w:p w:rsidR="00F1618C" w:rsidRPr="00D70341" w:rsidRDefault="00F1618C" w:rsidP="00F1618C">
      <w:pPr>
        <w:pStyle w:val="WW-Tekstpodstawowy3"/>
        <w:numPr>
          <w:ilvl w:val="0"/>
          <w:numId w:val="1"/>
        </w:numPr>
        <w:tabs>
          <w:tab w:val="clear" w:pos="360"/>
        </w:tabs>
        <w:adjustRightInd/>
        <w:spacing w:after="0" w:line="240" w:lineRule="auto"/>
        <w:ind w:left="993" w:hanging="284"/>
        <w:textAlignment w:val="auto"/>
      </w:pPr>
      <w:r w:rsidRPr="00D70341">
        <w:t xml:space="preserve">Wykonawca może zwrócić się na piśmie do Zamawiającego o wyjaśnienie treści siwz. Zamawiający jest zobowiązany udzielić wyjaśnień niezwłocznie, jednak nie później niż </w:t>
      </w:r>
      <w:r w:rsidRPr="00D70341">
        <w:rPr>
          <w:b/>
        </w:rPr>
        <w:t xml:space="preserve">na </w:t>
      </w:r>
      <w:r w:rsidRPr="00D70341">
        <w:rPr>
          <w:b/>
        </w:rPr>
        <w:lastRenderedPageBreak/>
        <w:t>2 dni przed</w:t>
      </w:r>
      <w:r w:rsidRPr="00D70341">
        <w:t xml:space="preserve"> terminem składania ofert – pod warunkiem, ze wniosek o wyjaśnienie treści siwz wpłynął do Zamawiającego nie później niż do końca dnia, w którym upływa połowa wyznaczonego terminu składania ofert.</w:t>
      </w:r>
    </w:p>
    <w:p w:rsidR="00F1618C" w:rsidRPr="00D70341" w:rsidRDefault="00F1618C" w:rsidP="00F1618C">
      <w:pPr>
        <w:pStyle w:val="WW-Tekstpodstawowy3"/>
        <w:numPr>
          <w:ilvl w:val="0"/>
          <w:numId w:val="1"/>
        </w:numPr>
        <w:tabs>
          <w:tab w:val="clear" w:pos="360"/>
        </w:tabs>
        <w:adjustRightInd/>
        <w:spacing w:after="0" w:line="240" w:lineRule="auto"/>
        <w:ind w:left="993" w:hanging="284"/>
        <w:textAlignment w:val="auto"/>
      </w:pPr>
      <w:r w:rsidRPr="00D70341">
        <w:t xml:space="preserve">Jeżeli wniosek o wyjaśnienie treści siwz wpłynie po upływie terminu składania wniosku o którym mowa </w:t>
      </w:r>
      <w:r w:rsidR="00753631" w:rsidRPr="00D70341">
        <w:t xml:space="preserve">pkt XXIII ppkt </w:t>
      </w:r>
      <w:r w:rsidRPr="00D70341">
        <w:t>3 lub dotyczy udzielonych wyjaśnień, Zamawiający może udzielić wyjaśnień albo pozostawić wniosek bez rozpoznania.</w:t>
      </w:r>
    </w:p>
    <w:p w:rsidR="00F1618C" w:rsidRPr="00D70341" w:rsidRDefault="00F1618C" w:rsidP="00F1618C">
      <w:pPr>
        <w:pStyle w:val="WW-Tekstpodstawowy3"/>
        <w:numPr>
          <w:ilvl w:val="0"/>
          <w:numId w:val="1"/>
        </w:numPr>
        <w:tabs>
          <w:tab w:val="clear" w:pos="360"/>
        </w:tabs>
        <w:adjustRightInd/>
        <w:spacing w:after="0" w:line="240" w:lineRule="auto"/>
        <w:ind w:left="993" w:hanging="284"/>
        <w:textAlignment w:val="auto"/>
      </w:pPr>
      <w:r w:rsidRPr="00D70341">
        <w:t xml:space="preserve">Treść zapytań wraz z wyjaśnieniami Zamawiający przekaże Wykonawcom, którym przekazał siwz, bez ujawniania źródła zapytania oraz zamieści na swojej stronie internetowej określonej w pkt </w:t>
      </w:r>
      <w:r w:rsidR="00753631" w:rsidRPr="00D70341">
        <w:t>I</w:t>
      </w:r>
      <w:r w:rsidRPr="00D70341">
        <w:t xml:space="preserve"> siwz.</w:t>
      </w:r>
    </w:p>
    <w:p w:rsidR="00F1618C" w:rsidRPr="00D70341" w:rsidRDefault="00F1618C" w:rsidP="00F1618C">
      <w:pPr>
        <w:pStyle w:val="WW-Tekstpodstawowy3"/>
        <w:numPr>
          <w:ilvl w:val="0"/>
          <w:numId w:val="1"/>
        </w:numPr>
        <w:tabs>
          <w:tab w:val="clear" w:pos="360"/>
        </w:tabs>
        <w:adjustRightInd/>
        <w:spacing w:after="0" w:line="240" w:lineRule="auto"/>
        <w:ind w:left="993" w:hanging="284"/>
        <w:textAlignment w:val="auto"/>
      </w:pPr>
      <w:r w:rsidRPr="00D70341">
        <w:t>Nie udziela się żadnych ustnych i telefonicznych informacji, wyjaśnień czy odpowiedzi na kierowane do Zamawiającego zapytania w sprawach wymagających zachowania pisemności postępowania.</w:t>
      </w:r>
    </w:p>
    <w:p w:rsidR="00F1618C" w:rsidRPr="00D70341" w:rsidRDefault="00F1618C" w:rsidP="00F1618C">
      <w:pPr>
        <w:pStyle w:val="WW-Tekstpodstawowy3"/>
        <w:numPr>
          <w:ilvl w:val="0"/>
          <w:numId w:val="1"/>
        </w:numPr>
        <w:tabs>
          <w:tab w:val="clear" w:pos="360"/>
        </w:tabs>
        <w:adjustRightInd/>
        <w:spacing w:after="0" w:line="240" w:lineRule="auto"/>
        <w:ind w:left="993" w:hanging="284"/>
        <w:textAlignment w:val="auto"/>
      </w:pPr>
      <w:r w:rsidRPr="00D70341">
        <w:t xml:space="preserve">W uzasadnionych przypadkach Zamawiający może przed upływem terminu składania ofert zmienić treść siwz. Dokonaną zmianę siwz Zamawiający przekaże niezwłocznie wszystkim Wykonawcom, którym przekazano siwz oraz zamieści na swojej stronie internetowej określonej w pkt </w:t>
      </w:r>
      <w:r w:rsidR="00753631" w:rsidRPr="00D70341">
        <w:t>I</w:t>
      </w:r>
      <w:r w:rsidRPr="00D70341">
        <w:t xml:space="preserve"> siwz.</w:t>
      </w:r>
    </w:p>
    <w:p w:rsidR="00F1618C" w:rsidRPr="00D70341" w:rsidRDefault="00F1618C" w:rsidP="00F1618C">
      <w:pPr>
        <w:pStyle w:val="WW-Tekstpodstawowy3"/>
        <w:numPr>
          <w:ilvl w:val="0"/>
          <w:numId w:val="1"/>
        </w:numPr>
        <w:tabs>
          <w:tab w:val="clear" w:pos="360"/>
        </w:tabs>
        <w:adjustRightInd/>
        <w:spacing w:after="0" w:line="240" w:lineRule="auto"/>
        <w:ind w:left="993" w:hanging="284"/>
        <w:textAlignment w:val="auto"/>
      </w:pPr>
      <w:r w:rsidRPr="00D70341">
        <w:t>Zamawiający nie przewiduje zwołania zebrania Wykonawców w celu wyjaśnienia wątpliwości dotyczących treści siwz.</w:t>
      </w:r>
    </w:p>
    <w:p w:rsidR="00F1618C" w:rsidRPr="00D70341" w:rsidRDefault="00F1618C" w:rsidP="00F1618C">
      <w:pPr>
        <w:pStyle w:val="WW-Tekstpodstawowy3"/>
        <w:numPr>
          <w:ilvl w:val="0"/>
          <w:numId w:val="1"/>
        </w:numPr>
        <w:tabs>
          <w:tab w:val="clear" w:pos="360"/>
        </w:tabs>
        <w:adjustRightInd/>
        <w:spacing w:after="0" w:line="240" w:lineRule="auto"/>
        <w:ind w:left="993" w:hanging="284"/>
        <w:textAlignment w:val="auto"/>
      </w:pPr>
      <w:r w:rsidRPr="00D70341">
        <w:t>Wszelkie modyfikacje, uzupełnienia i ustalenia oraz zmiany, w tym zmiany terminów jak również pytania Wykonawców wraz z wyjaśnieniami stają się integraln</w:t>
      </w:r>
      <w:r w:rsidR="00F81E61">
        <w:t>ą</w:t>
      </w:r>
      <w:r w:rsidRPr="00D70341">
        <w:t xml:space="preserve"> częścią siwz i będą wiążące przy składaniu ofert.</w:t>
      </w:r>
    </w:p>
    <w:p w:rsidR="006C262D" w:rsidRPr="00D70341" w:rsidRDefault="006C262D" w:rsidP="00F1618C">
      <w:pPr>
        <w:widowControl w:val="0"/>
        <w:numPr>
          <w:ilvl w:val="0"/>
          <w:numId w:val="1"/>
        </w:numPr>
        <w:tabs>
          <w:tab w:val="clear" w:pos="360"/>
        </w:tabs>
        <w:suppressAutoHyphens/>
        <w:ind w:left="993" w:hanging="426"/>
        <w:jc w:val="both"/>
      </w:pPr>
      <w:r w:rsidRPr="00D70341">
        <w:t xml:space="preserve">W przypadku braku potwierdzenia otrzymania wiadomości przez </w:t>
      </w:r>
      <w:r w:rsidR="00B17975" w:rsidRPr="00D70341">
        <w:t>W</w:t>
      </w:r>
      <w:r w:rsidRPr="00D70341">
        <w:t xml:space="preserve">ykonawcę, </w:t>
      </w:r>
      <w:r w:rsidR="00B17975" w:rsidRPr="00D70341">
        <w:t>Z</w:t>
      </w:r>
      <w:r w:rsidRPr="00D70341">
        <w:t xml:space="preserve">amawiający domniema, iż pismo wysłane przez </w:t>
      </w:r>
      <w:r w:rsidR="00517A74" w:rsidRPr="00D70341">
        <w:t>Z</w:t>
      </w:r>
      <w:r w:rsidRPr="00D70341">
        <w:t xml:space="preserve">amawiającego na numer faksu lub adres e-mail podany przez </w:t>
      </w:r>
      <w:r w:rsidR="00517A74" w:rsidRPr="00D70341">
        <w:t>W</w:t>
      </w:r>
      <w:r w:rsidRPr="00D70341">
        <w:t xml:space="preserve">ykonawcę zostało mu doręczone w sposób umożliwiający zapoznanie się </w:t>
      </w:r>
      <w:r w:rsidR="00517A74" w:rsidRPr="00D70341">
        <w:t>W</w:t>
      </w:r>
      <w:r w:rsidRPr="00D70341">
        <w:t>ykonawcy z treścią pisma.</w:t>
      </w:r>
    </w:p>
    <w:p w:rsidR="00F1618C" w:rsidRPr="00D70341" w:rsidRDefault="00F1618C" w:rsidP="00F1618C">
      <w:pPr>
        <w:pStyle w:val="WW-Tekstpodstawowy3"/>
        <w:numPr>
          <w:ilvl w:val="0"/>
          <w:numId w:val="1"/>
        </w:numPr>
        <w:tabs>
          <w:tab w:val="clear" w:pos="360"/>
        </w:tabs>
        <w:adjustRightInd/>
        <w:spacing w:after="0" w:line="240" w:lineRule="auto"/>
        <w:ind w:left="993" w:hanging="426"/>
        <w:textAlignment w:val="auto"/>
      </w:pPr>
      <w:r w:rsidRPr="00D70341">
        <w:t xml:space="preserve">Adres, numer telefonu i faksu oraz adres poczty elektronicznej i adres internetowy do korespondencji określono w pkt </w:t>
      </w:r>
      <w:r w:rsidR="00753631" w:rsidRPr="00D70341">
        <w:t>I</w:t>
      </w:r>
      <w:r w:rsidRPr="00D70341">
        <w:t xml:space="preserve"> siwz.</w:t>
      </w:r>
    </w:p>
    <w:p w:rsidR="00F1618C" w:rsidRPr="00D70341" w:rsidRDefault="00F1618C" w:rsidP="00F1618C">
      <w:pPr>
        <w:pStyle w:val="WW-Tekstpodstawowy3"/>
        <w:numPr>
          <w:ilvl w:val="0"/>
          <w:numId w:val="1"/>
        </w:numPr>
        <w:tabs>
          <w:tab w:val="clear" w:pos="360"/>
        </w:tabs>
        <w:adjustRightInd/>
        <w:spacing w:after="0" w:line="240" w:lineRule="auto"/>
        <w:ind w:left="993" w:hanging="426"/>
        <w:textAlignment w:val="auto"/>
      </w:pPr>
      <w:r w:rsidRPr="00D70341">
        <w:t>Zamawiający przyjmuje wszelkie pisma w godzinach urzędowania w dni robocze w poniedziałek, wtorek, czwartek, piątek od 7:30 do 15:30, w środę od 7:30 do 17:00 – Kancelaria Ogólna</w:t>
      </w:r>
      <w:r w:rsidR="009C41E3" w:rsidRPr="00D70341">
        <w:t>, p. 212</w:t>
      </w:r>
      <w:r w:rsidRPr="00D70341">
        <w:t>.</w:t>
      </w:r>
    </w:p>
    <w:p w:rsidR="006C262D" w:rsidRPr="00D70341" w:rsidRDefault="006C262D" w:rsidP="00F1618C">
      <w:pPr>
        <w:pStyle w:val="Stopka"/>
        <w:numPr>
          <w:ilvl w:val="0"/>
          <w:numId w:val="1"/>
        </w:numPr>
        <w:tabs>
          <w:tab w:val="clear" w:pos="360"/>
          <w:tab w:val="clear" w:pos="4536"/>
          <w:tab w:val="clear" w:pos="9072"/>
        </w:tabs>
        <w:ind w:left="993" w:right="174" w:hanging="426"/>
        <w:jc w:val="both"/>
        <w:rPr>
          <w:sz w:val="24"/>
          <w:szCs w:val="24"/>
          <w:lang w:val="pl-PL"/>
        </w:rPr>
      </w:pPr>
      <w:r w:rsidRPr="00D70341">
        <w:rPr>
          <w:b/>
          <w:sz w:val="24"/>
          <w:szCs w:val="24"/>
          <w:lang w:val="pl-PL"/>
        </w:rPr>
        <w:t>Osob</w:t>
      </w:r>
      <w:r w:rsidR="00A20DD3" w:rsidRPr="00D70341">
        <w:rPr>
          <w:b/>
          <w:sz w:val="24"/>
          <w:szCs w:val="24"/>
          <w:lang w:val="pl-PL"/>
        </w:rPr>
        <w:t>a uprawnion</w:t>
      </w:r>
      <w:r w:rsidR="00B17975" w:rsidRPr="00D70341">
        <w:rPr>
          <w:b/>
          <w:sz w:val="24"/>
          <w:szCs w:val="24"/>
          <w:lang w:val="pl-PL"/>
        </w:rPr>
        <w:t>a</w:t>
      </w:r>
      <w:r w:rsidRPr="00D70341">
        <w:rPr>
          <w:b/>
          <w:sz w:val="24"/>
          <w:szCs w:val="24"/>
          <w:lang w:val="pl-PL"/>
        </w:rPr>
        <w:t xml:space="preserve"> do porozumiewania się z Wykonawcami</w:t>
      </w:r>
      <w:r w:rsidRPr="00D70341">
        <w:rPr>
          <w:sz w:val="24"/>
          <w:szCs w:val="24"/>
          <w:lang w:val="pl-PL"/>
        </w:rPr>
        <w:t>:</w:t>
      </w:r>
    </w:p>
    <w:p w:rsidR="006C262D" w:rsidRPr="00D70341" w:rsidRDefault="006C262D" w:rsidP="00B17975">
      <w:pPr>
        <w:pStyle w:val="Stopka"/>
        <w:tabs>
          <w:tab w:val="clear" w:pos="4536"/>
          <w:tab w:val="clear" w:pos="9072"/>
        </w:tabs>
        <w:ind w:left="993" w:right="174"/>
        <w:jc w:val="both"/>
        <w:rPr>
          <w:sz w:val="24"/>
          <w:szCs w:val="24"/>
          <w:lang w:val="pl-PL"/>
        </w:rPr>
      </w:pPr>
      <w:r w:rsidRPr="00D70341">
        <w:rPr>
          <w:sz w:val="24"/>
          <w:szCs w:val="24"/>
          <w:lang w:val="pl-PL"/>
        </w:rPr>
        <w:t xml:space="preserve">Pani </w:t>
      </w:r>
      <w:r w:rsidR="004F538D" w:rsidRPr="00D70341">
        <w:rPr>
          <w:sz w:val="24"/>
          <w:szCs w:val="24"/>
          <w:lang w:val="pl-PL"/>
        </w:rPr>
        <w:t>Hanna Stańczyk – Biuro Zamówień Publicznych tel. 24 – 267 - 67 – 71.</w:t>
      </w:r>
    </w:p>
    <w:p w:rsidR="00B17975" w:rsidRPr="00D70341" w:rsidRDefault="00B17975" w:rsidP="00592A29">
      <w:pPr>
        <w:pStyle w:val="Tekstpodstawowywcity"/>
        <w:ind w:left="0" w:right="174"/>
        <w:rPr>
          <w:b/>
          <w:szCs w:val="24"/>
          <w:lang w:val="pl-PL"/>
        </w:rPr>
      </w:pPr>
    </w:p>
    <w:p w:rsidR="006C262D" w:rsidRPr="00D70341" w:rsidRDefault="00A20DD3" w:rsidP="00592A29">
      <w:pPr>
        <w:pStyle w:val="Tekstpodstawowywcity"/>
        <w:ind w:left="0" w:right="174"/>
        <w:rPr>
          <w:szCs w:val="24"/>
          <w:lang w:val="pl-PL"/>
        </w:rPr>
      </w:pPr>
      <w:r w:rsidRPr="00D70341">
        <w:rPr>
          <w:b/>
          <w:szCs w:val="24"/>
          <w:lang w:val="pl-PL"/>
        </w:rPr>
        <w:t>XX</w:t>
      </w:r>
      <w:r w:rsidR="00BA4C7F" w:rsidRPr="00D70341">
        <w:rPr>
          <w:b/>
          <w:szCs w:val="24"/>
          <w:lang w:val="pl-PL"/>
        </w:rPr>
        <w:t>IV</w:t>
      </w:r>
      <w:r w:rsidR="006C262D" w:rsidRPr="00D70341">
        <w:rPr>
          <w:b/>
          <w:szCs w:val="24"/>
          <w:lang w:val="pl-PL"/>
        </w:rPr>
        <w:t xml:space="preserve">. Wymagania dotyczące wadium </w:t>
      </w:r>
      <w:r w:rsidR="006C262D" w:rsidRPr="00D70341">
        <w:rPr>
          <w:szCs w:val="24"/>
          <w:lang w:val="pl-PL"/>
        </w:rPr>
        <w:t xml:space="preserve">– </w:t>
      </w:r>
      <w:r w:rsidR="00517A74" w:rsidRPr="00D70341">
        <w:rPr>
          <w:szCs w:val="24"/>
          <w:lang w:val="pl-PL"/>
        </w:rPr>
        <w:t>Z</w:t>
      </w:r>
      <w:r w:rsidR="0016787A" w:rsidRPr="00D70341">
        <w:rPr>
          <w:szCs w:val="24"/>
          <w:lang w:val="pl-PL"/>
        </w:rPr>
        <w:t>amawiający</w:t>
      </w:r>
      <w:r w:rsidR="006C262D" w:rsidRPr="00D70341">
        <w:rPr>
          <w:szCs w:val="24"/>
          <w:lang w:val="pl-PL"/>
        </w:rPr>
        <w:t xml:space="preserve"> </w:t>
      </w:r>
      <w:r w:rsidR="009C41E3" w:rsidRPr="00D70341">
        <w:rPr>
          <w:szCs w:val="24"/>
          <w:lang w:val="pl-PL"/>
        </w:rPr>
        <w:t xml:space="preserve">nie </w:t>
      </w:r>
      <w:r w:rsidR="006C262D" w:rsidRPr="00D70341">
        <w:rPr>
          <w:szCs w:val="24"/>
          <w:lang w:val="pl-PL"/>
        </w:rPr>
        <w:t>wymaga wniesienia wadium.</w:t>
      </w:r>
    </w:p>
    <w:p w:rsidR="006C262D" w:rsidRPr="00D70341" w:rsidRDefault="004A2626" w:rsidP="00592A29">
      <w:pPr>
        <w:pStyle w:val="Tekstpodstawowywcity31"/>
        <w:ind w:left="426" w:right="174"/>
        <w:jc w:val="both"/>
        <w:rPr>
          <w:szCs w:val="24"/>
        </w:rPr>
      </w:pPr>
      <w:r w:rsidRPr="00D70341">
        <w:rPr>
          <w:szCs w:val="24"/>
        </w:rPr>
        <w:t xml:space="preserve">     </w:t>
      </w:r>
    </w:p>
    <w:p w:rsidR="006C262D" w:rsidRPr="00D70341" w:rsidRDefault="006C262D" w:rsidP="00592A29">
      <w:pPr>
        <w:jc w:val="both"/>
        <w:rPr>
          <w:b/>
          <w:iCs/>
        </w:rPr>
      </w:pPr>
      <w:r w:rsidRPr="00D70341">
        <w:rPr>
          <w:b/>
          <w:iCs/>
        </w:rPr>
        <w:t>XX</w:t>
      </w:r>
      <w:r w:rsidR="00BA4C7F" w:rsidRPr="00D70341">
        <w:rPr>
          <w:b/>
          <w:iCs/>
        </w:rPr>
        <w:t>V</w:t>
      </w:r>
      <w:r w:rsidRPr="00D70341">
        <w:rPr>
          <w:b/>
          <w:iCs/>
        </w:rPr>
        <w:t>.   Termin związania ofertą.</w:t>
      </w:r>
    </w:p>
    <w:p w:rsidR="006C262D" w:rsidRPr="00D70341" w:rsidRDefault="006C262D" w:rsidP="00592A29">
      <w:pPr>
        <w:widowControl w:val="0"/>
        <w:numPr>
          <w:ilvl w:val="0"/>
          <w:numId w:val="2"/>
        </w:numPr>
        <w:tabs>
          <w:tab w:val="clear" w:pos="360"/>
        </w:tabs>
        <w:ind w:left="1134" w:hanging="283"/>
        <w:jc w:val="both"/>
        <w:rPr>
          <w:iCs/>
        </w:rPr>
      </w:pPr>
      <w:r w:rsidRPr="00D70341">
        <w:rPr>
          <w:iCs/>
        </w:rPr>
        <w:t>Wykonawca jest związany ofertą 30 dni.</w:t>
      </w:r>
    </w:p>
    <w:p w:rsidR="006C262D" w:rsidRPr="00D70341" w:rsidRDefault="006C262D" w:rsidP="00592A29">
      <w:pPr>
        <w:widowControl w:val="0"/>
        <w:numPr>
          <w:ilvl w:val="0"/>
          <w:numId w:val="2"/>
        </w:numPr>
        <w:tabs>
          <w:tab w:val="clear" w:pos="360"/>
        </w:tabs>
        <w:suppressAutoHyphens/>
        <w:ind w:left="1134" w:hanging="283"/>
        <w:jc w:val="both"/>
      </w:pPr>
      <w:r w:rsidRPr="00D70341">
        <w:t>Bieg terminu związania ofertą rozpoczyna się wraz z upływem terminu składania ofert.</w:t>
      </w:r>
    </w:p>
    <w:p w:rsidR="006C262D" w:rsidRPr="00D70341" w:rsidRDefault="006C262D" w:rsidP="00592A29">
      <w:pPr>
        <w:widowControl w:val="0"/>
        <w:numPr>
          <w:ilvl w:val="0"/>
          <w:numId w:val="2"/>
        </w:numPr>
        <w:tabs>
          <w:tab w:val="clear" w:pos="360"/>
        </w:tabs>
        <w:suppressAutoHyphens/>
        <w:ind w:left="1134" w:hanging="283"/>
        <w:jc w:val="both"/>
      </w:pPr>
      <w:r w:rsidRPr="00D70341">
        <w:t xml:space="preserve">Wykonawca samodzielnie lub na wniosek </w:t>
      </w:r>
      <w:r w:rsidR="00517A74" w:rsidRPr="00D70341">
        <w:t>Z</w:t>
      </w:r>
      <w:r w:rsidRPr="00D70341">
        <w:t xml:space="preserve">amawiającego może przedłużyć termin związania ofertą, z tym że </w:t>
      </w:r>
      <w:r w:rsidR="00517A74" w:rsidRPr="00D70341">
        <w:t>Z</w:t>
      </w:r>
      <w:r w:rsidRPr="00D70341">
        <w:t xml:space="preserve">amawiający może tylko raz, co najmniej na 3 dni przed upływem terminu związania ofertą zwrócić się do </w:t>
      </w:r>
      <w:r w:rsidR="00517A74" w:rsidRPr="00D70341">
        <w:t>W</w:t>
      </w:r>
      <w:r w:rsidRPr="00D70341">
        <w:t>ykonawców o wyrażenie zgody na przedłużenie tego terminu o oznaczony okres, nie dłuższy jednak niż 60 dni.</w:t>
      </w:r>
    </w:p>
    <w:p w:rsidR="004D68A5" w:rsidRPr="00D70341" w:rsidRDefault="004D68A5">
      <w:pPr>
        <w:rPr>
          <w:lang w:eastAsia="ar-SA"/>
        </w:rPr>
      </w:pPr>
    </w:p>
    <w:p w:rsidR="006C262D" w:rsidRPr="00D70341" w:rsidRDefault="006C262D" w:rsidP="00592A29">
      <w:pPr>
        <w:ind w:left="4" w:right="1361"/>
        <w:jc w:val="both"/>
        <w:rPr>
          <w:b/>
        </w:rPr>
      </w:pPr>
      <w:r w:rsidRPr="00D70341">
        <w:rPr>
          <w:b/>
        </w:rPr>
        <w:t>XX</w:t>
      </w:r>
      <w:r w:rsidR="00BA4C7F" w:rsidRPr="00D70341">
        <w:rPr>
          <w:b/>
        </w:rPr>
        <w:t>V</w:t>
      </w:r>
      <w:r w:rsidR="00BB603B" w:rsidRPr="00D70341">
        <w:rPr>
          <w:b/>
        </w:rPr>
        <w:t>I</w:t>
      </w:r>
      <w:r w:rsidRPr="00D70341">
        <w:rPr>
          <w:b/>
        </w:rPr>
        <w:t xml:space="preserve">. Opis sposobu udzielania wyjaśnień treści </w:t>
      </w:r>
      <w:r w:rsidR="00157387" w:rsidRPr="00D70341">
        <w:rPr>
          <w:b/>
        </w:rPr>
        <w:t>siwz</w:t>
      </w:r>
    </w:p>
    <w:p w:rsidR="00EF0006" w:rsidRPr="00D70341" w:rsidRDefault="006C262D" w:rsidP="003E71B3">
      <w:pPr>
        <w:pStyle w:val="Akapitzlist"/>
        <w:numPr>
          <w:ilvl w:val="2"/>
          <w:numId w:val="10"/>
        </w:numPr>
        <w:tabs>
          <w:tab w:val="clear" w:pos="1440"/>
        </w:tabs>
        <w:ind w:left="1134" w:hanging="283"/>
        <w:jc w:val="both"/>
      </w:pPr>
      <w:r w:rsidRPr="00D70341">
        <w:t xml:space="preserve">Wykonawca może zwrócić się do </w:t>
      </w:r>
      <w:r w:rsidR="00EF0006" w:rsidRPr="00D70341">
        <w:t>Z</w:t>
      </w:r>
      <w:r w:rsidRPr="00D70341">
        <w:t>amawiają</w:t>
      </w:r>
      <w:r w:rsidR="00EF0006" w:rsidRPr="00D70341">
        <w:t xml:space="preserve">cego o wyjaśnienie treści </w:t>
      </w:r>
      <w:r w:rsidR="00157387" w:rsidRPr="00D70341">
        <w:t>siwz</w:t>
      </w:r>
      <w:r w:rsidR="00EF0006" w:rsidRPr="00D70341">
        <w:t>.</w:t>
      </w:r>
    </w:p>
    <w:p w:rsidR="00EF0006" w:rsidRPr="00D70341" w:rsidRDefault="006C262D" w:rsidP="003E71B3">
      <w:pPr>
        <w:pStyle w:val="Akapitzlist"/>
        <w:numPr>
          <w:ilvl w:val="2"/>
          <w:numId w:val="10"/>
        </w:numPr>
        <w:tabs>
          <w:tab w:val="clear" w:pos="1440"/>
        </w:tabs>
        <w:ind w:left="1134" w:hanging="283"/>
        <w:jc w:val="both"/>
      </w:pPr>
      <w:r w:rsidRPr="00D70341">
        <w:t xml:space="preserve">Zamawiający </w:t>
      </w:r>
      <w:r w:rsidR="00EF0006" w:rsidRPr="00D70341">
        <w:t>jest obowiązany udzielić wyjaśnień niezwłocznie, jednak</w:t>
      </w:r>
      <w:r w:rsidRPr="00D70341">
        <w:t xml:space="preserve"> nie później niż </w:t>
      </w:r>
      <w:r w:rsidR="00EF0006" w:rsidRPr="00D70341">
        <w:t xml:space="preserve">na </w:t>
      </w:r>
      <w:r w:rsidRPr="00D70341">
        <w:t>2 dni przed u</w:t>
      </w:r>
      <w:r w:rsidR="00EF0006" w:rsidRPr="00D70341">
        <w:t xml:space="preserve">pływem terminu składania ofert - </w:t>
      </w:r>
      <w:r w:rsidRPr="00D70341">
        <w:t xml:space="preserve">pod warunkiem, że wniosek o wyjaśnienie treści specyfikacji wpłynął do </w:t>
      </w:r>
      <w:r w:rsidR="00EF0006" w:rsidRPr="00D70341">
        <w:t>Z</w:t>
      </w:r>
      <w:r w:rsidRPr="00D70341">
        <w:t>amawiającego nie później niż do końca dnia, w którym upływa połowa wyznaczonego terminu składania ofert.</w:t>
      </w:r>
    </w:p>
    <w:p w:rsidR="004D68A5" w:rsidRPr="00D70341" w:rsidRDefault="00EF0006" w:rsidP="003E71B3">
      <w:pPr>
        <w:pStyle w:val="Akapitzlist"/>
        <w:numPr>
          <w:ilvl w:val="2"/>
          <w:numId w:val="10"/>
        </w:numPr>
        <w:tabs>
          <w:tab w:val="clear" w:pos="1440"/>
        </w:tabs>
        <w:ind w:left="1134" w:hanging="283"/>
        <w:jc w:val="both"/>
      </w:pPr>
      <w:r w:rsidRPr="00D70341">
        <w:lastRenderedPageBreak/>
        <w:t>Treść zapytań wraz z wyjaśnieniami Zamawiający przekazuje Wykonawcom, którym przekazał specyfikację, bez ujawniania źródła zapytania, oraz zamieszcza na stronie internetowej.</w:t>
      </w:r>
    </w:p>
    <w:p w:rsidR="006C262D" w:rsidRPr="00D70341" w:rsidRDefault="006C262D" w:rsidP="003E71B3">
      <w:pPr>
        <w:pStyle w:val="Akapitzlist"/>
        <w:numPr>
          <w:ilvl w:val="2"/>
          <w:numId w:val="10"/>
        </w:numPr>
        <w:tabs>
          <w:tab w:val="clear" w:pos="1440"/>
        </w:tabs>
        <w:ind w:left="1134" w:hanging="283"/>
        <w:jc w:val="both"/>
      </w:pPr>
      <w:r w:rsidRPr="00D70341">
        <w:t xml:space="preserve">Zamawiający nie przewiduje zwołania zebrania wszystkich </w:t>
      </w:r>
      <w:r w:rsidR="00517A74" w:rsidRPr="00D70341">
        <w:t>W</w:t>
      </w:r>
      <w:r w:rsidRPr="00D70341">
        <w:t xml:space="preserve">ykonawców w celu wyjaśnienia treści </w:t>
      </w:r>
      <w:r w:rsidR="00157387" w:rsidRPr="00D70341">
        <w:t>siwz</w:t>
      </w:r>
      <w:r w:rsidRPr="00D70341">
        <w:t>.</w:t>
      </w:r>
    </w:p>
    <w:p w:rsidR="006C262D" w:rsidRPr="00D70341" w:rsidRDefault="006C262D" w:rsidP="00592A29">
      <w:pPr>
        <w:pStyle w:val="Tekstpodstawowywcity"/>
        <w:ind w:left="0" w:right="174"/>
        <w:rPr>
          <w:szCs w:val="24"/>
          <w:lang w:val="pl-PL"/>
        </w:rPr>
      </w:pPr>
    </w:p>
    <w:p w:rsidR="006C262D" w:rsidRPr="00D70341" w:rsidRDefault="00BA4C7F" w:rsidP="00BA4C7F">
      <w:pPr>
        <w:ind w:left="24" w:hanging="166"/>
        <w:jc w:val="both"/>
        <w:rPr>
          <w:b/>
          <w:iCs/>
        </w:rPr>
      </w:pPr>
      <w:r w:rsidRPr="00D70341">
        <w:rPr>
          <w:b/>
          <w:iCs/>
        </w:rPr>
        <w:t>XX</w:t>
      </w:r>
      <w:r w:rsidR="004D68A5" w:rsidRPr="00D70341">
        <w:rPr>
          <w:b/>
          <w:iCs/>
        </w:rPr>
        <w:t>V</w:t>
      </w:r>
      <w:r w:rsidRPr="00D70341">
        <w:rPr>
          <w:b/>
          <w:iCs/>
        </w:rPr>
        <w:t>II</w:t>
      </w:r>
      <w:r w:rsidR="006C262D" w:rsidRPr="00D70341">
        <w:rPr>
          <w:b/>
          <w:iCs/>
        </w:rPr>
        <w:t>. Opis sposobu przygotowania ofert.</w:t>
      </w:r>
    </w:p>
    <w:p w:rsidR="006C262D" w:rsidRPr="00D70341" w:rsidRDefault="00A6263A" w:rsidP="004D68A5">
      <w:pPr>
        <w:widowControl w:val="0"/>
        <w:numPr>
          <w:ilvl w:val="0"/>
          <w:numId w:val="3"/>
        </w:numPr>
        <w:tabs>
          <w:tab w:val="clear" w:pos="360"/>
        </w:tabs>
        <w:ind w:left="1134" w:hanging="284"/>
        <w:jc w:val="both"/>
      </w:pPr>
      <w:r w:rsidRPr="00D70341">
        <w:rPr>
          <w:iCs/>
        </w:rPr>
        <w:t>Wykonawca składa ofertę</w:t>
      </w:r>
      <w:r w:rsidR="006C262D" w:rsidRPr="00D70341">
        <w:rPr>
          <w:iCs/>
        </w:rPr>
        <w:t xml:space="preserve">, której treść musi odpowiadać treści </w:t>
      </w:r>
      <w:r w:rsidR="00157387" w:rsidRPr="00D70341">
        <w:rPr>
          <w:iCs/>
        </w:rPr>
        <w:t>siwz</w:t>
      </w:r>
      <w:r w:rsidR="006C262D" w:rsidRPr="00D70341">
        <w:rPr>
          <w:iCs/>
        </w:rPr>
        <w:t xml:space="preserve"> i być zgodna z</w:t>
      </w:r>
      <w:r w:rsidR="00810682" w:rsidRPr="00D70341">
        <w:rPr>
          <w:iCs/>
        </w:rPr>
        <w:t> </w:t>
      </w:r>
      <w:r w:rsidR="006C262D" w:rsidRPr="00D70341">
        <w:rPr>
          <w:iCs/>
        </w:rPr>
        <w:t>ustawą</w:t>
      </w:r>
      <w:r w:rsidRPr="00D70341">
        <w:rPr>
          <w:iCs/>
        </w:rPr>
        <w:t xml:space="preserve"> Prawo zamówień publicznych</w:t>
      </w:r>
      <w:r w:rsidR="006C262D" w:rsidRPr="00D70341">
        <w:t>.</w:t>
      </w:r>
    </w:p>
    <w:p w:rsidR="003E11EB" w:rsidRPr="00D70341" w:rsidRDefault="003E11EB" w:rsidP="004F538D">
      <w:pPr>
        <w:pStyle w:val="Akapitzlist"/>
        <w:numPr>
          <w:ilvl w:val="0"/>
          <w:numId w:val="3"/>
        </w:numPr>
        <w:tabs>
          <w:tab w:val="clear" w:pos="360"/>
        </w:tabs>
        <w:ind w:left="1134" w:hanging="283"/>
        <w:contextualSpacing/>
        <w:jc w:val="both"/>
      </w:pPr>
      <w:r w:rsidRPr="00D70341">
        <w:t>Wykonawca może złożyć ofert</w:t>
      </w:r>
      <w:r w:rsidR="004F538D" w:rsidRPr="00D70341">
        <w:t>ę</w:t>
      </w:r>
      <w:r w:rsidRPr="00D70341">
        <w:t xml:space="preserve"> na jedną lub więcej części zamówienia, sam lub jako pełnomocnik Wykonawców występujących wspólnie. Jeżeli Wykonawca przedłoży więcej niż jedną ofertę na którąkolwiek z części, wówczas jego oferty zostaną odrzucone na podstawie art. 89 ust 1 pkt 1 ustawy.</w:t>
      </w:r>
    </w:p>
    <w:p w:rsidR="00A6263A" w:rsidRPr="00D70341" w:rsidRDefault="00A6263A" w:rsidP="004D68A5">
      <w:pPr>
        <w:pStyle w:val="Tekstdugiegocytatu"/>
        <w:numPr>
          <w:ilvl w:val="0"/>
          <w:numId w:val="3"/>
        </w:numPr>
        <w:tabs>
          <w:tab w:val="clear" w:pos="360"/>
        </w:tabs>
        <w:ind w:left="1134" w:right="0" w:hanging="284"/>
        <w:rPr>
          <w:szCs w:val="24"/>
        </w:rPr>
      </w:pPr>
      <w:r w:rsidRPr="00D70341">
        <w:rPr>
          <w:szCs w:val="24"/>
        </w:rPr>
        <w:t xml:space="preserve">Ofertę należy złożyć na (lub według wzoru) druku „Oferta” – załącznik nr </w:t>
      </w:r>
      <w:r w:rsidR="007E6E0F" w:rsidRPr="00D70341">
        <w:rPr>
          <w:szCs w:val="24"/>
        </w:rPr>
        <w:t>3</w:t>
      </w:r>
      <w:r w:rsidRPr="00D70341">
        <w:rPr>
          <w:szCs w:val="24"/>
        </w:rPr>
        <w:t xml:space="preserve"> do siwz. Wykonawcy nie wolno dokonywać żadnych zmian merytorycznych we wzorze druku „Oferta”.</w:t>
      </w:r>
    </w:p>
    <w:p w:rsidR="00A6263A" w:rsidRPr="00D70341" w:rsidRDefault="00A6263A" w:rsidP="004D68A5">
      <w:pPr>
        <w:pStyle w:val="Tekstdugiegocytatu"/>
        <w:numPr>
          <w:ilvl w:val="0"/>
          <w:numId w:val="3"/>
        </w:numPr>
        <w:tabs>
          <w:tab w:val="clear" w:pos="360"/>
        </w:tabs>
        <w:ind w:left="1134" w:right="0" w:hanging="284"/>
        <w:rPr>
          <w:szCs w:val="24"/>
        </w:rPr>
      </w:pPr>
      <w:r w:rsidRPr="00D70341">
        <w:rPr>
          <w:szCs w:val="24"/>
        </w:rPr>
        <w:t xml:space="preserve">Oferta – pod rygorem jej nieważności - i załączniki do oferty oraz oświadczenia </w:t>
      </w:r>
      <w:r w:rsidR="00517A74" w:rsidRPr="00D70341">
        <w:rPr>
          <w:szCs w:val="24"/>
        </w:rPr>
        <w:t>W</w:t>
      </w:r>
      <w:r w:rsidRPr="00D70341">
        <w:rPr>
          <w:szCs w:val="24"/>
        </w:rPr>
        <w:t xml:space="preserve">ykonawcy - muszą być sporządzone w języku polskim, pisemnie bez użycia ścieralnego nośnika oraz  podpisana przez osobę/y upoważnioną/e do reprezentowania Wykonawcy. </w:t>
      </w:r>
    </w:p>
    <w:p w:rsidR="00A6263A" w:rsidRPr="00D70341" w:rsidRDefault="00A6263A" w:rsidP="004D68A5">
      <w:pPr>
        <w:pStyle w:val="Tekstdugiegocytatu"/>
        <w:numPr>
          <w:ilvl w:val="0"/>
          <w:numId w:val="3"/>
        </w:numPr>
        <w:tabs>
          <w:tab w:val="clear" w:pos="360"/>
        </w:tabs>
        <w:ind w:left="1134" w:right="0" w:hanging="284"/>
        <w:rPr>
          <w:szCs w:val="24"/>
        </w:rPr>
      </w:pPr>
      <w:r w:rsidRPr="00D70341">
        <w:rPr>
          <w:szCs w:val="24"/>
        </w:rPr>
        <w:t>Wszystkie zapisane strony oferty wraz ze wszystkimi załącznikami powinny być ponumerowane i parafowane przez osobę podpisującą ofertę oraz trwale spięte. Poprawki w ofercie muszą być naniesione czytelnie oraz opatrzone podpisem osoby podpisującej ofertę.</w:t>
      </w:r>
    </w:p>
    <w:p w:rsidR="00A6263A" w:rsidRPr="00D70341" w:rsidRDefault="00A6263A" w:rsidP="004D68A5">
      <w:pPr>
        <w:pStyle w:val="Tekstdugiegocytatu"/>
        <w:numPr>
          <w:ilvl w:val="0"/>
          <w:numId w:val="3"/>
        </w:numPr>
        <w:tabs>
          <w:tab w:val="clear" w:pos="360"/>
        </w:tabs>
        <w:ind w:left="1134" w:right="0" w:hanging="284"/>
        <w:rPr>
          <w:szCs w:val="24"/>
        </w:rPr>
      </w:pPr>
      <w:r w:rsidRPr="00D70341">
        <w:rPr>
          <w:szCs w:val="24"/>
        </w:rPr>
        <w:t xml:space="preserve">Dla uznania ważności oferta musi zawierać wszystkie wymagane w </w:t>
      </w:r>
      <w:r w:rsidR="00157387" w:rsidRPr="00D70341">
        <w:rPr>
          <w:szCs w:val="24"/>
        </w:rPr>
        <w:t>siwz</w:t>
      </w:r>
      <w:r w:rsidRPr="00D70341">
        <w:rPr>
          <w:szCs w:val="24"/>
        </w:rPr>
        <w:t xml:space="preserve"> dokumenty i oświadczenia oraz poświadczone za zgodność z oryginałem kserokopie. Poświadczenie musi być opatrzone imienną pieczątką i podpisem osoby upoważnionej oraz napisem „za zgodność z oryginałem". </w:t>
      </w:r>
    </w:p>
    <w:p w:rsidR="006C262D" w:rsidRPr="00D70341" w:rsidRDefault="006C262D" w:rsidP="004D68A5">
      <w:pPr>
        <w:pStyle w:val="Tekstdugiegocytatu"/>
        <w:numPr>
          <w:ilvl w:val="0"/>
          <w:numId w:val="3"/>
        </w:numPr>
        <w:tabs>
          <w:tab w:val="clear" w:pos="360"/>
        </w:tabs>
        <w:ind w:left="1134" w:right="0" w:hanging="284"/>
        <w:rPr>
          <w:szCs w:val="24"/>
        </w:rPr>
      </w:pPr>
      <w:r w:rsidRPr="00D70341">
        <w:rPr>
          <w:szCs w:val="24"/>
        </w:rPr>
        <w:t>Wykonawcy ponoszą wszelkie koszty związane z przygotowaniem i złożeniem</w:t>
      </w:r>
      <w:r w:rsidR="00A6263A" w:rsidRPr="00D70341">
        <w:rPr>
          <w:szCs w:val="24"/>
        </w:rPr>
        <w:t xml:space="preserve"> </w:t>
      </w:r>
      <w:r w:rsidRPr="00D70341">
        <w:rPr>
          <w:szCs w:val="24"/>
        </w:rPr>
        <w:t>oferty.</w:t>
      </w:r>
    </w:p>
    <w:p w:rsidR="00301C7E" w:rsidRPr="00D70341" w:rsidRDefault="00301C7E" w:rsidP="004D68A5">
      <w:pPr>
        <w:pStyle w:val="Bezodstpw"/>
        <w:numPr>
          <w:ilvl w:val="0"/>
          <w:numId w:val="3"/>
        </w:numPr>
        <w:tabs>
          <w:tab w:val="clear" w:pos="360"/>
        </w:tabs>
        <w:ind w:left="1134" w:hanging="284"/>
        <w:jc w:val="both"/>
      </w:pPr>
      <w:r w:rsidRPr="00D70341">
        <w:t xml:space="preserve">Ofertę należy </w:t>
      </w:r>
      <w:r w:rsidR="00BB0D5D" w:rsidRPr="00D70341">
        <w:t>złoż</w:t>
      </w:r>
      <w:r w:rsidR="00A6263A" w:rsidRPr="00D70341">
        <w:t>yć</w:t>
      </w:r>
      <w:r w:rsidRPr="00D70341">
        <w:t xml:space="preserve"> w jednej zamkniętej kopercie, zapieczętowanej w sposób gwarantujący zachowanie w poufności jej treść oraz zabezpieczający jej nienaruszalność do terminu otwarcia. </w:t>
      </w:r>
      <w:r w:rsidR="00A6263A" w:rsidRPr="00D70341">
        <w:t>K</w:t>
      </w:r>
      <w:r w:rsidRPr="00D70341">
        <w:t>oper</w:t>
      </w:r>
      <w:r w:rsidR="00A6263A" w:rsidRPr="00D70341">
        <w:t>ta powinna być</w:t>
      </w:r>
      <w:r w:rsidRPr="00D70341">
        <w:t xml:space="preserve"> </w:t>
      </w:r>
      <w:r w:rsidR="00A6263A" w:rsidRPr="00D70341">
        <w:t>opisana</w:t>
      </w:r>
      <w:r w:rsidRPr="00D70341">
        <w:t xml:space="preserve"> w następujący sposób:</w:t>
      </w:r>
    </w:p>
    <w:p w:rsidR="00301C7E" w:rsidRPr="00D70341" w:rsidRDefault="00301C7E" w:rsidP="00592A29">
      <w:pPr>
        <w:pStyle w:val="Bezodstpw"/>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301C7E" w:rsidRPr="00D70341" w:rsidTr="00301C7E">
        <w:tc>
          <w:tcPr>
            <w:tcW w:w="9497" w:type="dxa"/>
          </w:tcPr>
          <w:p w:rsidR="00A6263A" w:rsidRPr="00D70341" w:rsidRDefault="00301C7E" w:rsidP="003E71B3">
            <w:pPr>
              <w:pStyle w:val="Bezodstpw"/>
              <w:numPr>
                <w:ilvl w:val="4"/>
                <w:numId w:val="10"/>
              </w:numPr>
              <w:tabs>
                <w:tab w:val="clear" w:pos="2160"/>
              </w:tabs>
              <w:ind w:left="346"/>
              <w:jc w:val="both"/>
              <w:rPr>
                <w:b/>
              </w:rPr>
            </w:pPr>
            <w:r w:rsidRPr="00D70341">
              <w:rPr>
                <w:b/>
              </w:rPr>
              <w:t xml:space="preserve">Nazwa Wykonawcy i jego adres:   </w:t>
            </w:r>
          </w:p>
          <w:p w:rsidR="00301C7E" w:rsidRPr="00D70341" w:rsidRDefault="00A6263A" w:rsidP="003E71B3">
            <w:pPr>
              <w:pStyle w:val="Bezodstpw"/>
              <w:numPr>
                <w:ilvl w:val="4"/>
                <w:numId w:val="10"/>
              </w:numPr>
              <w:tabs>
                <w:tab w:val="clear" w:pos="2160"/>
              </w:tabs>
              <w:ind w:left="346"/>
              <w:jc w:val="both"/>
              <w:rPr>
                <w:b/>
              </w:rPr>
            </w:pPr>
            <w:r w:rsidRPr="00D70341">
              <w:rPr>
                <w:b/>
              </w:rPr>
              <w:t xml:space="preserve">Zamawiający: </w:t>
            </w:r>
            <w:r w:rsidR="00301C7E" w:rsidRPr="00D70341">
              <w:rPr>
                <w:b/>
              </w:rPr>
              <w:t xml:space="preserve">Powiat </w:t>
            </w:r>
            <w:r w:rsidRPr="00D70341">
              <w:rPr>
                <w:b/>
              </w:rPr>
              <w:t>Płocki reprezentowany przez Zarząd Powiatu</w:t>
            </w:r>
            <w:r w:rsidR="00301C7E" w:rsidRPr="00D70341">
              <w:rPr>
                <w:b/>
              </w:rPr>
              <w:t xml:space="preserve">                                                                        w Płocku ul. Bielska 59, 09-400 Płock                                                           </w:t>
            </w:r>
          </w:p>
          <w:p w:rsidR="00A6263A" w:rsidRPr="00D70341" w:rsidRDefault="00301C7E" w:rsidP="00592A29">
            <w:pPr>
              <w:pStyle w:val="Bezodstpw"/>
              <w:jc w:val="both"/>
              <w:rPr>
                <w:b/>
              </w:rPr>
            </w:pPr>
            <w:r w:rsidRPr="00D70341">
              <w:rPr>
                <w:b/>
              </w:rPr>
              <w:t>kancelaria ogólna – pok</w:t>
            </w:r>
            <w:r w:rsidR="003865C3" w:rsidRPr="00D70341">
              <w:rPr>
                <w:b/>
              </w:rPr>
              <w:t>.</w:t>
            </w:r>
            <w:r w:rsidR="00A6263A" w:rsidRPr="00D70341">
              <w:rPr>
                <w:b/>
              </w:rPr>
              <w:t xml:space="preserve"> 212.</w:t>
            </w:r>
          </w:p>
          <w:p w:rsidR="00BB0D5D" w:rsidRPr="00D70341" w:rsidRDefault="00301C7E" w:rsidP="003E71B3">
            <w:pPr>
              <w:pStyle w:val="Bezodstpw"/>
              <w:numPr>
                <w:ilvl w:val="4"/>
                <w:numId w:val="10"/>
              </w:numPr>
              <w:tabs>
                <w:tab w:val="clear" w:pos="2160"/>
              </w:tabs>
              <w:ind w:left="346"/>
              <w:jc w:val="both"/>
              <w:rPr>
                <w:b/>
              </w:rPr>
            </w:pPr>
            <w:r w:rsidRPr="00D70341">
              <w:rPr>
                <w:b/>
              </w:rPr>
              <w:t>OFERTA</w:t>
            </w:r>
            <w:r w:rsidR="00A6263A" w:rsidRPr="00D70341">
              <w:rPr>
                <w:b/>
              </w:rPr>
              <w:t xml:space="preserve"> w p</w:t>
            </w:r>
            <w:r w:rsidRPr="00D70341">
              <w:rPr>
                <w:b/>
              </w:rPr>
              <w:t>rzetarg</w:t>
            </w:r>
            <w:r w:rsidR="00A6263A" w:rsidRPr="00D70341">
              <w:rPr>
                <w:b/>
              </w:rPr>
              <w:t>u</w:t>
            </w:r>
            <w:r w:rsidRPr="00D70341">
              <w:rPr>
                <w:b/>
              </w:rPr>
              <w:t xml:space="preserve"> nieograniczony</w:t>
            </w:r>
            <w:r w:rsidR="00A6263A" w:rsidRPr="00D70341">
              <w:rPr>
                <w:b/>
              </w:rPr>
              <w:t>m</w:t>
            </w:r>
            <w:r w:rsidRPr="00D70341">
              <w:rPr>
                <w:b/>
              </w:rPr>
              <w:t xml:space="preserve"> </w:t>
            </w:r>
            <w:r w:rsidR="00A6263A" w:rsidRPr="00D70341">
              <w:rPr>
                <w:b/>
              </w:rPr>
              <w:t>na</w:t>
            </w:r>
            <w:r w:rsidRPr="00D70341">
              <w:rPr>
                <w:b/>
              </w:rPr>
              <w:t xml:space="preserve">: </w:t>
            </w:r>
            <w:r w:rsidR="004F538D" w:rsidRPr="00D70341">
              <w:rPr>
                <w:b/>
                <w:i/>
                <w:lang w:eastAsia="ar-SA"/>
              </w:rPr>
              <w:t>„</w:t>
            </w:r>
            <w:r w:rsidR="004F538D" w:rsidRPr="00D70341">
              <w:rPr>
                <w:rFonts w:eastAsia="Calibri"/>
                <w:b/>
                <w:lang w:eastAsia="en-US"/>
              </w:rPr>
              <w:t>Zakup leków i innych artykułów medycznych dla potrzeb mieszkańców domów pomocy społecznej w Powiecie Płockim”</w:t>
            </w:r>
            <w:r w:rsidR="00A6263A" w:rsidRPr="00D70341">
              <w:rPr>
                <w:b/>
              </w:rPr>
              <w:t xml:space="preserve">                            </w:t>
            </w:r>
          </w:p>
          <w:p w:rsidR="00301C7E" w:rsidRPr="00D70341" w:rsidRDefault="00301C7E" w:rsidP="00494A53">
            <w:pPr>
              <w:pStyle w:val="Bezodstpw"/>
              <w:numPr>
                <w:ilvl w:val="4"/>
                <w:numId w:val="10"/>
              </w:numPr>
              <w:tabs>
                <w:tab w:val="clear" w:pos="2160"/>
              </w:tabs>
              <w:ind w:left="346"/>
              <w:jc w:val="both"/>
              <w:rPr>
                <w:b/>
              </w:rPr>
            </w:pPr>
            <w:r w:rsidRPr="00D70341">
              <w:rPr>
                <w:b/>
              </w:rPr>
              <w:t xml:space="preserve">Nie otwierać przed dniem:  </w:t>
            </w:r>
            <w:r w:rsidR="00494A53">
              <w:rPr>
                <w:b/>
              </w:rPr>
              <w:t>15.12.</w:t>
            </w:r>
            <w:r w:rsidR="00BB0D5D" w:rsidRPr="00D70341">
              <w:rPr>
                <w:b/>
              </w:rPr>
              <w:t>2015 r.</w:t>
            </w:r>
            <w:r w:rsidR="0016787A" w:rsidRPr="00D70341">
              <w:rPr>
                <w:b/>
              </w:rPr>
              <w:t xml:space="preserve"> godz. </w:t>
            </w:r>
            <w:r w:rsidR="00494A53">
              <w:rPr>
                <w:b/>
              </w:rPr>
              <w:t>10.30</w:t>
            </w:r>
            <w:r w:rsidR="00E912C3" w:rsidRPr="00D70341">
              <w:rPr>
                <w:b/>
              </w:rPr>
              <w:t xml:space="preserve"> cześć …………</w:t>
            </w:r>
          </w:p>
        </w:tc>
      </w:tr>
    </w:tbl>
    <w:p w:rsidR="006C262D" w:rsidRPr="00D70341" w:rsidRDefault="006C262D" w:rsidP="00592A29">
      <w:pPr>
        <w:ind w:left="708" w:right="174"/>
        <w:jc w:val="both"/>
      </w:pPr>
    </w:p>
    <w:p w:rsidR="00BB0D5D" w:rsidRPr="00D70341" w:rsidRDefault="00BB0D5D" w:rsidP="004D68A5">
      <w:pPr>
        <w:pStyle w:val="Akapitzlist"/>
        <w:numPr>
          <w:ilvl w:val="0"/>
          <w:numId w:val="3"/>
        </w:numPr>
        <w:tabs>
          <w:tab w:val="clear" w:pos="360"/>
        </w:tabs>
        <w:ind w:left="1134" w:right="174" w:hanging="284"/>
        <w:jc w:val="both"/>
      </w:pPr>
      <w:r w:rsidRPr="00D70341">
        <w:t>Zamawiający nie ponosi odpowiedzialności za zdarzenia wynikające z nienależytego oznakowania koperty lub braku którejkolwiek z wymaganych informacji.</w:t>
      </w:r>
    </w:p>
    <w:p w:rsidR="00BB0D5D" w:rsidRPr="00D70341" w:rsidRDefault="00BB0D5D" w:rsidP="004D68A5">
      <w:pPr>
        <w:pStyle w:val="Akapitzlist"/>
        <w:numPr>
          <w:ilvl w:val="0"/>
          <w:numId w:val="3"/>
        </w:numPr>
        <w:tabs>
          <w:tab w:val="clear" w:pos="360"/>
        </w:tabs>
        <w:ind w:left="1134" w:right="174"/>
        <w:jc w:val="both"/>
      </w:pPr>
      <w:r w:rsidRPr="00D70341">
        <w:t>Przygotowując ofertę Wykonawca powinien dokładnie zapoznać się z zawartością wszystkich dokumentów składających się na siwz, którą należy odczytać wraz z ewentualnymi modyfikacjami i zmianami wnoszonymi przez Zamawiającego.</w:t>
      </w:r>
    </w:p>
    <w:p w:rsidR="004940BA" w:rsidRPr="00D70341" w:rsidRDefault="004940BA" w:rsidP="004940BA">
      <w:pPr>
        <w:tabs>
          <w:tab w:val="left" w:pos="1080"/>
        </w:tabs>
        <w:ind w:right="174"/>
        <w:jc w:val="both"/>
        <w:rPr>
          <w:b/>
        </w:rPr>
      </w:pPr>
    </w:p>
    <w:p w:rsidR="004940BA" w:rsidRPr="00D70341" w:rsidRDefault="004D68A5" w:rsidP="007F0E23">
      <w:pPr>
        <w:pStyle w:val="WW-Tekstpodstawowy3"/>
        <w:spacing w:after="0" w:line="240" w:lineRule="auto"/>
        <w:ind w:hanging="851"/>
        <w:rPr>
          <w:b/>
          <w:bCs/>
        </w:rPr>
      </w:pPr>
      <w:r w:rsidRPr="00D70341">
        <w:rPr>
          <w:b/>
        </w:rPr>
        <w:t>XXV</w:t>
      </w:r>
      <w:r w:rsidR="007F0E23" w:rsidRPr="00D70341">
        <w:rPr>
          <w:b/>
        </w:rPr>
        <w:t>III</w:t>
      </w:r>
      <w:r w:rsidR="004940BA" w:rsidRPr="00D70341">
        <w:rPr>
          <w:b/>
        </w:rPr>
        <w:t xml:space="preserve">. </w:t>
      </w:r>
      <w:r w:rsidR="004940BA" w:rsidRPr="00D70341">
        <w:rPr>
          <w:b/>
          <w:bCs/>
        </w:rPr>
        <w:t>Miejsce oraz termin składania i otwarcia ofert.</w:t>
      </w:r>
    </w:p>
    <w:p w:rsidR="004940BA" w:rsidRPr="00D70341" w:rsidRDefault="004940BA" w:rsidP="003E71B3">
      <w:pPr>
        <w:pStyle w:val="western"/>
        <w:numPr>
          <w:ilvl w:val="1"/>
          <w:numId w:val="24"/>
        </w:numPr>
        <w:spacing w:before="0" w:beforeAutospacing="0" w:after="0" w:line="240" w:lineRule="auto"/>
        <w:ind w:left="1276" w:hanging="283"/>
      </w:pPr>
      <w:r w:rsidRPr="00D70341">
        <w:t xml:space="preserve">Oferty należy składać do dnia </w:t>
      </w:r>
      <w:r w:rsidR="00494A53">
        <w:rPr>
          <w:b/>
        </w:rPr>
        <w:t>15.12.</w:t>
      </w:r>
      <w:r w:rsidRPr="00D70341">
        <w:rPr>
          <w:b/>
        </w:rPr>
        <w:t xml:space="preserve">2015 </w:t>
      </w:r>
      <w:r w:rsidRPr="00D70341">
        <w:t xml:space="preserve">roku do godziny </w:t>
      </w:r>
      <w:r w:rsidR="0016787A" w:rsidRPr="00D70341">
        <w:rPr>
          <w:b/>
        </w:rPr>
        <w:t>1</w:t>
      </w:r>
      <w:r w:rsidR="00494A53">
        <w:rPr>
          <w:b/>
        </w:rPr>
        <w:t>0</w:t>
      </w:r>
      <w:r w:rsidRPr="00D70341">
        <w:rPr>
          <w:b/>
          <w:vertAlign w:val="superscript"/>
        </w:rPr>
        <w:t>00</w:t>
      </w:r>
      <w:r w:rsidRPr="00D70341">
        <w:rPr>
          <w:b/>
        </w:rPr>
        <w:t>:</w:t>
      </w:r>
    </w:p>
    <w:p w:rsidR="004940BA" w:rsidRPr="00D70341" w:rsidRDefault="004940BA" w:rsidP="003E71B3">
      <w:pPr>
        <w:pStyle w:val="western"/>
        <w:numPr>
          <w:ilvl w:val="2"/>
          <w:numId w:val="24"/>
        </w:numPr>
        <w:suppressAutoHyphens/>
        <w:adjustRightInd/>
        <w:spacing w:before="0" w:beforeAutospacing="0" w:after="0" w:line="240" w:lineRule="auto"/>
        <w:ind w:left="1560" w:hanging="283"/>
        <w:textAlignment w:val="auto"/>
      </w:pPr>
      <w:r w:rsidRPr="00D70341">
        <w:t>bezpośrednio w siedzibie Zamawiającego w Kancelarii Ogólnej (Piętro II, pok. 212 w Starostwie Powiatowym w Płocku, ul. Bielska 59, codziennie w dni pracy Urzędu: poniedziałek, wtorek, czwartek, piątek - w godz. 7</w:t>
      </w:r>
      <w:r w:rsidRPr="00D70341">
        <w:rPr>
          <w:vertAlign w:val="superscript"/>
        </w:rPr>
        <w:t>30</w:t>
      </w:r>
      <w:r w:rsidRPr="00D70341">
        <w:t xml:space="preserve"> – 15</w:t>
      </w:r>
      <w:r w:rsidRPr="00D70341">
        <w:rPr>
          <w:vertAlign w:val="superscript"/>
        </w:rPr>
        <w:t>30</w:t>
      </w:r>
      <w:r w:rsidRPr="00D70341">
        <w:t>, a w środę w godz.  7</w:t>
      </w:r>
      <w:r w:rsidRPr="00D70341">
        <w:rPr>
          <w:vertAlign w:val="superscript"/>
        </w:rPr>
        <w:t>30</w:t>
      </w:r>
      <w:r w:rsidRPr="00D70341">
        <w:t xml:space="preserve"> – </w:t>
      </w:r>
      <w:r w:rsidRPr="00D70341">
        <w:lastRenderedPageBreak/>
        <w:t>17</w:t>
      </w:r>
      <w:r w:rsidRPr="00D70341">
        <w:rPr>
          <w:vertAlign w:val="superscript"/>
        </w:rPr>
        <w:t>00</w:t>
      </w:r>
    </w:p>
    <w:p w:rsidR="004940BA" w:rsidRPr="00D70341" w:rsidRDefault="004940BA" w:rsidP="003E71B3">
      <w:pPr>
        <w:pStyle w:val="western"/>
        <w:numPr>
          <w:ilvl w:val="2"/>
          <w:numId w:val="24"/>
        </w:numPr>
        <w:suppressAutoHyphens/>
        <w:adjustRightInd/>
        <w:spacing w:before="0" w:beforeAutospacing="0" w:after="0" w:line="240" w:lineRule="auto"/>
        <w:ind w:left="1560" w:hanging="283"/>
        <w:textAlignment w:val="auto"/>
      </w:pPr>
      <w:r w:rsidRPr="00D70341">
        <w:t xml:space="preserve">za pośrednictwem poczty, na adres wskazany w pkt </w:t>
      </w:r>
      <w:r w:rsidR="00753631" w:rsidRPr="00D70341">
        <w:t>I</w:t>
      </w:r>
      <w:r w:rsidRPr="00D70341">
        <w:rPr>
          <w:b/>
        </w:rPr>
        <w:t xml:space="preserve"> </w:t>
      </w:r>
      <w:r w:rsidRPr="00D70341">
        <w:t>siwz,</w:t>
      </w:r>
    </w:p>
    <w:p w:rsidR="004940BA" w:rsidRPr="00D70341" w:rsidRDefault="004940BA" w:rsidP="003E71B3">
      <w:pPr>
        <w:pStyle w:val="western"/>
        <w:numPr>
          <w:ilvl w:val="1"/>
          <w:numId w:val="24"/>
        </w:numPr>
        <w:suppressAutoHyphens/>
        <w:adjustRightInd/>
        <w:spacing w:before="0" w:beforeAutospacing="0" w:after="0" w:line="240" w:lineRule="auto"/>
        <w:ind w:left="1276" w:hanging="283"/>
        <w:textAlignment w:val="auto"/>
      </w:pPr>
      <w:r w:rsidRPr="00D70341">
        <w:t>Oferty, które wpłyną po terminie, zostaną niezwłocznie zwrócone Wykonawcy.</w:t>
      </w:r>
    </w:p>
    <w:p w:rsidR="004940BA" w:rsidRPr="00D70341" w:rsidRDefault="004940BA" w:rsidP="003E71B3">
      <w:pPr>
        <w:pStyle w:val="western"/>
        <w:numPr>
          <w:ilvl w:val="1"/>
          <w:numId w:val="24"/>
        </w:numPr>
        <w:spacing w:before="0" w:beforeAutospacing="0" w:after="0" w:line="240" w:lineRule="auto"/>
        <w:ind w:left="1276" w:hanging="283"/>
      </w:pPr>
      <w:r w:rsidRPr="00D70341">
        <w:t>Miejsce oraz termin otwarcia ofert:</w:t>
      </w:r>
    </w:p>
    <w:p w:rsidR="004940BA" w:rsidRPr="00D70341" w:rsidRDefault="004940BA" w:rsidP="00F81E61">
      <w:pPr>
        <w:pStyle w:val="western"/>
        <w:numPr>
          <w:ilvl w:val="0"/>
          <w:numId w:val="52"/>
        </w:numPr>
        <w:suppressAutoHyphens/>
        <w:adjustRightInd/>
        <w:spacing w:before="0" w:beforeAutospacing="0" w:after="0" w:line="240" w:lineRule="auto"/>
        <w:ind w:left="1560" w:hanging="283"/>
        <w:textAlignment w:val="auto"/>
        <w:rPr>
          <w:b/>
        </w:rPr>
      </w:pPr>
      <w:r w:rsidRPr="00D70341">
        <w:t xml:space="preserve">otwarcie złożonych ofert nastąpi w dniu </w:t>
      </w:r>
      <w:r w:rsidR="00494A53">
        <w:rPr>
          <w:b/>
        </w:rPr>
        <w:t>15.12.</w:t>
      </w:r>
      <w:r w:rsidRPr="00D70341">
        <w:rPr>
          <w:b/>
        </w:rPr>
        <w:t>2015 r., o godz. 1</w:t>
      </w:r>
      <w:r w:rsidR="00494A53">
        <w:rPr>
          <w:b/>
        </w:rPr>
        <w:t>0</w:t>
      </w:r>
      <w:r w:rsidRPr="00D70341">
        <w:rPr>
          <w:b/>
          <w:vertAlign w:val="superscript"/>
        </w:rPr>
        <w:t>30</w:t>
      </w:r>
      <w:r w:rsidRPr="00D70341">
        <w:t xml:space="preserve"> w siedzibie Zamawiającego (Starostwo Powiatowe w Płocku, ul. Bielska 59, 09-400 Płock) w pokoju </w:t>
      </w:r>
      <w:r w:rsidRPr="00D70341">
        <w:rPr>
          <w:b/>
        </w:rPr>
        <w:t xml:space="preserve">nr </w:t>
      </w:r>
      <w:r w:rsidR="00494A53">
        <w:rPr>
          <w:b/>
        </w:rPr>
        <w:t>602</w:t>
      </w:r>
      <w:r w:rsidR="0014173C" w:rsidRPr="00D70341">
        <w:rPr>
          <w:b/>
        </w:rPr>
        <w:t xml:space="preserve"> piętro </w:t>
      </w:r>
      <w:r w:rsidR="00494A53">
        <w:rPr>
          <w:b/>
        </w:rPr>
        <w:t>VI</w:t>
      </w:r>
      <w:r w:rsidRPr="00D70341">
        <w:rPr>
          <w:b/>
        </w:rPr>
        <w:t>.</w:t>
      </w:r>
    </w:p>
    <w:p w:rsidR="004940BA" w:rsidRPr="00D70341" w:rsidRDefault="004940BA" w:rsidP="003E71B3">
      <w:pPr>
        <w:pStyle w:val="western"/>
        <w:numPr>
          <w:ilvl w:val="1"/>
          <w:numId w:val="24"/>
        </w:numPr>
        <w:spacing w:before="0" w:beforeAutospacing="0" w:after="0" w:line="240" w:lineRule="auto"/>
        <w:ind w:left="1276" w:hanging="283"/>
      </w:pPr>
      <w:r w:rsidRPr="00D70341">
        <w:t>Wykonawcy mogą uczestniczyć w części jawnej przetargu, podczas której:</w:t>
      </w:r>
    </w:p>
    <w:p w:rsidR="004940BA" w:rsidRPr="00D70341" w:rsidRDefault="004940BA" w:rsidP="003E71B3">
      <w:pPr>
        <w:pStyle w:val="western"/>
        <w:numPr>
          <w:ilvl w:val="2"/>
          <w:numId w:val="25"/>
        </w:numPr>
        <w:suppressAutoHyphens/>
        <w:adjustRightInd/>
        <w:spacing w:before="0" w:beforeAutospacing="0" w:after="0" w:line="240" w:lineRule="auto"/>
        <w:ind w:left="1560" w:hanging="283"/>
        <w:textAlignment w:val="auto"/>
      </w:pPr>
      <w:r w:rsidRPr="00D70341">
        <w:t>bezpośrednio przed otwarciem ofert Zamawiający poda kwotę, jaką zamierza przeznaczyć na sfinansowanie zamówienia.</w:t>
      </w:r>
    </w:p>
    <w:p w:rsidR="004940BA" w:rsidRPr="00D70341" w:rsidRDefault="004940BA" w:rsidP="003E71B3">
      <w:pPr>
        <w:pStyle w:val="western"/>
        <w:numPr>
          <w:ilvl w:val="2"/>
          <w:numId w:val="25"/>
        </w:numPr>
        <w:suppressAutoHyphens/>
        <w:adjustRightInd/>
        <w:spacing w:before="0" w:beforeAutospacing="0" w:after="0" w:line="240" w:lineRule="auto"/>
        <w:ind w:left="1560" w:hanging="284"/>
        <w:textAlignment w:val="auto"/>
      </w:pPr>
      <w:r w:rsidRPr="00D70341">
        <w:t>podczas otwarcia ofert Zamawiający poda nazwy (firmy) oraz adresy Wykonawców, a także informacje dotyczące ceny, terminu wykonania zamówienia, warunków płatności zawartych w ofertach.</w:t>
      </w:r>
    </w:p>
    <w:p w:rsidR="004940BA" w:rsidRPr="00D70341" w:rsidRDefault="004940BA" w:rsidP="003E71B3">
      <w:pPr>
        <w:pStyle w:val="western"/>
        <w:numPr>
          <w:ilvl w:val="2"/>
          <w:numId w:val="25"/>
        </w:numPr>
        <w:suppressAutoHyphens/>
        <w:adjustRightInd/>
        <w:spacing w:before="0" w:beforeAutospacing="0" w:after="0" w:line="240" w:lineRule="auto"/>
        <w:ind w:left="1560" w:hanging="284"/>
        <w:textAlignment w:val="auto"/>
      </w:pPr>
      <w:r w:rsidRPr="00D70341">
        <w:t xml:space="preserve">informacje, o których mowa w </w:t>
      </w:r>
      <w:r w:rsidR="00753631" w:rsidRPr="00D70341">
        <w:t xml:space="preserve">pkt XXVIII ppkt 4 </w:t>
      </w:r>
      <w:r w:rsidRPr="00D70341">
        <w:t>ppkt 1 i 2, Zamawiający przekaże niezwłocznie Wykonawcom, którzy nie byli obecni przy otwarciu ofert, na ich wniosek.</w:t>
      </w:r>
    </w:p>
    <w:p w:rsidR="004940BA" w:rsidRPr="00D70341" w:rsidRDefault="004940BA" w:rsidP="004940BA">
      <w:pPr>
        <w:pStyle w:val="western"/>
        <w:suppressAutoHyphens/>
        <w:adjustRightInd/>
        <w:spacing w:before="0" w:beforeAutospacing="0" w:after="0" w:line="240" w:lineRule="auto"/>
        <w:ind w:left="720" w:firstLine="0"/>
        <w:textAlignment w:val="auto"/>
      </w:pPr>
    </w:p>
    <w:p w:rsidR="004940BA" w:rsidRPr="00D70341" w:rsidRDefault="004940BA" w:rsidP="003E71B3">
      <w:pPr>
        <w:pStyle w:val="Akapitzlist"/>
        <w:widowControl w:val="0"/>
        <w:numPr>
          <w:ilvl w:val="0"/>
          <w:numId w:val="43"/>
        </w:numPr>
        <w:adjustRightInd w:val="0"/>
        <w:ind w:left="851" w:hanging="862"/>
        <w:jc w:val="both"/>
        <w:textAlignment w:val="baseline"/>
      </w:pPr>
      <w:r w:rsidRPr="00D70341">
        <w:rPr>
          <w:b/>
        </w:rPr>
        <w:t>Wycofanie oferty lub jej zmiany</w:t>
      </w:r>
    </w:p>
    <w:p w:rsidR="004940BA" w:rsidRPr="00D70341" w:rsidRDefault="004940BA" w:rsidP="003E71B3">
      <w:pPr>
        <w:pStyle w:val="western"/>
        <w:numPr>
          <w:ilvl w:val="0"/>
          <w:numId w:val="26"/>
        </w:numPr>
        <w:spacing w:before="0" w:beforeAutospacing="0" w:after="0" w:line="240" w:lineRule="auto"/>
        <w:ind w:left="1418" w:hanging="295"/>
      </w:pPr>
      <w:r w:rsidRPr="00D70341">
        <w:t>Wykonawca może, przed upływem terminu do składania ofert zmienić lub wycofać ofertę.</w:t>
      </w:r>
    </w:p>
    <w:p w:rsidR="004940BA" w:rsidRPr="00D70341" w:rsidRDefault="004940BA" w:rsidP="003E71B3">
      <w:pPr>
        <w:pStyle w:val="western"/>
        <w:numPr>
          <w:ilvl w:val="0"/>
          <w:numId w:val="26"/>
        </w:numPr>
        <w:spacing w:before="0" w:beforeAutospacing="0" w:after="0" w:line="240" w:lineRule="auto"/>
        <w:ind w:left="1418" w:hanging="295"/>
      </w:pPr>
      <w:r w:rsidRPr="00D70341">
        <w:t>Powiadomienie o wprowadzeniu zmiany oferty musi być złożone według takich samych wymagań, jak składana oferta, odpowiednio oznakowana dodatkowo dopiskiem „ZMIANA”.</w:t>
      </w:r>
    </w:p>
    <w:p w:rsidR="004940BA" w:rsidRPr="00D70341" w:rsidRDefault="004940BA" w:rsidP="003E71B3">
      <w:pPr>
        <w:pStyle w:val="western"/>
        <w:numPr>
          <w:ilvl w:val="0"/>
          <w:numId w:val="26"/>
        </w:numPr>
        <w:spacing w:before="0" w:beforeAutospacing="0" w:after="0" w:line="240" w:lineRule="auto"/>
        <w:ind w:left="1418" w:hanging="295"/>
      </w:pPr>
      <w:r w:rsidRPr="00D70341">
        <w:t>Powiadomienie o wycofaniu oferty musi być złożone również według takich samych wymagań, jak składana oferta, odpowiednio oznakowana dodatkowo dopiskiem „WYCOFANIE”.</w:t>
      </w:r>
    </w:p>
    <w:p w:rsidR="004940BA" w:rsidRPr="00D70341" w:rsidRDefault="004940BA" w:rsidP="003E71B3">
      <w:pPr>
        <w:pStyle w:val="western"/>
        <w:numPr>
          <w:ilvl w:val="0"/>
          <w:numId w:val="26"/>
        </w:numPr>
        <w:spacing w:before="0" w:beforeAutospacing="0" w:after="0" w:line="240" w:lineRule="auto"/>
        <w:ind w:left="1418" w:hanging="295"/>
      </w:pPr>
      <w:r w:rsidRPr="00D70341">
        <w:t>Koperty oznaczone napisem „WYCOFANIE” będą otwierane w pierwszej kolejności i po stwierdzeniu poprawności postępowania Wykonawcy, koperty ofert które zostały wycofane nie będą otwierane.</w:t>
      </w:r>
    </w:p>
    <w:p w:rsidR="004940BA" w:rsidRPr="00D70341" w:rsidRDefault="004940BA" w:rsidP="003E71B3">
      <w:pPr>
        <w:pStyle w:val="western"/>
        <w:numPr>
          <w:ilvl w:val="0"/>
          <w:numId w:val="26"/>
        </w:numPr>
        <w:spacing w:before="0" w:beforeAutospacing="0" w:after="0" w:line="240" w:lineRule="auto"/>
        <w:ind w:left="1418" w:hanging="295"/>
      </w:pPr>
      <w:r w:rsidRPr="00D70341">
        <w:t>Koperty oznaczone dopiskiem „ZMIANA” zostaną otwarte przy otwieraniu oferty Wykonawcy, który wprowadził zmiany i po stwierdzeniu poprawności procedury dokonywania zmian zostaną dołączone do oferty.</w:t>
      </w:r>
    </w:p>
    <w:p w:rsidR="006C262D" w:rsidRPr="00D70341" w:rsidRDefault="006C262D" w:rsidP="00592A29">
      <w:pPr>
        <w:ind w:left="360"/>
        <w:jc w:val="both"/>
      </w:pPr>
    </w:p>
    <w:p w:rsidR="006C262D" w:rsidRPr="00D70341" w:rsidRDefault="006C262D" w:rsidP="007F0E23">
      <w:pPr>
        <w:pStyle w:val="Akapitzlist"/>
        <w:numPr>
          <w:ilvl w:val="1"/>
          <w:numId w:val="5"/>
        </w:numPr>
        <w:ind w:left="851" w:right="3328" w:hanging="862"/>
        <w:jc w:val="both"/>
        <w:rPr>
          <w:b/>
          <w:iCs/>
        </w:rPr>
      </w:pPr>
      <w:r w:rsidRPr="00D70341">
        <w:rPr>
          <w:b/>
          <w:iCs/>
        </w:rPr>
        <w:t>Wyjaśnienia w toku badania i oceny ofert.</w:t>
      </w:r>
    </w:p>
    <w:p w:rsidR="006C262D" w:rsidRPr="00D70341" w:rsidRDefault="006C262D" w:rsidP="003E71B3">
      <w:pPr>
        <w:pStyle w:val="NormalnyWeb"/>
        <w:numPr>
          <w:ilvl w:val="0"/>
          <w:numId w:val="44"/>
        </w:numPr>
        <w:tabs>
          <w:tab w:val="clear" w:pos="720"/>
        </w:tabs>
        <w:spacing w:before="0" w:beforeAutospacing="0" w:after="0"/>
        <w:ind w:left="1418"/>
        <w:jc w:val="both"/>
      </w:pPr>
      <w:r w:rsidRPr="00D70341">
        <w:t xml:space="preserve">Zamawiający wzywa </w:t>
      </w:r>
      <w:r w:rsidR="00517A74" w:rsidRPr="00D70341">
        <w:t>W</w:t>
      </w:r>
      <w:r w:rsidRPr="00D70341">
        <w:t>ykonawców, którzy w określonym terminie nie złożyli oświadczeń i</w:t>
      </w:r>
      <w:r w:rsidR="00810682" w:rsidRPr="00D70341">
        <w:t> </w:t>
      </w:r>
      <w:r w:rsidRPr="00D70341">
        <w:t xml:space="preserve">dokumentów, lub którzy złożyli dokumenty, zawierające błędy, do ich uzupełnienia w wyznaczonym terminie, chyba, że mimo ich uzupełnienia oferta </w:t>
      </w:r>
      <w:r w:rsidR="00517A74" w:rsidRPr="00D70341">
        <w:t>W</w:t>
      </w:r>
      <w:r w:rsidRPr="00D70341">
        <w:t xml:space="preserve">ykonawcy podlega odrzuceniu lub konieczne byłoby unieważnienie postępowania; oświadczenia lub dokumenty powinny potwierdzić spełnianie przez </w:t>
      </w:r>
      <w:r w:rsidR="00517A74" w:rsidRPr="00D70341">
        <w:t>W</w:t>
      </w:r>
      <w:r w:rsidRPr="00D70341">
        <w:t xml:space="preserve">ykonawcę warunków udziału w postępowaniu oraz spełnianie przez oferowane dostawy wymagań określonych przez </w:t>
      </w:r>
      <w:r w:rsidR="00517A74" w:rsidRPr="00D70341">
        <w:t>Z</w:t>
      </w:r>
      <w:r w:rsidRPr="00D70341">
        <w:t>amawiającego.</w:t>
      </w:r>
    </w:p>
    <w:p w:rsidR="006C262D" w:rsidRPr="00D70341" w:rsidRDefault="006C262D" w:rsidP="003E71B3">
      <w:pPr>
        <w:pStyle w:val="NormalnyWeb"/>
        <w:numPr>
          <w:ilvl w:val="0"/>
          <w:numId w:val="44"/>
        </w:numPr>
        <w:tabs>
          <w:tab w:val="clear" w:pos="720"/>
        </w:tabs>
        <w:spacing w:before="0" w:beforeAutospacing="0" w:after="0"/>
        <w:ind w:left="1418"/>
        <w:jc w:val="both"/>
      </w:pPr>
      <w:r w:rsidRPr="00D70341">
        <w:t xml:space="preserve">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t>
      </w:r>
      <w:r w:rsidR="00517A74" w:rsidRPr="00D70341">
        <w:t>W</w:t>
      </w:r>
      <w:r w:rsidRPr="00D70341">
        <w:t>ykonawcę, którego oferta została poprawiona.</w:t>
      </w:r>
    </w:p>
    <w:p w:rsidR="00553C58" w:rsidRDefault="00553C58" w:rsidP="00592A29">
      <w:pPr>
        <w:jc w:val="both"/>
        <w:rPr>
          <w:b/>
        </w:rPr>
      </w:pPr>
    </w:p>
    <w:p w:rsidR="00F81E61" w:rsidRPr="00D70341" w:rsidRDefault="00F81E61" w:rsidP="00592A29">
      <w:pPr>
        <w:jc w:val="both"/>
        <w:rPr>
          <w:b/>
        </w:rPr>
      </w:pPr>
    </w:p>
    <w:p w:rsidR="006C262D" w:rsidRPr="00D70341" w:rsidRDefault="006C262D" w:rsidP="00237651">
      <w:pPr>
        <w:pStyle w:val="Akapitzlist"/>
        <w:numPr>
          <w:ilvl w:val="1"/>
          <w:numId w:val="5"/>
        </w:numPr>
        <w:ind w:left="993" w:hanging="851"/>
        <w:jc w:val="both"/>
      </w:pPr>
      <w:r w:rsidRPr="00D70341">
        <w:rPr>
          <w:b/>
        </w:rPr>
        <w:t>Opis sposobu obliczenia ceny</w:t>
      </w:r>
    </w:p>
    <w:p w:rsidR="002234AE" w:rsidRPr="00D70341" w:rsidRDefault="002234AE" w:rsidP="00F81E61">
      <w:pPr>
        <w:pStyle w:val="Akapitzlist"/>
        <w:widowControl w:val="0"/>
        <w:numPr>
          <w:ilvl w:val="1"/>
          <w:numId w:val="49"/>
        </w:numPr>
        <w:ind w:left="1276" w:hanging="284"/>
        <w:contextualSpacing/>
        <w:jc w:val="both"/>
      </w:pPr>
      <w:r w:rsidRPr="00D70341">
        <w:t xml:space="preserve">Oferta winna być przygotowana zgodnie ze wzorem druku „Oferta” stanowiącym załącznik nr </w:t>
      </w:r>
      <w:r w:rsidR="006D6DAB" w:rsidRPr="00D70341">
        <w:t>3</w:t>
      </w:r>
      <w:r w:rsidRPr="00D70341">
        <w:t xml:space="preserve"> do siwz oraz formularzem cenowym </w:t>
      </w:r>
      <w:r w:rsidR="004F538D" w:rsidRPr="00D70341">
        <w:t xml:space="preserve">– </w:t>
      </w:r>
      <w:r w:rsidRPr="00D70341">
        <w:t xml:space="preserve">załącznik nr 1 </w:t>
      </w:r>
      <w:r w:rsidR="004F538D" w:rsidRPr="00D70341">
        <w:t xml:space="preserve">lub nr 2 </w:t>
      </w:r>
      <w:r w:rsidRPr="00D70341">
        <w:t>do siwz</w:t>
      </w:r>
      <w:r w:rsidR="004F538D" w:rsidRPr="00D70341">
        <w:t>,</w:t>
      </w:r>
      <w:r w:rsidRPr="00D70341">
        <w:t xml:space="preserve"> </w:t>
      </w:r>
      <w:r w:rsidRPr="00D70341">
        <w:lastRenderedPageBreak/>
        <w:t>stosownie do wybranej przez Wykonawcę części zamówienia, na którą będzie składał ofertę.</w:t>
      </w:r>
    </w:p>
    <w:p w:rsidR="002234AE" w:rsidRPr="00D70341" w:rsidRDefault="002234AE" w:rsidP="00F81E61">
      <w:pPr>
        <w:pStyle w:val="Tekstpodstawowy"/>
        <w:numPr>
          <w:ilvl w:val="1"/>
          <w:numId w:val="49"/>
        </w:numPr>
        <w:ind w:left="1276" w:hanging="284"/>
        <w:rPr>
          <w:b/>
          <w:bCs/>
          <w:szCs w:val="24"/>
        </w:rPr>
      </w:pPr>
      <w:r w:rsidRPr="00D70341">
        <w:rPr>
          <w:szCs w:val="24"/>
        </w:rPr>
        <w:t xml:space="preserve">Cena – należy przez to rozumieć cenę w rozumieniu </w:t>
      </w:r>
      <w:r w:rsidR="004F538D" w:rsidRPr="00D70341">
        <w:rPr>
          <w:szCs w:val="24"/>
        </w:rPr>
        <w:t>art</w:t>
      </w:r>
      <w:r w:rsidRPr="00D70341">
        <w:rPr>
          <w:szCs w:val="24"/>
        </w:rPr>
        <w:t>. 3 ust. 1 pkt 1 i ust. 2 ustawy z dnia 9 maja 2014 r. o informowaniu o cenach towarów i usług (Dz. U. z 2014 r., poz. 915).</w:t>
      </w:r>
    </w:p>
    <w:p w:rsidR="002234AE" w:rsidRPr="00D70341" w:rsidRDefault="002234AE" w:rsidP="004F538D">
      <w:pPr>
        <w:pStyle w:val="Akapitzlist"/>
        <w:widowControl w:val="0"/>
        <w:numPr>
          <w:ilvl w:val="1"/>
          <w:numId w:val="49"/>
        </w:numPr>
        <w:ind w:left="1276" w:hanging="284"/>
        <w:contextualSpacing/>
        <w:jc w:val="both"/>
      </w:pPr>
      <w:r w:rsidRPr="00D70341">
        <w:t xml:space="preserve">Cena podana w ofercie winna obejmować wszystkie koszty związane z terminowym i prawidłowym wykonaniem przedmiotu zamówienia oraz warunkami i wytycznymi stawianymi przez Zamawiającego, odnoszące się do przedmiotu zamówienia, zysk Wykonawcy oraz wszystkie wymagane przepisami podatki i opłaty, w tym podatek VAT. </w:t>
      </w:r>
    </w:p>
    <w:p w:rsidR="002234AE" w:rsidRPr="00D70341" w:rsidRDefault="002234AE" w:rsidP="004F538D">
      <w:pPr>
        <w:pStyle w:val="Akapitzlist"/>
        <w:widowControl w:val="0"/>
        <w:numPr>
          <w:ilvl w:val="1"/>
          <w:numId w:val="49"/>
        </w:numPr>
        <w:ind w:left="1276" w:hanging="284"/>
        <w:contextualSpacing/>
        <w:jc w:val="both"/>
      </w:pPr>
      <w:r w:rsidRPr="00D70341">
        <w:t>Cena oferty obejmująca podatek od towarów i usług (VAT) musi być podana w złotych polskich z zaokrągleniem do dwóch miejsc po przecinku (grosze). Stawka VAT musi być określona zgodnie z ustawą z 11 marca 2004 r. o podatku od towarów i usług (Dz. U. z 2011 r., Nr 177, poz. 1054 z późn. zm.).</w:t>
      </w:r>
    </w:p>
    <w:p w:rsidR="002234AE" w:rsidRPr="00D70341" w:rsidRDefault="002234AE" w:rsidP="004F538D">
      <w:pPr>
        <w:pStyle w:val="Akapitzlist"/>
        <w:widowControl w:val="0"/>
        <w:numPr>
          <w:ilvl w:val="1"/>
          <w:numId w:val="49"/>
        </w:numPr>
        <w:ind w:left="1276" w:hanging="284"/>
        <w:contextualSpacing/>
        <w:jc w:val="both"/>
      </w:pPr>
      <w:r w:rsidRPr="00D70341">
        <w:t xml:space="preserve">Zastosowanie przy wyliczeniu wartości wynagrodzenia błędnej stawki podatku od towarów i usług spowoduje odrzucenie oferty na podstawie </w:t>
      </w:r>
      <w:r w:rsidR="004F538D" w:rsidRPr="00D70341">
        <w:t>art</w:t>
      </w:r>
      <w:r w:rsidRPr="00D70341">
        <w:t>. 89 ust. 1 pkt 2 ustawy p.z.p.</w:t>
      </w:r>
    </w:p>
    <w:p w:rsidR="002234AE" w:rsidRPr="00D70341" w:rsidRDefault="002234AE" w:rsidP="004F538D">
      <w:pPr>
        <w:pStyle w:val="Akapitzlist"/>
        <w:widowControl w:val="0"/>
        <w:numPr>
          <w:ilvl w:val="1"/>
          <w:numId w:val="49"/>
        </w:numPr>
        <w:ind w:left="1276" w:hanging="284"/>
        <w:contextualSpacing/>
        <w:jc w:val="both"/>
      </w:pPr>
      <w:r w:rsidRPr="00D70341">
        <w:t xml:space="preserve">Cena może być tylko jedna. Nie dopuszcza się wariantowości cen. Wszelkie upusty, rabaty winny być od razu ujęte w obliczeniu ceny, tak aby wyliczona cena za realizację zamówienia była ceną ostateczną, bez konieczności dokonywania przez Zamawiającego przeliczeń </w:t>
      </w:r>
      <w:r w:rsidR="004F538D" w:rsidRPr="00D70341">
        <w:t>art</w:t>
      </w:r>
      <w:r w:rsidRPr="00D70341">
        <w:t xml:space="preserve">. </w:t>
      </w:r>
      <w:r w:rsidR="004F538D" w:rsidRPr="00D70341">
        <w:t>D</w:t>
      </w:r>
      <w:r w:rsidRPr="00D70341">
        <w:t>ziałań w celu jej uzyskania.</w:t>
      </w:r>
    </w:p>
    <w:p w:rsidR="002234AE" w:rsidRPr="00D70341" w:rsidRDefault="002234AE" w:rsidP="004F538D">
      <w:pPr>
        <w:pStyle w:val="Akapitzlist"/>
        <w:numPr>
          <w:ilvl w:val="1"/>
          <w:numId w:val="49"/>
        </w:numPr>
        <w:ind w:left="1276" w:hanging="284"/>
        <w:contextualSpacing/>
        <w:jc w:val="both"/>
      </w:pPr>
      <w:r w:rsidRPr="00D70341">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 od wartości zamówienia lub średniej arytmetycznej cen wszystkich złożonych ofert, Zamawiający zwraca się o udzielenie wyjaśnień, w tym złożenie dowodów dotyczących elementów oferty mających wpływ na wysokość ceny, w szczególności w zakresie: </w:t>
      </w:r>
    </w:p>
    <w:p w:rsidR="002234AE" w:rsidRPr="00D70341" w:rsidRDefault="002234AE" w:rsidP="004F538D">
      <w:pPr>
        <w:ind w:left="1560" w:hanging="294"/>
        <w:jc w:val="both"/>
      </w:pPr>
      <w:r w:rsidRPr="00D70341">
        <w:t xml:space="preserve">a) oszczędności metody wykonania zamówienia, wybranych rozwiązań technicznych, wyjątkowo sprzyjających warunków wykonania zamówienia dostępnych dla Wykonawcy, oryginalności projektu Wykonawcy, kosztów pracy, których wartość przyjęta do ustalenia ceny nie może być niższa od minimalnego wynagrodzenia za pracę ustalonego na podstawie </w:t>
      </w:r>
      <w:r w:rsidR="004F538D" w:rsidRPr="00D70341">
        <w:t>art</w:t>
      </w:r>
      <w:r w:rsidRPr="00D70341">
        <w:t>. 2 ust. 3 – 5 ustawy z dnia 10 października 2002 r. o  minimalnym wynagrodzeniu za pracę (Dz. U. Nr 200, poz. 1679 z późn. zm.);</w:t>
      </w:r>
    </w:p>
    <w:p w:rsidR="002234AE" w:rsidRPr="00D70341" w:rsidRDefault="002234AE" w:rsidP="004F538D">
      <w:pPr>
        <w:ind w:left="1560" w:hanging="294"/>
      </w:pPr>
      <w:r w:rsidRPr="00D70341">
        <w:t>b) pomocy publicznej udzielonej na podstawie odrębnych przepisów.</w:t>
      </w:r>
    </w:p>
    <w:p w:rsidR="002234AE" w:rsidRPr="00D70341" w:rsidRDefault="004F538D" w:rsidP="004F538D">
      <w:pPr>
        <w:ind w:left="1276" w:hanging="284"/>
        <w:jc w:val="both"/>
      </w:pPr>
      <w:r w:rsidRPr="00D70341">
        <w:t xml:space="preserve">8.  </w:t>
      </w:r>
      <w:r w:rsidR="002234AE" w:rsidRPr="00D70341">
        <w:t>Obowiązek wykazania, że oferta nie zawiera rażąco niskiej ceny,   spoczywa na Wykonawcy.</w:t>
      </w:r>
    </w:p>
    <w:p w:rsidR="002234AE" w:rsidRPr="00D70341" w:rsidRDefault="004F538D" w:rsidP="004F538D">
      <w:pPr>
        <w:ind w:left="1276" w:hanging="284"/>
        <w:jc w:val="both"/>
      </w:pPr>
      <w:r w:rsidRPr="00D70341">
        <w:t xml:space="preserve">9. </w:t>
      </w:r>
      <w:r w:rsidR="002234AE" w:rsidRPr="00D70341">
        <w:t>Zamawiający poprawi w ofercie oczywiste omyłki pisarskie oraz oczywiste omyłki rachunkowe, z uwzględnieniem konsekwencji rachunkowych dokonanych poprawek oraz inne omyłki polegające na niezgodności oferty z siwz, niepowodujące istotnych zmian w treści oferty - niezwłocznie zawiadamiając o tym Wykonawcę, którego oferta została poprawiona - zgodnie z art. 87 ust. 2 u.p.z.p,</w:t>
      </w:r>
    </w:p>
    <w:p w:rsidR="002234AE" w:rsidRPr="00D70341" w:rsidRDefault="004F538D" w:rsidP="004F538D">
      <w:pPr>
        <w:ind w:left="1276" w:hanging="426"/>
        <w:jc w:val="both"/>
        <w:rPr>
          <w:b/>
        </w:rPr>
      </w:pPr>
      <w:r w:rsidRPr="00D70341">
        <w:t xml:space="preserve">10. </w:t>
      </w:r>
      <w:r w:rsidR="002234AE" w:rsidRPr="00D70341">
        <w:rPr>
          <w:b/>
        </w:rPr>
        <w:t>Jeżeli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C262D" w:rsidRPr="00D70341" w:rsidRDefault="006C262D" w:rsidP="004940BA">
      <w:pPr>
        <w:autoSpaceDE w:val="0"/>
        <w:autoSpaceDN w:val="0"/>
        <w:adjustRightInd w:val="0"/>
        <w:ind w:left="993" w:hanging="284"/>
        <w:jc w:val="both"/>
      </w:pPr>
    </w:p>
    <w:p w:rsidR="006C262D" w:rsidRPr="00D70341" w:rsidRDefault="006C262D" w:rsidP="00237651">
      <w:pPr>
        <w:pStyle w:val="Akapitzlist"/>
        <w:numPr>
          <w:ilvl w:val="1"/>
          <w:numId w:val="5"/>
        </w:numPr>
        <w:ind w:left="851" w:right="174" w:hanging="862"/>
        <w:jc w:val="both"/>
        <w:rPr>
          <w:b/>
        </w:rPr>
      </w:pPr>
      <w:r w:rsidRPr="00D70341">
        <w:rPr>
          <w:b/>
        </w:rPr>
        <w:lastRenderedPageBreak/>
        <w:t>Opis kryteriów, którymi Zamawiający będzie się kierował  przy wyborze oferty, wraz z podaniem znaczenia tych kryteriów i sposobu oceny ofert.</w:t>
      </w:r>
    </w:p>
    <w:p w:rsidR="002234AE" w:rsidRPr="00D70341" w:rsidRDefault="002234AE" w:rsidP="002234AE">
      <w:pPr>
        <w:pStyle w:val="Akapitzlist"/>
        <w:tabs>
          <w:tab w:val="left" w:pos="5245"/>
        </w:tabs>
        <w:ind w:left="720"/>
        <w:jc w:val="both"/>
        <w:rPr>
          <w:b/>
        </w:rPr>
      </w:pPr>
    </w:p>
    <w:p w:rsidR="002234AE" w:rsidRPr="00D70341" w:rsidRDefault="002234AE" w:rsidP="002234AE">
      <w:pPr>
        <w:pStyle w:val="Akapitzlist"/>
        <w:tabs>
          <w:tab w:val="left" w:pos="5245"/>
        </w:tabs>
        <w:ind w:left="851"/>
        <w:jc w:val="both"/>
        <w:rPr>
          <w:b/>
        </w:rPr>
      </w:pPr>
      <w:r w:rsidRPr="00D70341">
        <w:rPr>
          <w:b/>
        </w:rPr>
        <w:t>Kryterium oceny ofert złożonych dla każdej części Zamówienia:</w:t>
      </w:r>
    </w:p>
    <w:p w:rsidR="002234AE" w:rsidRPr="00D70341" w:rsidRDefault="002234AE" w:rsidP="002234AE">
      <w:pPr>
        <w:ind w:left="426"/>
        <w:jc w:val="both"/>
        <w:rPr>
          <w:rFonts w:eastAsia="Calibri"/>
          <w:lang w:eastAsia="en-US"/>
        </w:rPr>
      </w:pPr>
    </w:p>
    <w:p w:rsidR="002234AE" w:rsidRPr="00D70341" w:rsidRDefault="002234AE" w:rsidP="002234AE">
      <w:pPr>
        <w:ind w:left="851"/>
        <w:jc w:val="both"/>
        <w:rPr>
          <w:rFonts w:eastAsia="Calibri"/>
          <w:lang w:eastAsia="en-US"/>
        </w:rPr>
      </w:pPr>
      <w:r w:rsidRPr="00D70341">
        <w:rPr>
          <w:rFonts w:eastAsia="Calibri"/>
          <w:lang w:eastAsia="en-US"/>
        </w:rPr>
        <w:t>Cześć 1 - Zakup leków i innych artykułów medycznych</w:t>
      </w:r>
    </w:p>
    <w:p w:rsidR="002234AE" w:rsidRPr="00D70341" w:rsidRDefault="002234AE" w:rsidP="002234AE">
      <w:pPr>
        <w:ind w:left="851"/>
        <w:jc w:val="both"/>
        <w:rPr>
          <w:rFonts w:eastAsia="Calibri"/>
          <w:lang w:eastAsia="en-US"/>
        </w:rPr>
      </w:pPr>
      <w:r w:rsidRPr="00D70341">
        <w:rPr>
          <w:rFonts w:eastAsia="Calibri"/>
          <w:lang w:eastAsia="en-US"/>
        </w:rPr>
        <w:t>Część 2 – Zakup pieluchomajtek</w:t>
      </w:r>
    </w:p>
    <w:p w:rsidR="002234AE" w:rsidRPr="00D70341" w:rsidRDefault="002234AE" w:rsidP="002234AE">
      <w:pPr>
        <w:autoSpaceDE w:val="0"/>
        <w:autoSpaceDN w:val="0"/>
        <w:adjustRightInd w:val="0"/>
        <w:ind w:left="993" w:hanging="567"/>
        <w:jc w:val="both"/>
        <w:rPr>
          <w:b/>
        </w:rPr>
      </w:pPr>
    </w:p>
    <w:p w:rsidR="002234AE" w:rsidRPr="00D70341" w:rsidRDefault="002234AE" w:rsidP="002234AE">
      <w:pPr>
        <w:autoSpaceDE w:val="0"/>
        <w:autoSpaceDN w:val="0"/>
        <w:adjustRightInd w:val="0"/>
        <w:ind w:left="993" w:hanging="142"/>
        <w:jc w:val="both"/>
        <w:rPr>
          <w:b/>
        </w:rPr>
      </w:pPr>
      <w:r w:rsidRPr="00D70341">
        <w:rPr>
          <w:b/>
        </w:rPr>
        <w:t>stanowi najniższa cena – 100 %.</w:t>
      </w:r>
    </w:p>
    <w:p w:rsidR="002234AE" w:rsidRPr="00D70341" w:rsidRDefault="002234AE" w:rsidP="002234AE">
      <w:pPr>
        <w:pStyle w:val="Tekstpodstawowy"/>
        <w:ind w:left="851" w:firstLine="1"/>
        <w:rPr>
          <w:b/>
          <w:szCs w:val="24"/>
        </w:rPr>
      </w:pPr>
      <w:r w:rsidRPr="00D70341">
        <w:rPr>
          <w:szCs w:val="24"/>
        </w:rPr>
        <w:t xml:space="preserve">Maksymalna ilość punktów uzyskanych w ww. kryterium </w:t>
      </w:r>
      <w:r w:rsidR="004F538D" w:rsidRPr="00D70341">
        <w:rPr>
          <w:szCs w:val="24"/>
          <w:lang w:val="pl-PL"/>
        </w:rPr>
        <w:t xml:space="preserve">dla każdej, części zamówienia </w:t>
      </w:r>
      <w:r w:rsidRPr="00D70341">
        <w:rPr>
          <w:szCs w:val="24"/>
        </w:rPr>
        <w:t>wynosi 100</w:t>
      </w:r>
      <w:r w:rsidR="004F538D" w:rsidRPr="00D70341">
        <w:rPr>
          <w:szCs w:val="24"/>
          <w:lang w:val="pl-PL"/>
        </w:rPr>
        <w:t xml:space="preserve"> pkt</w:t>
      </w:r>
      <w:r w:rsidRPr="00D70341">
        <w:rPr>
          <w:szCs w:val="24"/>
        </w:rPr>
        <w:t>.</w:t>
      </w:r>
    </w:p>
    <w:p w:rsidR="00360A9F" w:rsidRPr="00D70341" w:rsidRDefault="00A51CB2" w:rsidP="00E4204C">
      <w:pPr>
        <w:ind w:left="1416" w:firstLine="708"/>
        <w:jc w:val="both"/>
      </w:pPr>
      <w:r w:rsidRPr="00D70341">
        <w:t xml:space="preserve"> </w:t>
      </w:r>
    </w:p>
    <w:p w:rsidR="00A51CB2" w:rsidRPr="00D70341" w:rsidRDefault="00A51CB2" w:rsidP="003E71B3">
      <w:pPr>
        <w:pStyle w:val="Akapitzlist"/>
        <w:numPr>
          <w:ilvl w:val="0"/>
          <w:numId w:val="12"/>
        </w:numPr>
        <w:ind w:left="1134" w:hanging="284"/>
        <w:jc w:val="both"/>
      </w:pPr>
      <w:r w:rsidRPr="00D70341">
        <w:t>Zamawiający przy obliczaniu tego kryterium będzie brał pod uwagę cenę za wykonanie przedmiotu zamówienia. Oferta z ceną najniższą otrzyma 100 pkt. przemnożonych przez wagę kryterium i zostanie przyjęta jako podstawa do badania pozostałych ofert. Punktacja za ceny kolejnych ofert odbędzie się wg wzoru:</w:t>
      </w:r>
    </w:p>
    <w:p w:rsidR="00A51CB2" w:rsidRPr="00D70341" w:rsidRDefault="00A51CB2" w:rsidP="00A51CB2">
      <w:pPr>
        <w:pStyle w:val="Tekstpodstawowy"/>
        <w:ind w:left="284"/>
        <w:rPr>
          <w:szCs w:val="24"/>
        </w:rPr>
      </w:pPr>
      <w:r w:rsidRPr="00D70341">
        <w:rPr>
          <w:szCs w:val="24"/>
        </w:rPr>
        <w:t xml:space="preserve">                                               </w:t>
      </w:r>
    </w:p>
    <w:p w:rsidR="00A51CB2" w:rsidRPr="00D70341" w:rsidRDefault="002234AE" w:rsidP="00A51CB2">
      <w:pPr>
        <w:pStyle w:val="Tekstpodstawowy"/>
        <w:ind w:left="3402"/>
        <w:rPr>
          <w:szCs w:val="24"/>
        </w:rPr>
      </w:pPr>
      <w:r w:rsidRPr="00D70341">
        <w:rPr>
          <w:szCs w:val="24"/>
          <w:lang w:val="pl-PL"/>
        </w:rPr>
        <w:t xml:space="preserve">         </w:t>
      </w:r>
      <w:r w:rsidR="00A51CB2" w:rsidRPr="00D70341">
        <w:rPr>
          <w:szCs w:val="24"/>
        </w:rPr>
        <w:t>Najniższa cena oferty</w:t>
      </w:r>
    </w:p>
    <w:p w:rsidR="00A51CB2" w:rsidRPr="00D70341" w:rsidRDefault="00A51CB2" w:rsidP="00A51CB2">
      <w:pPr>
        <w:pStyle w:val="Tekstpodstawowy"/>
        <w:tabs>
          <w:tab w:val="left" w:pos="-1560"/>
        </w:tabs>
        <w:ind w:left="851"/>
        <w:rPr>
          <w:szCs w:val="24"/>
        </w:rPr>
      </w:pPr>
      <w:r w:rsidRPr="00D70341">
        <w:rPr>
          <w:szCs w:val="24"/>
        </w:rPr>
        <w:t xml:space="preserve">          Kryterium cena    =      ------------------------------ x 100 pkt x 100 %</w:t>
      </w:r>
    </w:p>
    <w:p w:rsidR="00A51CB2" w:rsidRPr="00D70341" w:rsidRDefault="00A51CB2" w:rsidP="00A51CB2">
      <w:pPr>
        <w:pStyle w:val="Tekstpodstawowy"/>
        <w:tabs>
          <w:tab w:val="left" w:pos="-1560"/>
        </w:tabs>
        <w:ind w:left="284"/>
        <w:rPr>
          <w:szCs w:val="24"/>
        </w:rPr>
      </w:pPr>
      <w:r w:rsidRPr="00D70341">
        <w:rPr>
          <w:szCs w:val="24"/>
        </w:rPr>
        <w:t xml:space="preserve">                                                 </w:t>
      </w:r>
      <w:r w:rsidR="002234AE" w:rsidRPr="00D70341">
        <w:rPr>
          <w:szCs w:val="24"/>
          <w:lang w:val="pl-PL"/>
        </w:rPr>
        <w:t xml:space="preserve">            </w:t>
      </w:r>
      <w:r w:rsidRPr="00D70341">
        <w:rPr>
          <w:szCs w:val="24"/>
        </w:rPr>
        <w:t>Cena badanej oferty</w:t>
      </w:r>
    </w:p>
    <w:p w:rsidR="00A51CB2" w:rsidRPr="00D70341" w:rsidRDefault="00A51CB2" w:rsidP="00A51CB2">
      <w:pPr>
        <w:pStyle w:val="Tekstpodstawowy"/>
        <w:tabs>
          <w:tab w:val="left" w:pos="-1560"/>
        </w:tabs>
        <w:ind w:left="284"/>
        <w:rPr>
          <w:szCs w:val="24"/>
        </w:rPr>
      </w:pPr>
    </w:p>
    <w:p w:rsidR="00A51CB2" w:rsidRPr="00D70341" w:rsidRDefault="00A51CB2" w:rsidP="003E71B3">
      <w:pPr>
        <w:pStyle w:val="ust"/>
        <w:widowControl/>
        <w:numPr>
          <w:ilvl w:val="0"/>
          <w:numId w:val="12"/>
        </w:numPr>
        <w:suppressAutoHyphens w:val="0"/>
        <w:adjustRightInd/>
        <w:spacing w:before="0" w:after="0" w:line="240" w:lineRule="auto"/>
        <w:ind w:left="1134" w:hanging="294"/>
        <w:textAlignment w:val="auto"/>
        <w:rPr>
          <w:szCs w:val="24"/>
        </w:rPr>
      </w:pPr>
      <w:r w:rsidRPr="00D70341">
        <w:rPr>
          <w:szCs w:val="24"/>
        </w:rPr>
        <w:t>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A51CB2" w:rsidRPr="00D70341" w:rsidRDefault="00A51CB2" w:rsidP="003E71B3">
      <w:pPr>
        <w:pStyle w:val="ust"/>
        <w:widowControl/>
        <w:numPr>
          <w:ilvl w:val="0"/>
          <w:numId w:val="12"/>
        </w:numPr>
        <w:suppressAutoHyphens w:val="0"/>
        <w:adjustRightInd/>
        <w:spacing w:before="0" w:after="0" w:line="240" w:lineRule="auto"/>
        <w:ind w:left="1134" w:hanging="311"/>
        <w:textAlignment w:val="auto"/>
        <w:rPr>
          <w:szCs w:val="24"/>
        </w:rPr>
      </w:pPr>
      <w:r w:rsidRPr="00D70341">
        <w:rPr>
          <w:szCs w:val="24"/>
        </w:rPr>
        <w:t>Wykonawcy składając oferty dodatkowe nie mogą zaoferować cen wyższych niż zaoferowane w złożonych ofertach.</w:t>
      </w:r>
    </w:p>
    <w:p w:rsidR="00A51CB2" w:rsidRPr="00D70341" w:rsidRDefault="00A51CB2" w:rsidP="003E71B3">
      <w:pPr>
        <w:pStyle w:val="ust"/>
        <w:widowControl/>
        <w:numPr>
          <w:ilvl w:val="0"/>
          <w:numId w:val="12"/>
        </w:numPr>
        <w:suppressAutoHyphens w:val="0"/>
        <w:adjustRightInd/>
        <w:spacing w:before="0" w:after="0" w:line="240" w:lineRule="auto"/>
        <w:ind w:left="1134" w:hanging="311"/>
        <w:textAlignment w:val="auto"/>
        <w:rPr>
          <w:szCs w:val="24"/>
        </w:rPr>
      </w:pPr>
      <w:r w:rsidRPr="00D70341">
        <w:rPr>
          <w:szCs w:val="24"/>
        </w:rPr>
        <w:t>Zamawiający udzieli zamówienia Wykonawcy, którego oferta odpowiada wszystkim wymaganiom określonym w niniejszej specyfikacji i została oceniona jako najkorzystniejsza w oparciu o podane kryterium wyboru.</w:t>
      </w:r>
    </w:p>
    <w:p w:rsidR="006C262D" w:rsidRPr="00D70341" w:rsidRDefault="00A51CB2" w:rsidP="00592A29">
      <w:pPr>
        <w:ind w:left="705"/>
        <w:jc w:val="both"/>
      </w:pPr>
      <w:r w:rsidRPr="00D70341">
        <w:t xml:space="preserve"> </w:t>
      </w:r>
    </w:p>
    <w:p w:rsidR="006C262D" w:rsidRPr="00D70341" w:rsidRDefault="006C262D" w:rsidP="00237651">
      <w:pPr>
        <w:pStyle w:val="Akapitzlist"/>
        <w:numPr>
          <w:ilvl w:val="1"/>
          <w:numId w:val="5"/>
        </w:numPr>
        <w:ind w:left="709" w:hanging="1004"/>
        <w:jc w:val="both"/>
        <w:rPr>
          <w:b/>
        </w:rPr>
      </w:pPr>
      <w:r w:rsidRPr="00D70341">
        <w:rPr>
          <w:b/>
        </w:rPr>
        <w:t>Informacje o formalnościach jakie powinny zostać dopełnione po wyborze oferty w celu zawarcia umowy w sprawie zamówienia publicznego.</w:t>
      </w:r>
    </w:p>
    <w:p w:rsidR="00B15DC5" w:rsidRPr="00D70341" w:rsidRDefault="00B15DC5" w:rsidP="003E71B3">
      <w:pPr>
        <w:pStyle w:val="WW-Tekstpodstawowy3"/>
        <w:numPr>
          <w:ilvl w:val="3"/>
          <w:numId w:val="12"/>
        </w:numPr>
        <w:adjustRightInd/>
        <w:spacing w:after="0" w:line="240" w:lineRule="auto"/>
        <w:ind w:left="1134" w:hanging="283"/>
        <w:textAlignment w:val="auto"/>
      </w:pPr>
      <w:r w:rsidRPr="00D70341">
        <w:t>Zamawiający unieważni postępowanie o udzielenie zamówienia, jeżeli:</w:t>
      </w:r>
    </w:p>
    <w:p w:rsidR="00B15DC5" w:rsidRPr="00D70341" w:rsidRDefault="00B15DC5" w:rsidP="003E71B3">
      <w:pPr>
        <w:pStyle w:val="WW-Tekstpodstawowy3"/>
        <w:numPr>
          <w:ilvl w:val="2"/>
          <w:numId w:val="30"/>
        </w:numPr>
        <w:adjustRightInd/>
        <w:spacing w:after="0" w:line="240" w:lineRule="auto"/>
        <w:ind w:left="1560" w:hanging="284"/>
        <w:textAlignment w:val="auto"/>
      </w:pPr>
      <w:r w:rsidRPr="00D70341">
        <w:t>nie złożono żadnej oferty niepodlegającej odrzuceniu;</w:t>
      </w:r>
    </w:p>
    <w:p w:rsidR="00B15DC5" w:rsidRPr="00D70341" w:rsidRDefault="00B15DC5" w:rsidP="003E71B3">
      <w:pPr>
        <w:pStyle w:val="WW-Tekstpodstawowy3"/>
        <w:numPr>
          <w:ilvl w:val="2"/>
          <w:numId w:val="30"/>
        </w:numPr>
        <w:tabs>
          <w:tab w:val="left" w:pos="709"/>
        </w:tabs>
        <w:adjustRightInd/>
        <w:spacing w:after="0" w:line="240" w:lineRule="auto"/>
        <w:ind w:left="1560" w:hanging="284"/>
        <w:textAlignment w:val="auto"/>
      </w:pPr>
      <w:r w:rsidRPr="00D70341">
        <w:t>cena najkorzystniejszej oferty lub oferta z najniższą ceną przewyższa kwotę, którą Zamawiający może przeznaczyć na sfinansowanie zamówienia, chyba, że Zamawiający może zwiększyć tę kwotę do ceny najkorzystniejszej oferty;</w:t>
      </w:r>
    </w:p>
    <w:p w:rsidR="00B15DC5" w:rsidRPr="00D70341" w:rsidRDefault="00B15DC5" w:rsidP="003E71B3">
      <w:pPr>
        <w:pStyle w:val="WW-Tekstpodstawowy3"/>
        <w:numPr>
          <w:ilvl w:val="2"/>
          <w:numId w:val="30"/>
        </w:numPr>
        <w:tabs>
          <w:tab w:val="left" w:pos="709"/>
        </w:tabs>
        <w:adjustRightInd/>
        <w:spacing w:after="0" w:line="240" w:lineRule="auto"/>
        <w:ind w:left="1560" w:hanging="284"/>
        <w:textAlignment w:val="auto"/>
      </w:pPr>
      <w:r w:rsidRPr="00D70341">
        <w:t>zostały złożone oferty dodatkowe o takiej samej cenie;</w:t>
      </w:r>
    </w:p>
    <w:p w:rsidR="00B15DC5" w:rsidRPr="00D70341" w:rsidRDefault="00B15DC5" w:rsidP="003E71B3">
      <w:pPr>
        <w:pStyle w:val="WW-Tekstpodstawowy3"/>
        <w:numPr>
          <w:ilvl w:val="2"/>
          <w:numId w:val="30"/>
        </w:numPr>
        <w:tabs>
          <w:tab w:val="left" w:pos="709"/>
        </w:tabs>
        <w:adjustRightInd/>
        <w:spacing w:after="0" w:line="240" w:lineRule="auto"/>
        <w:ind w:left="1560" w:hanging="284"/>
        <w:textAlignment w:val="auto"/>
      </w:pPr>
      <w:r w:rsidRPr="00D70341">
        <w:t>wystąpiła istotna zmiana okoliczności powodująca, ze prowadzenie postępowania lub wykonanie zamówienia nie leży w interesie publicznym, czego nie można było wcześniej przewidzieć;</w:t>
      </w:r>
    </w:p>
    <w:p w:rsidR="00B15DC5" w:rsidRPr="00D70341" w:rsidRDefault="00B15DC5" w:rsidP="003E71B3">
      <w:pPr>
        <w:pStyle w:val="WW-Tekstpodstawowy3"/>
        <w:numPr>
          <w:ilvl w:val="2"/>
          <w:numId w:val="30"/>
        </w:numPr>
        <w:tabs>
          <w:tab w:val="left" w:pos="709"/>
        </w:tabs>
        <w:adjustRightInd/>
        <w:spacing w:after="0" w:line="240" w:lineRule="auto"/>
        <w:ind w:left="1560" w:hanging="284"/>
        <w:textAlignment w:val="auto"/>
      </w:pPr>
      <w:r w:rsidRPr="00D70341">
        <w:t>postępowanie obarczone jest niemożliwą do usunięcia wadą uniemożliwiającą zawarcie niepodlegającej unieważnieniu umowy w sprawie zamówienia publicznego.</w:t>
      </w:r>
    </w:p>
    <w:p w:rsidR="00B15DC5" w:rsidRPr="00D70341" w:rsidRDefault="00B15DC5" w:rsidP="003E71B3">
      <w:pPr>
        <w:pStyle w:val="WW-Tekstpodstawowy3"/>
        <w:numPr>
          <w:ilvl w:val="3"/>
          <w:numId w:val="12"/>
        </w:numPr>
        <w:adjustRightInd/>
        <w:spacing w:after="0" w:line="240" w:lineRule="auto"/>
        <w:ind w:left="1134" w:hanging="283"/>
        <w:textAlignment w:val="auto"/>
      </w:pPr>
      <w:r w:rsidRPr="00D70341">
        <w:t>O unieważnieniu postępowania o udzielenie zamówienia Zamawiający zawiadomi równocześnie Wykonawców którzy:</w:t>
      </w:r>
    </w:p>
    <w:p w:rsidR="00B15DC5" w:rsidRPr="00D70341" w:rsidRDefault="00B15DC5" w:rsidP="003E71B3">
      <w:pPr>
        <w:pStyle w:val="WW-Tekstpodstawowy3"/>
        <w:numPr>
          <w:ilvl w:val="1"/>
          <w:numId w:val="27"/>
        </w:numPr>
        <w:adjustRightInd/>
        <w:spacing w:after="0" w:line="240" w:lineRule="auto"/>
        <w:ind w:left="1560" w:hanging="284"/>
        <w:textAlignment w:val="auto"/>
      </w:pPr>
      <w:r w:rsidRPr="00D70341">
        <w:t>ubiegali się o udzielenie zamówienia – w przypadku unieważnienia postępowania przed upływem terminu składania ofert;</w:t>
      </w:r>
    </w:p>
    <w:p w:rsidR="00B15DC5" w:rsidRPr="00D70341" w:rsidRDefault="00B15DC5" w:rsidP="003E71B3">
      <w:pPr>
        <w:pStyle w:val="WW-Tekstpodstawowy3"/>
        <w:numPr>
          <w:ilvl w:val="1"/>
          <w:numId w:val="27"/>
        </w:numPr>
        <w:adjustRightInd/>
        <w:spacing w:after="0" w:line="240" w:lineRule="auto"/>
        <w:ind w:left="1560" w:hanging="284"/>
        <w:textAlignment w:val="auto"/>
      </w:pPr>
      <w:r w:rsidRPr="00D70341">
        <w:t>złożyli oferty – w przypadku unieważnienia postępowania po upływie terminu składania ofert</w:t>
      </w:r>
    </w:p>
    <w:p w:rsidR="00B15DC5" w:rsidRPr="00D70341" w:rsidRDefault="00B15DC5" w:rsidP="00B15DC5">
      <w:pPr>
        <w:pStyle w:val="WW-Tekstpodstawowy3"/>
        <w:adjustRightInd/>
        <w:spacing w:after="0" w:line="240" w:lineRule="auto"/>
        <w:ind w:left="1276" w:firstLine="0"/>
        <w:textAlignment w:val="auto"/>
      </w:pPr>
      <w:r w:rsidRPr="00D70341">
        <w:t>- podając uzasadnienie faktyczne i prawne.</w:t>
      </w:r>
    </w:p>
    <w:p w:rsidR="00B15DC5" w:rsidRPr="00D70341" w:rsidRDefault="00B15DC5" w:rsidP="003E71B3">
      <w:pPr>
        <w:pStyle w:val="WW-Tekstpodstawowy3"/>
        <w:numPr>
          <w:ilvl w:val="3"/>
          <w:numId w:val="12"/>
        </w:numPr>
        <w:adjustRightInd/>
        <w:spacing w:after="0" w:line="240" w:lineRule="auto"/>
        <w:ind w:left="1134" w:hanging="283"/>
        <w:textAlignment w:val="auto"/>
      </w:pPr>
      <w:r w:rsidRPr="00D70341">
        <w:lastRenderedPageBreak/>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B15DC5" w:rsidRPr="00D70341" w:rsidRDefault="00B15DC5" w:rsidP="003E71B3">
      <w:pPr>
        <w:pStyle w:val="ust"/>
        <w:widowControl/>
        <w:numPr>
          <w:ilvl w:val="3"/>
          <w:numId w:val="12"/>
        </w:numPr>
        <w:suppressAutoHyphens w:val="0"/>
        <w:adjustRightInd/>
        <w:spacing w:before="0" w:after="0" w:line="240" w:lineRule="auto"/>
        <w:ind w:left="1134" w:hanging="283"/>
        <w:textAlignment w:val="auto"/>
        <w:rPr>
          <w:rStyle w:val="FontStyle27"/>
          <w:sz w:val="24"/>
          <w:szCs w:val="24"/>
        </w:rPr>
      </w:pPr>
      <w:r w:rsidRPr="00D70341">
        <w:rPr>
          <w:rStyle w:val="FontStyle27"/>
          <w:sz w:val="24"/>
          <w:szCs w:val="24"/>
        </w:rPr>
        <w:t>Niezwłocznie po wyborze najkorzystniejszej oferty Zamawiający jednocześnie zawiadomi Wykonawców, którzy złożyli oferty o:</w:t>
      </w:r>
    </w:p>
    <w:p w:rsidR="00B15DC5" w:rsidRPr="00D70341" w:rsidRDefault="00B15DC5" w:rsidP="003E71B3">
      <w:pPr>
        <w:pStyle w:val="ust"/>
        <w:widowControl/>
        <w:numPr>
          <w:ilvl w:val="0"/>
          <w:numId w:val="31"/>
        </w:numPr>
        <w:tabs>
          <w:tab w:val="clear" w:pos="1620"/>
        </w:tabs>
        <w:suppressAutoHyphens w:val="0"/>
        <w:adjustRightInd/>
        <w:spacing w:before="0" w:after="0" w:line="240" w:lineRule="auto"/>
        <w:ind w:left="1560" w:hanging="284"/>
        <w:textAlignment w:val="auto"/>
        <w:rPr>
          <w:rStyle w:val="FontStyle27"/>
          <w:sz w:val="24"/>
          <w:szCs w:val="24"/>
        </w:rPr>
      </w:pPr>
      <w:r w:rsidRPr="00D70341">
        <w:rPr>
          <w:rStyle w:val="FontStyle27"/>
          <w:sz w:val="24"/>
          <w:szCs w:val="24"/>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B15DC5" w:rsidRPr="00D70341" w:rsidRDefault="00B15DC5" w:rsidP="003E71B3">
      <w:pPr>
        <w:pStyle w:val="ust"/>
        <w:widowControl/>
        <w:numPr>
          <w:ilvl w:val="0"/>
          <w:numId w:val="31"/>
        </w:numPr>
        <w:tabs>
          <w:tab w:val="clear" w:pos="1620"/>
        </w:tabs>
        <w:suppressAutoHyphens w:val="0"/>
        <w:adjustRightInd/>
        <w:spacing w:before="0" w:after="0" w:line="240" w:lineRule="auto"/>
        <w:ind w:left="1560" w:hanging="284"/>
        <w:textAlignment w:val="auto"/>
        <w:rPr>
          <w:rStyle w:val="FontStyle27"/>
          <w:sz w:val="24"/>
          <w:szCs w:val="24"/>
        </w:rPr>
      </w:pPr>
      <w:r w:rsidRPr="00D70341">
        <w:rPr>
          <w:rStyle w:val="FontStyle27"/>
          <w:sz w:val="24"/>
          <w:szCs w:val="24"/>
        </w:rPr>
        <w:t>Wykonawcach, których oferty zostały odrzucone, podając uzasadnienie faktyczne i prawne;</w:t>
      </w:r>
    </w:p>
    <w:p w:rsidR="00B15DC5" w:rsidRPr="00D70341" w:rsidRDefault="00B15DC5" w:rsidP="003E71B3">
      <w:pPr>
        <w:pStyle w:val="ust"/>
        <w:widowControl/>
        <w:numPr>
          <w:ilvl w:val="0"/>
          <w:numId w:val="31"/>
        </w:numPr>
        <w:tabs>
          <w:tab w:val="clear" w:pos="1620"/>
        </w:tabs>
        <w:suppressAutoHyphens w:val="0"/>
        <w:adjustRightInd/>
        <w:spacing w:before="0" w:after="0" w:line="240" w:lineRule="auto"/>
        <w:ind w:left="1560" w:hanging="284"/>
        <w:textAlignment w:val="auto"/>
        <w:rPr>
          <w:rStyle w:val="FontStyle27"/>
          <w:sz w:val="24"/>
          <w:szCs w:val="24"/>
        </w:rPr>
      </w:pPr>
      <w:r w:rsidRPr="00D70341">
        <w:rPr>
          <w:rStyle w:val="FontStyle27"/>
          <w:sz w:val="24"/>
          <w:szCs w:val="24"/>
        </w:rPr>
        <w:t>Wykonawcach, którzy zostali wykluczeni z postępowania o udzielenie zamówienia, podając uzasadnienie faktyczne i prawne;</w:t>
      </w:r>
    </w:p>
    <w:p w:rsidR="00B15DC5" w:rsidRPr="00D70341" w:rsidRDefault="00B15DC5" w:rsidP="003E71B3">
      <w:pPr>
        <w:pStyle w:val="ust"/>
        <w:widowControl/>
        <w:numPr>
          <w:ilvl w:val="0"/>
          <w:numId w:val="31"/>
        </w:numPr>
        <w:tabs>
          <w:tab w:val="clear" w:pos="1620"/>
        </w:tabs>
        <w:suppressAutoHyphens w:val="0"/>
        <w:adjustRightInd/>
        <w:spacing w:before="0" w:after="0" w:line="240" w:lineRule="auto"/>
        <w:ind w:left="1560" w:hanging="284"/>
        <w:textAlignment w:val="auto"/>
        <w:rPr>
          <w:rStyle w:val="FontStyle27"/>
          <w:sz w:val="24"/>
          <w:szCs w:val="24"/>
        </w:rPr>
      </w:pPr>
      <w:r w:rsidRPr="00D70341">
        <w:rPr>
          <w:rStyle w:val="FontStyle27"/>
          <w:sz w:val="24"/>
          <w:szCs w:val="24"/>
        </w:rPr>
        <w:t>terminie, określonym zgodnie z art. 94 ust. 1 lub 2 u.p.z.p., po którego upływie umowa w sprawie zamówienia publicznego może być zawarta.</w:t>
      </w:r>
    </w:p>
    <w:p w:rsidR="00B15DC5" w:rsidRPr="00D70341" w:rsidRDefault="00B15DC5" w:rsidP="00BA3C17">
      <w:pPr>
        <w:pStyle w:val="ust"/>
        <w:spacing w:before="0" w:after="0" w:line="240" w:lineRule="auto"/>
        <w:ind w:left="1134"/>
        <w:rPr>
          <w:rStyle w:val="FontStyle27"/>
          <w:sz w:val="24"/>
          <w:szCs w:val="24"/>
        </w:rPr>
      </w:pPr>
      <w:r w:rsidRPr="00D70341">
        <w:rPr>
          <w:rStyle w:val="FontStyle27"/>
          <w:sz w:val="24"/>
          <w:szCs w:val="24"/>
        </w:rPr>
        <w:t xml:space="preserve">5. Niezwłocznie po wyborze najkorzystniejszej oferty Zamawiający zamieszcza informację, o której mowa w pkt </w:t>
      </w:r>
      <w:r w:rsidR="00753631" w:rsidRPr="00D70341">
        <w:rPr>
          <w:rStyle w:val="FontStyle27"/>
          <w:sz w:val="24"/>
          <w:szCs w:val="24"/>
        </w:rPr>
        <w:t>XXXIII</w:t>
      </w:r>
      <w:r w:rsidRPr="00D70341">
        <w:rPr>
          <w:rStyle w:val="FontStyle27"/>
          <w:sz w:val="24"/>
          <w:szCs w:val="24"/>
        </w:rPr>
        <w:t xml:space="preserve"> ppkt </w:t>
      </w:r>
      <w:r w:rsidR="00753631" w:rsidRPr="00D70341">
        <w:rPr>
          <w:rStyle w:val="FontStyle27"/>
          <w:sz w:val="24"/>
          <w:szCs w:val="24"/>
        </w:rPr>
        <w:t>4 ppkt 1</w:t>
      </w:r>
      <w:r w:rsidRPr="00D70341">
        <w:rPr>
          <w:rStyle w:val="FontStyle27"/>
          <w:sz w:val="24"/>
          <w:szCs w:val="24"/>
        </w:rPr>
        <w:t xml:space="preserve"> na swojej stronie internetowej oraz w miejscu publicznie dostępnym w swojej siedzibie.</w:t>
      </w:r>
    </w:p>
    <w:p w:rsidR="00B15DC5" w:rsidRPr="00D70341" w:rsidRDefault="00B15DC5" w:rsidP="00BA3C17">
      <w:pPr>
        <w:pStyle w:val="WW-Tekstpodstawowy3"/>
        <w:adjustRightInd/>
        <w:spacing w:after="0" w:line="240" w:lineRule="auto"/>
        <w:ind w:left="1134" w:hanging="283"/>
        <w:textAlignment w:val="auto"/>
      </w:pPr>
      <w:r w:rsidRPr="00D70341">
        <w:t>6. Umowa w sprawie zamówienia publicznego zostanie zawarta w formie pisemnej, w terminie nie krótszym niż:</w:t>
      </w:r>
    </w:p>
    <w:p w:rsidR="00B15DC5" w:rsidRPr="00D70341" w:rsidRDefault="00B15DC5" w:rsidP="003E71B3">
      <w:pPr>
        <w:pStyle w:val="WW-Tekstpodstawowy3"/>
        <w:numPr>
          <w:ilvl w:val="1"/>
          <w:numId w:val="28"/>
        </w:numPr>
        <w:adjustRightInd/>
        <w:spacing w:after="0" w:line="240" w:lineRule="auto"/>
        <w:ind w:left="1560" w:hanging="284"/>
        <w:textAlignment w:val="auto"/>
      </w:pPr>
      <w:r w:rsidRPr="00D70341">
        <w:t>5 od dnia przesłania zawiadomienia o wyborze najkorzystniejszej oferty, jeżeli zawiadomienie to zostało przesłane faksem lub drogą elektroniczną;</w:t>
      </w:r>
    </w:p>
    <w:p w:rsidR="00B15DC5" w:rsidRPr="00D70341" w:rsidRDefault="00B15DC5" w:rsidP="003E71B3">
      <w:pPr>
        <w:pStyle w:val="WW-Tekstpodstawowy3"/>
        <w:numPr>
          <w:ilvl w:val="1"/>
          <w:numId w:val="28"/>
        </w:numPr>
        <w:adjustRightInd/>
        <w:spacing w:after="0" w:line="240" w:lineRule="auto"/>
        <w:ind w:left="1560" w:hanging="284"/>
        <w:textAlignment w:val="auto"/>
      </w:pPr>
      <w:r w:rsidRPr="00D70341">
        <w:t xml:space="preserve">10 dni od dnia przesłania zawiadomienia o wyborze najkorzystniejszej oferty, jeżeli zostało przesłane pisemnie. </w:t>
      </w:r>
    </w:p>
    <w:p w:rsidR="00B15DC5" w:rsidRPr="00D70341" w:rsidRDefault="00B15DC5" w:rsidP="003E71B3">
      <w:pPr>
        <w:pStyle w:val="WW-Tekstpodstawowy3"/>
        <w:numPr>
          <w:ilvl w:val="0"/>
          <w:numId w:val="12"/>
        </w:numPr>
        <w:adjustRightInd/>
        <w:spacing w:after="0" w:line="240" w:lineRule="auto"/>
        <w:ind w:left="1134" w:hanging="283"/>
        <w:textAlignment w:val="auto"/>
      </w:pPr>
      <w:r w:rsidRPr="00D70341">
        <w:t xml:space="preserve">Zamawiający może zawrzeć umowę w sprawie zamówienia publicznego przed upływem terminu, o którym mowa w </w:t>
      </w:r>
      <w:r w:rsidR="00753631" w:rsidRPr="00D70341">
        <w:t>pkt XXXIII</w:t>
      </w:r>
      <w:r w:rsidRPr="00D70341">
        <w:t xml:space="preserve"> </w:t>
      </w:r>
      <w:r w:rsidR="00753631" w:rsidRPr="00D70341">
        <w:t>ppkt 6</w:t>
      </w:r>
      <w:r w:rsidRPr="00D70341">
        <w:t xml:space="preserve"> jeżeli  w postępowaniu o udzielenie zamówienia:</w:t>
      </w:r>
    </w:p>
    <w:p w:rsidR="00B15DC5" w:rsidRPr="00D70341" w:rsidRDefault="00B15DC5" w:rsidP="003E71B3">
      <w:pPr>
        <w:pStyle w:val="WW-Tekstpodstawowy3"/>
        <w:numPr>
          <w:ilvl w:val="1"/>
          <w:numId w:val="29"/>
        </w:numPr>
        <w:adjustRightInd/>
        <w:spacing w:after="0" w:line="240" w:lineRule="auto"/>
        <w:ind w:left="1418" w:hanging="284"/>
        <w:textAlignment w:val="auto"/>
      </w:pPr>
      <w:r w:rsidRPr="00D70341">
        <w:t>została złożona tylko jedna oferta,</w:t>
      </w:r>
    </w:p>
    <w:p w:rsidR="00B15DC5" w:rsidRPr="00D70341" w:rsidRDefault="00B15DC5" w:rsidP="003E71B3">
      <w:pPr>
        <w:pStyle w:val="WW-Tekstpodstawowy3"/>
        <w:numPr>
          <w:ilvl w:val="1"/>
          <w:numId w:val="29"/>
        </w:numPr>
        <w:adjustRightInd/>
        <w:spacing w:after="0" w:line="240" w:lineRule="auto"/>
        <w:ind w:left="1418" w:hanging="284"/>
        <w:textAlignment w:val="auto"/>
      </w:pPr>
      <w:r w:rsidRPr="00D70341">
        <w:t>nie odrzucono żadnej oferty oraz nie wykluczono żadnego Wykonawcy.</w:t>
      </w:r>
    </w:p>
    <w:p w:rsidR="00B15DC5" w:rsidRPr="00D70341" w:rsidRDefault="00B15DC5" w:rsidP="003E71B3">
      <w:pPr>
        <w:pStyle w:val="WW-Tekstpodstawowy3"/>
        <w:numPr>
          <w:ilvl w:val="0"/>
          <w:numId w:val="12"/>
        </w:numPr>
        <w:adjustRightInd/>
        <w:spacing w:after="0" w:line="240" w:lineRule="auto"/>
        <w:ind w:left="1134" w:hanging="283"/>
        <w:textAlignment w:val="auto"/>
      </w:pPr>
      <w:r w:rsidRPr="00D70341">
        <w:t>Miejsce i termin podpisania umowy zostaną uzgodnione z wyłonionym Wykonawcą.</w:t>
      </w:r>
    </w:p>
    <w:p w:rsidR="00B15DC5" w:rsidRPr="00D70341" w:rsidRDefault="00B15DC5" w:rsidP="003E71B3">
      <w:pPr>
        <w:pStyle w:val="WW-Tekstpodstawowy3"/>
        <w:numPr>
          <w:ilvl w:val="0"/>
          <w:numId w:val="12"/>
        </w:numPr>
        <w:adjustRightInd/>
        <w:spacing w:after="0" w:line="240" w:lineRule="auto"/>
        <w:ind w:left="1134" w:hanging="283"/>
        <w:textAlignment w:val="auto"/>
      </w:pPr>
      <w:r w:rsidRPr="00D70341">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w:t>
      </w:r>
      <w:r w:rsidR="00157387" w:rsidRPr="00D70341">
        <w:t>.</w:t>
      </w:r>
      <w:r w:rsidRPr="00D70341">
        <w:t>z</w:t>
      </w:r>
      <w:r w:rsidR="00157387" w:rsidRPr="00D70341">
        <w:t>.</w:t>
      </w:r>
      <w:r w:rsidRPr="00D70341">
        <w:t>p.</w:t>
      </w:r>
    </w:p>
    <w:p w:rsidR="00B15DC5" w:rsidRPr="00D70341" w:rsidRDefault="00B15DC5" w:rsidP="004F538D">
      <w:pPr>
        <w:pStyle w:val="WW-Tekstpodstawowy3"/>
        <w:numPr>
          <w:ilvl w:val="0"/>
          <w:numId w:val="12"/>
        </w:numPr>
        <w:adjustRightInd/>
        <w:spacing w:after="0" w:line="240" w:lineRule="auto"/>
        <w:ind w:left="1134" w:hanging="283"/>
        <w:textAlignment w:val="auto"/>
      </w:pPr>
      <w:r w:rsidRPr="00D70341">
        <w:t>Jeżeli oferta Wykonawców występujących wspólnie o udzielenie zamówienia została wybrana, Zamawiający żąda przed dniem zawarcia umowy w sprawie zamówienia publicznego dostarczenia umowy regulującej zasady współpracy tych Wykonawców.</w:t>
      </w:r>
    </w:p>
    <w:p w:rsidR="00B15DC5" w:rsidRPr="00D70341" w:rsidRDefault="00B15DC5" w:rsidP="00BA3C17">
      <w:pPr>
        <w:ind w:left="1134"/>
        <w:jc w:val="both"/>
      </w:pPr>
      <w:r w:rsidRPr="00D70341">
        <w:t>Zamawiający bezwzględnie wymaga, aby umowa regulująca współpracę podmiotów występujących wspólnie (konsorcja, spółki cywilne):</w:t>
      </w:r>
    </w:p>
    <w:p w:rsidR="00B15DC5" w:rsidRPr="00D70341" w:rsidRDefault="00B15DC5" w:rsidP="003E71B3">
      <w:pPr>
        <w:pStyle w:val="Tekstpodstawowy"/>
        <w:numPr>
          <w:ilvl w:val="0"/>
          <w:numId w:val="32"/>
        </w:numPr>
        <w:suppressAutoHyphens w:val="0"/>
        <w:rPr>
          <w:szCs w:val="24"/>
          <w:lang w:val="pl-PL"/>
        </w:rPr>
      </w:pPr>
      <w:r w:rsidRPr="00D70341">
        <w:rPr>
          <w:szCs w:val="24"/>
          <w:lang w:val="pl-PL"/>
        </w:rPr>
        <w:t>określała przedsiębiorców odpowiedzialnych za złożoną ofertę i  wykonanie zamówienia oraz określała ich odpowiedzialność solidarną przed Zamawiającym z tytułu wykonania umowy,</w:t>
      </w:r>
    </w:p>
    <w:p w:rsidR="00B15DC5" w:rsidRPr="00D70341" w:rsidRDefault="00B15DC5" w:rsidP="003E71B3">
      <w:pPr>
        <w:pStyle w:val="Tekstpodstawowy"/>
        <w:numPr>
          <w:ilvl w:val="0"/>
          <w:numId w:val="32"/>
        </w:numPr>
        <w:suppressAutoHyphens w:val="0"/>
        <w:rPr>
          <w:szCs w:val="24"/>
          <w:lang w:val="pl-PL"/>
        </w:rPr>
      </w:pPr>
      <w:r w:rsidRPr="00D70341">
        <w:rPr>
          <w:szCs w:val="24"/>
          <w:lang w:val="pl-PL"/>
        </w:rPr>
        <w:t xml:space="preserve">była zawarta na czas minimum trwania umowy o zamówienie publiczne, </w:t>
      </w:r>
    </w:p>
    <w:p w:rsidR="00B15DC5" w:rsidRPr="00D70341" w:rsidRDefault="00B15DC5" w:rsidP="003E71B3">
      <w:pPr>
        <w:pStyle w:val="Tekstpodstawowy"/>
        <w:numPr>
          <w:ilvl w:val="0"/>
          <w:numId w:val="32"/>
        </w:numPr>
        <w:suppressAutoHyphens w:val="0"/>
        <w:rPr>
          <w:szCs w:val="24"/>
          <w:lang w:val="pl-PL"/>
        </w:rPr>
      </w:pPr>
      <w:r w:rsidRPr="00D70341">
        <w:rPr>
          <w:szCs w:val="24"/>
          <w:lang w:val="pl-PL"/>
        </w:rPr>
        <w:t>upoważniała jednego z członków konsorcjum lub spółki cywilnej – głównego partnera (lidera) jako osobę prawną i reprezentującą wskazaną osobę fizyczną do występowania w imieniu każdego z pozostałych partnerów we wszystkich sprawach związanych z ofertą oraz umową,</w:t>
      </w:r>
    </w:p>
    <w:p w:rsidR="00B15DC5" w:rsidRPr="00D70341" w:rsidRDefault="00B15DC5" w:rsidP="003E71B3">
      <w:pPr>
        <w:pStyle w:val="Tekstpodstawowy"/>
        <w:numPr>
          <w:ilvl w:val="0"/>
          <w:numId w:val="32"/>
        </w:numPr>
        <w:suppressAutoHyphens w:val="0"/>
        <w:rPr>
          <w:b/>
          <w:szCs w:val="24"/>
          <w:lang w:val="pl-PL"/>
        </w:rPr>
      </w:pPr>
      <w:r w:rsidRPr="00D70341">
        <w:rPr>
          <w:szCs w:val="24"/>
          <w:lang w:val="pl-PL"/>
        </w:rPr>
        <w:lastRenderedPageBreak/>
        <w:t>stwierdzała, że partnerzy będą odpowiedzialni za całość podjętych zobowiązań w ramach realizacji zadania (za niewykonanie lub nienależyte wykonanie zadania).</w:t>
      </w:r>
    </w:p>
    <w:p w:rsidR="00B15DC5" w:rsidRPr="00D70341" w:rsidRDefault="00B15DC5" w:rsidP="004F538D">
      <w:pPr>
        <w:pStyle w:val="Akapitzlist"/>
        <w:numPr>
          <w:ilvl w:val="0"/>
          <w:numId w:val="12"/>
        </w:numPr>
        <w:ind w:left="1134" w:hanging="283"/>
        <w:jc w:val="both"/>
      </w:pPr>
      <w:r w:rsidRPr="00D70341">
        <w:t>Niezwłocznie po zawarciu umowy w sprawie zamówienia publicznego Zamawiający przekazuje ogłoszenie o udzieleniu zamówienia Biuletynie zamówień Publicznych.</w:t>
      </w:r>
    </w:p>
    <w:p w:rsidR="004B25B0" w:rsidRPr="00D70341" w:rsidRDefault="004B25B0" w:rsidP="00592A29">
      <w:pPr>
        <w:ind w:left="426" w:hanging="426"/>
        <w:jc w:val="both"/>
      </w:pPr>
    </w:p>
    <w:p w:rsidR="004B25B0" w:rsidRPr="00D70341" w:rsidRDefault="009C41E3" w:rsidP="004F538D">
      <w:pPr>
        <w:pStyle w:val="Akapitzlist"/>
        <w:numPr>
          <w:ilvl w:val="1"/>
          <w:numId w:val="5"/>
        </w:numPr>
        <w:ind w:left="284" w:hanging="426"/>
        <w:jc w:val="both"/>
        <w:rPr>
          <w:rFonts w:eastAsia="Arial Unicode MS"/>
          <w:b/>
          <w:bCs/>
          <w:iCs/>
          <w:kern w:val="1"/>
          <w:shd w:val="clear" w:color="auto" w:fill="FFFFFF"/>
          <w:lang w:eastAsia="hi-IN" w:bidi="hi-IN"/>
        </w:rPr>
      </w:pPr>
      <w:r w:rsidRPr="00D70341">
        <w:rPr>
          <w:rFonts w:eastAsia="Arial Unicode MS"/>
          <w:b/>
          <w:bCs/>
          <w:iCs/>
          <w:kern w:val="1"/>
          <w:shd w:val="clear" w:color="auto" w:fill="FFFFFF"/>
          <w:lang w:eastAsia="hi-IN" w:bidi="hi-IN"/>
        </w:rPr>
        <w:t>Z</w:t>
      </w:r>
      <w:r w:rsidR="004B25B0" w:rsidRPr="00D70341">
        <w:rPr>
          <w:rFonts w:eastAsia="Arial Unicode MS"/>
          <w:b/>
          <w:bCs/>
          <w:iCs/>
          <w:kern w:val="1"/>
          <w:shd w:val="clear" w:color="auto" w:fill="FFFFFF"/>
          <w:lang w:eastAsia="hi-IN" w:bidi="hi-IN"/>
        </w:rPr>
        <w:t>abezpieczeni</w:t>
      </w:r>
      <w:r w:rsidRPr="00D70341">
        <w:rPr>
          <w:rFonts w:eastAsia="Arial Unicode MS"/>
          <w:b/>
          <w:bCs/>
          <w:iCs/>
          <w:kern w:val="1"/>
          <w:shd w:val="clear" w:color="auto" w:fill="FFFFFF"/>
          <w:lang w:eastAsia="hi-IN" w:bidi="hi-IN"/>
        </w:rPr>
        <w:t>e</w:t>
      </w:r>
      <w:r w:rsidR="004B25B0" w:rsidRPr="00D70341">
        <w:rPr>
          <w:rFonts w:eastAsia="Arial Unicode MS"/>
          <w:b/>
          <w:bCs/>
          <w:iCs/>
          <w:kern w:val="1"/>
          <w:shd w:val="clear" w:color="auto" w:fill="FFFFFF"/>
          <w:lang w:eastAsia="hi-IN" w:bidi="hi-IN"/>
        </w:rPr>
        <w:t xml:space="preserve"> należytego wykonania umowy. </w:t>
      </w:r>
    </w:p>
    <w:p w:rsidR="004B25B0" w:rsidRPr="00D70341" w:rsidRDefault="004B25B0" w:rsidP="00237651">
      <w:pPr>
        <w:widowControl w:val="0"/>
        <w:suppressAutoHyphens/>
        <w:ind w:left="709"/>
        <w:jc w:val="both"/>
        <w:rPr>
          <w:rFonts w:eastAsia="Arial Unicode MS"/>
          <w:kern w:val="1"/>
          <w:lang w:eastAsia="hi-IN" w:bidi="hi-IN"/>
        </w:rPr>
      </w:pPr>
      <w:r w:rsidRPr="00D70341">
        <w:rPr>
          <w:rFonts w:eastAsia="Arial Unicode MS"/>
          <w:kern w:val="1"/>
          <w:lang w:eastAsia="hi-IN" w:bidi="hi-IN"/>
        </w:rPr>
        <w:t xml:space="preserve">Zamawiający nie wymaga wniesienia </w:t>
      </w:r>
      <w:r w:rsidR="00512BA7" w:rsidRPr="00D70341">
        <w:rPr>
          <w:rFonts w:eastAsia="Arial Unicode MS"/>
          <w:kern w:val="1"/>
          <w:lang w:eastAsia="hi-IN" w:bidi="hi-IN"/>
        </w:rPr>
        <w:t xml:space="preserve">zabezpieczenia </w:t>
      </w:r>
      <w:r w:rsidRPr="00D70341">
        <w:rPr>
          <w:rFonts w:eastAsia="Arial Unicode MS"/>
          <w:kern w:val="1"/>
          <w:lang w:eastAsia="hi-IN" w:bidi="hi-IN"/>
        </w:rPr>
        <w:t xml:space="preserve">należytego wykonania umowy. </w:t>
      </w:r>
    </w:p>
    <w:p w:rsidR="006C262D" w:rsidRPr="00D70341" w:rsidRDefault="006C262D" w:rsidP="00592A29">
      <w:pPr>
        <w:tabs>
          <w:tab w:val="num" w:pos="1440"/>
        </w:tabs>
        <w:jc w:val="both"/>
      </w:pPr>
    </w:p>
    <w:p w:rsidR="00B15DC5" w:rsidRPr="00D70341" w:rsidRDefault="0003159C" w:rsidP="004F538D">
      <w:pPr>
        <w:pStyle w:val="Akapitzlist"/>
        <w:numPr>
          <w:ilvl w:val="1"/>
          <w:numId w:val="5"/>
        </w:numPr>
        <w:ind w:left="567" w:hanging="709"/>
        <w:jc w:val="both"/>
        <w:rPr>
          <w:b/>
        </w:rPr>
      </w:pPr>
      <w:r w:rsidRPr="00D70341">
        <w:rPr>
          <w:b/>
        </w:rPr>
        <w:t xml:space="preserve"> </w:t>
      </w:r>
      <w:r w:rsidR="00B15DC5" w:rsidRPr="00D70341">
        <w:rPr>
          <w:b/>
        </w:rPr>
        <w:t>I</w:t>
      </w:r>
      <w:r w:rsidR="00B15DC5" w:rsidRPr="00D70341">
        <w:rPr>
          <w:rStyle w:val="FontStyle27"/>
          <w:b/>
          <w:sz w:val="24"/>
          <w:szCs w:val="24"/>
        </w:rPr>
        <w:t xml:space="preserve">stotne </w:t>
      </w:r>
      <w:r w:rsidR="00B15DC5" w:rsidRPr="00D70341">
        <w:rPr>
          <w:b/>
          <w:bCs/>
        </w:rPr>
        <w:t>warunki umowy</w:t>
      </w:r>
    </w:p>
    <w:p w:rsidR="00B15DC5" w:rsidRPr="00D70341" w:rsidRDefault="00B15DC5" w:rsidP="003E71B3">
      <w:pPr>
        <w:pStyle w:val="Tekstpodstawowy"/>
        <w:numPr>
          <w:ilvl w:val="0"/>
          <w:numId w:val="33"/>
        </w:numPr>
        <w:suppressAutoHyphens w:val="0"/>
        <w:ind w:left="1134" w:hanging="283"/>
        <w:rPr>
          <w:szCs w:val="24"/>
          <w:lang w:val="pl-PL"/>
        </w:rPr>
      </w:pPr>
      <w:r w:rsidRPr="00D70341">
        <w:rPr>
          <w:szCs w:val="24"/>
          <w:lang w:val="pl-PL"/>
        </w:rPr>
        <w:t>Zamawiający podpisze umowę z Wykonawcą, który przedłoży najkorzystniejszą ofertę z punktu widzenia kryterium przyjętego w niniejszej specyfikacji.</w:t>
      </w:r>
    </w:p>
    <w:p w:rsidR="00B15DC5" w:rsidRPr="00D70341" w:rsidRDefault="00B15DC5" w:rsidP="003E71B3">
      <w:pPr>
        <w:pStyle w:val="Tekstpodstawowy"/>
        <w:numPr>
          <w:ilvl w:val="0"/>
          <w:numId w:val="33"/>
        </w:numPr>
        <w:suppressAutoHyphens w:val="0"/>
        <w:ind w:left="1134" w:hanging="283"/>
        <w:rPr>
          <w:szCs w:val="24"/>
          <w:lang w:val="pl-PL"/>
        </w:rPr>
      </w:pPr>
      <w:r w:rsidRPr="00D70341">
        <w:rPr>
          <w:szCs w:val="24"/>
          <w:lang w:val="pl-PL"/>
        </w:rPr>
        <w:t>Umowa zawarta zostanie z uwzględnieniem postanowień wynikających z treści niniejszej specyfikacji oraz danych zawartych w ofercie.</w:t>
      </w:r>
    </w:p>
    <w:p w:rsidR="00B15DC5" w:rsidRPr="00D70341" w:rsidRDefault="00B15DC5" w:rsidP="003E71B3">
      <w:pPr>
        <w:pStyle w:val="Tekstpodstawowy"/>
        <w:numPr>
          <w:ilvl w:val="0"/>
          <w:numId w:val="33"/>
        </w:numPr>
        <w:suppressAutoHyphens w:val="0"/>
        <w:ind w:left="1134" w:hanging="283"/>
        <w:rPr>
          <w:szCs w:val="24"/>
          <w:lang w:val="pl-PL"/>
        </w:rPr>
      </w:pPr>
      <w:r w:rsidRPr="00D70341">
        <w:rPr>
          <w:szCs w:val="24"/>
          <w:lang w:val="pl-PL"/>
        </w:rPr>
        <w:t xml:space="preserve">Istotne postanowienia umowy zawarto w załączniku </w:t>
      </w:r>
      <w:r w:rsidR="007E6E0F" w:rsidRPr="00D70341">
        <w:rPr>
          <w:szCs w:val="24"/>
          <w:lang w:val="pl-PL"/>
        </w:rPr>
        <w:t>n</w:t>
      </w:r>
      <w:r w:rsidRPr="00D70341">
        <w:rPr>
          <w:szCs w:val="24"/>
          <w:lang w:val="pl-PL"/>
        </w:rPr>
        <w:t xml:space="preserve">r </w:t>
      </w:r>
      <w:r w:rsidR="006D6DAB" w:rsidRPr="00D70341">
        <w:rPr>
          <w:szCs w:val="24"/>
          <w:lang w:val="pl-PL"/>
        </w:rPr>
        <w:t>7</w:t>
      </w:r>
      <w:r w:rsidRPr="00D70341">
        <w:rPr>
          <w:szCs w:val="24"/>
          <w:lang w:val="pl-PL"/>
        </w:rPr>
        <w:t xml:space="preserve"> do </w:t>
      </w:r>
      <w:r w:rsidR="007E6E0F" w:rsidRPr="00D70341">
        <w:rPr>
          <w:szCs w:val="24"/>
          <w:lang w:val="pl-PL"/>
        </w:rPr>
        <w:t>siwz</w:t>
      </w:r>
      <w:r w:rsidRPr="00D70341">
        <w:rPr>
          <w:szCs w:val="24"/>
          <w:lang w:val="pl-PL"/>
        </w:rPr>
        <w:t>.</w:t>
      </w:r>
    </w:p>
    <w:p w:rsidR="00B15DC5" w:rsidRPr="00D70341" w:rsidRDefault="00B15DC5" w:rsidP="003E71B3">
      <w:pPr>
        <w:pStyle w:val="Style1"/>
        <w:widowControl/>
        <w:numPr>
          <w:ilvl w:val="0"/>
          <w:numId w:val="33"/>
        </w:numPr>
        <w:spacing w:after="0" w:line="240" w:lineRule="auto"/>
        <w:ind w:left="1134" w:hanging="283"/>
        <w:rPr>
          <w:rStyle w:val="FontStyle27"/>
          <w:sz w:val="24"/>
          <w:szCs w:val="24"/>
        </w:rPr>
      </w:pPr>
      <w:r w:rsidRPr="00D70341">
        <w:rPr>
          <w:rStyle w:val="FontStyle27"/>
          <w:sz w:val="24"/>
          <w:szCs w:val="24"/>
        </w:rPr>
        <w:t>Do umów w sprawach zamówień publicznych stosuje się przepisy Kodeksu Cywilnego i przepisów ustawy Prawo Zamówień Publicznych. Umowy w sprawach zamówień publicznych wymagają formy pisemnej pod rygorem nieważności.</w:t>
      </w:r>
    </w:p>
    <w:p w:rsidR="0049649B" w:rsidRPr="00D70341" w:rsidRDefault="0049649B" w:rsidP="00592A29">
      <w:pPr>
        <w:autoSpaceDE w:val="0"/>
        <w:autoSpaceDN w:val="0"/>
        <w:adjustRightInd w:val="0"/>
        <w:rPr>
          <w:rFonts w:eastAsia="Calibri"/>
          <w:lang w:eastAsia="en-US"/>
        </w:rPr>
      </w:pPr>
    </w:p>
    <w:p w:rsidR="007734D8" w:rsidRPr="00D70341" w:rsidRDefault="007734D8" w:rsidP="004F538D">
      <w:pPr>
        <w:pStyle w:val="Akapitzlist"/>
        <w:numPr>
          <w:ilvl w:val="1"/>
          <w:numId w:val="5"/>
        </w:numPr>
        <w:ind w:left="567" w:hanging="709"/>
        <w:rPr>
          <w:b/>
        </w:rPr>
      </w:pPr>
      <w:r w:rsidRPr="00D70341">
        <w:rPr>
          <w:b/>
        </w:rPr>
        <w:t>Zamawiający przewiduje zmiany do umowy.</w:t>
      </w:r>
    </w:p>
    <w:p w:rsidR="007734D8" w:rsidRPr="00D70341" w:rsidRDefault="007734D8" w:rsidP="003E71B3">
      <w:pPr>
        <w:pStyle w:val="Style4"/>
        <w:widowControl/>
        <w:numPr>
          <w:ilvl w:val="0"/>
          <w:numId w:val="39"/>
        </w:numPr>
        <w:spacing w:line="240" w:lineRule="auto"/>
        <w:ind w:left="1134" w:hanging="284"/>
        <w:rPr>
          <w:rStyle w:val="FontStyle49"/>
          <w:rFonts w:ascii="Times New Roman" w:hAnsi="Times New Roman" w:cs="Times New Roman"/>
          <w:sz w:val="24"/>
          <w:szCs w:val="24"/>
        </w:rPr>
      </w:pPr>
      <w:r w:rsidRPr="00D70341">
        <w:rPr>
          <w:rStyle w:val="FontStyle49"/>
          <w:rFonts w:ascii="Times New Roman" w:hAnsi="Times New Roman" w:cs="Times New Roman"/>
          <w:b/>
          <w:sz w:val="24"/>
          <w:szCs w:val="24"/>
        </w:rPr>
        <w:t>Zamawiający</w:t>
      </w:r>
      <w:r w:rsidRPr="00D70341">
        <w:rPr>
          <w:rStyle w:val="FontStyle49"/>
          <w:rFonts w:ascii="Times New Roman" w:hAnsi="Times New Roman" w:cs="Times New Roman"/>
          <w:sz w:val="24"/>
          <w:szCs w:val="24"/>
        </w:rPr>
        <w:t xml:space="preserve"> przewiduje możliwość zmiany umowy  zgodnie z art. 144 ust. 1 u.p.z.p. w przypadku:</w:t>
      </w:r>
    </w:p>
    <w:p w:rsidR="00F31F10" w:rsidRPr="00D70341" w:rsidRDefault="007734D8" w:rsidP="003E71B3">
      <w:pPr>
        <w:pStyle w:val="Style4"/>
        <w:widowControl/>
        <w:numPr>
          <w:ilvl w:val="0"/>
          <w:numId w:val="38"/>
        </w:numPr>
        <w:spacing w:line="240" w:lineRule="auto"/>
        <w:ind w:left="1701" w:hanging="283"/>
        <w:rPr>
          <w:rStyle w:val="FontStyle49"/>
          <w:rFonts w:ascii="Times New Roman" w:hAnsi="Times New Roman" w:cs="Times New Roman"/>
          <w:sz w:val="24"/>
          <w:szCs w:val="24"/>
        </w:rPr>
      </w:pPr>
      <w:r w:rsidRPr="00D70341">
        <w:rPr>
          <w:rStyle w:val="FontStyle49"/>
          <w:rFonts w:ascii="Times New Roman" w:hAnsi="Times New Roman" w:cs="Times New Roman"/>
          <w:sz w:val="24"/>
          <w:szCs w:val="24"/>
        </w:rPr>
        <w:t xml:space="preserve">zmiany przepisów prawa powszechnie obowiązujących, w </w:t>
      </w:r>
      <w:r w:rsidR="00F31F10" w:rsidRPr="00D70341">
        <w:rPr>
          <w:rStyle w:val="FontStyle49"/>
          <w:rFonts w:ascii="Times New Roman" w:hAnsi="Times New Roman" w:cs="Times New Roman"/>
          <w:sz w:val="24"/>
          <w:szCs w:val="24"/>
        </w:rPr>
        <w:t>tym</w:t>
      </w:r>
      <w:r w:rsidRPr="00D70341">
        <w:rPr>
          <w:rStyle w:val="FontStyle49"/>
          <w:rFonts w:ascii="Times New Roman" w:hAnsi="Times New Roman" w:cs="Times New Roman"/>
          <w:sz w:val="24"/>
          <w:szCs w:val="24"/>
        </w:rPr>
        <w:t xml:space="preserve"> zmian</w:t>
      </w:r>
      <w:r w:rsidR="00F31F10" w:rsidRPr="00D70341">
        <w:rPr>
          <w:rStyle w:val="FontStyle49"/>
          <w:rFonts w:ascii="Times New Roman" w:hAnsi="Times New Roman" w:cs="Times New Roman"/>
          <w:sz w:val="24"/>
          <w:szCs w:val="24"/>
        </w:rPr>
        <w:t>:</w:t>
      </w:r>
    </w:p>
    <w:p w:rsidR="00F31F10" w:rsidRPr="00D70341" w:rsidRDefault="00F31F10" w:rsidP="00E14D1C">
      <w:pPr>
        <w:pStyle w:val="Style4"/>
        <w:widowControl/>
        <w:spacing w:line="240" w:lineRule="auto"/>
        <w:ind w:left="2127" w:hanging="426"/>
        <w:rPr>
          <w:rStyle w:val="FontStyle49"/>
          <w:rFonts w:ascii="Times New Roman" w:hAnsi="Times New Roman" w:cs="Times New Roman"/>
          <w:sz w:val="24"/>
          <w:szCs w:val="24"/>
        </w:rPr>
      </w:pPr>
      <w:r w:rsidRPr="00D70341">
        <w:rPr>
          <w:rStyle w:val="FontStyle49"/>
          <w:rFonts w:ascii="Times New Roman" w:hAnsi="Times New Roman" w:cs="Times New Roman"/>
          <w:sz w:val="24"/>
          <w:szCs w:val="24"/>
        </w:rPr>
        <w:t>a)</w:t>
      </w:r>
      <w:r w:rsidR="007734D8" w:rsidRPr="00D70341">
        <w:rPr>
          <w:rStyle w:val="FontStyle49"/>
          <w:rFonts w:ascii="Times New Roman" w:hAnsi="Times New Roman" w:cs="Times New Roman"/>
          <w:sz w:val="24"/>
          <w:szCs w:val="24"/>
        </w:rPr>
        <w:t xml:space="preserve"> </w:t>
      </w:r>
      <w:r w:rsidRPr="00D70341">
        <w:rPr>
          <w:rStyle w:val="FontStyle49"/>
          <w:rFonts w:ascii="Times New Roman" w:hAnsi="Times New Roman" w:cs="Times New Roman"/>
          <w:sz w:val="24"/>
          <w:szCs w:val="24"/>
        </w:rPr>
        <w:t xml:space="preserve">przepisów prawa dotyczących </w:t>
      </w:r>
      <w:r w:rsidR="00E14D1C" w:rsidRPr="00D70341">
        <w:rPr>
          <w:rStyle w:val="FontStyle49"/>
          <w:rFonts w:ascii="Times New Roman" w:hAnsi="Times New Roman" w:cs="Times New Roman"/>
          <w:sz w:val="24"/>
          <w:szCs w:val="24"/>
        </w:rPr>
        <w:t>refundacji leków, środków spożywczych specjalnego przeznaczenia żywieniowego, wyrobów medycznych,</w:t>
      </w:r>
    </w:p>
    <w:p w:rsidR="00E14D1C" w:rsidRPr="00D70341" w:rsidRDefault="00F31F10" w:rsidP="00E14D1C">
      <w:pPr>
        <w:pStyle w:val="Style4"/>
        <w:widowControl/>
        <w:spacing w:line="240" w:lineRule="auto"/>
        <w:ind w:left="1985" w:hanging="284"/>
        <w:rPr>
          <w:rStyle w:val="FontStyle49"/>
          <w:rFonts w:ascii="Times New Roman" w:hAnsi="Times New Roman" w:cs="Times New Roman"/>
          <w:sz w:val="24"/>
          <w:szCs w:val="24"/>
        </w:rPr>
      </w:pPr>
      <w:r w:rsidRPr="00D70341">
        <w:rPr>
          <w:rStyle w:val="FontStyle49"/>
          <w:rFonts w:ascii="Times New Roman" w:hAnsi="Times New Roman" w:cs="Times New Roman"/>
          <w:sz w:val="24"/>
          <w:szCs w:val="24"/>
        </w:rPr>
        <w:t xml:space="preserve">b) </w:t>
      </w:r>
      <w:r w:rsidR="007734D8" w:rsidRPr="00D70341">
        <w:rPr>
          <w:rStyle w:val="FontStyle49"/>
          <w:rFonts w:ascii="Times New Roman" w:hAnsi="Times New Roman" w:cs="Times New Roman"/>
          <w:sz w:val="24"/>
          <w:szCs w:val="24"/>
        </w:rPr>
        <w:t xml:space="preserve">stawki podatku VAT – w zakresie dostosowania jej do tych zmian. </w:t>
      </w:r>
    </w:p>
    <w:p w:rsidR="007734D8" w:rsidRPr="00D70341" w:rsidRDefault="007734D8" w:rsidP="00E14D1C">
      <w:pPr>
        <w:pStyle w:val="Style4"/>
        <w:widowControl/>
        <w:spacing w:line="240" w:lineRule="auto"/>
        <w:ind w:left="1701" w:firstLine="0"/>
        <w:rPr>
          <w:rStyle w:val="FontStyle49"/>
          <w:rFonts w:ascii="Times New Roman" w:hAnsi="Times New Roman" w:cs="Times New Roman"/>
          <w:sz w:val="24"/>
          <w:szCs w:val="24"/>
        </w:rPr>
      </w:pPr>
      <w:r w:rsidRPr="00D70341">
        <w:rPr>
          <w:rStyle w:val="FontStyle49"/>
          <w:rFonts w:ascii="Times New Roman" w:hAnsi="Times New Roman" w:cs="Times New Roman"/>
          <w:b/>
          <w:sz w:val="24"/>
          <w:szCs w:val="24"/>
        </w:rPr>
        <w:t>Wykonawca</w:t>
      </w:r>
      <w:r w:rsidRPr="00D70341">
        <w:rPr>
          <w:rStyle w:val="FontStyle49"/>
          <w:rFonts w:ascii="Times New Roman" w:hAnsi="Times New Roman" w:cs="Times New Roman"/>
          <w:sz w:val="24"/>
          <w:szCs w:val="24"/>
        </w:rPr>
        <w:t xml:space="preserve"> zobowiązany jest do poinformowania </w:t>
      </w:r>
      <w:r w:rsidRPr="00D70341">
        <w:rPr>
          <w:rStyle w:val="FontStyle49"/>
          <w:rFonts w:ascii="Times New Roman" w:hAnsi="Times New Roman" w:cs="Times New Roman"/>
          <w:b/>
          <w:sz w:val="24"/>
          <w:szCs w:val="24"/>
        </w:rPr>
        <w:t>Zamawiającego</w:t>
      </w:r>
      <w:r w:rsidRPr="00D70341">
        <w:rPr>
          <w:rStyle w:val="FontStyle49"/>
          <w:rFonts w:ascii="Times New Roman" w:hAnsi="Times New Roman" w:cs="Times New Roman"/>
          <w:sz w:val="24"/>
          <w:szCs w:val="24"/>
        </w:rPr>
        <w:t xml:space="preserve"> o zmianie przepisów w terminie 7 dni od uchwalenia / wydania przepisów, wskazując zmianę i określając jaki ma ona wpływ na realizacje umowy;</w:t>
      </w:r>
    </w:p>
    <w:p w:rsidR="007734D8" w:rsidRPr="00D70341" w:rsidRDefault="007734D8" w:rsidP="003E71B3">
      <w:pPr>
        <w:pStyle w:val="Style4"/>
        <w:widowControl/>
        <w:numPr>
          <w:ilvl w:val="0"/>
          <w:numId w:val="38"/>
        </w:numPr>
        <w:spacing w:line="240" w:lineRule="auto"/>
        <w:ind w:left="1701" w:hanging="283"/>
        <w:rPr>
          <w:rStyle w:val="FontStyle49"/>
          <w:rFonts w:ascii="Times New Roman" w:hAnsi="Times New Roman" w:cs="Times New Roman"/>
          <w:sz w:val="24"/>
          <w:szCs w:val="24"/>
        </w:rPr>
      </w:pPr>
      <w:r w:rsidRPr="00D70341">
        <w:rPr>
          <w:rStyle w:val="FontStyle49"/>
          <w:rFonts w:ascii="Times New Roman" w:hAnsi="Times New Roman" w:cs="Times New Roman"/>
          <w:sz w:val="24"/>
          <w:szCs w:val="24"/>
        </w:rPr>
        <w:t>zmian w wykazie podwykonawców, którzy bi</w:t>
      </w:r>
      <w:r w:rsidR="00E14D1C" w:rsidRPr="00D70341">
        <w:rPr>
          <w:rStyle w:val="FontStyle49"/>
          <w:rFonts w:ascii="Times New Roman" w:hAnsi="Times New Roman" w:cs="Times New Roman"/>
          <w:sz w:val="24"/>
          <w:szCs w:val="24"/>
        </w:rPr>
        <w:t>orą udział w wykonywaniu umowy</w:t>
      </w:r>
      <w:r w:rsidRPr="00D70341">
        <w:rPr>
          <w:rStyle w:val="FontStyle49"/>
          <w:rFonts w:ascii="Times New Roman" w:hAnsi="Times New Roman" w:cs="Times New Roman"/>
          <w:sz w:val="24"/>
          <w:szCs w:val="24"/>
        </w:rPr>
        <w:t>;</w:t>
      </w:r>
    </w:p>
    <w:p w:rsidR="007734D8" w:rsidRPr="00D70341" w:rsidRDefault="007734D8" w:rsidP="003E71B3">
      <w:pPr>
        <w:pStyle w:val="Style4"/>
        <w:widowControl/>
        <w:numPr>
          <w:ilvl w:val="0"/>
          <w:numId w:val="38"/>
        </w:numPr>
        <w:spacing w:line="240" w:lineRule="auto"/>
        <w:ind w:left="1701" w:hanging="283"/>
        <w:rPr>
          <w:rStyle w:val="FontStyle49"/>
          <w:rFonts w:ascii="Times New Roman" w:hAnsi="Times New Roman" w:cs="Times New Roman"/>
          <w:sz w:val="24"/>
          <w:szCs w:val="24"/>
        </w:rPr>
      </w:pPr>
      <w:r w:rsidRPr="00D70341">
        <w:rPr>
          <w:rStyle w:val="FontStyle49"/>
          <w:rFonts w:ascii="Times New Roman" w:hAnsi="Times New Roman" w:cs="Times New Roman"/>
          <w:sz w:val="24"/>
          <w:szCs w:val="24"/>
        </w:rPr>
        <w:t>wystąpienia siły wyższej (siła wyższa –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przewidziana dla cywilnoprawnych stosunków zobowiązaniowych) – w zakresie dostosowania umowy do zmian nią spowodowanych;</w:t>
      </w:r>
    </w:p>
    <w:p w:rsidR="007734D8" w:rsidRPr="00D70341" w:rsidRDefault="007734D8" w:rsidP="003E71B3">
      <w:pPr>
        <w:pStyle w:val="Style4"/>
        <w:widowControl/>
        <w:numPr>
          <w:ilvl w:val="0"/>
          <w:numId w:val="38"/>
        </w:numPr>
        <w:spacing w:line="240" w:lineRule="auto"/>
        <w:ind w:left="1701" w:hanging="283"/>
        <w:rPr>
          <w:rStyle w:val="FontStyle49"/>
          <w:rFonts w:ascii="Times New Roman" w:hAnsi="Times New Roman" w:cs="Times New Roman"/>
          <w:sz w:val="24"/>
          <w:szCs w:val="24"/>
        </w:rPr>
      </w:pPr>
      <w:r w:rsidRPr="00D70341">
        <w:rPr>
          <w:rStyle w:val="FontStyle49"/>
          <w:rFonts w:ascii="Times New Roman" w:hAnsi="Times New Roman" w:cs="Times New Roman"/>
          <w:sz w:val="24"/>
          <w:szCs w:val="24"/>
        </w:rPr>
        <w:t xml:space="preserve">terminu wykonania umowy – o ile jest to korzystne dla </w:t>
      </w:r>
      <w:r w:rsidRPr="00D70341">
        <w:rPr>
          <w:rStyle w:val="FontStyle49"/>
          <w:rFonts w:ascii="Times New Roman" w:hAnsi="Times New Roman" w:cs="Times New Roman"/>
          <w:b/>
          <w:sz w:val="24"/>
          <w:szCs w:val="24"/>
        </w:rPr>
        <w:t>Zamawiającego</w:t>
      </w:r>
      <w:r w:rsidRPr="00D70341">
        <w:rPr>
          <w:rStyle w:val="FontStyle49"/>
          <w:rFonts w:ascii="Times New Roman" w:hAnsi="Times New Roman" w:cs="Times New Roman"/>
          <w:sz w:val="24"/>
          <w:szCs w:val="24"/>
        </w:rPr>
        <w:t>;</w:t>
      </w:r>
    </w:p>
    <w:p w:rsidR="007734D8" w:rsidRPr="00D70341" w:rsidRDefault="007734D8" w:rsidP="003E71B3">
      <w:pPr>
        <w:pStyle w:val="Style4"/>
        <w:widowControl/>
        <w:numPr>
          <w:ilvl w:val="0"/>
          <w:numId w:val="38"/>
        </w:numPr>
        <w:spacing w:line="240" w:lineRule="auto"/>
        <w:ind w:left="1701" w:hanging="283"/>
        <w:rPr>
          <w:rStyle w:val="FontStyle49"/>
          <w:rFonts w:ascii="Times New Roman" w:hAnsi="Times New Roman" w:cs="Times New Roman"/>
          <w:sz w:val="24"/>
          <w:szCs w:val="24"/>
        </w:rPr>
      </w:pPr>
      <w:r w:rsidRPr="00D70341">
        <w:rPr>
          <w:rStyle w:val="FontStyle49"/>
          <w:rFonts w:ascii="Times New Roman" w:hAnsi="Times New Roman" w:cs="Times New Roman"/>
          <w:sz w:val="24"/>
          <w:szCs w:val="24"/>
        </w:rPr>
        <w:t>konieczności usunięcia rozbieżności lub niejasności w rozumieniu pojęć lub sformułowań w niej użytych, których nie będzie można usunąć w inny sposób, a zmiana treści umowy będzie umożliwiać usunięcie rozbieżności lub niejasności lub doprecyzowanie jej postanowień w celu jednoznacznej jej interpretacji.</w:t>
      </w:r>
    </w:p>
    <w:p w:rsidR="00B5629C" w:rsidRPr="00D70341" w:rsidRDefault="00B5629C" w:rsidP="003E71B3">
      <w:pPr>
        <w:pStyle w:val="Akapitzlist"/>
        <w:numPr>
          <w:ilvl w:val="0"/>
          <w:numId w:val="38"/>
        </w:numPr>
        <w:autoSpaceDE w:val="0"/>
        <w:autoSpaceDN w:val="0"/>
        <w:adjustRightInd w:val="0"/>
        <w:ind w:left="1701"/>
        <w:contextualSpacing/>
        <w:jc w:val="both"/>
        <w:rPr>
          <w:rFonts w:eastAsia="Calibri"/>
          <w:lang w:eastAsia="pl-PL"/>
        </w:rPr>
      </w:pPr>
      <w:r w:rsidRPr="00D70341">
        <w:rPr>
          <w:rFonts w:eastAsia="Calibri"/>
          <w:lang w:eastAsia="pl-PL"/>
        </w:rPr>
        <w:t>poprawy jakości lub innych parametrów charakterystycznych dla danego elementu dostawy lub zmiany technologii na równoważną lub lepszą, podniesienia  wydajności urządzeń oraz bezpieczeństwa, w sytuacji wycofania z rynku przez producenta, wstrzymania lub zakończenia produkcji zaoferowanego przez Wykonawcę przedmiotu zamówienia bądź jego elementów.</w:t>
      </w:r>
    </w:p>
    <w:p w:rsidR="007734D8" w:rsidRPr="00D70341" w:rsidRDefault="007734D8" w:rsidP="003E71B3">
      <w:pPr>
        <w:pStyle w:val="Style4"/>
        <w:widowControl/>
        <w:numPr>
          <w:ilvl w:val="0"/>
          <w:numId w:val="39"/>
        </w:numPr>
        <w:spacing w:line="240" w:lineRule="auto"/>
        <w:ind w:left="1134" w:hanging="283"/>
        <w:rPr>
          <w:rStyle w:val="FontStyle49"/>
          <w:rFonts w:ascii="Times New Roman" w:hAnsi="Times New Roman" w:cs="Times New Roman"/>
          <w:sz w:val="24"/>
          <w:szCs w:val="24"/>
        </w:rPr>
      </w:pPr>
      <w:r w:rsidRPr="00D70341">
        <w:rPr>
          <w:rStyle w:val="FontStyle49"/>
          <w:rFonts w:ascii="Times New Roman" w:hAnsi="Times New Roman" w:cs="Times New Roman"/>
          <w:sz w:val="24"/>
          <w:szCs w:val="24"/>
        </w:rPr>
        <w:t xml:space="preserve">Strony zobowiązują się do niezwłocznego, wzajemnego, pisemnego powiadamiania się przesyłką poleconą, o zmianach określonych w umowie nazw, adresów, osób, bez konieczności sporządzania aneksu do niniejszej Umowy. </w:t>
      </w:r>
    </w:p>
    <w:p w:rsidR="007734D8" w:rsidRPr="00D70341" w:rsidRDefault="007734D8" w:rsidP="003E71B3">
      <w:pPr>
        <w:pStyle w:val="Style4"/>
        <w:widowControl/>
        <w:numPr>
          <w:ilvl w:val="0"/>
          <w:numId w:val="39"/>
        </w:numPr>
        <w:spacing w:line="240" w:lineRule="auto"/>
        <w:ind w:left="1134" w:hanging="283"/>
        <w:rPr>
          <w:rStyle w:val="FontStyle49"/>
          <w:rFonts w:ascii="Times New Roman" w:hAnsi="Times New Roman" w:cs="Times New Roman"/>
          <w:sz w:val="24"/>
          <w:szCs w:val="24"/>
        </w:rPr>
      </w:pPr>
      <w:r w:rsidRPr="00D70341">
        <w:rPr>
          <w:rStyle w:val="FontStyle49"/>
          <w:rFonts w:ascii="Times New Roman" w:hAnsi="Times New Roman" w:cs="Times New Roman"/>
          <w:sz w:val="24"/>
          <w:szCs w:val="24"/>
        </w:rPr>
        <w:t xml:space="preserve">Wszelkie zmiany i uzupełnienia niniejszej umowy wymagają zgody obu Stron wyrażonej w formie pisemnej, pod rygorem nieważności. </w:t>
      </w:r>
    </w:p>
    <w:p w:rsidR="00691394" w:rsidRPr="00D70341" w:rsidRDefault="00691394" w:rsidP="00D05357">
      <w:pPr>
        <w:pStyle w:val="Tekstpodstawowy"/>
        <w:ind w:left="709"/>
        <w:rPr>
          <w:b/>
          <w:szCs w:val="24"/>
          <w:lang w:val="pl-PL"/>
        </w:rPr>
      </w:pPr>
    </w:p>
    <w:p w:rsidR="007734D8" w:rsidRPr="00D70341" w:rsidRDefault="007734D8" w:rsidP="00691394">
      <w:pPr>
        <w:pStyle w:val="pkt"/>
        <w:numPr>
          <w:ilvl w:val="1"/>
          <w:numId w:val="5"/>
        </w:numPr>
        <w:spacing w:before="0" w:after="0" w:line="240" w:lineRule="auto"/>
        <w:ind w:left="284"/>
        <w:rPr>
          <w:b/>
          <w:bCs/>
        </w:rPr>
      </w:pPr>
      <w:r w:rsidRPr="00D70341">
        <w:rPr>
          <w:b/>
          <w:bCs/>
        </w:rPr>
        <w:t>Postanowienia dotyczące jawności protokołu postępowania.</w:t>
      </w:r>
    </w:p>
    <w:p w:rsidR="007734D8" w:rsidRPr="00D70341" w:rsidRDefault="007734D8" w:rsidP="003E71B3">
      <w:pPr>
        <w:pStyle w:val="pkt"/>
        <w:numPr>
          <w:ilvl w:val="0"/>
          <w:numId w:val="41"/>
        </w:numPr>
        <w:spacing w:before="0" w:after="0" w:line="240" w:lineRule="auto"/>
        <w:ind w:left="1134" w:hanging="284"/>
      </w:pPr>
      <w:r w:rsidRPr="00D70341">
        <w:t>Protokół wraz z załącznikami jest jawny.</w:t>
      </w:r>
    </w:p>
    <w:p w:rsidR="007734D8" w:rsidRPr="00D70341" w:rsidRDefault="007734D8" w:rsidP="003E71B3">
      <w:pPr>
        <w:pStyle w:val="pkt"/>
        <w:numPr>
          <w:ilvl w:val="0"/>
          <w:numId w:val="41"/>
        </w:numPr>
        <w:spacing w:before="0" w:after="0" w:line="240" w:lineRule="auto"/>
        <w:ind w:left="1134" w:hanging="284"/>
      </w:pPr>
      <w:r w:rsidRPr="00D70341">
        <w:t>Załączniki do protokołu udostępnia się po dokonaniu wyboru najkorzystniejszej oferty lub unieważnieniu postępowania, z tym że oferty udostępnia się od chwili ich otwarcia.</w:t>
      </w:r>
    </w:p>
    <w:p w:rsidR="007734D8" w:rsidRPr="00D70341" w:rsidRDefault="007734D8" w:rsidP="003E71B3">
      <w:pPr>
        <w:pStyle w:val="pkt"/>
        <w:numPr>
          <w:ilvl w:val="0"/>
          <w:numId w:val="41"/>
        </w:numPr>
        <w:spacing w:before="0" w:after="0" w:line="240" w:lineRule="auto"/>
        <w:ind w:left="1134" w:hanging="284"/>
      </w:pPr>
      <w:r w:rsidRPr="00D70341">
        <w:t>Nie ujawnia się informacji zawartych w ofercie stanowiących tajemnice przedsiębiorstwa w rozumieniu przepisów ustawy o zwalczaniu nieuczciwej konkurencji, jeżeli Wykonawca nie później niż w terminie składania ofert zastrzegł, ze nie mogą one być udostępnione.</w:t>
      </w:r>
    </w:p>
    <w:p w:rsidR="007734D8" w:rsidRPr="00D70341" w:rsidRDefault="007734D8" w:rsidP="003E71B3">
      <w:pPr>
        <w:pStyle w:val="pkt"/>
        <w:numPr>
          <w:ilvl w:val="0"/>
          <w:numId w:val="41"/>
        </w:numPr>
        <w:spacing w:before="0" w:after="0" w:line="240" w:lineRule="auto"/>
        <w:ind w:left="1134" w:hanging="283"/>
      </w:pPr>
      <w:r w:rsidRPr="00D70341">
        <w:t>Udostępnienie treści protokołu wraz z załącznikami odbywać się będzie wg. poniższych zasad:</w:t>
      </w:r>
    </w:p>
    <w:p w:rsidR="007734D8" w:rsidRPr="00D70341" w:rsidRDefault="007734D8" w:rsidP="003E71B3">
      <w:pPr>
        <w:pStyle w:val="pkt"/>
        <w:numPr>
          <w:ilvl w:val="0"/>
          <w:numId w:val="40"/>
        </w:numPr>
        <w:spacing w:before="0" w:after="0" w:line="240" w:lineRule="auto"/>
        <w:ind w:left="1560" w:hanging="284"/>
      </w:pPr>
      <w:r w:rsidRPr="00D70341">
        <w:t>Zamawiający udostępnia wskazane dokumenty po złożeniu wniosku;</w:t>
      </w:r>
    </w:p>
    <w:p w:rsidR="007734D8" w:rsidRPr="00D70341" w:rsidRDefault="007734D8" w:rsidP="003E71B3">
      <w:pPr>
        <w:pStyle w:val="pkt"/>
        <w:numPr>
          <w:ilvl w:val="0"/>
          <w:numId w:val="40"/>
        </w:numPr>
        <w:spacing w:before="0" w:after="0" w:line="240" w:lineRule="auto"/>
        <w:ind w:left="1560" w:hanging="284"/>
      </w:pPr>
      <w:r w:rsidRPr="00D70341">
        <w:t>Zamawiający wyznacza termin, miejsce oraz zakres udostępnionych dokumentów;</w:t>
      </w:r>
    </w:p>
    <w:p w:rsidR="007734D8" w:rsidRPr="00D70341" w:rsidRDefault="007734D8" w:rsidP="003E71B3">
      <w:pPr>
        <w:pStyle w:val="pkt"/>
        <w:numPr>
          <w:ilvl w:val="0"/>
          <w:numId w:val="40"/>
        </w:numPr>
        <w:spacing w:before="0" w:after="0" w:line="240" w:lineRule="auto"/>
        <w:ind w:left="1560" w:hanging="284"/>
      </w:pPr>
      <w:r w:rsidRPr="00D70341">
        <w:t>udostępnienie dokumentów odbywać się będzie w obecności pracownika Zmawiającego;</w:t>
      </w:r>
    </w:p>
    <w:p w:rsidR="007734D8" w:rsidRPr="00D70341" w:rsidRDefault="007734D8" w:rsidP="003E71B3">
      <w:pPr>
        <w:pStyle w:val="pkt"/>
        <w:numPr>
          <w:ilvl w:val="0"/>
          <w:numId w:val="40"/>
        </w:numPr>
        <w:spacing w:before="0" w:after="0" w:line="240" w:lineRule="auto"/>
        <w:ind w:left="1560" w:hanging="284"/>
      </w:pPr>
      <w:r w:rsidRPr="00D70341">
        <w:t>Wykonawca nie może samodzielnie kopiować lub utrwalać treści złożonych ofert za pomocą urządzeń lub środków technicznych służących do utrwalania obrazu;</w:t>
      </w:r>
    </w:p>
    <w:p w:rsidR="007734D8" w:rsidRPr="00D70341" w:rsidRDefault="007734D8" w:rsidP="003E71B3">
      <w:pPr>
        <w:pStyle w:val="pkt"/>
        <w:numPr>
          <w:ilvl w:val="0"/>
          <w:numId w:val="40"/>
        </w:numPr>
        <w:spacing w:before="0" w:after="0" w:line="240" w:lineRule="auto"/>
        <w:ind w:left="1560" w:hanging="284"/>
      </w:pPr>
      <w:r w:rsidRPr="00D70341">
        <w:t>udostępnienie może mieć miejsce wyłącznie w siedzibie Zamawiającego w czasie godzin jego pracy – urzędowania.</w:t>
      </w:r>
    </w:p>
    <w:p w:rsidR="007734D8" w:rsidRPr="00D70341" w:rsidRDefault="007734D8" w:rsidP="003E71B3">
      <w:pPr>
        <w:pStyle w:val="pkt"/>
        <w:numPr>
          <w:ilvl w:val="0"/>
          <w:numId w:val="41"/>
        </w:numPr>
        <w:spacing w:before="0" w:after="0" w:line="240" w:lineRule="auto"/>
        <w:ind w:left="1134" w:hanging="283"/>
      </w:pPr>
      <w:r w:rsidRPr="00D70341">
        <w:t>Na wniosek Wykonawcy Zamawiający prześle kopie protokołu lub załączników pocztą, faksem z zastrzeżeniem, ze jeżeli z przyczyn technicznych przesłanie dokumentów będzie znacząco utrudnione, Zamawiający poinformuje o tym Wykonawcę oraz wskaże sposób, w jaki mogą one być udostępnione.</w:t>
      </w:r>
    </w:p>
    <w:p w:rsidR="007734D8" w:rsidRPr="00D70341" w:rsidRDefault="007734D8" w:rsidP="0003159C">
      <w:pPr>
        <w:ind w:left="851" w:hanging="1134"/>
        <w:jc w:val="both"/>
        <w:rPr>
          <w:b/>
          <w:spacing w:val="14"/>
        </w:rPr>
      </w:pPr>
    </w:p>
    <w:p w:rsidR="006C262D" w:rsidRPr="00D70341" w:rsidRDefault="006C262D" w:rsidP="009C41E3">
      <w:pPr>
        <w:pStyle w:val="Akapitzlist"/>
        <w:numPr>
          <w:ilvl w:val="1"/>
          <w:numId w:val="5"/>
        </w:numPr>
        <w:ind w:left="851" w:hanging="1135"/>
        <w:jc w:val="both"/>
        <w:rPr>
          <w:b/>
        </w:rPr>
      </w:pPr>
      <w:r w:rsidRPr="00D70341">
        <w:rPr>
          <w:b/>
          <w:spacing w:val="14"/>
        </w:rPr>
        <w:t>P</w:t>
      </w:r>
      <w:r w:rsidRPr="00D70341">
        <w:rPr>
          <w:b/>
        </w:rPr>
        <w:t xml:space="preserve">ouczenie o środkach ochrony prawnej przysługujących </w:t>
      </w:r>
      <w:r w:rsidR="00517A74" w:rsidRPr="00D70341">
        <w:rPr>
          <w:b/>
        </w:rPr>
        <w:t>W</w:t>
      </w:r>
      <w:r w:rsidRPr="00D70341">
        <w:rPr>
          <w:b/>
        </w:rPr>
        <w:t>ykonawcy w toku postępowania o udzielenie zamówienia.</w:t>
      </w:r>
    </w:p>
    <w:p w:rsidR="0003159C" w:rsidRPr="00D70341" w:rsidRDefault="0003159C" w:rsidP="003E71B3">
      <w:pPr>
        <w:pStyle w:val="WW-Tekstpodstawowy3"/>
        <w:numPr>
          <w:ilvl w:val="0"/>
          <w:numId w:val="34"/>
        </w:numPr>
        <w:spacing w:after="0" w:line="240" w:lineRule="auto"/>
        <w:ind w:left="1134" w:hanging="283"/>
        <w:rPr>
          <w:rStyle w:val="FontStyle27"/>
          <w:sz w:val="24"/>
          <w:szCs w:val="24"/>
          <w:u w:val="single"/>
        </w:rPr>
      </w:pPr>
      <w:r w:rsidRPr="00D70341">
        <w:rPr>
          <w:rStyle w:val="FontStyle27"/>
          <w:sz w:val="24"/>
          <w:szCs w:val="24"/>
        </w:rPr>
        <w:t>Środki ochrony prawnej przysługują Wykonawcy, a także innemu podmiotowi, jeżeli ma lub miał interes w  uzyskaniu danego zamówienia oraz poniósł lub może ponieść szkodę w wyniku naruszenia przez Zamawiającego przepisów ustawy p</w:t>
      </w:r>
      <w:r w:rsidR="00157387" w:rsidRPr="00D70341">
        <w:rPr>
          <w:rStyle w:val="FontStyle27"/>
          <w:sz w:val="24"/>
          <w:szCs w:val="24"/>
        </w:rPr>
        <w:t>.</w:t>
      </w:r>
      <w:r w:rsidRPr="00D70341">
        <w:rPr>
          <w:rStyle w:val="FontStyle27"/>
          <w:sz w:val="24"/>
          <w:szCs w:val="24"/>
        </w:rPr>
        <w:t>z</w:t>
      </w:r>
      <w:r w:rsidR="00157387" w:rsidRPr="00D70341">
        <w:rPr>
          <w:rStyle w:val="FontStyle27"/>
          <w:sz w:val="24"/>
          <w:szCs w:val="24"/>
        </w:rPr>
        <w:t>.</w:t>
      </w:r>
      <w:r w:rsidRPr="00D70341">
        <w:rPr>
          <w:rStyle w:val="FontStyle27"/>
          <w:sz w:val="24"/>
          <w:szCs w:val="24"/>
        </w:rPr>
        <w:t>p.</w:t>
      </w:r>
    </w:p>
    <w:p w:rsidR="0003159C" w:rsidRPr="00D70341" w:rsidRDefault="0003159C" w:rsidP="003E71B3">
      <w:pPr>
        <w:pStyle w:val="Akapitzlist"/>
        <w:widowControl w:val="0"/>
        <w:numPr>
          <w:ilvl w:val="0"/>
          <w:numId w:val="34"/>
        </w:numPr>
        <w:adjustRightInd w:val="0"/>
        <w:ind w:left="1134" w:hanging="283"/>
        <w:jc w:val="both"/>
        <w:textAlignment w:val="baseline"/>
        <w:rPr>
          <w:rStyle w:val="FontStyle27"/>
          <w:sz w:val="24"/>
          <w:szCs w:val="24"/>
          <w:u w:val="single"/>
        </w:rPr>
      </w:pPr>
      <w:r w:rsidRPr="00D70341">
        <w:rPr>
          <w:rStyle w:val="FontStyle27"/>
          <w:sz w:val="24"/>
          <w:szCs w:val="24"/>
        </w:rPr>
        <w:t>Środkami ochrony prawnej są:</w:t>
      </w:r>
    </w:p>
    <w:p w:rsidR="0003159C" w:rsidRPr="00D70341" w:rsidRDefault="0003159C" w:rsidP="003E71B3">
      <w:pPr>
        <w:widowControl w:val="0"/>
        <w:numPr>
          <w:ilvl w:val="2"/>
          <w:numId w:val="35"/>
        </w:numPr>
        <w:adjustRightInd w:val="0"/>
        <w:ind w:left="2268" w:hanging="283"/>
        <w:jc w:val="both"/>
        <w:textAlignment w:val="baseline"/>
        <w:rPr>
          <w:rStyle w:val="FontStyle27"/>
          <w:sz w:val="24"/>
          <w:szCs w:val="24"/>
          <w:u w:val="single"/>
        </w:rPr>
      </w:pPr>
      <w:r w:rsidRPr="00D70341">
        <w:rPr>
          <w:rStyle w:val="FontStyle27"/>
          <w:sz w:val="24"/>
          <w:szCs w:val="24"/>
        </w:rPr>
        <w:t>odwołanie</w:t>
      </w:r>
    </w:p>
    <w:p w:rsidR="0003159C" w:rsidRPr="00D70341" w:rsidRDefault="0003159C" w:rsidP="003E71B3">
      <w:pPr>
        <w:widowControl w:val="0"/>
        <w:numPr>
          <w:ilvl w:val="2"/>
          <w:numId w:val="35"/>
        </w:numPr>
        <w:adjustRightInd w:val="0"/>
        <w:ind w:left="2268" w:hanging="283"/>
        <w:jc w:val="both"/>
        <w:textAlignment w:val="baseline"/>
        <w:rPr>
          <w:rStyle w:val="FontStyle27"/>
          <w:sz w:val="24"/>
          <w:szCs w:val="24"/>
          <w:u w:val="single"/>
        </w:rPr>
      </w:pPr>
      <w:r w:rsidRPr="00D70341">
        <w:rPr>
          <w:rStyle w:val="FontStyle27"/>
          <w:sz w:val="24"/>
          <w:szCs w:val="24"/>
        </w:rPr>
        <w:t>skarga do sądu</w:t>
      </w:r>
    </w:p>
    <w:p w:rsidR="0003159C" w:rsidRPr="00D70341" w:rsidRDefault="0003159C" w:rsidP="003E71B3">
      <w:pPr>
        <w:pStyle w:val="Akapitzlist"/>
        <w:widowControl w:val="0"/>
        <w:numPr>
          <w:ilvl w:val="0"/>
          <w:numId w:val="34"/>
        </w:numPr>
        <w:adjustRightInd w:val="0"/>
        <w:ind w:left="1134" w:hanging="283"/>
        <w:jc w:val="both"/>
        <w:textAlignment w:val="baseline"/>
        <w:rPr>
          <w:rStyle w:val="FontStyle27"/>
          <w:sz w:val="24"/>
          <w:szCs w:val="24"/>
          <w:u w:val="single"/>
        </w:rPr>
      </w:pPr>
      <w:r w:rsidRPr="00D70341">
        <w:t>Środki ochrony prawnej  wobec ogłoszenia o zamówieniu oraz siwz przysługują również organizacjom wpisanym na listę organizacji uprawnionych do wnoszenia środków ochrony prawnej prowadzoną przez Prezesa Urzędu Zamówień Publicznych.</w:t>
      </w:r>
    </w:p>
    <w:p w:rsidR="0003159C" w:rsidRPr="00D70341" w:rsidRDefault="0003159C" w:rsidP="003E71B3">
      <w:pPr>
        <w:pStyle w:val="Akapitzlist"/>
        <w:widowControl w:val="0"/>
        <w:numPr>
          <w:ilvl w:val="0"/>
          <w:numId w:val="34"/>
        </w:numPr>
        <w:adjustRightInd w:val="0"/>
        <w:ind w:left="1134" w:hanging="283"/>
        <w:jc w:val="both"/>
        <w:textAlignment w:val="baseline"/>
        <w:rPr>
          <w:rStyle w:val="FontStyle27"/>
          <w:sz w:val="24"/>
          <w:szCs w:val="24"/>
          <w:u w:val="single"/>
        </w:rPr>
      </w:pPr>
      <w:r w:rsidRPr="00D70341">
        <w:rPr>
          <w:rStyle w:val="FontStyle27"/>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03159C" w:rsidRPr="00D70341" w:rsidRDefault="0003159C" w:rsidP="003E71B3">
      <w:pPr>
        <w:pStyle w:val="Akapitzlist"/>
        <w:numPr>
          <w:ilvl w:val="0"/>
          <w:numId w:val="34"/>
        </w:numPr>
        <w:ind w:left="1134" w:hanging="283"/>
      </w:pPr>
      <w:r w:rsidRPr="00D70341">
        <w:t>Jeżeli wartość zamówienia jest mniejsza niż kwoty określone w przepisach wydanych na podstawie art. 11 ust. 8, odwołanie przysługuje wyłącznie wobec czynności:</w:t>
      </w:r>
    </w:p>
    <w:p w:rsidR="0003159C" w:rsidRPr="00D70341" w:rsidRDefault="0003159C" w:rsidP="003E71B3">
      <w:pPr>
        <w:widowControl w:val="0"/>
        <w:numPr>
          <w:ilvl w:val="2"/>
          <w:numId w:val="36"/>
        </w:numPr>
        <w:adjustRightInd w:val="0"/>
        <w:ind w:left="2268" w:hanging="288"/>
        <w:jc w:val="both"/>
        <w:textAlignment w:val="baseline"/>
      </w:pPr>
      <w:r w:rsidRPr="00D70341">
        <w:t>opisu sposobu dokonywania oceny spełniania warunków udziału w postępowaniu,</w:t>
      </w:r>
    </w:p>
    <w:p w:rsidR="0003159C" w:rsidRPr="00D70341" w:rsidRDefault="0003159C" w:rsidP="003E71B3">
      <w:pPr>
        <w:widowControl w:val="0"/>
        <w:numPr>
          <w:ilvl w:val="2"/>
          <w:numId w:val="36"/>
        </w:numPr>
        <w:adjustRightInd w:val="0"/>
        <w:ind w:left="2268" w:hanging="288"/>
        <w:jc w:val="both"/>
        <w:textAlignment w:val="baseline"/>
      </w:pPr>
      <w:r w:rsidRPr="00D70341">
        <w:t>wykluczenia odwołującego z postępowania o udzielenie zamówienia,</w:t>
      </w:r>
    </w:p>
    <w:p w:rsidR="0003159C" w:rsidRPr="00D70341" w:rsidRDefault="0003159C" w:rsidP="003E71B3">
      <w:pPr>
        <w:widowControl w:val="0"/>
        <w:numPr>
          <w:ilvl w:val="2"/>
          <w:numId w:val="36"/>
        </w:numPr>
        <w:adjustRightInd w:val="0"/>
        <w:ind w:left="2268" w:hanging="288"/>
        <w:jc w:val="both"/>
        <w:textAlignment w:val="baseline"/>
      </w:pPr>
      <w:r w:rsidRPr="00D70341">
        <w:t>odrzucenia oferty odwołującego.</w:t>
      </w:r>
    </w:p>
    <w:p w:rsidR="0003159C" w:rsidRPr="00D70341" w:rsidRDefault="0003159C" w:rsidP="003E71B3">
      <w:pPr>
        <w:pStyle w:val="Akapitzlist"/>
        <w:widowControl w:val="0"/>
        <w:numPr>
          <w:ilvl w:val="0"/>
          <w:numId w:val="34"/>
        </w:numPr>
        <w:adjustRightInd w:val="0"/>
        <w:ind w:left="1134" w:hanging="283"/>
        <w:jc w:val="both"/>
        <w:textAlignment w:val="baseline"/>
      </w:pPr>
      <w:r w:rsidRPr="00D70341">
        <w:t>Odwołanie wnosi się do Prezesa Krajowej Izby Odwoławczej w formie pisemnej albo elektronicznej opatrzonej bezpiecznym podpisem elektronicznym weryfikowanym za pomocą ważnego kwalifikowanego certyfikatu.</w:t>
      </w:r>
    </w:p>
    <w:p w:rsidR="0003159C" w:rsidRPr="00D70341" w:rsidRDefault="0003159C" w:rsidP="003E71B3">
      <w:pPr>
        <w:pStyle w:val="Akapitzlist"/>
        <w:widowControl w:val="0"/>
        <w:numPr>
          <w:ilvl w:val="0"/>
          <w:numId w:val="34"/>
        </w:numPr>
        <w:adjustRightInd w:val="0"/>
        <w:ind w:left="1134" w:hanging="283"/>
        <w:jc w:val="both"/>
        <w:textAlignment w:val="baseline"/>
      </w:pPr>
      <w:r w:rsidRPr="00D70341">
        <w:t xml:space="preserve">Odwołujący przesyła kopię odwołania Zamawiającemu przed upływem terminu do wniesienia odwołania w taki sposób, aby mógł on zapoznać się z jego treścią przed upływem tego terminu.   </w:t>
      </w:r>
    </w:p>
    <w:p w:rsidR="0003159C" w:rsidRPr="00D70341" w:rsidRDefault="0003159C" w:rsidP="003E71B3">
      <w:pPr>
        <w:pStyle w:val="Akapitzlist"/>
        <w:widowControl w:val="0"/>
        <w:numPr>
          <w:ilvl w:val="0"/>
          <w:numId w:val="34"/>
        </w:numPr>
        <w:adjustRightInd w:val="0"/>
        <w:ind w:left="1134" w:hanging="283"/>
        <w:jc w:val="both"/>
        <w:textAlignment w:val="baseline"/>
      </w:pPr>
      <w:r w:rsidRPr="00D70341">
        <w:t xml:space="preserve">Na orzeczenie Krajowej Izby Odwoławczej, stronom oraz uczestnikom postępowania odwoławczego przysługuje skarga do sądu. Skargę wnosi się do sądu okręgowego </w:t>
      </w:r>
      <w:r w:rsidRPr="00D70341">
        <w:lastRenderedPageBreak/>
        <w:t>właściwego dla siedziby Zamawiającego.</w:t>
      </w:r>
    </w:p>
    <w:p w:rsidR="0003159C" w:rsidRPr="00D70341" w:rsidRDefault="0003159C" w:rsidP="003E71B3">
      <w:pPr>
        <w:pStyle w:val="Akapitzlist"/>
        <w:widowControl w:val="0"/>
        <w:numPr>
          <w:ilvl w:val="0"/>
          <w:numId w:val="34"/>
        </w:numPr>
        <w:adjustRightInd w:val="0"/>
        <w:ind w:left="1134" w:hanging="283"/>
        <w:jc w:val="both"/>
        <w:textAlignment w:val="baseline"/>
      </w:pPr>
      <w:r w:rsidRPr="00D70341">
        <w:t>Szczegółowo kwestie dotyczące środków ochrony prawnej określone są w art. 179 – art. 198g Dział VI ustawy Prawo zamówień publicznych.</w:t>
      </w:r>
    </w:p>
    <w:p w:rsidR="00600478" w:rsidRPr="00D70341" w:rsidRDefault="00600478" w:rsidP="00592A29">
      <w:pPr>
        <w:pStyle w:val="Bezodstpw"/>
        <w:jc w:val="both"/>
      </w:pPr>
    </w:p>
    <w:p w:rsidR="00600478" w:rsidRPr="00D70341" w:rsidRDefault="00600478" w:rsidP="00592A29">
      <w:pPr>
        <w:pStyle w:val="Bezodstpw"/>
        <w:jc w:val="both"/>
      </w:pPr>
    </w:p>
    <w:p w:rsidR="006C262D" w:rsidRPr="00D70341" w:rsidRDefault="006C262D" w:rsidP="00592A29">
      <w:pPr>
        <w:pStyle w:val="Bezodstpw"/>
        <w:jc w:val="both"/>
        <w:rPr>
          <w:u w:val="single"/>
        </w:rPr>
      </w:pPr>
      <w:r w:rsidRPr="00D70341">
        <w:rPr>
          <w:u w:val="single"/>
        </w:rPr>
        <w:t>Załączniki:</w:t>
      </w:r>
      <w:r w:rsidRPr="00D70341">
        <w:tab/>
      </w:r>
    </w:p>
    <w:p w:rsidR="00E14D1C" w:rsidRPr="00D70341" w:rsidRDefault="00A51CB2" w:rsidP="00E14D1C">
      <w:pPr>
        <w:pStyle w:val="Bezodstpw"/>
        <w:widowControl w:val="0"/>
        <w:suppressAutoHyphens/>
        <w:ind w:left="1701" w:hanging="1701"/>
        <w:jc w:val="both"/>
      </w:pPr>
      <w:r w:rsidRPr="00D70341">
        <w:t xml:space="preserve">załącznik nr 1 – </w:t>
      </w:r>
      <w:r w:rsidR="00E14D1C" w:rsidRPr="00D70341">
        <w:rPr>
          <w:bCs/>
          <w:lang w:eastAsia="ar-SA"/>
        </w:rPr>
        <w:t>stanowią</w:t>
      </w:r>
      <w:r w:rsidR="00E14D1C" w:rsidRPr="00D70341">
        <w:rPr>
          <w:b/>
          <w:bCs/>
          <w:lang w:eastAsia="ar-SA"/>
        </w:rPr>
        <w:t xml:space="preserve"> </w:t>
      </w:r>
      <w:r w:rsidR="00E14D1C" w:rsidRPr="00D70341">
        <w:t xml:space="preserve">formularze cenowe dla części 1 zamówienia ze szczegółowym opisem przedmiotu  zamówienia (odrębnie w każdym arkuszu dla poszczególnych </w:t>
      </w:r>
      <w:r w:rsidR="00D70C47" w:rsidRPr="00D70341">
        <w:t>O</w:t>
      </w:r>
      <w:r w:rsidR="00E14D1C" w:rsidRPr="00D70341">
        <w:t>dbiorców)</w:t>
      </w:r>
    </w:p>
    <w:p w:rsidR="00E14D1C" w:rsidRPr="00D70341" w:rsidRDefault="00E14D1C" w:rsidP="00E14D1C">
      <w:pPr>
        <w:pStyle w:val="Bezodstpw"/>
        <w:widowControl w:val="0"/>
        <w:suppressAutoHyphens/>
        <w:ind w:left="1701" w:hanging="1701"/>
        <w:jc w:val="both"/>
      </w:pPr>
      <w:r w:rsidRPr="00D70341">
        <w:t xml:space="preserve">załącznik nr 2 - </w:t>
      </w:r>
      <w:r w:rsidRPr="00D70341">
        <w:rPr>
          <w:bCs/>
          <w:lang w:eastAsia="ar-SA"/>
        </w:rPr>
        <w:t>stanowią</w:t>
      </w:r>
      <w:r w:rsidRPr="00D70341">
        <w:rPr>
          <w:b/>
          <w:bCs/>
          <w:lang w:eastAsia="ar-SA"/>
        </w:rPr>
        <w:t xml:space="preserve"> </w:t>
      </w:r>
      <w:r w:rsidRPr="00D70341">
        <w:t>formularze cenowe dla części 2 zamówienia ze szczegółowym opisem przedmiotu zamówienia (odrębnie w każ</w:t>
      </w:r>
      <w:r w:rsidR="00D70C47" w:rsidRPr="00D70341">
        <w:t>dym arkuszu dla poszczególnych O</w:t>
      </w:r>
      <w:r w:rsidRPr="00D70341">
        <w:t>dbiorców)</w:t>
      </w:r>
    </w:p>
    <w:p w:rsidR="008406BD" w:rsidRPr="00D70341" w:rsidRDefault="009A02AA" w:rsidP="007734D8">
      <w:pPr>
        <w:pStyle w:val="Bezodstpw"/>
        <w:widowControl w:val="0"/>
        <w:suppressAutoHyphens/>
        <w:jc w:val="both"/>
      </w:pPr>
      <w:r w:rsidRPr="00D70341">
        <w:t xml:space="preserve">załącznik nr </w:t>
      </w:r>
      <w:r w:rsidR="00E14D1C" w:rsidRPr="00D70341">
        <w:t>3</w:t>
      </w:r>
      <w:r w:rsidRPr="00D70341">
        <w:t xml:space="preserve"> </w:t>
      </w:r>
      <w:r w:rsidR="008406BD" w:rsidRPr="00D70341">
        <w:t>–</w:t>
      </w:r>
      <w:r w:rsidR="00345367" w:rsidRPr="00D70341">
        <w:t xml:space="preserve"> </w:t>
      </w:r>
      <w:r w:rsidRPr="00D70341">
        <w:t>f</w:t>
      </w:r>
      <w:r w:rsidR="006D49A1" w:rsidRPr="00D70341">
        <w:t>ormul</w:t>
      </w:r>
      <w:r w:rsidR="00794F8F" w:rsidRPr="00D70341">
        <w:t>arz ofertowy</w:t>
      </w:r>
    </w:p>
    <w:p w:rsidR="008406BD" w:rsidRPr="00D70341" w:rsidRDefault="008406BD" w:rsidP="007734D8">
      <w:pPr>
        <w:pStyle w:val="Bezodstpw"/>
        <w:widowControl w:val="0"/>
        <w:suppressAutoHyphens/>
        <w:jc w:val="both"/>
      </w:pPr>
      <w:r w:rsidRPr="00D70341">
        <w:t xml:space="preserve">załącznik nr </w:t>
      </w:r>
      <w:r w:rsidR="00E14D1C" w:rsidRPr="00D70341">
        <w:t>4</w:t>
      </w:r>
      <w:r w:rsidRPr="00D70341">
        <w:t xml:space="preserve"> – o</w:t>
      </w:r>
      <w:r w:rsidR="006C262D" w:rsidRPr="00D70341">
        <w:t xml:space="preserve">świadczenie z art. 22 ust 1ustawy </w:t>
      </w:r>
      <w:r w:rsidRPr="00D70341">
        <w:t>p</w:t>
      </w:r>
      <w:r w:rsidR="00157387" w:rsidRPr="00D70341">
        <w:t>.</w:t>
      </w:r>
      <w:r w:rsidR="007E6E0F" w:rsidRPr="00D70341">
        <w:t>z</w:t>
      </w:r>
      <w:r w:rsidR="00157387" w:rsidRPr="00D70341">
        <w:t>.</w:t>
      </w:r>
      <w:r w:rsidR="007E6E0F" w:rsidRPr="00D70341">
        <w:t>p</w:t>
      </w:r>
      <w:r w:rsidR="00157387" w:rsidRPr="00D70341">
        <w:t>.</w:t>
      </w:r>
    </w:p>
    <w:p w:rsidR="008406BD" w:rsidRPr="00D70341" w:rsidRDefault="008406BD" w:rsidP="007734D8">
      <w:pPr>
        <w:pStyle w:val="Bezodstpw"/>
        <w:widowControl w:val="0"/>
        <w:suppressAutoHyphens/>
        <w:jc w:val="both"/>
      </w:pPr>
      <w:r w:rsidRPr="00D70341">
        <w:t xml:space="preserve">załącznik nr </w:t>
      </w:r>
      <w:r w:rsidR="00E14D1C" w:rsidRPr="00D70341">
        <w:t>5</w:t>
      </w:r>
      <w:r w:rsidRPr="00D70341">
        <w:t xml:space="preserve"> – o</w:t>
      </w:r>
      <w:r w:rsidR="006C262D" w:rsidRPr="00D70341">
        <w:t xml:space="preserve">świadczenie z art. 24 ust. 1 ustawy </w:t>
      </w:r>
      <w:r w:rsidRPr="00D70341">
        <w:t>p</w:t>
      </w:r>
      <w:r w:rsidR="00157387" w:rsidRPr="00D70341">
        <w:t>.</w:t>
      </w:r>
      <w:r w:rsidR="006C262D" w:rsidRPr="00D70341">
        <w:t>z</w:t>
      </w:r>
      <w:r w:rsidR="00157387" w:rsidRPr="00D70341">
        <w:t>.</w:t>
      </w:r>
      <w:r w:rsidR="006C262D" w:rsidRPr="00D70341">
        <w:t>p</w:t>
      </w:r>
      <w:r w:rsidR="00157387" w:rsidRPr="00D70341">
        <w:t>.</w:t>
      </w:r>
    </w:p>
    <w:p w:rsidR="008406BD" w:rsidRPr="00D70341" w:rsidRDefault="008406BD" w:rsidP="007734D8">
      <w:pPr>
        <w:pStyle w:val="Bezodstpw"/>
        <w:widowControl w:val="0"/>
        <w:suppressAutoHyphens/>
        <w:jc w:val="both"/>
      </w:pPr>
      <w:r w:rsidRPr="00D70341">
        <w:t xml:space="preserve">załącznik nr </w:t>
      </w:r>
      <w:r w:rsidR="00E14D1C" w:rsidRPr="00D70341">
        <w:t>6</w:t>
      </w:r>
      <w:r w:rsidRPr="00D70341">
        <w:t xml:space="preserve"> – g</w:t>
      </w:r>
      <w:r w:rsidR="007E6E0F" w:rsidRPr="00D70341">
        <w:t>rupa kapitałowa</w:t>
      </w:r>
    </w:p>
    <w:p w:rsidR="008406BD" w:rsidRPr="00D70341" w:rsidRDefault="008406BD" w:rsidP="007734D8">
      <w:pPr>
        <w:pStyle w:val="Bezodstpw"/>
        <w:widowControl w:val="0"/>
        <w:suppressAutoHyphens/>
        <w:jc w:val="both"/>
      </w:pPr>
      <w:r w:rsidRPr="00D70341">
        <w:t xml:space="preserve">załącznik nr </w:t>
      </w:r>
      <w:r w:rsidR="00E14D1C" w:rsidRPr="00D70341">
        <w:t>7</w:t>
      </w:r>
      <w:r w:rsidRPr="00D70341">
        <w:t xml:space="preserve"> – projekt umowy</w:t>
      </w:r>
    </w:p>
    <w:p w:rsidR="006C262D" w:rsidRPr="00D70341" w:rsidRDefault="006C262D" w:rsidP="00592A29">
      <w:pPr>
        <w:ind w:right="174"/>
        <w:jc w:val="both"/>
        <w:rPr>
          <w:b/>
        </w:rPr>
      </w:pPr>
      <w:r w:rsidRPr="00D70341">
        <w:rPr>
          <w:b/>
        </w:rPr>
        <w:t xml:space="preserve">                             </w:t>
      </w:r>
    </w:p>
    <w:p w:rsidR="00600478" w:rsidRPr="00D70341" w:rsidRDefault="008E5772" w:rsidP="008E5772">
      <w:pPr>
        <w:ind w:left="2124" w:right="174" w:firstLine="708"/>
        <w:jc w:val="both"/>
        <w:rPr>
          <w:b/>
        </w:rPr>
      </w:pPr>
      <w:r w:rsidRPr="00D70341">
        <w:rPr>
          <w:b/>
        </w:rPr>
        <w:t xml:space="preserve"> </w:t>
      </w:r>
    </w:p>
    <w:p w:rsidR="00600478" w:rsidRPr="00D70341" w:rsidRDefault="00600478" w:rsidP="00866D35">
      <w:pPr>
        <w:ind w:right="174"/>
        <w:jc w:val="both"/>
        <w:rPr>
          <w:b/>
        </w:rPr>
      </w:pPr>
      <w:bookmarkStart w:id="0" w:name="_GoBack"/>
      <w:bookmarkEnd w:id="0"/>
    </w:p>
    <w:sectPr w:rsidR="00600478" w:rsidRPr="00D70341" w:rsidSect="00901CB4">
      <w:footerReference w:type="default" r:id="rId8"/>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45D" w:rsidRDefault="00F7245D" w:rsidP="005F5725">
      <w:r>
        <w:separator/>
      </w:r>
    </w:p>
  </w:endnote>
  <w:endnote w:type="continuationSeparator" w:id="0">
    <w:p w:rsidR="00F7245D" w:rsidRDefault="00F7245D" w:rsidP="005F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547172820"/>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rsidR="008E5772" w:rsidRPr="008E5772" w:rsidRDefault="008E5772">
            <w:pPr>
              <w:pStyle w:val="Stopka"/>
              <w:jc w:val="right"/>
              <w:rPr>
                <w:sz w:val="20"/>
              </w:rPr>
            </w:pPr>
            <w:r w:rsidRPr="008E5772">
              <w:rPr>
                <w:sz w:val="20"/>
                <w:lang w:val="pl-PL"/>
              </w:rPr>
              <w:t xml:space="preserve">Strona </w:t>
            </w:r>
            <w:r w:rsidRPr="008E5772">
              <w:rPr>
                <w:b/>
                <w:bCs/>
                <w:sz w:val="20"/>
              </w:rPr>
              <w:fldChar w:fldCharType="begin"/>
            </w:r>
            <w:r w:rsidRPr="008E5772">
              <w:rPr>
                <w:b/>
                <w:bCs/>
                <w:sz w:val="20"/>
              </w:rPr>
              <w:instrText>PAGE</w:instrText>
            </w:r>
            <w:r w:rsidRPr="008E5772">
              <w:rPr>
                <w:b/>
                <w:bCs/>
                <w:sz w:val="20"/>
              </w:rPr>
              <w:fldChar w:fldCharType="separate"/>
            </w:r>
            <w:r w:rsidR="00662706">
              <w:rPr>
                <w:b/>
                <w:bCs/>
                <w:noProof/>
                <w:sz w:val="20"/>
              </w:rPr>
              <w:t>17</w:t>
            </w:r>
            <w:r w:rsidRPr="008E5772">
              <w:rPr>
                <w:b/>
                <w:bCs/>
                <w:sz w:val="20"/>
              </w:rPr>
              <w:fldChar w:fldCharType="end"/>
            </w:r>
            <w:r w:rsidRPr="008E5772">
              <w:rPr>
                <w:sz w:val="20"/>
                <w:lang w:val="pl-PL"/>
              </w:rPr>
              <w:t xml:space="preserve"> z </w:t>
            </w:r>
            <w:r w:rsidR="0099736D">
              <w:rPr>
                <w:b/>
                <w:bCs/>
                <w:sz w:val="20"/>
                <w:lang w:val="pl-PL"/>
              </w:rPr>
              <w:t>118</w:t>
            </w:r>
          </w:p>
        </w:sdtContent>
      </w:sdt>
    </w:sdtContent>
  </w:sdt>
  <w:p w:rsidR="008E5772" w:rsidRDefault="008E57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45D" w:rsidRDefault="00F7245D" w:rsidP="005F5725">
      <w:r>
        <w:separator/>
      </w:r>
    </w:p>
  </w:footnote>
  <w:footnote w:type="continuationSeparator" w:id="0">
    <w:p w:rsidR="00F7245D" w:rsidRDefault="00F7245D" w:rsidP="005F5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4"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6" w15:restartNumberingAfterBreak="0">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7" w15:restartNumberingAfterBreak="0">
    <w:nsid w:val="003102E6"/>
    <w:multiLevelType w:val="hybridMultilevel"/>
    <w:tmpl w:val="E5127AE0"/>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8" w15:restartNumberingAfterBreak="0">
    <w:nsid w:val="00EC7F4B"/>
    <w:multiLevelType w:val="hybridMultilevel"/>
    <w:tmpl w:val="8F649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1F1FFF"/>
    <w:multiLevelType w:val="hybridMultilevel"/>
    <w:tmpl w:val="CE2AB0B6"/>
    <w:lvl w:ilvl="0" w:tplc="DC067A4A">
      <w:start w:val="12"/>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A1F7997"/>
    <w:multiLevelType w:val="hybridMultilevel"/>
    <w:tmpl w:val="C2C0FA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463070"/>
    <w:multiLevelType w:val="hybridMultilevel"/>
    <w:tmpl w:val="48262A06"/>
    <w:lvl w:ilvl="0" w:tplc="E4485B42">
      <w:start w:val="1"/>
      <w:numFmt w:val="decimal"/>
      <w:lvlText w:val="%1)"/>
      <w:lvlJc w:val="left"/>
      <w:pPr>
        <w:ind w:left="1341" w:hanging="360"/>
      </w:pPr>
      <w:rPr>
        <w:rFonts w:eastAsia="Times New Roman" w:hint="default"/>
      </w:rPr>
    </w:lvl>
    <w:lvl w:ilvl="1" w:tplc="04150019">
      <w:start w:val="1"/>
      <w:numFmt w:val="lowerLetter"/>
      <w:lvlText w:val="%2."/>
      <w:lvlJc w:val="left"/>
      <w:pPr>
        <w:ind w:left="2061" w:hanging="360"/>
      </w:pPr>
    </w:lvl>
    <w:lvl w:ilvl="2" w:tplc="0415001B">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13" w15:restartNumberingAfterBreak="0">
    <w:nsid w:val="13B94763"/>
    <w:multiLevelType w:val="hybridMultilevel"/>
    <w:tmpl w:val="ACF23F6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72F2143"/>
    <w:multiLevelType w:val="hybridMultilevel"/>
    <w:tmpl w:val="8DCC3770"/>
    <w:lvl w:ilvl="0" w:tplc="04150019">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AB4234"/>
    <w:multiLevelType w:val="hybridMultilevel"/>
    <w:tmpl w:val="94505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8" w15:restartNumberingAfterBreak="0">
    <w:nsid w:val="1D0C12ED"/>
    <w:multiLevelType w:val="hybridMultilevel"/>
    <w:tmpl w:val="9AE4AFC4"/>
    <w:lvl w:ilvl="0" w:tplc="04150019">
      <w:start w:val="1"/>
      <w:numFmt w:val="decimal"/>
      <w:lvlText w:val="%1)"/>
      <w:lvlJc w:val="left"/>
      <w:pPr>
        <w:tabs>
          <w:tab w:val="num" w:pos="1620"/>
        </w:tabs>
        <w:ind w:left="1620" w:hanging="360"/>
      </w:pPr>
      <w:rPr>
        <w:rFonts w:hint="default"/>
        <w:caps w:val="0"/>
        <w:strike w:val="0"/>
        <w:dstrike w:val="0"/>
        <w:outline w:val="0"/>
        <w:shadow w:val="0"/>
        <w:emboss w:val="0"/>
        <w:imprint w:val="0"/>
        <w:vanish w:val="0"/>
        <w:color w:val="auto"/>
        <w:sz w:val="24"/>
        <w:szCs w:val="24"/>
        <w:vertAlign w:val="baseline"/>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34D6722"/>
    <w:multiLevelType w:val="hybridMultilevel"/>
    <w:tmpl w:val="C9A8DCCA"/>
    <w:lvl w:ilvl="0" w:tplc="8618D8C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4A221AF"/>
    <w:multiLevelType w:val="multilevel"/>
    <w:tmpl w:val="FFB6982A"/>
    <w:lvl w:ilvl="0">
      <w:start w:val="34"/>
      <w:numFmt w:val="decimal"/>
      <w:lvlText w:val="%1."/>
      <w:lvlJc w:val="left"/>
      <w:pPr>
        <w:ind w:left="525" w:hanging="525"/>
      </w:pPr>
      <w:rPr>
        <w:rFonts w:hint="default"/>
      </w:rPr>
    </w:lvl>
    <w:lvl w:ilvl="1">
      <w:start w:val="1"/>
      <w:numFmt w:val="decimal"/>
      <w:lvlText w:val="%2."/>
      <w:lvlJc w:val="left"/>
      <w:pPr>
        <w:ind w:left="720" w:hanging="720"/>
      </w:pPr>
      <w:rPr>
        <w:rFonts w:ascii="Times New Roman" w:hAnsi="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9B6374"/>
    <w:multiLevelType w:val="multilevel"/>
    <w:tmpl w:val="6002BF8C"/>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603053A"/>
    <w:multiLevelType w:val="hybridMultilevel"/>
    <w:tmpl w:val="5538AEF0"/>
    <w:lvl w:ilvl="0" w:tplc="52F4C768">
      <w:start w:val="1"/>
      <w:numFmt w:val="decimal"/>
      <w:lvlText w:val="%1)"/>
      <w:lvlJc w:val="left"/>
      <w:pPr>
        <w:ind w:left="1855" w:hanging="360"/>
      </w:pPr>
      <w:rPr>
        <w:rFonts w:hint="default"/>
        <w:b w:val="0"/>
        <w:i w:val="0"/>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23" w15:restartNumberingAfterBreak="0">
    <w:nsid w:val="26861B73"/>
    <w:multiLevelType w:val="hybridMultilevel"/>
    <w:tmpl w:val="7EAAE344"/>
    <w:lvl w:ilvl="0" w:tplc="C14870B6">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6A378D0"/>
    <w:multiLevelType w:val="multilevel"/>
    <w:tmpl w:val="30860386"/>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B6913C7"/>
    <w:multiLevelType w:val="hybridMultilevel"/>
    <w:tmpl w:val="D6A27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974FE7"/>
    <w:multiLevelType w:val="hybridMultilevel"/>
    <w:tmpl w:val="10284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8175CC"/>
    <w:multiLevelType w:val="multilevel"/>
    <w:tmpl w:val="9AA0671E"/>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b/>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3547CE"/>
    <w:multiLevelType w:val="hybridMultilevel"/>
    <w:tmpl w:val="359E5E9C"/>
    <w:lvl w:ilvl="0" w:tplc="49A4AD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7782CB6"/>
    <w:multiLevelType w:val="hybridMultilevel"/>
    <w:tmpl w:val="F12A6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B33FF2"/>
    <w:multiLevelType w:val="multilevel"/>
    <w:tmpl w:val="9178297C"/>
    <w:lvl w:ilvl="0">
      <w:start w:val="14"/>
      <w:numFmt w:val="decimal"/>
      <w:lvlText w:val="%1."/>
      <w:lvlJc w:val="left"/>
      <w:pPr>
        <w:ind w:left="525" w:hanging="525"/>
      </w:pPr>
      <w:rPr>
        <w:rFonts w:hint="default"/>
        <w:sz w:val="26"/>
      </w:rPr>
    </w:lvl>
    <w:lvl w:ilvl="1">
      <w:start w:val="1"/>
      <w:numFmt w:val="decimal"/>
      <w:lvlText w:val="%2."/>
      <w:lvlJc w:val="left"/>
      <w:pPr>
        <w:ind w:left="525" w:hanging="525"/>
      </w:pPr>
      <w:rPr>
        <w:rFonts w:ascii="Times New Roman" w:eastAsia="Tahoma" w:hAnsi="Times New Roman" w:cs="Times New Roman"/>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31" w15:restartNumberingAfterBreak="0">
    <w:nsid w:val="39DD2070"/>
    <w:multiLevelType w:val="hybridMultilevel"/>
    <w:tmpl w:val="3E3E51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9623A6"/>
    <w:multiLevelType w:val="multilevel"/>
    <w:tmpl w:val="8EFA8C4C"/>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79F6C96"/>
    <w:multiLevelType w:val="hybridMultilevel"/>
    <w:tmpl w:val="45425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1C793B"/>
    <w:multiLevelType w:val="multilevel"/>
    <w:tmpl w:val="4B4AC9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5"/>
      <w:numFmt w:val="upperRoman"/>
      <w:lvlText w:val="%3."/>
      <w:lvlJc w:val="left"/>
      <w:pPr>
        <w:ind w:left="2520" w:hanging="72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5A52C7"/>
    <w:multiLevelType w:val="multilevel"/>
    <w:tmpl w:val="A1F0F928"/>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6F2A94"/>
    <w:multiLevelType w:val="hybridMultilevel"/>
    <w:tmpl w:val="4CF831C2"/>
    <w:lvl w:ilvl="0" w:tplc="79CAC020">
      <w:start w:val="1"/>
      <w:numFmt w:val="lowerLetter"/>
      <w:lvlText w:val="%1)"/>
      <w:lvlJc w:val="left"/>
      <w:pPr>
        <w:ind w:left="1920" w:hanging="360"/>
      </w:pPr>
      <w:rPr>
        <w:rFonts w:hint="default"/>
        <w:b w:val="0"/>
        <w:sz w:val="26"/>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7" w15:restartNumberingAfterBreak="0">
    <w:nsid w:val="53390771"/>
    <w:multiLevelType w:val="hybridMultilevel"/>
    <w:tmpl w:val="548011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4FC11CF"/>
    <w:multiLevelType w:val="multilevel"/>
    <w:tmpl w:val="B234F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69E4417"/>
    <w:multiLevelType w:val="hybridMultilevel"/>
    <w:tmpl w:val="BA1EB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0E7193"/>
    <w:multiLevelType w:val="hybridMultilevel"/>
    <w:tmpl w:val="7EBC7FF0"/>
    <w:lvl w:ilvl="0" w:tplc="097C4848">
      <w:start w:val="10"/>
      <w:numFmt w:val="upperRoman"/>
      <w:lvlText w:val="%1."/>
      <w:lvlJc w:val="left"/>
      <w:pPr>
        <w:ind w:left="1004"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E47CB5"/>
    <w:multiLevelType w:val="hybridMultilevel"/>
    <w:tmpl w:val="E0442BC4"/>
    <w:lvl w:ilvl="0" w:tplc="7672677E">
      <w:start w:val="2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1E291F"/>
    <w:multiLevelType w:val="hybridMultilevel"/>
    <w:tmpl w:val="81C83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3117BB"/>
    <w:multiLevelType w:val="hybridMultilevel"/>
    <w:tmpl w:val="07A24DCA"/>
    <w:lvl w:ilvl="0" w:tplc="334A0D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1467C8C"/>
    <w:multiLevelType w:val="multilevel"/>
    <w:tmpl w:val="6DBE8774"/>
    <w:lvl w:ilvl="0">
      <w:start w:val="24"/>
      <w:numFmt w:val="decimal"/>
      <w:lvlText w:val="%1."/>
      <w:lvlJc w:val="left"/>
      <w:pPr>
        <w:ind w:left="525" w:hanging="525"/>
      </w:pPr>
      <w:rPr>
        <w:rFonts w:hint="default"/>
      </w:rPr>
    </w:lvl>
    <w:lvl w:ilvl="1">
      <w:start w:val="1"/>
      <w:numFmt w:val="decimal"/>
      <w:lvlText w:val="%2."/>
      <w:lvlJc w:val="left"/>
      <w:pPr>
        <w:ind w:left="1004" w:hanging="720"/>
      </w:pPr>
      <w:rPr>
        <w:rFonts w:ascii="Times New Roman" w:eastAsia="Times New Roman" w:hAnsi="Times New Roman" w:cs="Times New Roman"/>
      </w:rPr>
    </w:lvl>
    <w:lvl w:ilvl="2">
      <w:start w:val="1"/>
      <w:numFmt w:val="decimal"/>
      <w:lvlText w:val="%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641669AB"/>
    <w:multiLevelType w:val="hybridMultilevel"/>
    <w:tmpl w:val="45540538"/>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6" w15:restartNumberingAfterBreak="0">
    <w:nsid w:val="648A56A3"/>
    <w:multiLevelType w:val="multilevel"/>
    <w:tmpl w:val="D01A126A"/>
    <w:lvl w:ilvl="0">
      <w:start w:val="18"/>
      <w:numFmt w:val="decimal"/>
      <w:lvlText w:val="%1."/>
      <w:lvlJc w:val="left"/>
      <w:pPr>
        <w:ind w:left="525" w:hanging="525"/>
      </w:pPr>
      <w:rPr>
        <w:rFonts w:hint="default"/>
      </w:rPr>
    </w:lvl>
    <w:lvl w:ilvl="1">
      <w:start w:val="1"/>
      <w:numFmt w:val="decimal"/>
      <w:lvlText w:val="%2."/>
      <w:lvlJc w:val="left"/>
      <w:pPr>
        <w:ind w:left="1004" w:hanging="72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681F2FFE"/>
    <w:multiLevelType w:val="hybridMultilevel"/>
    <w:tmpl w:val="D92CE5E6"/>
    <w:lvl w:ilvl="0" w:tplc="04150017">
      <w:start w:val="1"/>
      <w:numFmt w:val="lowerLetter"/>
      <w:lvlText w:val="%1)"/>
      <w:lvlJc w:val="left"/>
      <w:pPr>
        <w:ind w:left="1341" w:hanging="360"/>
      </w:pPr>
      <w:rPr>
        <w:rFonts w:hint="default"/>
      </w:rPr>
    </w:lvl>
    <w:lvl w:ilvl="1" w:tplc="04150019">
      <w:start w:val="1"/>
      <w:numFmt w:val="lowerLetter"/>
      <w:lvlText w:val="%2."/>
      <w:lvlJc w:val="left"/>
      <w:pPr>
        <w:ind w:left="2061" w:hanging="360"/>
      </w:pPr>
    </w:lvl>
    <w:lvl w:ilvl="2" w:tplc="0415001B" w:tentative="1">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48" w15:restartNumberingAfterBreak="0">
    <w:nsid w:val="684F77DE"/>
    <w:multiLevelType w:val="multilevel"/>
    <w:tmpl w:val="9F1EC16C"/>
    <w:lvl w:ilvl="0">
      <w:start w:val="24"/>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B556DD7"/>
    <w:multiLevelType w:val="hybridMultilevel"/>
    <w:tmpl w:val="390007A2"/>
    <w:lvl w:ilvl="0" w:tplc="8BF4AFDA">
      <w:start w:val="3"/>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A93328"/>
    <w:multiLevelType w:val="hybridMultilevel"/>
    <w:tmpl w:val="1D3ABD48"/>
    <w:lvl w:ilvl="0" w:tplc="9BAC956C">
      <w:start w:val="1"/>
      <w:numFmt w:val="decimal"/>
      <w:lvlText w:val="%1)"/>
      <w:lvlJc w:val="left"/>
      <w:pPr>
        <w:tabs>
          <w:tab w:val="num" w:pos="960"/>
        </w:tabs>
        <w:ind w:left="960" w:hanging="600"/>
      </w:pPr>
      <w:rPr>
        <w:rFonts w:hint="default"/>
      </w:rPr>
    </w:lvl>
    <w:lvl w:ilvl="1" w:tplc="DCC62C4A">
      <w:start w:val="3"/>
      <w:numFmt w:val="decimal"/>
      <w:lvlText w:val="%2."/>
      <w:lvlJc w:val="left"/>
      <w:pPr>
        <w:tabs>
          <w:tab w:val="num" w:pos="1800"/>
        </w:tabs>
        <w:ind w:left="1800" w:hanging="360"/>
      </w:pPr>
      <w:rPr>
        <w:rFonts w:ascii="Times New Roman" w:hAnsi="Times New Roman" w:hint="default"/>
        <w:b w:val="0"/>
        <w:i w:val="0"/>
        <w:sz w:val="24"/>
        <w:szCs w:val="24"/>
      </w:rPr>
    </w:lvl>
    <w:lvl w:ilvl="2" w:tplc="17928024">
      <w:start w:val="14"/>
      <w:numFmt w:val="upperRoman"/>
      <w:lvlText w:val="%3."/>
      <w:lvlJc w:val="left"/>
      <w:pPr>
        <w:ind w:left="3060" w:hanging="72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7864575C"/>
    <w:multiLevelType w:val="hybridMultilevel"/>
    <w:tmpl w:val="77185C6C"/>
    <w:lvl w:ilvl="0" w:tplc="BCFA5DA2">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223CCD"/>
    <w:multiLevelType w:val="multilevel"/>
    <w:tmpl w:val="8DF2E4AC"/>
    <w:name w:val="WW8Num133"/>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A2F1CD8"/>
    <w:multiLevelType w:val="hybridMultilevel"/>
    <w:tmpl w:val="75FE0E12"/>
    <w:lvl w:ilvl="0" w:tplc="B92EB1AA">
      <w:start w:val="1"/>
      <w:numFmt w:val="decimal"/>
      <w:lvlText w:val="%1)"/>
      <w:lvlJc w:val="left"/>
      <w:pPr>
        <w:ind w:left="2280" w:hanging="360"/>
      </w:pPr>
      <w:rPr>
        <w:rFonts w:ascii="Times New Roman" w:hAnsi="Times New Roman" w:hint="default"/>
        <w:b w:val="0"/>
        <w:i w:val="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5" w15:restartNumberingAfterBreak="0">
    <w:nsid w:val="7C1B7267"/>
    <w:multiLevelType w:val="hybridMultilevel"/>
    <w:tmpl w:val="41D4D18E"/>
    <w:lvl w:ilvl="0" w:tplc="FFFFFFFF">
      <w:start w:val="1"/>
      <w:numFmt w:val="decimal"/>
      <w:lvlText w:val="%1)"/>
      <w:lvlJc w:val="left"/>
      <w:pPr>
        <w:ind w:left="1069" w:hanging="360"/>
      </w:pPr>
      <w:rPr>
        <w:rFonts w:hint="default"/>
        <w:b w:val="0"/>
        <w:color w:val="000000"/>
      </w:rPr>
    </w:lvl>
    <w:lvl w:ilvl="1" w:tplc="AC40A8E4">
      <w:start w:val="35"/>
      <w:numFmt w:val="upperRoman"/>
      <w:lvlText w:val="%2."/>
      <w:lvlJc w:val="left"/>
      <w:pPr>
        <w:ind w:left="2209" w:hanging="780"/>
      </w:pPr>
      <w:rPr>
        <w:rFonts w:hint="default"/>
      </w:rPr>
    </w:lvl>
    <w:lvl w:ilvl="2" w:tplc="FFFFFFFF">
      <w:start w:val="1"/>
      <w:numFmt w:val="decimal"/>
      <w:lvlText w:val="%3)"/>
      <w:lvlJc w:val="lef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3"/>
  </w:num>
  <w:num w:numId="2">
    <w:abstractNumId w:val="5"/>
  </w:num>
  <w:num w:numId="3">
    <w:abstractNumId w:val="6"/>
  </w:num>
  <w:num w:numId="4">
    <w:abstractNumId w:val="17"/>
  </w:num>
  <w:num w:numId="5">
    <w:abstractNumId w:val="27"/>
  </w:num>
  <w:num w:numId="6">
    <w:abstractNumId w:val="10"/>
  </w:num>
  <w:num w:numId="7">
    <w:abstractNumId w:val="34"/>
  </w:num>
  <w:num w:numId="8">
    <w:abstractNumId w:val="24"/>
  </w:num>
  <w:num w:numId="9">
    <w:abstractNumId w:val="40"/>
  </w:num>
  <w:num w:numId="10">
    <w:abstractNumId w:val="49"/>
  </w:num>
  <w:num w:numId="11">
    <w:abstractNumId w:val="15"/>
  </w:num>
  <w:num w:numId="12">
    <w:abstractNumId w:val="31"/>
  </w:num>
  <w:num w:numId="13">
    <w:abstractNumId w:val="16"/>
  </w:num>
  <w:num w:numId="14">
    <w:abstractNumId w:val="9"/>
  </w:num>
  <w:num w:numId="15">
    <w:abstractNumId w:val="50"/>
  </w:num>
  <w:num w:numId="16">
    <w:abstractNumId w:val="30"/>
  </w:num>
  <w:num w:numId="17">
    <w:abstractNumId w:val="12"/>
  </w:num>
  <w:num w:numId="18">
    <w:abstractNumId w:val="47"/>
  </w:num>
  <w:num w:numId="19">
    <w:abstractNumId w:val="14"/>
  </w:num>
  <w:num w:numId="20">
    <w:abstractNumId w:val="7"/>
  </w:num>
  <w:num w:numId="21">
    <w:abstractNumId w:val="22"/>
  </w:num>
  <w:num w:numId="22">
    <w:abstractNumId w:val="13"/>
  </w:num>
  <w:num w:numId="23">
    <w:abstractNumId w:val="46"/>
  </w:num>
  <w:num w:numId="24">
    <w:abstractNumId w:val="44"/>
  </w:num>
  <w:num w:numId="25">
    <w:abstractNumId w:val="48"/>
  </w:num>
  <w:num w:numId="26">
    <w:abstractNumId w:val="37"/>
  </w:num>
  <w:num w:numId="27">
    <w:abstractNumId w:val="21"/>
  </w:num>
  <w:num w:numId="28">
    <w:abstractNumId w:val="32"/>
  </w:num>
  <w:num w:numId="29">
    <w:abstractNumId w:val="53"/>
  </w:num>
  <w:num w:numId="30">
    <w:abstractNumId w:val="55"/>
  </w:num>
  <w:num w:numId="31">
    <w:abstractNumId w:val="18"/>
  </w:num>
  <w:num w:numId="32">
    <w:abstractNumId w:val="36"/>
  </w:num>
  <w:num w:numId="33">
    <w:abstractNumId w:val="8"/>
  </w:num>
  <w:num w:numId="34">
    <w:abstractNumId w:val="29"/>
  </w:num>
  <w:num w:numId="35">
    <w:abstractNumId w:val="25"/>
  </w:num>
  <w:num w:numId="36">
    <w:abstractNumId w:val="39"/>
  </w:num>
  <w:num w:numId="37">
    <w:abstractNumId w:val="26"/>
  </w:num>
  <w:num w:numId="38">
    <w:abstractNumId w:val="33"/>
  </w:num>
  <w:num w:numId="39">
    <w:abstractNumId w:val="42"/>
  </w:num>
  <w:num w:numId="40">
    <w:abstractNumId w:val="28"/>
  </w:num>
  <w:num w:numId="41">
    <w:abstractNumId w:val="45"/>
  </w:num>
  <w:num w:numId="42">
    <w:abstractNumId w:val="52"/>
  </w:num>
  <w:num w:numId="43">
    <w:abstractNumId w:val="41"/>
  </w:num>
  <w:num w:numId="44">
    <w:abstractNumId w:val="35"/>
  </w:num>
  <w:num w:numId="45">
    <w:abstractNumId w:val="23"/>
  </w:num>
  <w:num w:numId="46">
    <w:abstractNumId w:val="51"/>
  </w:num>
  <w:num w:numId="47">
    <w:abstractNumId w:val="19"/>
  </w:num>
  <w:num w:numId="48">
    <w:abstractNumId w:val="43"/>
  </w:num>
  <w:num w:numId="49">
    <w:abstractNumId w:val="20"/>
  </w:num>
  <w:num w:numId="50">
    <w:abstractNumId w:val="11"/>
  </w:num>
  <w:num w:numId="51">
    <w:abstractNumId w:val="38"/>
  </w:num>
  <w:num w:numId="52">
    <w:abstractNumId w:val="5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2D"/>
    <w:rsid w:val="00001493"/>
    <w:rsid w:val="000122C6"/>
    <w:rsid w:val="00017B40"/>
    <w:rsid w:val="0003159C"/>
    <w:rsid w:val="00031701"/>
    <w:rsid w:val="00040BB1"/>
    <w:rsid w:val="0004476C"/>
    <w:rsid w:val="0004512A"/>
    <w:rsid w:val="00050AB0"/>
    <w:rsid w:val="000738F6"/>
    <w:rsid w:val="000831EA"/>
    <w:rsid w:val="000A19F8"/>
    <w:rsid w:val="000A41A9"/>
    <w:rsid w:val="000B1B21"/>
    <w:rsid w:val="000B69A2"/>
    <w:rsid w:val="000C049A"/>
    <w:rsid w:val="000C0A7D"/>
    <w:rsid w:val="000C7319"/>
    <w:rsid w:val="000D743F"/>
    <w:rsid w:val="000F3520"/>
    <w:rsid w:val="00117915"/>
    <w:rsid w:val="00127CC0"/>
    <w:rsid w:val="00132800"/>
    <w:rsid w:val="0014173C"/>
    <w:rsid w:val="001546DA"/>
    <w:rsid w:val="00157387"/>
    <w:rsid w:val="0016787A"/>
    <w:rsid w:val="00181FDD"/>
    <w:rsid w:val="00185B03"/>
    <w:rsid w:val="00191978"/>
    <w:rsid w:val="001947CD"/>
    <w:rsid w:val="001B4FDE"/>
    <w:rsid w:val="001C0D6E"/>
    <w:rsid w:val="001C59B7"/>
    <w:rsid w:val="001D375E"/>
    <w:rsid w:val="001D3F6E"/>
    <w:rsid w:val="001E0A30"/>
    <w:rsid w:val="001E58D0"/>
    <w:rsid w:val="001E70F4"/>
    <w:rsid w:val="001F4798"/>
    <w:rsid w:val="001F7224"/>
    <w:rsid w:val="00207FC2"/>
    <w:rsid w:val="00222623"/>
    <w:rsid w:val="002234AE"/>
    <w:rsid w:val="00237651"/>
    <w:rsid w:val="00242B74"/>
    <w:rsid w:val="0024700C"/>
    <w:rsid w:val="00255152"/>
    <w:rsid w:val="002632CA"/>
    <w:rsid w:val="002779D5"/>
    <w:rsid w:val="00283A90"/>
    <w:rsid w:val="00294B15"/>
    <w:rsid w:val="002A7322"/>
    <w:rsid w:val="002B495E"/>
    <w:rsid w:val="002C2582"/>
    <w:rsid w:val="002C3CDD"/>
    <w:rsid w:val="002E63BC"/>
    <w:rsid w:val="00301C7E"/>
    <w:rsid w:val="00304A76"/>
    <w:rsid w:val="003075BB"/>
    <w:rsid w:val="003354B6"/>
    <w:rsid w:val="00336E29"/>
    <w:rsid w:val="0034116C"/>
    <w:rsid w:val="0034136C"/>
    <w:rsid w:val="00345367"/>
    <w:rsid w:val="00354EC3"/>
    <w:rsid w:val="00357C85"/>
    <w:rsid w:val="00360A9F"/>
    <w:rsid w:val="00363042"/>
    <w:rsid w:val="00366EED"/>
    <w:rsid w:val="00380CAA"/>
    <w:rsid w:val="003865C3"/>
    <w:rsid w:val="003A610A"/>
    <w:rsid w:val="003D261E"/>
    <w:rsid w:val="003E11EB"/>
    <w:rsid w:val="003E71B3"/>
    <w:rsid w:val="0040675A"/>
    <w:rsid w:val="0042107F"/>
    <w:rsid w:val="004226A6"/>
    <w:rsid w:val="00425EEA"/>
    <w:rsid w:val="00437A8B"/>
    <w:rsid w:val="004712A4"/>
    <w:rsid w:val="00477139"/>
    <w:rsid w:val="00490EE6"/>
    <w:rsid w:val="00493FFD"/>
    <w:rsid w:val="004940BA"/>
    <w:rsid w:val="00494A53"/>
    <w:rsid w:val="0049649B"/>
    <w:rsid w:val="00497A94"/>
    <w:rsid w:val="004A16B8"/>
    <w:rsid w:val="004A2626"/>
    <w:rsid w:val="004B25B0"/>
    <w:rsid w:val="004C6C1E"/>
    <w:rsid w:val="004D3053"/>
    <w:rsid w:val="004D68A5"/>
    <w:rsid w:val="004E4895"/>
    <w:rsid w:val="004E662E"/>
    <w:rsid w:val="004E7725"/>
    <w:rsid w:val="004F47AE"/>
    <w:rsid w:val="004F538D"/>
    <w:rsid w:val="005040A7"/>
    <w:rsid w:val="00512BA7"/>
    <w:rsid w:val="00517A74"/>
    <w:rsid w:val="005209F3"/>
    <w:rsid w:val="00525DE3"/>
    <w:rsid w:val="00553C58"/>
    <w:rsid w:val="0057112F"/>
    <w:rsid w:val="00592A29"/>
    <w:rsid w:val="005B1DDB"/>
    <w:rsid w:val="005D0AF3"/>
    <w:rsid w:val="005D2946"/>
    <w:rsid w:val="005D4375"/>
    <w:rsid w:val="005E3FBA"/>
    <w:rsid w:val="005E443C"/>
    <w:rsid w:val="005F5725"/>
    <w:rsid w:val="005F6EFA"/>
    <w:rsid w:val="00600478"/>
    <w:rsid w:val="00603A59"/>
    <w:rsid w:val="006133E5"/>
    <w:rsid w:val="006146D5"/>
    <w:rsid w:val="006156D5"/>
    <w:rsid w:val="00621930"/>
    <w:rsid w:val="00642BEA"/>
    <w:rsid w:val="00645A26"/>
    <w:rsid w:val="00662706"/>
    <w:rsid w:val="00670F1F"/>
    <w:rsid w:val="00680341"/>
    <w:rsid w:val="00682B5B"/>
    <w:rsid w:val="00691394"/>
    <w:rsid w:val="006A5E03"/>
    <w:rsid w:val="006C262D"/>
    <w:rsid w:val="006D0FAC"/>
    <w:rsid w:val="006D49A1"/>
    <w:rsid w:val="006D5885"/>
    <w:rsid w:val="006D6DAB"/>
    <w:rsid w:val="006F397F"/>
    <w:rsid w:val="007106E3"/>
    <w:rsid w:val="00714175"/>
    <w:rsid w:val="00753631"/>
    <w:rsid w:val="007731EF"/>
    <w:rsid w:val="007734D8"/>
    <w:rsid w:val="00775901"/>
    <w:rsid w:val="00785BB6"/>
    <w:rsid w:val="007870F9"/>
    <w:rsid w:val="00787DCF"/>
    <w:rsid w:val="00794F8F"/>
    <w:rsid w:val="007A6B3F"/>
    <w:rsid w:val="007B00DD"/>
    <w:rsid w:val="007B0304"/>
    <w:rsid w:val="007B1E57"/>
    <w:rsid w:val="007B3F6E"/>
    <w:rsid w:val="007B4829"/>
    <w:rsid w:val="007C65B7"/>
    <w:rsid w:val="007E6E0F"/>
    <w:rsid w:val="007F0E23"/>
    <w:rsid w:val="007F2755"/>
    <w:rsid w:val="007F39D8"/>
    <w:rsid w:val="007F3AC7"/>
    <w:rsid w:val="0080246E"/>
    <w:rsid w:val="00810682"/>
    <w:rsid w:val="008125E5"/>
    <w:rsid w:val="00814CCC"/>
    <w:rsid w:val="008406BD"/>
    <w:rsid w:val="008550DA"/>
    <w:rsid w:val="00866D35"/>
    <w:rsid w:val="008929B6"/>
    <w:rsid w:val="008A104A"/>
    <w:rsid w:val="008A45F8"/>
    <w:rsid w:val="008B4E5D"/>
    <w:rsid w:val="008C23D1"/>
    <w:rsid w:val="008D2D76"/>
    <w:rsid w:val="008E5772"/>
    <w:rsid w:val="008F18C6"/>
    <w:rsid w:val="00900A89"/>
    <w:rsid w:val="00901CB4"/>
    <w:rsid w:val="00911CC2"/>
    <w:rsid w:val="00912DBA"/>
    <w:rsid w:val="00930CC7"/>
    <w:rsid w:val="00935AEA"/>
    <w:rsid w:val="00946A99"/>
    <w:rsid w:val="00964184"/>
    <w:rsid w:val="00966BC3"/>
    <w:rsid w:val="009728C1"/>
    <w:rsid w:val="00976E07"/>
    <w:rsid w:val="0099736D"/>
    <w:rsid w:val="009A02AA"/>
    <w:rsid w:val="009B79AA"/>
    <w:rsid w:val="009C41E3"/>
    <w:rsid w:val="009C5652"/>
    <w:rsid w:val="009D371C"/>
    <w:rsid w:val="009E31AA"/>
    <w:rsid w:val="009F2E6D"/>
    <w:rsid w:val="00A15917"/>
    <w:rsid w:val="00A20DD3"/>
    <w:rsid w:val="00A407E6"/>
    <w:rsid w:val="00A51CB2"/>
    <w:rsid w:val="00A52ED6"/>
    <w:rsid w:val="00A6263A"/>
    <w:rsid w:val="00A75706"/>
    <w:rsid w:val="00A921EE"/>
    <w:rsid w:val="00A955DF"/>
    <w:rsid w:val="00A96F16"/>
    <w:rsid w:val="00AA59C3"/>
    <w:rsid w:val="00AB24C4"/>
    <w:rsid w:val="00AB7497"/>
    <w:rsid w:val="00AC0130"/>
    <w:rsid w:val="00AC2EC2"/>
    <w:rsid w:val="00AD344E"/>
    <w:rsid w:val="00AE7AB7"/>
    <w:rsid w:val="00AE7CD7"/>
    <w:rsid w:val="00B0319C"/>
    <w:rsid w:val="00B04268"/>
    <w:rsid w:val="00B05CD1"/>
    <w:rsid w:val="00B15DC5"/>
    <w:rsid w:val="00B17975"/>
    <w:rsid w:val="00B323C6"/>
    <w:rsid w:val="00B464F6"/>
    <w:rsid w:val="00B5629C"/>
    <w:rsid w:val="00B6285B"/>
    <w:rsid w:val="00B62C8F"/>
    <w:rsid w:val="00B6313F"/>
    <w:rsid w:val="00B66A57"/>
    <w:rsid w:val="00B7484D"/>
    <w:rsid w:val="00B7550F"/>
    <w:rsid w:val="00B92213"/>
    <w:rsid w:val="00BA3C17"/>
    <w:rsid w:val="00BA4C7F"/>
    <w:rsid w:val="00BA5877"/>
    <w:rsid w:val="00BA69FD"/>
    <w:rsid w:val="00BB0D5D"/>
    <w:rsid w:val="00BB24D4"/>
    <w:rsid w:val="00BB603B"/>
    <w:rsid w:val="00BD14AA"/>
    <w:rsid w:val="00BD44D4"/>
    <w:rsid w:val="00BF7051"/>
    <w:rsid w:val="00C034C4"/>
    <w:rsid w:val="00C06E7F"/>
    <w:rsid w:val="00C06FB5"/>
    <w:rsid w:val="00C15FB2"/>
    <w:rsid w:val="00C17A40"/>
    <w:rsid w:val="00C37A7F"/>
    <w:rsid w:val="00C66608"/>
    <w:rsid w:val="00C76EC0"/>
    <w:rsid w:val="00C83506"/>
    <w:rsid w:val="00CC24C1"/>
    <w:rsid w:val="00CC3E21"/>
    <w:rsid w:val="00CD398E"/>
    <w:rsid w:val="00CD7D38"/>
    <w:rsid w:val="00CF1CDF"/>
    <w:rsid w:val="00CF7DB9"/>
    <w:rsid w:val="00D05357"/>
    <w:rsid w:val="00D056A9"/>
    <w:rsid w:val="00D0608B"/>
    <w:rsid w:val="00D0755E"/>
    <w:rsid w:val="00D0792F"/>
    <w:rsid w:val="00D07D33"/>
    <w:rsid w:val="00D10D64"/>
    <w:rsid w:val="00D155A7"/>
    <w:rsid w:val="00D258A1"/>
    <w:rsid w:val="00D25CD1"/>
    <w:rsid w:val="00D32073"/>
    <w:rsid w:val="00D438B7"/>
    <w:rsid w:val="00D451D6"/>
    <w:rsid w:val="00D70341"/>
    <w:rsid w:val="00D70C47"/>
    <w:rsid w:val="00D71671"/>
    <w:rsid w:val="00D71FE8"/>
    <w:rsid w:val="00D871A5"/>
    <w:rsid w:val="00D92143"/>
    <w:rsid w:val="00D935B7"/>
    <w:rsid w:val="00D96534"/>
    <w:rsid w:val="00DE3CBD"/>
    <w:rsid w:val="00E14D1C"/>
    <w:rsid w:val="00E16ECD"/>
    <w:rsid w:val="00E16F92"/>
    <w:rsid w:val="00E4204C"/>
    <w:rsid w:val="00E565C3"/>
    <w:rsid w:val="00E668E1"/>
    <w:rsid w:val="00E72EC1"/>
    <w:rsid w:val="00E76772"/>
    <w:rsid w:val="00E81D8E"/>
    <w:rsid w:val="00E8713F"/>
    <w:rsid w:val="00E912C3"/>
    <w:rsid w:val="00E92873"/>
    <w:rsid w:val="00E96570"/>
    <w:rsid w:val="00EC3997"/>
    <w:rsid w:val="00EC5DAA"/>
    <w:rsid w:val="00EC65E3"/>
    <w:rsid w:val="00EF0006"/>
    <w:rsid w:val="00EF6C4B"/>
    <w:rsid w:val="00F13426"/>
    <w:rsid w:val="00F1607D"/>
    <w:rsid w:val="00F1618C"/>
    <w:rsid w:val="00F27626"/>
    <w:rsid w:val="00F31F10"/>
    <w:rsid w:val="00F53359"/>
    <w:rsid w:val="00F540EE"/>
    <w:rsid w:val="00F67A24"/>
    <w:rsid w:val="00F7245D"/>
    <w:rsid w:val="00F81E61"/>
    <w:rsid w:val="00F91677"/>
    <w:rsid w:val="00F969AA"/>
    <w:rsid w:val="00FA45DB"/>
    <w:rsid w:val="00FB0493"/>
    <w:rsid w:val="00FB28E2"/>
    <w:rsid w:val="00FE3605"/>
    <w:rsid w:val="00FF1E1A"/>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B49007-E8BA-45C8-BF46-66C4F466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262D"/>
    <w:rPr>
      <w:rFonts w:ascii="Times New Roman" w:eastAsia="Times New Roman" w:hAnsi="Times New Roman"/>
      <w:sz w:val="24"/>
      <w:szCs w:val="24"/>
      <w:lang w:eastAsia="en-GB"/>
    </w:rPr>
  </w:style>
  <w:style w:type="paragraph" w:styleId="Nagwek1">
    <w:name w:val="heading 1"/>
    <w:basedOn w:val="Normalny"/>
    <w:next w:val="Normalny"/>
    <w:link w:val="Nagwek1Znak"/>
    <w:uiPriority w:val="9"/>
    <w:qFormat/>
    <w:rsid w:val="006C262D"/>
    <w:pPr>
      <w:keepNext/>
      <w:keepLines/>
      <w:spacing w:before="480"/>
      <w:outlineLvl w:val="0"/>
    </w:pPr>
    <w:rPr>
      <w:rFonts w:ascii="Cambria" w:hAnsi="Cambria"/>
      <w:b/>
      <w:bCs/>
      <w:color w:val="365F91"/>
      <w:sz w:val="28"/>
      <w:szCs w:val="28"/>
      <w:lang w:val="x-none"/>
    </w:rPr>
  </w:style>
  <w:style w:type="paragraph" w:styleId="Nagwek2">
    <w:name w:val="heading 2"/>
    <w:basedOn w:val="Normalny"/>
    <w:next w:val="Normalny"/>
    <w:link w:val="Nagwek2Znak"/>
    <w:uiPriority w:val="9"/>
    <w:qFormat/>
    <w:rsid w:val="006C262D"/>
    <w:pPr>
      <w:keepNext/>
      <w:suppressAutoHyphens/>
      <w:spacing w:line="240" w:lineRule="exact"/>
      <w:ind w:left="360" w:right="174"/>
      <w:outlineLvl w:val="1"/>
    </w:pPr>
    <w:rPr>
      <w:sz w:val="28"/>
      <w:szCs w:val="20"/>
      <w:lang w:val="x-none" w:eastAsia="ar-SA"/>
    </w:rPr>
  </w:style>
  <w:style w:type="paragraph" w:styleId="Nagwek3">
    <w:name w:val="heading 3"/>
    <w:basedOn w:val="Normalny"/>
    <w:next w:val="Normalny"/>
    <w:link w:val="Nagwek3Znak"/>
    <w:uiPriority w:val="9"/>
    <w:qFormat/>
    <w:rsid w:val="006C262D"/>
    <w:pPr>
      <w:keepNext/>
      <w:suppressAutoHyphens/>
      <w:outlineLvl w:val="2"/>
    </w:pPr>
    <w:rPr>
      <w:b/>
      <w:sz w:val="28"/>
      <w:szCs w:val="20"/>
      <w:lang w:val="x-none" w:eastAsia="ar-SA"/>
    </w:rPr>
  </w:style>
  <w:style w:type="paragraph" w:styleId="Nagwek4">
    <w:name w:val="heading 4"/>
    <w:basedOn w:val="Normalny"/>
    <w:next w:val="Normalny"/>
    <w:link w:val="Nagwek4Znak"/>
    <w:qFormat/>
    <w:rsid w:val="006C262D"/>
    <w:pPr>
      <w:keepNext/>
      <w:suppressAutoHyphens/>
      <w:jc w:val="center"/>
      <w:outlineLvl w:val="3"/>
    </w:pPr>
    <w:rPr>
      <w:b/>
      <w:i/>
      <w:sz w:val="32"/>
      <w:szCs w:val="20"/>
      <w:u w:val="single"/>
      <w:lang w:val="x-none" w:eastAsia="ar-SA"/>
    </w:rPr>
  </w:style>
  <w:style w:type="paragraph" w:styleId="Nagwek9">
    <w:name w:val="heading 9"/>
    <w:basedOn w:val="Normalny"/>
    <w:next w:val="Normalny"/>
    <w:link w:val="Nagwek9Znak"/>
    <w:qFormat/>
    <w:rsid w:val="006C262D"/>
    <w:pPr>
      <w:keepNext/>
      <w:suppressAutoHyphens/>
      <w:outlineLvl w:val="8"/>
    </w:pPr>
    <w:rPr>
      <w:b/>
      <w:i/>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C262D"/>
    <w:rPr>
      <w:rFonts w:ascii="Cambria" w:eastAsia="Times New Roman" w:hAnsi="Cambria" w:cs="Times New Roman"/>
      <w:b/>
      <w:bCs/>
      <w:color w:val="365F91"/>
      <w:sz w:val="28"/>
      <w:szCs w:val="28"/>
      <w:lang w:eastAsia="en-GB"/>
    </w:rPr>
  </w:style>
  <w:style w:type="character" w:customStyle="1" w:styleId="Nagwek2Znak">
    <w:name w:val="Nagłówek 2 Znak"/>
    <w:link w:val="Nagwek2"/>
    <w:uiPriority w:val="9"/>
    <w:rsid w:val="006C262D"/>
    <w:rPr>
      <w:rFonts w:ascii="Times New Roman" w:eastAsia="Times New Roman" w:hAnsi="Times New Roman" w:cs="Times New Roman"/>
      <w:sz w:val="28"/>
      <w:szCs w:val="20"/>
      <w:lang w:eastAsia="ar-SA"/>
    </w:rPr>
  </w:style>
  <w:style w:type="character" w:customStyle="1" w:styleId="Nagwek3Znak">
    <w:name w:val="Nagłówek 3 Znak"/>
    <w:link w:val="Nagwek3"/>
    <w:uiPriority w:val="9"/>
    <w:rsid w:val="006C262D"/>
    <w:rPr>
      <w:rFonts w:ascii="Times New Roman" w:eastAsia="Times New Roman" w:hAnsi="Times New Roman" w:cs="Times New Roman"/>
      <w:b/>
      <w:sz w:val="28"/>
      <w:szCs w:val="20"/>
      <w:lang w:eastAsia="ar-SA"/>
    </w:rPr>
  </w:style>
  <w:style w:type="character" w:customStyle="1" w:styleId="Nagwek4Znak">
    <w:name w:val="Nagłówek 4 Znak"/>
    <w:link w:val="Nagwek4"/>
    <w:rsid w:val="006C262D"/>
    <w:rPr>
      <w:rFonts w:ascii="Times New Roman" w:eastAsia="Times New Roman" w:hAnsi="Times New Roman" w:cs="Times New Roman"/>
      <w:b/>
      <w:i/>
      <w:sz w:val="32"/>
      <w:szCs w:val="20"/>
      <w:u w:val="single"/>
      <w:lang w:eastAsia="ar-SA"/>
    </w:rPr>
  </w:style>
  <w:style w:type="character" w:customStyle="1" w:styleId="Nagwek9Znak">
    <w:name w:val="Nagłówek 9 Znak"/>
    <w:link w:val="Nagwek9"/>
    <w:rsid w:val="006C262D"/>
    <w:rPr>
      <w:rFonts w:ascii="Times New Roman" w:eastAsia="Times New Roman" w:hAnsi="Times New Roman" w:cs="Times New Roman"/>
      <w:b/>
      <w:i/>
      <w:sz w:val="24"/>
      <w:szCs w:val="20"/>
      <w:lang w:eastAsia="ar-SA"/>
    </w:rPr>
  </w:style>
  <w:style w:type="character" w:styleId="Hipercze">
    <w:name w:val="Hyperlink"/>
    <w:uiPriority w:val="99"/>
    <w:rsid w:val="006C262D"/>
    <w:rPr>
      <w:rFonts w:ascii="Verdana" w:hAnsi="Verdana"/>
      <w:color w:val="0000FF"/>
      <w:sz w:val="20"/>
      <w:u w:val="single"/>
    </w:rPr>
  </w:style>
  <w:style w:type="paragraph" w:styleId="Tekstpodstawowy">
    <w:name w:val="Body Text"/>
    <w:basedOn w:val="Normalny"/>
    <w:link w:val="TekstpodstawowyZnak"/>
    <w:rsid w:val="006C262D"/>
    <w:pPr>
      <w:suppressAutoHyphens/>
      <w:jc w:val="both"/>
    </w:pPr>
    <w:rPr>
      <w:szCs w:val="20"/>
      <w:lang w:val="x-none" w:eastAsia="ar-SA"/>
    </w:rPr>
  </w:style>
  <w:style w:type="character" w:customStyle="1" w:styleId="TekstpodstawowyZnak">
    <w:name w:val="Tekst podstawowy Znak"/>
    <w:link w:val="Tekstpodstawowy"/>
    <w:rsid w:val="006C262D"/>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6C262D"/>
    <w:pPr>
      <w:suppressAutoHyphens/>
      <w:ind w:left="720" w:hanging="360"/>
      <w:jc w:val="both"/>
    </w:pPr>
    <w:rPr>
      <w:szCs w:val="20"/>
      <w:lang w:eastAsia="ar-SA"/>
    </w:rPr>
  </w:style>
  <w:style w:type="paragraph" w:styleId="Stopka">
    <w:name w:val="footer"/>
    <w:basedOn w:val="Normalny"/>
    <w:link w:val="StopkaZnak"/>
    <w:uiPriority w:val="99"/>
    <w:rsid w:val="006C262D"/>
    <w:pPr>
      <w:tabs>
        <w:tab w:val="center" w:pos="4536"/>
        <w:tab w:val="right" w:pos="9072"/>
      </w:tabs>
      <w:suppressAutoHyphens/>
    </w:pPr>
    <w:rPr>
      <w:sz w:val="28"/>
      <w:szCs w:val="20"/>
      <w:lang w:val="x-none" w:eastAsia="ar-SA"/>
    </w:rPr>
  </w:style>
  <w:style w:type="character" w:customStyle="1" w:styleId="StopkaZnak">
    <w:name w:val="Stopka Znak"/>
    <w:link w:val="Stopka"/>
    <w:uiPriority w:val="99"/>
    <w:rsid w:val="006C262D"/>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6C262D"/>
    <w:pPr>
      <w:suppressAutoHyphens/>
      <w:ind w:left="709"/>
      <w:jc w:val="both"/>
    </w:pPr>
    <w:rPr>
      <w:szCs w:val="20"/>
      <w:lang w:val="x-none" w:eastAsia="ar-SA"/>
    </w:rPr>
  </w:style>
  <w:style w:type="character" w:customStyle="1" w:styleId="TekstpodstawowywcityZnak">
    <w:name w:val="Tekst podstawowy wcięty Znak"/>
    <w:link w:val="Tekstpodstawowywcity"/>
    <w:rsid w:val="006C262D"/>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6C262D"/>
    <w:pPr>
      <w:suppressAutoHyphens/>
      <w:ind w:left="360" w:right="174"/>
      <w:jc w:val="both"/>
    </w:pPr>
    <w:rPr>
      <w:szCs w:val="20"/>
      <w:lang w:eastAsia="ar-SA"/>
    </w:rPr>
  </w:style>
  <w:style w:type="paragraph" w:styleId="NormalnyWeb">
    <w:name w:val="Normal (Web)"/>
    <w:basedOn w:val="Normalny"/>
    <w:uiPriority w:val="99"/>
    <w:rsid w:val="006C262D"/>
    <w:pPr>
      <w:spacing w:before="100" w:beforeAutospacing="1" w:after="119"/>
    </w:pPr>
    <w:rPr>
      <w:lang w:eastAsia="pl-PL"/>
    </w:rPr>
  </w:style>
  <w:style w:type="paragraph" w:styleId="Akapitzlist">
    <w:name w:val="List Paragraph"/>
    <w:basedOn w:val="Normalny"/>
    <w:uiPriority w:val="34"/>
    <w:qFormat/>
    <w:rsid w:val="006C262D"/>
    <w:pPr>
      <w:ind w:left="708"/>
    </w:pPr>
  </w:style>
  <w:style w:type="paragraph" w:styleId="Tekstpodstawowy2">
    <w:name w:val="Body Text 2"/>
    <w:basedOn w:val="Normalny"/>
    <w:link w:val="Tekstpodstawowy2Znak"/>
    <w:uiPriority w:val="99"/>
    <w:unhideWhenUsed/>
    <w:rsid w:val="006C262D"/>
    <w:pPr>
      <w:spacing w:after="120" w:line="480" w:lineRule="auto"/>
    </w:pPr>
    <w:rPr>
      <w:lang w:val="x-none"/>
    </w:rPr>
  </w:style>
  <w:style w:type="character" w:customStyle="1" w:styleId="Tekstpodstawowy2Znak">
    <w:name w:val="Tekst podstawowy 2 Znak"/>
    <w:link w:val="Tekstpodstawowy2"/>
    <w:uiPriority w:val="99"/>
    <w:rsid w:val="006C262D"/>
    <w:rPr>
      <w:rFonts w:ascii="Times New Roman" w:eastAsia="Times New Roman" w:hAnsi="Times New Roman" w:cs="Times New Roman"/>
      <w:sz w:val="24"/>
      <w:szCs w:val="24"/>
      <w:lang w:eastAsia="en-GB"/>
    </w:rPr>
  </w:style>
  <w:style w:type="paragraph" w:styleId="Bezodstpw">
    <w:name w:val="No Spacing"/>
    <w:uiPriority w:val="1"/>
    <w:qFormat/>
    <w:rsid w:val="006C262D"/>
    <w:rPr>
      <w:rFonts w:ascii="Times New Roman" w:eastAsia="Times New Roman" w:hAnsi="Times New Roman"/>
      <w:sz w:val="24"/>
      <w:szCs w:val="24"/>
      <w:lang w:eastAsia="en-GB"/>
    </w:rPr>
  </w:style>
  <w:style w:type="character" w:customStyle="1" w:styleId="TekstprzypisudolnegoZnak">
    <w:name w:val="Tekst przypisu dolnego Znak"/>
    <w:link w:val="Tekstprzypisudolnego"/>
    <w:rsid w:val="006C262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6C262D"/>
    <w:rPr>
      <w:sz w:val="20"/>
      <w:szCs w:val="20"/>
      <w:lang w:val="x-none" w:eastAsia="pl-PL"/>
    </w:rPr>
  </w:style>
  <w:style w:type="character" w:customStyle="1" w:styleId="TekstprzypisudolnegoZnak1">
    <w:name w:val="Tekst przypisu dolnego Znak1"/>
    <w:uiPriority w:val="99"/>
    <w:semiHidden/>
    <w:rsid w:val="006C262D"/>
    <w:rPr>
      <w:rFonts w:ascii="Times New Roman" w:eastAsia="Times New Roman" w:hAnsi="Times New Roman" w:cs="Times New Roman"/>
      <w:sz w:val="20"/>
      <w:szCs w:val="20"/>
      <w:lang w:eastAsia="en-GB"/>
    </w:rPr>
  </w:style>
  <w:style w:type="paragraph" w:styleId="Tytu">
    <w:name w:val="Title"/>
    <w:basedOn w:val="Normalny"/>
    <w:link w:val="TytuZnak"/>
    <w:qFormat/>
    <w:rsid w:val="006C262D"/>
    <w:pPr>
      <w:jc w:val="center"/>
    </w:pPr>
    <w:rPr>
      <w:b/>
      <w:sz w:val="28"/>
      <w:szCs w:val="20"/>
      <w:lang w:val="x-none" w:eastAsia="pl-PL"/>
    </w:rPr>
  </w:style>
  <w:style w:type="character" w:customStyle="1" w:styleId="TytuZnak">
    <w:name w:val="Tytuł Znak"/>
    <w:link w:val="Tytu"/>
    <w:rsid w:val="006C262D"/>
    <w:rPr>
      <w:rFonts w:ascii="Times New Roman" w:eastAsia="Times New Roman" w:hAnsi="Times New Roman" w:cs="Times New Roman"/>
      <w:b/>
      <w:sz w:val="28"/>
      <w:szCs w:val="20"/>
      <w:lang w:eastAsia="pl-PL"/>
    </w:rPr>
  </w:style>
  <w:style w:type="paragraph" w:styleId="Nagwek">
    <w:name w:val="header"/>
    <w:basedOn w:val="Normalny"/>
    <w:link w:val="NagwekZnak"/>
    <w:rsid w:val="006C262D"/>
    <w:pPr>
      <w:tabs>
        <w:tab w:val="center" w:pos="4536"/>
        <w:tab w:val="right" w:pos="9072"/>
      </w:tabs>
    </w:pPr>
    <w:rPr>
      <w:lang w:val="x-none"/>
    </w:rPr>
  </w:style>
  <w:style w:type="character" w:customStyle="1" w:styleId="NagwekZnak">
    <w:name w:val="Nagłówek Znak"/>
    <w:link w:val="Nagwek"/>
    <w:rsid w:val="006C262D"/>
    <w:rPr>
      <w:rFonts w:ascii="Times New Roman" w:eastAsia="Times New Roman" w:hAnsi="Times New Roman" w:cs="Times New Roman"/>
      <w:sz w:val="24"/>
      <w:szCs w:val="24"/>
      <w:lang w:eastAsia="en-GB"/>
    </w:rPr>
  </w:style>
  <w:style w:type="paragraph" w:styleId="Tekstpodstawowywcity2">
    <w:name w:val="Body Text Indent 2"/>
    <w:basedOn w:val="Normalny"/>
    <w:link w:val="Tekstpodstawowywcity2Znak"/>
    <w:rsid w:val="006C262D"/>
    <w:pPr>
      <w:spacing w:after="120" w:line="480" w:lineRule="auto"/>
      <w:ind w:left="283"/>
    </w:pPr>
    <w:rPr>
      <w:lang w:val="x-none"/>
    </w:rPr>
  </w:style>
  <w:style w:type="character" w:customStyle="1" w:styleId="Tekstpodstawowywcity2Znak">
    <w:name w:val="Tekst podstawowy wcięty 2 Znak"/>
    <w:link w:val="Tekstpodstawowywcity2"/>
    <w:rsid w:val="006C262D"/>
    <w:rPr>
      <w:rFonts w:ascii="Times New Roman" w:eastAsia="Times New Roman" w:hAnsi="Times New Roman" w:cs="Times New Roman"/>
      <w:sz w:val="24"/>
      <w:szCs w:val="24"/>
      <w:lang w:eastAsia="en-GB"/>
    </w:rPr>
  </w:style>
  <w:style w:type="paragraph" w:customStyle="1" w:styleId="Styl1">
    <w:name w:val="Styl1"/>
    <w:basedOn w:val="Normalny"/>
    <w:rsid w:val="004A2626"/>
    <w:pPr>
      <w:widowControl w:val="0"/>
      <w:suppressAutoHyphens/>
      <w:spacing w:before="240"/>
      <w:jc w:val="both"/>
    </w:pPr>
    <w:rPr>
      <w:rFonts w:ascii="Arial" w:hAnsi="Arial"/>
      <w:sz w:val="20"/>
      <w:szCs w:val="20"/>
      <w:lang w:eastAsia="ar-SA"/>
    </w:rPr>
  </w:style>
  <w:style w:type="paragraph" w:customStyle="1" w:styleId="Tekstpodstawowywcity31">
    <w:name w:val="Tekst podstawowy wcięty 31"/>
    <w:basedOn w:val="Normalny"/>
    <w:rsid w:val="004A2626"/>
    <w:pPr>
      <w:suppressAutoHyphens/>
      <w:ind w:left="360"/>
      <w:jc w:val="center"/>
    </w:pPr>
    <w:rPr>
      <w:b/>
      <w:szCs w:val="20"/>
      <w:lang w:eastAsia="ar-SA"/>
    </w:rPr>
  </w:style>
  <w:style w:type="character" w:styleId="Pogrubienie">
    <w:name w:val="Strong"/>
    <w:uiPriority w:val="22"/>
    <w:qFormat/>
    <w:rsid w:val="00301C7E"/>
    <w:rPr>
      <w:b/>
      <w:bCs/>
    </w:rPr>
  </w:style>
  <w:style w:type="paragraph" w:styleId="Tekstdymka">
    <w:name w:val="Balloon Text"/>
    <w:basedOn w:val="Normalny"/>
    <w:link w:val="TekstdymkaZnak"/>
    <w:uiPriority w:val="99"/>
    <w:semiHidden/>
    <w:unhideWhenUsed/>
    <w:rsid w:val="00901CB4"/>
    <w:rPr>
      <w:rFonts w:ascii="Tahoma" w:hAnsi="Tahoma"/>
      <w:sz w:val="16"/>
      <w:szCs w:val="16"/>
      <w:lang w:val="x-none"/>
    </w:rPr>
  </w:style>
  <w:style w:type="character" w:customStyle="1" w:styleId="TekstdymkaZnak">
    <w:name w:val="Tekst dymka Znak"/>
    <w:link w:val="Tekstdymka"/>
    <w:uiPriority w:val="99"/>
    <w:semiHidden/>
    <w:rsid w:val="00901CB4"/>
    <w:rPr>
      <w:rFonts w:ascii="Tahoma" w:eastAsia="Times New Roman" w:hAnsi="Tahoma" w:cs="Tahoma"/>
      <w:sz w:val="16"/>
      <w:szCs w:val="16"/>
      <w:lang w:eastAsia="en-GB"/>
    </w:rPr>
  </w:style>
  <w:style w:type="paragraph" w:customStyle="1" w:styleId="Default">
    <w:name w:val="Default"/>
    <w:rsid w:val="00D71FE8"/>
    <w:pPr>
      <w:autoSpaceDE w:val="0"/>
      <w:autoSpaceDN w:val="0"/>
      <w:adjustRightInd w:val="0"/>
    </w:pPr>
    <w:rPr>
      <w:rFonts w:ascii="Times New Roman" w:hAnsi="Times New Roman"/>
      <w:color w:val="000000"/>
      <w:sz w:val="24"/>
      <w:szCs w:val="24"/>
    </w:rPr>
  </w:style>
  <w:style w:type="paragraph" w:customStyle="1" w:styleId="pkt">
    <w:name w:val="pkt"/>
    <w:basedOn w:val="Normalny"/>
    <w:rsid w:val="009C5652"/>
    <w:pPr>
      <w:widowControl w:val="0"/>
      <w:suppressAutoHyphens/>
      <w:adjustRightInd w:val="0"/>
      <w:spacing w:before="60" w:after="60" w:line="360" w:lineRule="atLeast"/>
      <w:ind w:left="851" w:hanging="295"/>
      <w:jc w:val="both"/>
      <w:textAlignment w:val="baseline"/>
    </w:pPr>
    <w:rPr>
      <w:rFonts w:eastAsia="Tahoma"/>
      <w:lang w:eastAsia="pl-PL"/>
    </w:rPr>
  </w:style>
  <w:style w:type="paragraph" w:customStyle="1" w:styleId="WW-Tekstpodstawowy3">
    <w:name w:val="WW-Tekst podstawowy 3"/>
    <w:basedOn w:val="Normalny"/>
    <w:link w:val="WW-Tekstpodstawowy3Znak"/>
    <w:rsid w:val="006146D5"/>
    <w:pPr>
      <w:widowControl w:val="0"/>
      <w:suppressAutoHyphens/>
      <w:adjustRightInd w:val="0"/>
      <w:spacing w:after="120" w:line="360" w:lineRule="atLeast"/>
      <w:ind w:left="709" w:hanging="425"/>
      <w:jc w:val="both"/>
      <w:textAlignment w:val="baseline"/>
    </w:pPr>
    <w:rPr>
      <w:rFonts w:eastAsia="Tahoma"/>
      <w:lang w:eastAsia="pl-PL"/>
    </w:rPr>
  </w:style>
  <w:style w:type="paragraph" w:customStyle="1" w:styleId="Style3">
    <w:name w:val="Style3"/>
    <w:basedOn w:val="Normalny"/>
    <w:rsid w:val="006146D5"/>
    <w:pPr>
      <w:widowControl w:val="0"/>
      <w:autoSpaceDE w:val="0"/>
      <w:autoSpaceDN w:val="0"/>
      <w:adjustRightInd w:val="0"/>
      <w:spacing w:after="120" w:line="276" w:lineRule="exact"/>
      <w:ind w:left="709" w:hanging="362"/>
      <w:jc w:val="both"/>
    </w:pPr>
    <w:rPr>
      <w:lang w:eastAsia="pl-PL"/>
    </w:rPr>
  </w:style>
  <w:style w:type="character" w:customStyle="1" w:styleId="FontStyle27">
    <w:name w:val="Font Style27"/>
    <w:rsid w:val="006146D5"/>
    <w:rPr>
      <w:rFonts w:ascii="Times New Roman" w:hAnsi="Times New Roman" w:cs="Times New Roman"/>
      <w:sz w:val="22"/>
      <w:szCs w:val="22"/>
    </w:rPr>
  </w:style>
  <w:style w:type="character" w:customStyle="1" w:styleId="WW-Tekstpodstawowy3Znak">
    <w:name w:val="WW-Tekst podstawowy 3 Znak"/>
    <w:link w:val="WW-Tekstpodstawowy3"/>
    <w:rsid w:val="006146D5"/>
    <w:rPr>
      <w:rFonts w:ascii="Times New Roman" w:eastAsia="Tahoma" w:hAnsi="Times New Roman"/>
      <w:sz w:val="24"/>
      <w:szCs w:val="24"/>
    </w:rPr>
  </w:style>
  <w:style w:type="paragraph" w:customStyle="1" w:styleId="western">
    <w:name w:val="western"/>
    <w:basedOn w:val="Normalny"/>
    <w:rsid w:val="00592A29"/>
    <w:pPr>
      <w:widowControl w:val="0"/>
      <w:adjustRightInd w:val="0"/>
      <w:spacing w:before="100" w:beforeAutospacing="1" w:after="120" w:line="360" w:lineRule="atLeast"/>
      <w:ind w:left="709" w:hanging="425"/>
      <w:jc w:val="both"/>
      <w:textAlignment w:val="baseline"/>
    </w:pPr>
    <w:rPr>
      <w:lang w:eastAsia="pl-PL"/>
    </w:rPr>
  </w:style>
  <w:style w:type="paragraph" w:customStyle="1" w:styleId="ust">
    <w:name w:val="ust"/>
    <w:rsid w:val="00B15DC5"/>
    <w:pPr>
      <w:widowControl w:val="0"/>
      <w:suppressAutoHyphens/>
      <w:adjustRightInd w:val="0"/>
      <w:spacing w:before="60" w:after="60" w:line="360" w:lineRule="atLeast"/>
      <w:ind w:left="426" w:hanging="284"/>
      <w:jc w:val="both"/>
      <w:textAlignment w:val="baseline"/>
    </w:pPr>
    <w:rPr>
      <w:rFonts w:ascii="Times New Roman" w:eastAsia="Times New Roman" w:hAnsi="Times New Roman"/>
      <w:sz w:val="24"/>
      <w:lang w:eastAsia="ar-SA"/>
    </w:rPr>
  </w:style>
  <w:style w:type="paragraph" w:customStyle="1" w:styleId="Style1">
    <w:name w:val="Style1"/>
    <w:basedOn w:val="Normalny"/>
    <w:rsid w:val="00B15DC5"/>
    <w:pPr>
      <w:widowControl w:val="0"/>
      <w:autoSpaceDE w:val="0"/>
      <w:autoSpaceDN w:val="0"/>
      <w:adjustRightInd w:val="0"/>
      <w:spacing w:after="120" w:line="278" w:lineRule="exact"/>
      <w:ind w:left="709" w:hanging="425"/>
      <w:jc w:val="both"/>
    </w:pPr>
    <w:rPr>
      <w:lang w:eastAsia="pl-PL"/>
    </w:rPr>
  </w:style>
  <w:style w:type="paragraph" w:customStyle="1" w:styleId="Style4">
    <w:name w:val="Style4"/>
    <w:basedOn w:val="Normalny"/>
    <w:uiPriority w:val="99"/>
    <w:rsid w:val="007734D8"/>
    <w:pPr>
      <w:widowControl w:val="0"/>
      <w:autoSpaceDE w:val="0"/>
      <w:autoSpaceDN w:val="0"/>
      <w:adjustRightInd w:val="0"/>
      <w:spacing w:line="208" w:lineRule="exact"/>
      <w:ind w:hanging="281"/>
      <w:jc w:val="both"/>
    </w:pPr>
    <w:rPr>
      <w:rFonts w:ascii="Arial" w:eastAsiaTheme="minorEastAsia" w:hAnsi="Arial" w:cs="Arial"/>
      <w:lang w:eastAsia="pl-PL"/>
    </w:rPr>
  </w:style>
  <w:style w:type="character" w:customStyle="1" w:styleId="FontStyle49">
    <w:name w:val="Font Style49"/>
    <w:basedOn w:val="Domylnaczcionkaakapitu"/>
    <w:uiPriority w:val="99"/>
    <w:rsid w:val="007734D8"/>
    <w:rPr>
      <w:rFonts w:ascii="Arial" w:hAnsi="Arial" w:cs="Arial"/>
      <w:sz w:val="16"/>
      <w:szCs w:val="16"/>
    </w:rPr>
  </w:style>
  <w:style w:type="character" w:styleId="Odwoaniedokomentarza">
    <w:name w:val="annotation reference"/>
    <w:basedOn w:val="Domylnaczcionkaakapitu"/>
    <w:uiPriority w:val="99"/>
    <w:semiHidden/>
    <w:unhideWhenUsed/>
    <w:rsid w:val="006D6DAB"/>
    <w:rPr>
      <w:sz w:val="16"/>
      <w:szCs w:val="16"/>
    </w:rPr>
  </w:style>
  <w:style w:type="paragraph" w:styleId="Tekstkomentarza">
    <w:name w:val="annotation text"/>
    <w:basedOn w:val="Normalny"/>
    <w:link w:val="TekstkomentarzaZnak"/>
    <w:uiPriority w:val="99"/>
    <w:semiHidden/>
    <w:unhideWhenUsed/>
    <w:rsid w:val="006D6DAB"/>
    <w:rPr>
      <w:sz w:val="20"/>
      <w:szCs w:val="20"/>
    </w:rPr>
  </w:style>
  <w:style w:type="character" w:customStyle="1" w:styleId="TekstkomentarzaZnak">
    <w:name w:val="Tekst komentarza Znak"/>
    <w:basedOn w:val="Domylnaczcionkaakapitu"/>
    <w:link w:val="Tekstkomentarza"/>
    <w:uiPriority w:val="99"/>
    <w:semiHidden/>
    <w:rsid w:val="006D6DAB"/>
    <w:rPr>
      <w:rFonts w:ascii="Times New Roman" w:eastAsia="Times New Roman" w:hAnsi="Times New Roman"/>
      <w:lang w:eastAsia="en-GB"/>
    </w:rPr>
  </w:style>
  <w:style w:type="paragraph" w:styleId="Tematkomentarza">
    <w:name w:val="annotation subject"/>
    <w:basedOn w:val="Tekstkomentarza"/>
    <w:next w:val="Tekstkomentarza"/>
    <w:link w:val="TematkomentarzaZnak"/>
    <w:uiPriority w:val="99"/>
    <w:semiHidden/>
    <w:unhideWhenUsed/>
    <w:rsid w:val="006D6DAB"/>
    <w:rPr>
      <w:b/>
      <w:bCs/>
    </w:rPr>
  </w:style>
  <w:style w:type="character" w:customStyle="1" w:styleId="TematkomentarzaZnak">
    <w:name w:val="Temat komentarza Znak"/>
    <w:basedOn w:val="TekstkomentarzaZnak"/>
    <w:link w:val="Tematkomentarza"/>
    <w:uiPriority w:val="99"/>
    <w:semiHidden/>
    <w:rsid w:val="006D6DAB"/>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74329">
      <w:bodyDiv w:val="1"/>
      <w:marLeft w:val="0"/>
      <w:marRight w:val="0"/>
      <w:marTop w:val="0"/>
      <w:marBottom w:val="0"/>
      <w:divBdr>
        <w:top w:val="none" w:sz="0" w:space="0" w:color="auto"/>
        <w:left w:val="none" w:sz="0" w:space="0" w:color="auto"/>
        <w:bottom w:val="none" w:sz="0" w:space="0" w:color="auto"/>
        <w:right w:val="none" w:sz="0" w:space="0" w:color="auto"/>
      </w:divBdr>
      <w:divsChild>
        <w:div w:id="1000961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8D252-EDA1-40E2-941B-470A9E7B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7178</Words>
  <Characters>43072</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50150</CharactersWithSpaces>
  <SharedDoc>false</SharedDoc>
  <HLinks>
    <vt:vector size="6" baseType="variant">
      <vt:variant>
        <vt:i4>4128824</vt:i4>
      </vt:variant>
      <vt:variant>
        <vt:i4>0</vt:i4>
      </vt:variant>
      <vt:variant>
        <vt:i4>0</vt:i4>
      </vt:variant>
      <vt:variant>
        <vt:i4>5</vt:i4>
      </vt:variant>
      <vt:variant>
        <vt:lpwstr>http://bip.powiat-plock.pl/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cp:lastModifiedBy>Hanna Stańczyk</cp:lastModifiedBy>
  <cp:revision>1</cp:revision>
  <cp:lastPrinted>2015-12-07T08:51:00Z</cp:lastPrinted>
  <dcterms:created xsi:type="dcterms:W3CDTF">2015-12-07T08:53:00Z</dcterms:created>
  <dcterms:modified xsi:type="dcterms:W3CDTF">2015-12-07T08:53:00Z</dcterms:modified>
</cp:coreProperties>
</file>