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13" w:rsidRDefault="00476213" w:rsidP="00476213">
      <w:pPr>
        <w:ind w:left="5529"/>
        <w:rPr>
          <w:rFonts w:eastAsia="Calibri"/>
          <w:b/>
          <w:lang w:eastAsia="en-US"/>
        </w:rPr>
      </w:pPr>
      <w:r>
        <w:t xml:space="preserve">Załącznik nr </w:t>
      </w:r>
      <w:r w:rsidR="001B4FFB">
        <w:t>8</w:t>
      </w:r>
      <w:r>
        <w:t xml:space="preserve"> do siwz na</w:t>
      </w:r>
      <w:r>
        <w:rPr>
          <w:rFonts w:eastAsia="Calibri"/>
          <w:b/>
          <w:lang w:eastAsia="en-US"/>
        </w:rPr>
        <w:t xml:space="preserve"> </w:t>
      </w:r>
    </w:p>
    <w:p w:rsidR="00476213" w:rsidRPr="0066664B" w:rsidRDefault="00476213" w:rsidP="00476213">
      <w:pPr>
        <w:ind w:left="5529"/>
      </w:pPr>
      <w:r w:rsidRPr="0066664B">
        <w:rPr>
          <w:rFonts w:eastAsia="Calibri"/>
          <w:lang w:eastAsia="en-US"/>
        </w:rPr>
        <w:t>„</w:t>
      </w:r>
      <w:r w:rsidR="0066664B" w:rsidRPr="0066664B">
        <w:rPr>
          <w:rFonts w:eastAsia="Calibri"/>
          <w:lang w:eastAsia="en-US"/>
        </w:rPr>
        <w:t>Doposażenie baz edukacyjnych placówek z powiatu płockiego w laboratoria przyrodnicze zwiększające atrakcyjność prowadzonych zajęć oraz ułatwiające przyswajanie nowej wiedzy związanej z edukacją ekologiczną – etap II</w:t>
      </w:r>
      <w:r w:rsidRPr="0066664B">
        <w:rPr>
          <w:rFonts w:eastAsia="Calibri"/>
          <w:lang w:eastAsia="en-US"/>
        </w:rPr>
        <w:t>”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A41915" w:rsidRDefault="00A73F3E" w:rsidP="00A73F3E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  <w:bookmarkStart w:id="0" w:name="_GoBack"/>
      <w:bookmarkEnd w:id="0"/>
    </w:p>
    <w:p w:rsidR="00A73F3E" w:rsidRPr="00292BA5" w:rsidRDefault="001B4FFB" w:rsidP="007422ED">
      <w:pPr>
        <w:pStyle w:val="Bezodstpw"/>
        <w:jc w:val="center"/>
        <w:rPr>
          <w:b/>
        </w:rPr>
      </w:pPr>
      <w:r>
        <w:rPr>
          <w:b/>
        </w:rPr>
        <w:t>Formularz parametrów technicznych - w</w:t>
      </w:r>
      <w:r w:rsidR="007422ED" w:rsidRPr="00292BA5">
        <w:rPr>
          <w:b/>
        </w:rPr>
        <w:t>ykaz oferowanego sprzętu</w:t>
      </w:r>
    </w:p>
    <w:p w:rsidR="007422ED" w:rsidRDefault="007422ED" w:rsidP="007422ED">
      <w:pPr>
        <w:pStyle w:val="Bezodstpw"/>
        <w:jc w:val="center"/>
        <w:rPr>
          <w:rFonts w:ascii="Verdana" w:hAnsi="Verdana"/>
          <w:b/>
        </w:rPr>
      </w:pPr>
    </w:p>
    <w:tbl>
      <w:tblPr>
        <w:tblStyle w:val="Tabela-Siatka"/>
        <w:tblpPr w:leftFromText="141" w:rightFromText="141" w:vertAnchor="text" w:horzAnchor="margin" w:tblpY="75"/>
        <w:tblW w:w="9694" w:type="dxa"/>
        <w:tblLayout w:type="fixed"/>
        <w:tblLook w:val="04A0" w:firstRow="1" w:lastRow="0" w:firstColumn="1" w:lastColumn="0" w:noHBand="0" w:noVBand="1"/>
      </w:tblPr>
      <w:tblGrid>
        <w:gridCol w:w="586"/>
        <w:gridCol w:w="2309"/>
        <w:gridCol w:w="1052"/>
        <w:gridCol w:w="3456"/>
        <w:gridCol w:w="2291"/>
      </w:tblGrid>
      <w:tr w:rsidR="007422ED" w:rsidRPr="007E1911" w:rsidTr="007422ED">
        <w:trPr>
          <w:trHeight w:val="108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Lp.</w:t>
            </w:r>
          </w:p>
        </w:tc>
        <w:tc>
          <w:tcPr>
            <w:tcW w:w="2309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Nazwa sprzętu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612953" w:rsidRDefault="007422ED" w:rsidP="007422ED">
            <w:pPr>
              <w:pStyle w:val="Bezodstpw"/>
              <w:rPr>
                <w:b/>
                <w:sz w:val="22"/>
                <w:szCs w:val="22"/>
              </w:rPr>
            </w:pPr>
            <w:r w:rsidRPr="00612953">
              <w:rPr>
                <w:b/>
                <w:sz w:val="22"/>
                <w:szCs w:val="22"/>
              </w:rPr>
              <w:t xml:space="preserve">Spełnienie </w:t>
            </w:r>
          </w:p>
          <w:p w:rsidR="007422ED" w:rsidRPr="00612953" w:rsidRDefault="007422ED" w:rsidP="007422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29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Parametru / Warunków wymaganych </w:t>
            </w:r>
          </w:p>
          <w:p w:rsidR="007422ED" w:rsidRPr="00C43532" w:rsidRDefault="007422ED" w:rsidP="007422E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612953">
              <w:rPr>
                <w:b/>
                <w:sz w:val="22"/>
                <w:szCs w:val="22"/>
              </w:rPr>
              <w:t>TAK/NIE</w:t>
            </w:r>
          </w:p>
        </w:tc>
      </w:tr>
      <w:tr w:rsidR="007422ED" w:rsidRPr="007E1911" w:rsidTr="007422ED">
        <w:trPr>
          <w:trHeight w:val="878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1</w:t>
            </w:r>
          </w:p>
        </w:tc>
        <w:tc>
          <w:tcPr>
            <w:tcW w:w="2309" w:type="dxa"/>
          </w:tcPr>
          <w:p w:rsidR="007422ED" w:rsidRPr="003A2086" w:rsidRDefault="007422ED" w:rsidP="007E0043">
            <w:r w:rsidRPr="003A2086">
              <w:t>Interfejs SPARKlink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1</w:t>
            </w:r>
            <w:r w:rsidR="00514BB7">
              <w:t>1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7422ED" w:rsidRPr="007E1911" w:rsidTr="007422ED">
        <w:trPr>
          <w:trHeight w:val="105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2</w:t>
            </w:r>
          </w:p>
        </w:tc>
        <w:tc>
          <w:tcPr>
            <w:tcW w:w="2309" w:type="dxa"/>
          </w:tcPr>
          <w:p w:rsidR="007422ED" w:rsidRPr="003A2086" w:rsidRDefault="007422ED" w:rsidP="007E0043">
            <w:r w:rsidRPr="003A2086">
              <w:t>Oprogramowanie SPARKvue do interaktywnej wizualizacji i analiz – licencja typu single user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1</w:t>
            </w:r>
            <w:r w:rsidR="00514BB7">
              <w:t>1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7422ED" w:rsidRPr="007E1911" w:rsidTr="007422ED">
        <w:trPr>
          <w:trHeight w:val="728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3</w:t>
            </w:r>
          </w:p>
        </w:tc>
        <w:tc>
          <w:tcPr>
            <w:tcW w:w="2309" w:type="dxa"/>
          </w:tcPr>
          <w:p w:rsidR="007422ED" w:rsidRPr="003A2086" w:rsidRDefault="007422ED" w:rsidP="007E0043">
            <w:r w:rsidRPr="003A2086">
              <w:t>PASPORT Czujnik dwutlenku węgla</w:t>
            </w:r>
          </w:p>
        </w:tc>
        <w:tc>
          <w:tcPr>
            <w:tcW w:w="1052" w:type="dxa"/>
          </w:tcPr>
          <w:p w:rsidR="007422ED" w:rsidRPr="007E1911" w:rsidRDefault="00514BB7" w:rsidP="007E0043">
            <w:pPr>
              <w:pStyle w:val="Bezodstpw"/>
            </w:pPr>
            <w:r>
              <w:t>11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7422ED" w:rsidRPr="007E1911" w:rsidTr="007422ED">
        <w:trPr>
          <w:trHeight w:val="1264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4</w:t>
            </w:r>
          </w:p>
        </w:tc>
        <w:tc>
          <w:tcPr>
            <w:tcW w:w="2309" w:type="dxa"/>
          </w:tcPr>
          <w:p w:rsidR="007422ED" w:rsidRPr="003A2086" w:rsidRDefault="007422ED" w:rsidP="007E0043">
            <w:pPr>
              <w:pStyle w:val="Bezodstpw"/>
            </w:pPr>
            <w:r w:rsidRPr="003A2086">
              <w:t>PASPORT Zaawansowany czujnik jakości wody</w:t>
            </w:r>
          </w:p>
        </w:tc>
        <w:tc>
          <w:tcPr>
            <w:tcW w:w="1052" w:type="dxa"/>
          </w:tcPr>
          <w:p w:rsidR="007422ED" w:rsidRPr="007E1911" w:rsidRDefault="00514BB7" w:rsidP="007E0043">
            <w:pPr>
              <w:pStyle w:val="Bezodstpw"/>
            </w:pPr>
            <w:r>
              <w:t>11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7422ED" w:rsidRPr="007E1911" w:rsidTr="007422ED">
        <w:trPr>
          <w:trHeight w:val="105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5</w:t>
            </w:r>
          </w:p>
        </w:tc>
        <w:tc>
          <w:tcPr>
            <w:tcW w:w="2309" w:type="dxa"/>
          </w:tcPr>
          <w:p w:rsidR="007422ED" w:rsidRPr="003A2086" w:rsidRDefault="007422ED" w:rsidP="007E0043">
            <w:pPr>
              <w:pStyle w:val="Bezodstpw"/>
            </w:pPr>
            <w:r w:rsidRPr="003A2086">
              <w:t>Zestaw interaktywny (tablica, projektor krótkoogniskowy, uchwyt ścienny i przyłacze ścienne z okablowaniem</w:t>
            </w:r>
          </w:p>
        </w:tc>
        <w:tc>
          <w:tcPr>
            <w:tcW w:w="1052" w:type="dxa"/>
          </w:tcPr>
          <w:p w:rsidR="007422ED" w:rsidRPr="007E1911" w:rsidRDefault="00514BB7" w:rsidP="007E0043">
            <w:pPr>
              <w:pStyle w:val="Bezodstpw"/>
            </w:pPr>
            <w:r>
              <w:t>11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NormalnyWeb"/>
              <w:rPr>
                <w:rFonts w:asciiTheme="minorHAnsi" w:hAnsiTheme="minorHAnsi"/>
              </w:rPr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NormalnyWeb"/>
              <w:rPr>
                <w:rFonts w:asciiTheme="minorHAnsi" w:hAnsiTheme="minorHAnsi"/>
              </w:rPr>
            </w:pPr>
          </w:p>
        </w:tc>
      </w:tr>
      <w:tr w:rsidR="007422ED" w:rsidRPr="007E1911" w:rsidTr="007422ED">
        <w:trPr>
          <w:trHeight w:val="1022"/>
        </w:trPr>
        <w:tc>
          <w:tcPr>
            <w:tcW w:w="586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6</w:t>
            </w:r>
          </w:p>
        </w:tc>
        <w:tc>
          <w:tcPr>
            <w:tcW w:w="2309" w:type="dxa"/>
          </w:tcPr>
          <w:p w:rsidR="007422ED" w:rsidRPr="003A2086" w:rsidRDefault="007422ED" w:rsidP="007E0043">
            <w:pPr>
              <w:pStyle w:val="Bezodstpw"/>
            </w:pPr>
            <w:r w:rsidRPr="003A2086">
              <w:t xml:space="preserve">Komputer przenośny z oprogramowaniem </w:t>
            </w:r>
          </w:p>
        </w:tc>
        <w:tc>
          <w:tcPr>
            <w:tcW w:w="1052" w:type="dxa"/>
          </w:tcPr>
          <w:p w:rsidR="007422ED" w:rsidRPr="007E1911" w:rsidRDefault="007422ED" w:rsidP="007E0043">
            <w:pPr>
              <w:pStyle w:val="Bezodstpw"/>
            </w:pPr>
            <w:r w:rsidRPr="007E1911">
              <w:t>1</w:t>
            </w:r>
            <w:r w:rsidR="00514BB7">
              <w:t>1</w:t>
            </w:r>
          </w:p>
        </w:tc>
        <w:tc>
          <w:tcPr>
            <w:tcW w:w="3456" w:type="dxa"/>
          </w:tcPr>
          <w:p w:rsidR="007422ED" w:rsidRPr="007E1911" w:rsidRDefault="007422ED" w:rsidP="007E0043">
            <w:pPr>
              <w:pStyle w:val="Bezodstpw"/>
            </w:pPr>
          </w:p>
        </w:tc>
        <w:tc>
          <w:tcPr>
            <w:tcW w:w="2291" w:type="dxa"/>
          </w:tcPr>
          <w:p w:rsidR="007422ED" w:rsidRPr="007E1911" w:rsidRDefault="007422ED" w:rsidP="007E0043">
            <w:pPr>
              <w:pStyle w:val="Bezodstpw"/>
            </w:pPr>
          </w:p>
        </w:tc>
      </w:tr>
      <w:tr w:rsidR="00514BB7" w:rsidRPr="007E1911" w:rsidTr="007422ED">
        <w:trPr>
          <w:trHeight w:val="1022"/>
        </w:trPr>
        <w:tc>
          <w:tcPr>
            <w:tcW w:w="586" w:type="dxa"/>
          </w:tcPr>
          <w:p w:rsidR="00514BB7" w:rsidRPr="007E1911" w:rsidRDefault="00514BB7" w:rsidP="007E0043">
            <w:pPr>
              <w:pStyle w:val="Bezodstpw"/>
            </w:pPr>
            <w:r>
              <w:t xml:space="preserve">7.. </w:t>
            </w:r>
          </w:p>
        </w:tc>
        <w:tc>
          <w:tcPr>
            <w:tcW w:w="2309" w:type="dxa"/>
          </w:tcPr>
          <w:p w:rsidR="00514BB7" w:rsidRPr="009B1A1A" w:rsidRDefault="00514BB7" w:rsidP="000644F8">
            <w:r w:rsidRPr="009B1A1A">
              <w:t>Wizualizer</w:t>
            </w:r>
          </w:p>
        </w:tc>
        <w:tc>
          <w:tcPr>
            <w:tcW w:w="1052" w:type="dxa"/>
          </w:tcPr>
          <w:p w:rsidR="00514BB7" w:rsidRPr="007E1911" w:rsidRDefault="00514BB7" w:rsidP="007E0043">
            <w:pPr>
              <w:pStyle w:val="Bezodstpw"/>
            </w:pPr>
            <w:r>
              <w:t>11</w:t>
            </w:r>
          </w:p>
        </w:tc>
        <w:tc>
          <w:tcPr>
            <w:tcW w:w="3456" w:type="dxa"/>
          </w:tcPr>
          <w:p w:rsidR="00514BB7" w:rsidRPr="007E1911" w:rsidRDefault="00514BB7" w:rsidP="007E0043">
            <w:pPr>
              <w:pStyle w:val="Bezodstpw"/>
            </w:pPr>
          </w:p>
        </w:tc>
        <w:tc>
          <w:tcPr>
            <w:tcW w:w="2291" w:type="dxa"/>
          </w:tcPr>
          <w:p w:rsidR="00514BB7" w:rsidRPr="007E1911" w:rsidRDefault="00514BB7" w:rsidP="007E0043">
            <w:pPr>
              <w:pStyle w:val="Bezodstpw"/>
            </w:pPr>
          </w:p>
        </w:tc>
      </w:tr>
      <w:tr w:rsidR="00514BB7" w:rsidRPr="007E1911" w:rsidTr="007422ED">
        <w:trPr>
          <w:trHeight w:val="1022"/>
        </w:trPr>
        <w:tc>
          <w:tcPr>
            <w:tcW w:w="586" w:type="dxa"/>
          </w:tcPr>
          <w:p w:rsidR="00514BB7" w:rsidRPr="007E1911" w:rsidRDefault="00514BB7" w:rsidP="007E0043">
            <w:pPr>
              <w:pStyle w:val="Bezodstpw"/>
            </w:pPr>
            <w:r>
              <w:t>8.</w:t>
            </w:r>
          </w:p>
        </w:tc>
        <w:tc>
          <w:tcPr>
            <w:tcW w:w="2309" w:type="dxa"/>
          </w:tcPr>
          <w:p w:rsidR="00514BB7" w:rsidRDefault="00514BB7" w:rsidP="000644F8">
            <w:r w:rsidRPr="009B1A1A">
              <w:t>Aparat fotograficzny – lustrzanka cyfrowa</w:t>
            </w:r>
          </w:p>
        </w:tc>
        <w:tc>
          <w:tcPr>
            <w:tcW w:w="1052" w:type="dxa"/>
          </w:tcPr>
          <w:p w:rsidR="00514BB7" w:rsidRPr="007E1911" w:rsidRDefault="00514BB7" w:rsidP="007E0043">
            <w:pPr>
              <w:pStyle w:val="Bezodstpw"/>
            </w:pPr>
            <w:r>
              <w:t>11</w:t>
            </w:r>
          </w:p>
        </w:tc>
        <w:tc>
          <w:tcPr>
            <w:tcW w:w="3456" w:type="dxa"/>
          </w:tcPr>
          <w:p w:rsidR="00514BB7" w:rsidRPr="007E1911" w:rsidRDefault="00514BB7" w:rsidP="007E0043">
            <w:pPr>
              <w:pStyle w:val="Bezodstpw"/>
            </w:pPr>
          </w:p>
        </w:tc>
        <w:tc>
          <w:tcPr>
            <w:tcW w:w="2291" w:type="dxa"/>
          </w:tcPr>
          <w:p w:rsidR="00514BB7" w:rsidRPr="007E1911" w:rsidRDefault="00514BB7" w:rsidP="007E0043">
            <w:pPr>
              <w:pStyle w:val="Bezodstpw"/>
            </w:pPr>
          </w:p>
        </w:tc>
      </w:tr>
    </w:tbl>
    <w:p w:rsidR="007422ED" w:rsidRPr="002C7FA3" w:rsidRDefault="007422ED" w:rsidP="007422ED">
      <w:pPr>
        <w:pStyle w:val="Bezodstpw"/>
        <w:jc w:val="center"/>
        <w:rPr>
          <w:rFonts w:ascii="Verdana" w:hAnsi="Verdana" w:cs="TT18o00"/>
          <w:color w:val="000000"/>
          <w:sz w:val="22"/>
          <w:szCs w:val="22"/>
        </w:rPr>
      </w:pPr>
    </w:p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Pr="00FE2F87" w:rsidRDefault="00A73F3E" w:rsidP="006C1280">
      <w:pPr>
        <w:pStyle w:val="Bezodstpw"/>
        <w:rPr>
          <w:sz w:val="22"/>
          <w:szCs w:val="22"/>
        </w:rPr>
      </w:pPr>
      <w:r w:rsidRPr="00FE2F87">
        <w:rPr>
          <w:sz w:val="22"/>
          <w:szCs w:val="22"/>
        </w:rPr>
        <w:t xml:space="preserve">..................................................                               </w:t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          </w:t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 xml:space="preserve">.................................................................... </w:t>
      </w:r>
    </w:p>
    <w:p w:rsidR="00A73F3E" w:rsidRPr="00FE2F87" w:rsidRDefault="00A73F3E" w:rsidP="006C1280">
      <w:pPr>
        <w:pStyle w:val="Bezodstpw"/>
        <w:ind w:left="708"/>
        <w:rPr>
          <w:sz w:val="22"/>
          <w:szCs w:val="22"/>
        </w:rPr>
      </w:pPr>
      <w:r w:rsidRPr="00FE2F87">
        <w:rPr>
          <w:sz w:val="22"/>
          <w:szCs w:val="22"/>
        </w:rPr>
        <w:t xml:space="preserve">( Miejscowość i data ) </w:t>
      </w:r>
      <w:r w:rsidRPr="00FE2F87">
        <w:rPr>
          <w:sz w:val="22"/>
          <w:szCs w:val="22"/>
        </w:rPr>
        <w:tab/>
        <w:t xml:space="preserve">          </w:t>
      </w:r>
      <w:r w:rsidRPr="00FE2F87">
        <w:rPr>
          <w:sz w:val="22"/>
          <w:szCs w:val="22"/>
        </w:rPr>
        <w:tab/>
        <w:t xml:space="preserve">              </w:t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     </w:t>
      </w:r>
      <w:r w:rsidRPr="00FE2F87">
        <w:rPr>
          <w:sz w:val="22"/>
          <w:szCs w:val="22"/>
        </w:rPr>
        <w:tab/>
        <w:t xml:space="preserve"> </w:t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            (Podpisy osób wskazanych dokumencie  </w:t>
      </w:r>
    </w:p>
    <w:p w:rsidR="00A73F3E" w:rsidRPr="00FE2F87" w:rsidRDefault="00A73F3E" w:rsidP="00A73F3E">
      <w:pPr>
        <w:pStyle w:val="Bezodstpw"/>
        <w:rPr>
          <w:sz w:val="22"/>
          <w:szCs w:val="22"/>
        </w:rPr>
      </w:pP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</w:t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>Uprawniającym do występowania w obrocie</w:t>
      </w:r>
    </w:p>
    <w:p w:rsidR="007B5455" w:rsidRPr="00FE2F87" w:rsidRDefault="00A73F3E" w:rsidP="00A9056D">
      <w:pPr>
        <w:pStyle w:val="Bezodstpw"/>
        <w:rPr>
          <w:sz w:val="22"/>
          <w:szCs w:val="22"/>
        </w:rPr>
      </w:pPr>
      <w:r w:rsidRPr="00FE2F87">
        <w:rPr>
          <w:sz w:val="22"/>
          <w:szCs w:val="22"/>
        </w:rPr>
        <w:t xml:space="preserve"> </w:t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ab/>
        <w:t xml:space="preserve"> </w:t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="006C1280" w:rsidRPr="00FE2F87">
        <w:rPr>
          <w:sz w:val="22"/>
          <w:szCs w:val="22"/>
        </w:rPr>
        <w:tab/>
      </w:r>
      <w:r w:rsidRPr="00FE2F87">
        <w:rPr>
          <w:sz w:val="22"/>
          <w:szCs w:val="22"/>
        </w:rPr>
        <w:t>Prawnym lub posiadających pełnomocnictwo)</w:t>
      </w:r>
    </w:p>
    <w:sectPr w:rsidR="007B5455" w:rsidRPr="00FE2F87" w:rsidSect="00B51515">
      <w:footerReference w:type="default" r:id="rId7"/>
      <w:footnotePr>
        <w:pos w:val="beneathText"/>
      </w:footnotePr>
      <w:pgSz w:w="11905" w:h="16837"/>
      <w:pgMar w:top="1134" w:right="1276" w:bottom="1521" w:left="1276" w:header="708" w:footer="0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0B" w:rsidRDefault="00533E0B" w:rsidP="00F04CA3">
      <w:r>
        <w:separator/>
      </w:r>
    </w:p>
  </w:endnote>
  <w:endnote w:type="continuationSeparator" w:id="0">
    <w:p w:rsidR="00533E0B" w:rsidRDefault="00533E0B" w:rsidP="00F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77036031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6213" w:rsidRPr="00476213" w:rsidRDefault="00476213">
            <w:pPr>
              <w:pStyle w:val="Stopka"/>
              <w:jc w:val="right"/>
              <w:rPr>
                <w:sz w:val="24"/>
                <w:szCs w:val="24"/>
              </w:rPr>
            </w:pPr>
            <w:r w:rsidRPr="00476213">
              <w:rPr>
                <w:sz w:val="24"/>
                <w:szCs w:val="24"/>
              </w:rPr>
              <w:t xml:space="preserve">Strona </w:t>
            </w:r>
            <w:r w:rsidRPr="00476213">
              <w:rPr>
                <w:b/>
                <w:bCs/>
                <w:sz w:val="24"/>
                <w:szCs w:val="24"/>
              </w:rPr>
              <w:fldChar w:fldCharType="begin"/>
            </w:r>
            <w:r w:rsidRPr="00476213">
              <w:rPr>
                <w:b/>
                <w:bCs/>
                <w:sz w:val="24"/>
                <w:szCs w:val="24"/>
              </w:rPr>
              <w:instrText>PAGE</w:instrText>
            </w:r>
            <w:r w:rsidRPr="00476213">
              <w:rPr>
                <w:b/>
                <w:bCs/>
                <w:sz w:val="24"/>
                <w:szCs w:val="24"/>
              </w:rPr>
              <w:fldChar w:fldCharType="separate"/>
            </w:r>
            <w:r w:rsidR="0066664B">
              <w:rPr>
                <w:b/>
                <w:bCs/>
                <w:noProof/>
                <w:sz w:val="24"/>
                <w:szCs w:val="24"/>
              </w:rPr>
              <w:t>43</w:t>
            </w:r>
            <w:r w:rsidRPr="00476213">
              <w:rPr>
                <w:b/>
                <w:bCs/>
                <w:sz w:val="24"/>
                <w:szCs w:val="24"/>
              </w:rPr>
              <w:fldChar w:fldCharType="end"/>
            </w:r>
            <w:r w:rsidRPr="00476213">
              <w:rPr>
                <w:sz w:val="24"/>
                <w:szCs w:val="24"/>
              </w:rPr>
              <w:t xml:space="preserve"> z </w:t>
            </w:r>
            <w:r w:rsidR="00A2181A">
              <w:rPr>
                <w:b/>
                <w:bCs/>
                <w:sz w:val="24"/>
                <w:szCs w:val="24"/>
              </w:rPr>
              <w:t>51</w:t>
            </w:r>
          </w:p>
        </w:sdtContent>
      </w:sdt>
    </w:sdtContent>
  </w:sdt>
  <w:p w:rsidR="005E443C" w:rsidRDefault="00533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0B" w:rsidRDefault="00533E0B" w:rsidP="00F04CA3">
      <w:r>
        <w:separator/>
      </w:r>
    </w:p>
  </w:footnote>
  <w:footnote w:type="continuationSeparator" w:id="0">
    <w:p w:rsidR="00533E0B" w:rsidRDefault="00533E0B" w:rsidP="00F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3E"/>
    <w:rsid w:val="00092462"/>
    <w:rsid w:val="000A0BD2"/>
    <w:rsid w:val="0010452E"/>
    <w:rsid w:val="0017109D"/>
    <w:rsid w:val="00175D91"/>
    <w:rsid w:val="001A114B"/>
    <w:rsid w:val="001A7FC8"/>
    <w:rsid w:val="001B4FFB"/>
    <w:rsid w:val="00210603"/>
    <w:rsid w:val="0021182E"/>
    <w:rsid w:val="00257B8D"/>
    <w:rsid w:val="00292BA5"/>
    <w:rsid w:val="0032524E"/>
    <w:rsid w:val="00364B80"/>
    <w:rsid w:val="003A2086"/>
    <w:rsid w:val="00427EC8"/>
    <w:rsid w:val="00460933"/>
    <w:rsid w:val="0046233E"/>
    <w:rsid w:val="00476213"/>
    <w:rsid w:val="0049737F"/>
    <w:rsid w:val="004A21FC"/>
    <w:rsid w:val="00514BB7"/>
    <w:rsid w:val="00533E0B"/>
    <w:rsid w:val="00612953"/>
    <w:rsid w:val="00620DDB"/>
    <w:rsid w:val="0066664B"/>
    <w:rsid w:val="006C1280"/>
    <w:rsid w:val="006F0311"/>
    <w:rsid w:val="007422ED"/>
    <w:rsid w:val="007A185B"/>
    <w:rsid w:val="007B5455"/>
    <w:rsid w:val="00821203"/>
    <w:rsid w:val="009452EC"/>
    <w:rsid w:val="009662CC"/>
    <w:rsid w:val="009703A0"/>
    <w:rsid w:val="009A3D0F"/>
    <w:rsid w:val="009A6D48"/>
    <w:rsid w:val="009C6613"/>
    <w:rsid w:val="00A2181A"/>
    <w:rsid w:val="00A41915"/>
    <w:rsid w:val="00A649F5"/>
    <w:rsid w:val="00A73F3E"/>
    <w:rsid w:val="00A9056D"/>
    <w:rsid w:val="00AA42E0"/>
    <w:rsid w:val="00B51515"/>
    <w:rsid w:val="00BF4E11"/>
    <w:rsid w:val="00D46DFE"/>
    <w:rsid w:val="00F04CA3"/>
    <w:rsid w:val="00F657A1"/>
    <w:rsid w:val="00F951FA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5B275-70AA-4589-BAA3-2087DAA1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  <w:style w:type="character" w:customStyle="1" w:styleId="AkapitzlistZnak">
    <w:name w:val="Akapit z listą Znak"/>
    <w:link w:val="Akapitzlist"/>
    <w:uiPriority w:val="34"/>
    <w:rsid w:val="0032524E"/>
  </w:style>
  <w:style w:type="paragraph" w:customStyle="1" w:styleId="Default">
    <w:name w:val="Default"/>
    <w:rsid w:val="00742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Stańczyk</cp:lastModifiedBy>
  <cp:revision>18</cp:revision>
  <cp:lastPrinted>2014-08-05T10:37:00Z</cp:lastPrinted>
  <dcterms:created xsi:type="dcterms:W3CDTF">2015-07-13T11:01:00Z</dcterms:created>
  <dcterms:modified xsi:type="dcterms:W3CDTF">2015-11-04T07:00:00Z</dcterms:modified>
</cp:coreProperties>
</file>