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DBA" w:rsidRPr="0016787A" w:rsidRDefault="00912DBA" w:rsidP="00130B72">
      <w:pPr>
        <w:pStyle w:val="Tekstpodstawowywcity21"/>
        <w:ind w:left="0" w:firstLine="0"/>
        <w:jc w:val="right"/>
        <w:rPr>
          <w:sz w:val="26"/>
          <w:szCs w:val="26"/>
        </w:rPr>
      </w:pPr>
      <w:r w:rsidRPr="0016787A">
        <w:rPr>
          <w:sz w:val="26"/>
          <w:szCs w:val="26"/>
        </w:rPr>
        <w:tab/>
      </w:r>
      <w:r w:rsidRPr="0016787A">
        <w:rPr>
          <w:sz w:val="26"/>
          <w:szCs w:val="26"/>
        </w:rPr>
        <w:tab/>
      </w:r>
      <w:r w:rsidRPr="0016787A">
        <w:rPr>
          <w:sz w:val="26"/>
          <w:szCs w:val="26"/>
        </w:rPr>
        <w:tab/>
      </w:r>
      <w:r w:rsidRPr="0016787A">
        <w:rPr>
          <w:sz w:val="26"/>
          <w:szCs w:val="26"/>
        </w:rPr>
        <w:tab/>
      </w:r>
      <w:r w:rsidRPr="0016787A">
        <w:rPr>
          <w:sz w:val="26"/>
          <w:szCs w:val="26"/>
        </w:rPr>
        <w:tab/>
      </w:r>
      <w:r w:rsidRPr="0016787A">
        <w:rPr>
          <w:sz w:val="26"/>
          <w:szCs w:val="26"/>
        </w:rPr>
        <w:tab/>
      </w:r>
      <w:r w:rsidRPr="0016787A">
        <w:rPr>
          <w:sz w:val="26"/>
          <w:szCs w:val="26"/>
        </w:rPr>
        <w:tab/>
        <w:t xml:space="preserve"> </w:t>
      </w:r>
      <w:r w:rsidR="009A02AA" w:rsidRPr="0016787A">
        <w:rPr>
          <w:sz w:val="26"/>
          <w:szCs w:val="26"/>
        </w:rPr>
        <w:t xml:space="preserve">    </w:t>
      </w:r>
      <w:r w:rsidRPr="0016787A">
        <w:rPr>
          <w:sz w:val="26"/>
          <w:szCs w:val="26"/>
        </w:rPr>
        <w:t xml:space="preserve">Płock, </w:t>
      </w:r>
      <w:r w:rsidR="00F540EE">
        <w:rPr>
          <w:sz w:val="26"/>
          <w:szCs w:val="26"/>
        </w:rPr>
        <w:t>04</w:t>
      </w:r>
      <w:r w:rsidRPr="0016787A">
        <w:rPr>
          <w:sz w:val="26"/>
          <w:szCs w:val="26"/>
        </w:rPr>
        <w:t>.11.2015 r.</w:t>
      </w:r>
    </w:p>
    <w:p w:rsidR="00912DBA" w:rsidRPr="0016787A" w:rsidRDefault="00912DBA" w:rsidP="00592A29">
      <w:pPr>
        <w:pStyle w:val="Tekstpodstawowywcity21"/>
        <w:ind w:left="0" w:firstLine="0"/>
        <w:rPr>
          <w:sz w:val="26"/>
          <w:szCs w:val="26"/>
        </w:rPr>
      </w:pPr>
    </w:p>
    <w:p w:rsidR="006C262D" w:rsidRPr="0016787A" w:rsidRDefault="00912DBA" w:rsidP="00592A29">
      <w:pPr>
        <w:pStyle w:val="Tekstpodstawowywcity21"/>
        <w:ind w:left="0" w:firstLine="0"/>
        <w:rPr>
          <w:sz w:val="26"/>
          <w:szCs w:val="26"/>
        </w:rPr>
      </w:pPr>
      <w:r w:rsidRPr="0016787A">
        <w:rPr>
          <w:sz w:val="26"/>
          <w:szCs w:val="26"/>
        </w:rPr>
        <w:t>BZP.</w:t>
      </w:r>
      <w:r w:rsidR="00B6313F" w:rsidRPr="0016787A">
        <w:rPr>
          <w:sz w:val="26"/>
          <w:szCs w:val="26"/>
        </w:rPr>
        <w:t>272.</w:t>
      </w:r>
      <w:r w:rsidR="00AA59C3" w:rsidRPr="0016787A">
        <w:rPr>
          <w:sz w:val="26"/>
          <w:szCs w:val="26"/>
        </w:rPr>
        <w:t>13</w:t>
      </w:r>
      <w:r w:rsidR="005B1DDB" w:rsidRPr="0016787A">
        <w:rPr>
          <w:sz w:val="26"/>
          <w:szCs w:val="26"/>
        </w:rPr>
        <w:t>.2015</w:t>
      </w:r>
      <w:r w:rsidR="006D49A1" w:rsidRPr="0016787A">
        <w:rPr>
          <w:sz w:val="26"/>
          <w:szCs w:val="26"/>
        </w:rPr>
        <w:tab/>
      </w:r>
    </w:p>
    <w:p w:rsidR="006C262D" w:rsidRPr="0016787A" w:rsidRDefault="006C262D" w:rsidP="00592A29">
      <w:pPr>
        <w:pStyle w:val="Tekstpodstawowywcity21"/>
        <w:ind w:left="0" w:firstLine="0"/>
        <w:rPr>
          <w:sz w:val="26"/>
          <w:szCs w:val="26"/>
        </w:rPr>
      </w:pPr>
    </w:p>
    <w:p w:rsidR="006C262D" w:rsidRPr="0016787A" w:rsidRDefault="006C262D" w:rsidP="00592A29">
      <w:pPr>
        <w:pStyle w:val="Nagwek4"/>
        <w:rPr>
          <w:i w:val="0"/>
          <w:sz w:val="26"/>
          <w:szCs w:val="26"/>
          <w:u w:val="none"/>
          <w:lang w:val="pl-PL"/>
        </w:rPr>
      </w:pPr>
      <w:r w:rsidRPr="0016787A">
        <w:rPr>
          <w:i w:val="0"/>
          <w:sz w:val="26"/>
          <w:szCs w:val="26"/>
          <w:u w:val="none"/>
          <w:lang w:val="pl-PL"/>
        </w:rPr>
        <w:t>SPECYFIKACJA  ISTOTNYCH  WARUNKÓW  ZAMÓWIENIA</w:t>
      </w:r>
    </w:p>
    <w:p w:rsidR="006C262D" w:rsidRPr="0016787A" w:rsidRDefault="006C262D" w:rsidP="00592A29">
      <w:pPr>
        <w:jc w:val="both"/>
        <w:rPr>
          <w:sz w:val="26"/>
          <w:szCs w:val="26"/>
          <w:lang w:eastAsia="ar-SA"/>
        </w:rPr>
      </w:pPr>
    </w:p>
    <w:p w:rsidR="006C262D" w:rsidRPr="0016787A" w:rsidRDefault="0057112F" w:rsidP="00592A29">
      <w:pPr>
        <w:jc w:val="both"/>
        <w:rPr>
          <w:rFonts w:eastAsia="Calibri"/>
          <w:sz w:val="26"/>
          <w:szCs w:val="26"/>
          <w:lang w:eastAsia="en-US"/>
        </w:rPr>
      </w:pPr>
      <w:r w:rsidRPr="0016787A">
        <w:rPr>
          <w:sz w:val="26"/>
          <w:szCs w:val="26"/>
          <w:lang w:eastAsia="ar-SA"/>
        </w:rPr>
        <w:t>Niniejsza specyfikacja istotnych warunków zamówienia za</w:t>
      </w:r>
      <w:r w:rsidR="00132800" w:rsidRPr="0016787A">
        <w:rPr>
          <w:sz w:val="26"/>
          <w:szCs w:val="26"/>
          <w:lang w:eastAsia="ar-SA"/>
        </w:rPr>
        <w:t>wiera informacje i wytyczne dla </w:t>
      </w:r>
      <w:r w:rsidRPr="0016787A">
        <w:rPr>
          <w:sz w:val="26"/>
          <w:szCs w:val="26"/>
          <w:lang w:eastAsia="ar-SA"/>
        </w:rPr>
        <w:t>Wykonawców ubiegających się o uzyskanie zamówienia publicznego pn</w:t>
      </w:r>
      <w:r w:rsidRPr="0016787A">
        <w:rPr>
          <w:i/>
          <w:sz w:val="26"/>
          <w:szCs w:val="26"/>
          <w:lang w:eastAsia="ar-SA"/>
        </w:rPr>
        <w:t xml:space="preserve">: </w:t>
      </w:r>
      <w:r w:rsidR="00C17A40" w:rsidRPr="0016787A">
        <w:rPr>
          <w:b/>
          <w:i/>
          <w:sz w:val="26"/>
          <w:szCs w:val="26"/>
          <w:lang w:eastAsia="ar-SA"/>
        </w:rPr>
        <w:t>„</w:t>
      </w:r>
      <w:r w:rsidR="00A955DF" w:rsidRPr="0016787A">
        <w:rPr>
          <w:rFonts w:eastAsia="Calibri"/>
          <w:b/>
          <w:sz w:val="26"/>
          <w:szCs w:val="26"/>
          <w:lang w:eastAsia="en-US"/>
        </w:rPr>
        <w:t>Do</w:t>
      </w:r>
      <w:r w:rsidR="00866D35">
        <w:rPr>
          <w:rFonts w:eastAsia="Calibri"/>
          <w:b/>
          <w:sz w:val="26"/>
          <w:szCs w:val="26"/>
          <w:lang w:eastAsia="en-US"/>
        </w:rPr>
        <w:t>posażenie</w:t>
      </w:r>
      <w:r w:rsidR="00A955DF" w:rsidRPr="0016787A">
        <w:rPr>
          <w:rFonts w:eastAsia="Calibri"/>
          <w:b/>
          <w:sz w:val="26"/>
          <w:szCs w:val="26"/>
          <w:lang w:eastAsia="en-US"/>
        </w:rPr>
        <w:t xml:space="preserve"> </w:t>
      </w:r>
      <w:r w:rsidR="00C17A40" w:rsidRPr="0016787A">
        <w:rPr>
          <w:rFonts w:eastAsia="Calibri"/>
          <w:b/>
          <w:sz w:val="26"/>
          <w:szCs w:val="26"/>
          <w:lang w:eastAsia="en-US"/>
        </w:rPr>
        <w:t>baz edukacyjnych placówek z powiatu płockiego w laboratoria przyrodnicze</w:t>
      </w:r>
      <w:r w:rsidR="00866D35">
        <w:rPr>
          <w:rFonts w:eastAsia="Calibri"/>
          <w:b/>
          <w:sz w:val="26"/>
          <w:szCs w:val="26"/>
          <w:lang w:eastAsia="en-US"/>
        </w:rPr>
        <w:t xml:space="preserve"> zwiększające atrakcyjność prowadzonych zajęć oraz ułatwiające przyswajanie nowej wiedzy związanej z edukacją ekologiczną</w:t>
      </w:r>
      <w:r w:rsidR="00040BB1" w:rsidRPr="0016787A">
        <w:rPr>
          <w:rFonts w:eastAsia="Calibri"/>
          <w:b/>
          <w:sz w:val="26"/>
          <w:szCs w:val="26"/>
          <w:lang w:eastAsia="en-US"/>
        </w:rPr>
        <w:t xml:space="preserve"> – etap II</w:t>
      </w:r>
      <w:r w:rsidR="00C17A40" w:rsidRPr="0016787A">
        <w:rPr>
          <w:rFonts w:eastAsia="Calibri"/>
          <w:b/>
          <w:sz w:val="26"/>
          <w:szCs w:val="26"/>
          <w:lang w:eastAsia="en-US"/>
        </w:rPr>
        <w:t xml:space="preserve">” </w:t>
      </w:r>
      <w:r w:rsidR="00A955DF" w:rsidRPr="0016787A">
        <w:rPr>
          <w:rFonts w:eastAsia="Calibri"/>
          <w:sz w:val="26"/>
          <w:szCs w:val="26"/>
          <w:lang w:eastAsia="en-US"/>
        </w:rPr>
        <w:t xml:space="preserve">w ramach projektu  </w:t>
      </w:r>
      <w:r w:rsidR="00C17A40" w:rsidRPr="0016787A">
        <w:rPr>
          <w:rFonts w:eastAsia="Calibri"/>
          <w:sz w:val="26"/>
          <w:szCs w:val="26"/>
          <w:lang w:eastAsia="en-US"/>
        </w:rPr>
        <w:t xml:space="preserve">„Doposażenie baz edukacyjnych placówek z powiatu płockiego w laboratoria przyrodnicze zwiększające atrakcyjność prowadzonych zajęć oraz ułatwiające przyswajanie nowej wiedzy związanej z edukacją ekologiczną”, współfinansowanego ze środków Wojewódzkiego Funduszu Ochrony Środowiska i Gospodarki Wodnej w Warszawie.  </w:t>
      </w:r>
    </w:p>
    <w:p w:rsidR="0004476C" w:rsidRPr="0016787A" w:rsidRDefault="0004476C" w:rsidP="00592A29">
      <w:pPr>
        <w:jc w:val="both"/>
        <w:rPr>
          <w:sz w:val="26"/>
          <w:szCs w:val="26"/>
        </w:rPr>
      </w:pPr>
    </w:p>
    <w:p w:rsidR="004A2626" w:rsidRPr="0016787A" w:rsidRDefault="004A2626" w:rsidP="004F47AE">
      <w:pPr>
        <w:pStyle w:val="Bezodstpw"/>
        <w:numPr>
          <w:ilvl w:val="0"/>
          <w:numId w:val="12"/>
        </w:numPr>
        <w:ind w:left="567" w:hanging="567"/>
        <w:jc w:val="both"/>
        <w:rPr>
          <w:b/>
          <w:sz w:val="26"/>
          <w:szCs w:val="26"/>
        </w:rPr>
      </w:pPr>
      <w:r w:rsidRPr="0016787A">
        <w:rPr>
          <w:b/>
          <w:color w:val="000000"/>
          <w:sz w:val="26"/>
          <w:szCs w:val="26"/>
        </w:rPr>
        <w:t xml:space="preserve">Zamawiający: Powiat Płocki reprezentowany przez </w:t>
      </w:r>
      <w:r w:rsidRPr="0016787A">
        <w:rPr>
          <w:b/>
          <w:sz w:val="26"/>
          <w:szCs w:val="26"/>
        </w:rPr>
        <w:t>Zarząd Powiatu w Płocku</w:t>
      </w:r>
    </w:p>
    <w:p w:rsidR="004A2626" w:rsidRPr="0016787A" w:rsidRDefault="004A2626" w:rsidP="00592A29">
      <w:pPr>
        <w:pStyle w:val="Bezodstpw"/>
        <w:jc w:val="both"/>
        <w:rPr>
          <w:b/>
          <w:sz w:val="26"/>
          <w:szCs w:val="26"/>
        </w:rPr>
      </w:pPr>
      <w:r w:rsidRPr="0016787A">
        <w:rPr>
          <w:color w:val="000000"/>
          <w:sz w:val="26"/>
          <w:szCs w:val="26"/>
        </w:rPr>
        <w:t xml:space="preserve">        Adres Zamawiającego</w:t>
      </w:r>
      <w:r w:rsidRPr="0016787A">
        <w:rPr>
          <w:b/>
          <w:color w:val="000000"/>
          <w:sz w:val="26"/>
          <w:szCs w:val="26"/>
        </w:rPr>
        <w:t>:</w:t>
      </w:r>
      <w:r w:rsidRPr="0016787A">
        <w:rPr>
          <w:b/>
          <w:i/>
          <w:color w:val="000000"/>
          <w:sz w:val="26"/>
          <w:szCs w:val="26"/>
        </w:rPr>
        <w:tab/>
      </w:r>
      <w:r w:rsidRPr="0016787A">
        <w:rPr>
          <w:b/>
          <w:sz w:val="26"/>
          <w:szCs w:val="26"/>
        </w:rPr>
        <w:t>ul. Bielska 59</w:t>
      </w:r>
    </w:p>
    <w:p w:rsidR="004A2626" w:rsidRPr="0016787A" w:rsidRDefault="004A2626" w:rsidP="00592A29">
      <w:pPr>
        <w:pStyle w:val="Bezodstpw"/>
        <w:ind w:left="2835"/>
        <w:jc w:val="both"/>
        <w:rPr>
          <w:b/>
          <w:sz w:val="26"/>
          <w:szCs w:val="26"/>
        </w:rPr>
      </w:pPr>
      <w:r w:rsidRPr="0016787A">
        <w:rPr>
          <w:b/>
          <w:sz w:val="26"/>
          <w:szCs w:val="26"/>
        </w:rPr>
        <w:tab/>
        <w:t>09-400 Płock</w:t>
      </w:r>
    </w:p>
    <w:p w:rsidR="004A2626" w:rsidRPr="0016787A" w:rsidRDefault="004A2626" w:rsidP="00592A29">
      <w:pPr>
        <w:pStyle w:val="Bezodstpw"/>
        <w:ind w:left="2835" w:hanging="567"/>
        <w:jc w:val="both"/>
        <w:rPr>
          <w:b/>
          <w:sz w:val="26"/>
          <w:szCs w:val="26"/>
        </w:rPr>
      </w:pPr>
      <w:r w:rsidRPr="0016787A">
        <w:rPr>
          <w:b/>
          <w:sz w:val="26"/>
          <w:szCs w:val="26"/>
        </w:rPr>
        <w:tab/>
      </w:r>
      <w:r w:rsidR="00E96570" w:rsidRPr="0016787A">
        <w:rPr>
          <w:b/>
          <w:sz w:val="26"/>
          <w:szCs w:val="26"/>
        </w:rPr>
        <w:tab/>
      </w:r>
      <w:r w:rsidRPr="0016787A">
        <w:rPr>
          <w:b/>
          <w:sz w:val="26"/>
          <w:szCs w:val="26"/>
        </w:rPr>
        <w:t>tel.: (0-24) 267-68-00</w:t>
      </w:r>
    </w:p>
    <w:p w:rsidR="004A2626" w:rsidRPr="0014173C" w:rsidRDefault="004A2626" w:rsidP="00592A29">
      <w:pPr>
        <w:pStyle w:val="Bezodstpw"/>
        <w:ind w:left="2835" w:hanging="567"/>
        <w:jc w:val="both"/>
        <w:rPr>
          <w:b/>
          <w:sz w:val="26"/>
          <w:szCs w:val="26"/>
          <w:lang w:val="en-US"/>
        </w:rPr>
      </w:pPr>
      <w:r w:rsidRPr="0016787A">
        <w:rPr>
          <w:b/>
          <w:sz w:val="26"/>
          <w:szCs w:val="26"/>
        </w:rPr>
        <w:tab/>
      </w:r>
      <w:r w:rsidR="00E96570" w:rsidRPr="0016787A">
        <w:rPr>
          <w:b/>
          <w:sz w:val="26"/>
          <w:szCs w:val="26"/>
        </w:rPr>
        <w:tab/>
      </w:r>
      <w:r w:rsidRPr="0014173C">
        <w:rPr>
          <w:b/>
          <w:sz w:val="26"/>
          <w:szCs w:val="26"/>
          <w:lang w:val="en-US"/>
        </w:rPr>
        <w:t>fax: (0-24)267-68-48</w:t>
      </w:r>
    </w:p>
    <w:p w:rsidR="004A2626" w:rsidRPr="0014173C" w:rsidRDefault="004A2626" w:rsidP="00592A29">
      <w:pPr>
        <w:pStyle w:val="Bezodstpw"/>
        <w:ind w:left="2835" w:hanging="567"/>
        <w:jc w:val="both"/>
        <w:rPr>
          <w:b/>
          <w:sz w:val="26"/>
          <w:szCs w:val="26"/>
          <w:lang w:val="en-US"/>
        </w:rPr>
      </w:pPr>
      <w:r w:rsidRPr="0014173C">
        <w:rPr>
          <w:b/>
          <w:sz w:val="26"/>
          <w:szCs w:val="26"/>
          <w:lang w:val="en-US"/>
        </w:rPr>
        <w:tab/>
      </w:r>
      <w:r w:rsidR="00E96570" w:rsidRPr="0014173C">
        <w:rPr>
          <w:b/>
          <w:sz w:val="26"/>
          <w:szCs w:val="26"/>
          <w:lang w:val="en-US"/>
        </w:rPr>
        <w:tab/>
      </w:r>
      <w:r w:rsidRPr="0014173C">
        <w:rPr>
          <w:b/>
          <w:sz w:val="26"/>
          <w:szCs w:val="26"/>
          <w:lang w:val="en-US"/>
        </w:rPr>
        <w:t>e-mail: starostwo@powiat.plock.pl</w:t>
      </w:r>
    </w:p>
    <w:p w:rsidR="004A2626" w:rsidRPr="0014173C" w:rsidRDefault="004A2626" w:rsidP="00592A29">
      <w:pPr>
        <w:pStyle w:val="Bezodstpw"/>
        <w:ind w:left="2835" w:firstLine="708"/>
        <w:jc w:val="both"/>
        <w:rPr>
          <w:b/>
          <w:sz w:val="26"/>
          <w:szCs w:val="26"/>
          <w:lang w:val="en-US"/>
        </w:rPr>
      </w:pPr>
      <w:r w:rsidRPr="0014173C">
        <w:rPr>
          <w:b/>
          <w:sz w:val="26"/>
          <w:szCs w:val="26"/>
          <w:lang w:val="en-US"/>
        </w:rPr>
        <w:t>www.powiat.plock.pl / www.powiatplocki.bip.org.pl</w:t>
      </w:r>
    </w:p>
    <w:p w:rsidR="006C262D" w:rsidRPr="0016787A" w:rsidRDefault="006C262D" w:rsidP="004F47AE">
      <w:pPr>
        <w:pStyle w:val="Akapitzlist"/>
        <w:numPr>
          <w:ilvl w:val="0"/>
          <w:numId w:val="12"/>
        </w:numPr>
        <w:ind w:left="567" w:hanging="567"/>
        <w:rPr>
          <w:b/>
          <w:sz w:val="26"/>
          <w:szCs w:val="26"/>
        </w:rPr>
      </w:pPr>
      <w:r w:rsidRPr="0016787A">
        <w:rPr>
          <w:b/>
          <w:sz w:val="26"/>
          <w:szCs w:val="26"/>
        </w:rPr>
        <w:t xml:space="preserve">Tryb postępowania. </w:t>
      </w:r>
    </w:p>
    <w:p w:rsidR="006C262D" w:rsidRPr="0016787A" w:rsidRDefault="006C262D" w:rsidP="00592A29">
      <w:pPr>
        <w:jc w:val="both"/>
        <w:rPr>
          <w:sz w:val="26"/>
          <w:szCs w:val="26"/>
        </w:rPr>
      </w:pPr>
      <w:r w:rsidRPr="0016787A">
        <w:rPr>
          <w:sz w:val="26"/>
          <w:szCs w:val="26"/>
        </w:rPr>
        <w:t xml:space="preserve">Postępowanie prowadzone jest w trybie przetargu nieograniczonego o wartości szacunkowej poniżej progów unijnych art. 11 ust. 8 ustawy z dnia 29 stycznia </w:t>
      </w:r>
      <w:r w:rsidR="00912DBA" w:rsidRPr="0016787A">
        <w:rPr>
          <w:sz w:val="26"/>
          <w:szCs w:val="26"/>
        </w:rPr>
        <w:t xml:space="preserve">2004 r. </w:t>
      </w:r>
      <w:r w:rsidRPr="0016787A">
        <w:rPr>
          <w:bCs/>
          <w:sz w:val="26"/>
          <w:szCs w:val="26"/>
          <w:lang w:eastAsia="pl-PL"/>
        </w:rPr>
        <w:t>(t</w:t>
      </w:r>
      <w:r w:rsidR="00912DBA" w:rsidRPr="0016787A">
        <w:rPr>
          <w:bCs/>
          <w:sz w:val="26"/>
          <w:szCs w:val="26"/>
          <w:lang w:eastAsia="pl-PL"/>
        </w:rPr>
        <w:t>.</w:t>
      </w:r>
      <w:r w:rsidRPr="0016787A">
        <w:rPr>
          <w:bCs/>
          <w:sz w:val="26"/>
          <w:szCs w:val="26"/>
          <w:lang w:eastAsia="pl-PL"/>
        </w:rPr>
        <w:t xml:space="preserve"> j</w:t>
      </w:r>
      <w:r w:rsidR="00912DBA" w:rsidRPr="0016787A">
        <w:rPr>
          <w:bCs/>
          <w:sz w:val="26"/>
          <w:szCs w:val="26"/>
          <w:lang w:eastAsia="pl-PL"/>
        </w:rPr>
        <w:t>.</w:t>
      </w:r>
      <w:r w:rsidRPr="0016787A">
        <w:rPr>
          <w:bCs/>
          <w:sz w:val="26"/>
          <w:szCs w:val="26"/>
          <w:lang w:eastAsia="pl-PL"/>
        </w:rPr>
        <w:t xml:space="preserve"> Dz. U. z 2013</w:t>
      </w:r>
      <w:r w:rsidR="00912DBA" w:rsidRPr="0016787A">
        <w:rPr>
          <w:bCs/>
          <w:sz w:val="26"/>
          <w:szCs w:val="26"/>
          <w:lang w:eastAsia="pl-PL"/>
        </w:rPr>
        <w:t xml:space="preserve"> </w:t>
      </w:r>
      <w:r w:rsidRPr="0016787A">
        <w:rPr>
          <w:bCs/>
          <w:sz w:val="26"/>
          <w:szCs w:val="26"/>
          <w:lang w:eastAsia="pl-PL"/>
        </w:rPr>
        <w:t>r. poz. 907 z późn. zm.).</w:t>
      </w:r>
      <w:r w:rsidR="00912DBA" w:rsidRPr="0016787A">
        <w:rPr>
          <w:bCs/>
          <w:sz w:val="26"/>
          <w:szCs w:val="26"/>
          <w:lang w:eastAsia="pl-PL"/>
        </w:rPr>
        <w:t xml:space="preserve"> </w:t>
      </w:r>
      <w:r w:rsidRPr="0016787A">
        <w:rPr>
          <w:sz w:val="26"/>
          <w:szCs w:val="26"/>
        </w:rPr>
        <w:t xml:space="preserve">Podstawa prawna udzielenia zamówienia publicznego art. 39 </w:t>
      </w:r>
      <w:r w:rsidR="00912DBA" w:rsidRPr="0016787A">
        <w:rPr>
          <w:sz w:val="26"/>
          <w:szCs w:val="26"/>
        </w:rPr>
        <w:t>ustawy</w:t>
      </w:r>
      <w:r w:rsidR="00BA69FD" w:rsidRPr="0016787A">
        <w:rPr>
          <w:sz w:val="26"/>
          <w:szCs w:val="26"/>
        </w:rPr>
        <w:t xml:space="preserve"> </w:t>
      </w:r>
      <w:r w:rsidRPr="0016787A">
        <w:rPr>
          <w:sz w:val="26"/>
          <w:szCs w:val="26"/>
        </w:rPr>
        <w:t>Praw</w:t>
      </w:r>
      <w:r w:rsidR="00912DBA" w:rsidRPr="0016787A">
        <w:rPr>
          <w:sz w:val="26"/>
          <w:szCs w:val="26"/>
        </w:rPr>
        <w:t>o</w:t>
      </w:r>
      <w:r w:rsidRPr="0016787A">
        <w:rPr>
          <w:sz w:val="26"/>
          <w:szCs w:val="26"/>
        </w:rPr>
        <w:t xml:space="preserve"> zamówień publicznych.</w:t>
      </w:r>
    </w:p>
    <w:p w:rsidR="00E96570" w:rsidRPr="0016787A" w:rsidRDefault="00E96570" w:rsidP="00592A29">
      <w:pPr>
        <w:jc w:val="both"/>
        <w:rPr>
          <w:sz w:val="26"/>
          <w:szCs w:val="26"/>
        </w:rPr>
      </w:pPr>
    </w:p>
    <w:p w:rsidR="00912DBA" w:rsidRPr="0016787A" w:rsidRDefault="006C262D" w:rsidP="004F47AE">
      <w:pPr>
        <w:pStyle w:val="Akapitzlist"/>
        <w:numPr>
          <w:ilvl w:val="0"/>
          <w:numId w:val="17"/>
        </w:numPr>
        <w:ind w:left="567" w:hanging="567"/>
        <w:jc w:val="both"/>
        <w:rPr>
          <w:b/>
          <w:i/>
          <w:iCs/>
          <w:sz w:val="26"/>
          <w:szCs w:val="26"/>
        </w:rPr>
      </w:pPr>
      <w:r w:rsidRPr="0016787A">
        <w:rPr>
          <w:b/>
          <w:i/>
          <w:iCs/>
          <w:sz w:val="26"/>
          <w:szCs w:val="26"/>
        </w:rPr>
        <w:t>Zamawiający</w:t>
      </w:r>
      <w:r w:rsidR="00C17A40" w:rsidRPr="0016787A">
        <w:rPr>
          <w:b/>
          <w:i/>
          <w:iCs/>
          <w:sz w:val="26"/>
          <w:szCs w:val="26"/>
        </w:rPr>
        <w:t xml:space="preserve"> nie</w:t>
      </w:r>
      <w:r w:rsidR="00964184" w:rsidRPr="0016787A">
        <w:rPr>
          <w:b/>
          <w:i/>
          <w:iCs/>
          <w:sz w:val="26"/>
          <w:szCs w:val="26"/>
        </w:rPr>
        <w:t xml:space="preserve"> dopuszcza składania</w:t>
      </w:r>
      <w:r w:rsidRPr="0016787A">
        <w:rPr>
          <w:b/>
          <w:i/>
          <w:iCs/>
          <w:sz w:val="26"/>
          <w:szCs w:val="26"/>
        </w:rPr>
        <w:t xml:space="preserve"> ofert częściowych.</w:t>
      </w:r>
    </w:p>
    <w:p w:rsidR="00912DBA" w:rsidRPr="0016787A" w:rsidRDefault="006C262D" w:rsidP="004F47AE">
      <w:pPr>
        <w:pStyle w:val="Akapitzlist"/>
        <w:numPr>
          <w:ilvl w:val="0"/>
          <w:numId w:val="17"/>
        </w:numPr>
        <w:ind w:left="567" w:hanging="567"/>
        <w:jc w:val="both"/>
        <w:rPr>
          <w:b/>
          <w:i/>
          <w:iCs/>
          <w:sz w:val="26"/>
          <w:szCs w:val="26"/>
        </w:rPr>
      </w:pPr>
      <w:r w:rsidRPr="0016787A">
        <w:rPr>
          <w:b/>
          <w:i/>
          <w:iCs/>
          <w:sz w:val="26"/>
          <w:szCs w:val="26"/>
        </w:rPr>
        <w:t>Zamawiający nie dopuszcza składania ofert wariantowych.</w:t>
      </w:r>
    </w:p>
    <w:p w:rsidR="00912DBA" w:rsidRPr="0016787A" w:rsidRDefault="006C262D" w:rsidP="004F47AE">
      <w:pPr>
        <w:pStyle w:val="Akapitzlist"/>
        <w:numPr>
          <w:ilvl w:val="0"/>
          <w:numId w:val="17"/>
        </w:numPr>
        <w:ind w:left="567" w:hanging="567"/>
        <w:jc w:val="both"/>
        <w:rPr>
          <w:b/>
          <w:i/>
          <w:iCs/>
          <w:sz w:val="26"/>
          <w:szCs w:val="26"/>
        </w:rPr>
      </w:pPr>
      <w:r w:rsidRPr="0016787A">
        <w:rPr>
          <w:b/>
          <w:i/>
          <w:iCs/>
          <w:sz w:val="26"/>
          <w:szCs w:val="26"/>
        </w:rPr>
        <w:t>Zamawiający  nie przewiduje udzielenia zamówień  uzupełniających.</w:t>
      </w:r>
    </w:p>
    <w:p w:rsidR="00912DBA" w:rsidRPr="0016787A" w:rsidRDefault="00912DBA" w:rsidP="004F47AE">
      <w:pPr>
        <w:pStyle w:val="Akapitzlist"/>
        <w:numPr>
          <w:ilvl w:val="0"/>
          <w:numId w:val="17"/>
        </w:numPr>
        <w:ind w:left="567" w:hanging="567"/>
        <w:jc w:val="both"/>
        <w:rPr>
          <w:b/>
          <w:i/>
          <w:iCs/>
          <w:sz w:val="26"/>
          <w:szCs w:val="26"/>
        </w:rPr>
      </w:pPr>
      <w:r w:rsidRPr="0016787A">
        <w:rPr>
          <w:b/>
          <w:i/>
          <w:iCs/>
          <w:sz w:val="26"/>
          <w:szCs w:val="26"/>
        </w:rPr>
        <w:t>Z</w:t>
      </w:r>
      <w:r w:rsidR="006C262D" w:rsidRPr="0016787A">
        <w:rPr>
          <w:b/>
          <w:i/>
          <w:iCs/>
          <w:sz w:val="26"/>
          <w:szCs w:val="26"/>
        </w:rPr>
        <w:t>amawiający nie przewiduje zawarcia umowy ramowej.</w:t>
      </w:r>
    </w:p>
    <w:p w:rsidR="00912DBA" w:rsidRPr="0016787A" w:rsidRDefault="006C262D" w:rsidP="004F47AE">
      <w:pPr>
        <w:pStyle w:val="Akapitzlist"/>
        <w:numPr>
          <w:ilvl w:val="0"/>
          <w:numId w:val="17"/>
        </w:numPr>
        <w:ind w:left="567" w:hanging="567"/>
        <w:jc w:val="both"/>
        <w:rPr>
          <w:b/>
          <w:i/>
          <w:iCs/>
          <w:sz w:val="26"/>
          <w:szCs w:val="26"/>
        </w:rPr>
      </w:pPr>
      <w:r w:rsidRPr="0016787A">
        <w:rPr>
          <w:b/>
          <w:i/>
          <w:iCs/>
          <w:sz w:val="26"/>
          <w:szCs w:val="26"/>
        </w:rPr>
        <w:t>Zamawiający nie przewiduje us</w:t>
      </w:r>
      <w:r w:rsidR="00901CB4" w:rsidRPr="0016787A">
        <w:rPr>
          <w:b/>
          <w:i/>
          <w:iCs/>
          <w:sz w:val="26"/>
          <w:szCs w:val="26"/>
        </w:rPr>
        <w:t>tanowienia dynamicznego systemu </w:t>
      </w:r>
      <w:r w:rsidRPr="0016787A">
        <w:rPr>
          <w:b/>
          <w:i/>
          <w:iCs/>
          <w:sz w:val="26"/>
          <w:szCs w:val="26"/>
        </w:rPr>
        <w:t>zakupów.</w:t>
      </w:r>
    </w:p>
    <w:p w:rsidR="00912DBA" w:rsidRPr="0016787A" w:rsidRDefault="006C262D" w:rsidP="00592A29">
      <w:pPr>
        <w:pStyle w:val="Akapitzlist"/>
        <w:widowControl w:val="0"/>
        <w:numPr>
          <w:ilvl w:val="0"/>
          <w:numId w:val="4"/>
        </w:numPr>
        <w:tabs>
          <w:tab w:val="clear" w:pos="1110"/>
          <w:tab w:val="num" w:pos="567"/>
          <w:tab w:val="left" w:pos="1134"/>
        </w:tabs>
        <w:suppressAutoHyphens/>
        <w:ind w:left="567" w:hanging="567"/>
        <w:jc w:val="both"/>
        <w:rPr>
          <w:b/>
          <w:i/>
          <w:iCs/>
          <w:sz w:val="26"/>
          <w:szCs w:val="26"/>
        </w:rPr>
      </w:pPr>
      <w:r w:rsidRPr="0016787A">
        <w:rPr>
          <w:b/>
          <w:i/>
          <w:iCs/>
          <w:sz w:val="26"/>
          <w:szCs w:val="26"/>
        </w:rPr>
        <w:t>Zamawiający nie przewiduje zastosowania aukcji elektronicznej.</w:t>
      </w:r>
    </w:p>
    <w:p w:rsidR="006C262D" w:rsidRPr="0016787A" w:rsidRDefault="006C262D" w:rsidP="00592A29">
      <w:pPr>
        <w:pStyle w:val="Akapitzlist"/>
        <w:widowControl w:val="0"/>
        <w:numPr>
          <w:ilvl w:val="0"/>
          <w:numId w:val="4"/>
        </w:numPr>
        <w:tabs>
          <w:tab w:val="clear" w:pos="1110"/>
          <w:tab w:val="num" w:pos="567"/>
          <w:tab w:val="left" w:pos="1134"/>
        </w:tabs>
        <w:suppressAutoHyphens/>
        <w:ind w:left="567" w:hanging="567"/>
        <w:jc w:val="both"/>
        <w:rPr>
          <w:b/>
          <w:i/>
          <w:iCs/>
          <w:sz w:val="26"/>
          <w:szCs w:val="26"/>
        </w:rPr>
      </w:pPr>
      <w:r w:rsidRPr="0016787A">
        <w:rPr>
          <w:b/>
          <w:i/>
          <w:iCs/>
          <w:sz w:val="26"/>
          <w:szCs w:val="26"/>
        </w:rPr>
        <w:t>Zamawiający dopuszcza składanie ofert równoważnych.</w:t>
      </w:r>
    </w:p>
    <w:p w:rsidR="006C262D" w:rsidRPr="0016787A" w:rsidRDefault="006C262D" w:rsidP="00592A29">
      <w:pPr>
        <w:ind w:left="567"/>
        <w:jc w:val="both"/>
        <w:rPr>
          <w:b/>
          <w:iCs/>
          <w:sz w:val="26"/>
          <w:szCs w:val="26"/>
        </w:rPr>
      </w:pPr>
    </w:p>
    <w:p w:rsidR="006C262D" w:rsidRPr="0016787A" w:rsidRDefault="006C262D" w:rsidP="004F47AE">
      <w:pPr>
        <w:pStyle w:val="Akapitzlist"/>
        <w:widowControl w:val="0"/>
        <w:numPr>
          <w:ilvl w:val="0"/>
          <w:numId w:val="9"/>
        </w:numPr>
        <w:suppressAutoHyphens/>
        <w:ind w:left="426" w:hanging="426"/>
        <w:jc w:val="both"/>
        <w:rPr>
          <w:b/>
          <w:bCs/>
          <w:color w:val="000000"/>
          <w:sz w:val="26"/>
          <w:szCs w:val="26"/>
          <w:lang w:eastAsia="ar-SA"/>
        </w:rPr>
      </w:pPr>
      <w:r w:rsidRPr="0016787A">
        <w:rPr>
          <w:b/>
          <w:iCs/>
          <w:sz w:val="26"/>
          <w:szCs w:val="26"/>
        </w:rPr>
        <w:t>O</w:t>
      </w:r>
      <w:r w:rsidRPr="0016787A">
        <w:rPr>
          <w:b/>
          <w:bCs/>
          <w:color w:val="000000"/>
          <w:sz w:val="26"/>
          <w:szCs w:val="26"/>
          <w:lang w:eastAsia="ar-SA"/>
        </w:rPr>
        <w:t xml:space="preserve">pis przedmiotu zamówienia: </w:t>
      </w:r>
    </w:p>
    <w:p w:rsidR="00AD344E" w:rsidRPr="0016787A" w:rsidRDefault="00AD344E" w:rsidP="004F47AE">
      <w:pPr>
        <w:pStyle w:val="Akapitzlist"/>
        <w:numPr>
          <w:ilvl w:val="0"/>
          <w:numId w:val="15"/>
        </w:numPr>
        <w:ind w:hanging="294"/>
        <w:jc w:val="both"/>
        <w:rPr>
          <w:bCs/>
          <w:color w:val="000000"/>
          <w:sz w:val="26"/>
          <w:szCs w:val="26"/>
          <w:lang w:eastAsia="ar-SA"/>
        </w:rPr>
      </w:pPr>
      <w:r w:rsidRPr="0016787A">
        <w:rPr>
          <w:bCs/>
          <w:color w:val="000000"/>
          <w:sz w:val="26"/>
          <w:szCs w:val="26"/>
          <w:lang w:eastAsia="ar-SA"/>
        </w:rPr>
        <w:t>Przedmiot</w:t>
      </w:r>
      <w:r w:rsidR="00AA59C3" w:rsidRPr="0016787A">
        <w:rPr>
          <w:bCs/>
          <w:color w:val="000000"/>
          <w:sz w:val="26"/>
          <w:szCs w:val="26"/>
          <w:lang w:eastAsia="ar-SA"/>
        </w:rPr>
        <w:t>em zamówienia jest</w:t>
      </w:r>
      <w:r w:rsidRPr="0016787A">
        <w:rPr>
          <w:bCs/>
          <w:color w:val="000000"/>
          <w:sz w:val="26"/>
          <w:szCs w:val="26"/>
          <w:lang w:eastAsia="ar-SA"/>
        </w:rPr>
        <w:t xml:space="preserve"> </w:t>
      </w:r>
      <w:r w:rsidR="00AA59C3" w:rsidRPr="0016787A">
        <w:rPr>
          <w:b/>
          <w:i/>
          <w:sz w:val="26"/>
          <w:szCs w:val="26"/>
          <w:lang w:eastAsia="ar-SA"/>
        </w:rPr>
        <w:t>„</w:t>
      </w:r>
      <w:r w:rsidR="00866D35" w:rsidRPr="0016787A">
        <w:rPr>
          <w:rFonts w:eastAsia="Calibri"/>
          <w:b/>
          <w:sz w:val="26"/>
          <w:szCs w:val="26"/>
          <w:lang w:eastAsia="en-US"/>
        </w:rPr>
        <w:t>Do</w:t>
      </w:r>
      <w:r w:rsidR="00866D35">
        <w:rPr>
          <w:rFonts w:eastAsia="Calibri"/>
          <w:b/>
          <w:sz w:val="26"/>
          <w:szCs w:val="26"/>
          <w:lang w:eastAsia="en-US"/>
        </w:rPr>
        <w:t>posażenie</w:t>
      </w:r>
      <w:r w:rsidR="00866D35" w:rsidRPr="0016787A">
        <w:rPr>
          <w:rFonts w:eastAsia="Calibri"/>
          <w:b/>
          <w:sz w:val="26"/>
          <w:szCs w:val="26"/>
          <w:lang w:eastAsia="en-US"/>
        </w:rPr>
        <w:t xml:space="preserve"> baz edukacyjnych placówek z powiatu płockiego w laboratoria przyrodnicze</w:t>
      </w:r>
      <w:r w:rsidR="00866D35">
        <w:rPr>
          <w:rFonts w:eastAsia="Calibri"/>
          <w:b/>
          <w:sz w:val="26"/>
          <w:szCs w:val="26"/>
          <w:lang w:eastAsia="en-US"/>
        </w:rPr>
        <w:t xml:space="preserve"> zwiększające atrakcyjność prowadzonych zajęć oraz ułatwiające przyswajanie nowej wiedzy związanej z edukacją ekologiczną</w:t>
      </w:r>
      <w:r w:rsidR="00866D35" w:rsidRPr="0016787A">
        <w:rPr>
          <w:rFonts w:eastAsia="Calibri"/>
          <w:b/>
          <w:sz w:val="26"/>
          <w:szCs w:val="26"/>
          <w:lang w:eastAsia="en-US"/>
        </w:rPr>
        <w:t xml:space="preserve"> – etap II</w:t>
      </w:r>
      <w:r w:rsidR="00AA59C3" w:rsidRPr="0016787A">
        <w:rPr>
          <w:rFonts w:eastAsia="Calibri"/>
          <w:b/>
          <w:sz w:val="26"/>
          <w:szCs w:val="26"/>
          <w:lang w:eastAsia="en-US"/>
        </w:rPr>
        <w:t xml:space="preserve">” </w:t>
      </w:r>
      <w:r w:rsidRPr="0016787A">
        <w:rPr>
          <w:bCs/>
          <w:color w:val="000000"/>
          <w:sz w:val="26"/>
          <w:szCs w:val="26"/>
          <w:lang w:eastAsia="ar-SA"/>
        </w:rPr>
        <w:t xml:space="preserve">– </w:t>
      </w:r>
      <w:r w:rsidRPr="0016787A">
        <w:rPr>
          <w:b/>
          <w:bCs/>
          <w:color w:val="000000"/>
          <w:sz w:val="26"/>
          <w:szCs w:val="26"/>
          <w:lang w:eastAsia="ar-SA"/>
        </w:rPr>
        <w:t>1</w:t>
      </w:r>
      <w:r w:rsidR="00040BB1" w:rsidRPr="0016787A">
        <w:rPr>
          <w:b/>
          <w:bCs/>
          <w:color w:val="000000"/>
          <w:sz w:val="26"/>
          <w:szCs w:val="26"/>
          <w:lang w:eastAsia="ar-SA"/>
        </w:rPr>
        <w:t>1</w:t>
      </w:r>
      <w:r w:rsidRPr="0016787A">
        <w:rPr>
          <w:b/>
          <w:bCs/>
          <w:color w:val="000000"/>
          <w:sz w:val="26"/>
          <w:szCs w:val="26"/>
          <w:lang w:eastAsia="ar-SA"/>
        </w:rPr>
        <w:t xml:space="preserve"> szt</w:t>
      </w:r>
      <w:r w:rsidR="00AA59C3" w:rsidRPr="0016787A">
        <w:rPr>
          <w:b/>
          <w:bCs/>
          <w:color w:val="000000"/>
          <w:sz w:val="26"/>
          <w:szCs w:val="26"/>
          <w:lang w:eastAsia="ar-SA"/>
        </w:rPr>
        <w:t>uk (zestawów)</w:t>
      </w:r>
      <w:r w:rsidRPr="0016787A">
        <w:rPr>
          <w:b/>
          <w:bCs/>
          <w:color w:val="000000"/>
          <w:sz w:val="26"/>
          <w:szCs w:val="26"/>
          <w:lang w:eastAsia="ar-SA"/>
        </w:rPr>
        <w:t>,</w:t>
      </w:r>
      <w:r w:rsidRPr="0016787A">
        <w:rPr>
          <w:bCs/>
          <w:color w:val="000000"/>
          <w:sz w:val="26"/>
          <w:szCs w:val="26"/>
          <w:lang w:eastAsia="ar-SA"/>
        </w:rPr>
        <w:t xml:space="preserve"> złożonych z:</w:t>
      </w:r>
    </w:p>
    <w:p w:rsidR="00912DBA" w:rsidRPr="0016787A" w:rsidRDefault="00AD344E"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t>Interfejsu do czujników;</w:t>
      </w:r>
    </w:p>
    <w:p w:rsidR="00912DBA" w:rsidRPr="0016787A" w:rsidRDefault="00AD344E"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t>Oprogramowania do zbierania, prezentacji i analizy wyników pomiarów oraz przygotowywania lekcji;</w:t>
      </w:r>
    </w:p>
    <w:p w:rsidR="00912DBA" w:rsidRPr="0016787A" w:rsidRDefault="00AD344E"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t>Czujnika stężenia dwutlenku węgla;</w:t>
      </w:r>
    </w:p>
    <w:p w:rsidR="00912DBA" w:rsidRPr="0016787A" w:rsidRDefault="00AD344E"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t>Czujnika jakości wody</w:t>
      </w:r>
      <w:r w:rsidR="00912DBA" w:rsidRPr="0016787A">
        <w:rPr>
          <w:bCs/>
          <w:color w:val="000000"/>
          <w:sz w:val="26"/>
          <w:szCs w:val="26"/>
          <w:lang w:eastAsia="ar-SA"/>
        </w:rPr>
        <w:t>;</w:t>
      </w:r>
    </w:p>
    <w:p w:rsidR="00425EEA" w:rsidRPr="0016787A" w:rsidRDefault="00AD344E"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lastRenderedPageBreak/>
        <w:t>Komputera przenośnego nauczyciela</w:t>
      </w:r>
      <w:r w:rsidR="00912DBA" w:rsidRPr="0016787A">
        <w:rPr>
          <w:bCs/>
          <w:color w:val="000000"/>
          <w:sz w:val="26"/>
          <w:szCs w:val="26"/>
          <w:lang w:eastAsia="ar-SA"/>
        </w:rPr>
        <w:t>;</w:t>
      </w:r>
    </w:p>
    <w:p w:rsidR="00425EEA" w:rsidRPr="0016787A" w:rsidRDefault="00AD344E"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t>Tablicy interaktywna z oprogramowaniem</w:t>
      </w:r>
      <w:r w:rsidR="00425EEA" w:rsidRPr="0016787A">
        <w:rPr>
          <w:bCs/>
          <w:color w:val="000000"/>
          <w:sz w:val="26"/>
          <w:szCs w:val="26"/>
          <w:lang w:eastAsia="ar-SA"/>
        </w:rPr>
        <w:t>;</w:t>
      </w:r>
    </w:p>
    <w:p w:rsidR="00425EEA" w:rsidRPr="0016787A" w:rsidRDefault="00AD344E"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t>Projektora ultra krótkoogniskowego</w:t>
      </w:r>
      <w:r w:rsidR="00425EEA" w:rsidRPr="0016787A">
        <w:rPr>
          <w:bCs/>
          <w:color w:val="000000"/>
          <w:sz w:val="26"/>
          <w:szCs w:val="26"/>
          <w:lang w:eastAsia="ar-SA"/>
        </w:rPr>
        <w:t>;</w:t>
      </w:r>
    </w:p>
    <w:p w:rsidR="00425EEA" w:rsidRPr="0016787A" w:rsidRDefault="00AD344E"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t>Przyłącza ściennego</w:t>
      </w:r>
      <w:r w:rsidR="00425EEA" w:rsidRPr="0016787A">
        <w:rPr>
          <w:bCs/>
          <w:color w:val="000000"/>
          <w:sz w:val="26"/>
          <w:szCs w:val="26"/>
          <w:lang w:eastAsia="ar-SA"/>
        </w:rPr>
        <w:t>;</w:t>
      </w:r>
    </w:p>
    <w:p w:rsidR="00425EEA" w:rsidRPr="0016787A" w:rsidRDefault="00040BB1"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t>Wizualizer</w:t>
      </w:r>
      <w:r w:rsidR="00C37A7F" w:rsidRPr="0016787A">
        <w:rPr>
          <w:bCs/>
          <w:color w:val="000000"/>
          <w:sz w:val="26"/>
          <w:szCs w:val="26"/>
          <w:lang w:eastAsia="ar-SA"/>
        </w:rPr>
        <w:t>a</w:t>
      </w:r>
      <w:r w:rsidR="00425EEA" w:rsidRPr="0016787A">
        <w:rPr>
          <w:bCs/>
          <w:color w:val="000000"/>
          <w:sz w:val="26"/>
          <w:szCs w:val="26"/>
          <w:lang w:eastAsia="ar-SA"/>
        </w:rPr>
        <w:t>;</w:t>
      </w:r>
    </w:p>
    <w:p w:rsidR="00040BB1" w:rsidRPr="0016787A" w:rsidRDefault="00040BB1" w:rsidP="004F47AE">
      <w:pPr>
        <w:pStyle w:val="Akapitzlist"/>
        <w:numPr>
          <w:ilvl w:val="0"/>
          <w:numId w:val="18"/>
        </w:numPr>
        <w:ind w:left="1134" w:hanging="283"/>
        <w:jc w:val="both"/>
        <w:rPr>
          <w:bCs/>
          <w:color w:val="000000"/>
          <w:sz w:val="26"/>
          <w:szCs w:val="26"/>
          <w:lang w:eastAsia="ar-SA"/>
        </w:rPr>
      </w:pPr>
      <w:r w:rsidRPr="0016787A">
        <w:rPr>
          <w:bCs/>
          <w:color w:val="000000"/>
          <w:sz w:val="26"/>
          <w:szCs w:val="26"/>
          <w:lang w:eastAsia="ar-SA"/>
        </w:rPr>
        <w:t>Aparat</w:t>
      </w:r>
      <w:r w:rsidR="00C37A7F" w:rsidRPr="0016787A">
        <w:rPr>
          <w:bCs/>
          <w:color w:val="000000"/>
          <w:sz w:val="26"/>
          <w:szCs w:val="26"/>
          <w:lang w:eastAsia="ar-SA"/>
        </w:rPr>
        <w:t>u fotograficznego</w:t>
      </w:r>
      <w:r w:rsidRPr="0016787A">
        <w:rPr>
          <w:bCs/>
          <w:color w:val="000000"/>
          <w:sz w:val="26"/>
          <w:szCs w:val="26"/>
          <w:lang w:eastAsia="ar-SA"/>
        </w:rPr>
        <w:t xml:space="preserve"> – lustrzanka cyfrowa</w:t>
      </w:r>
      <w:r w:rsidR="00425EEA" w:rsidRPr="0016787A">
        <w:rPr>
          <w:bCs/>
          <w:color w:val="000000"/>
          <w:sz w:val="26"/>
          <w:szCs w:val="26"/>
          <w:lang w:eastAsia="ar-SA"/>
        </w:rPr>
        <w:t>;</w:t>
      </w:r>
    </w:p>
    <w:p w:rsidR="0004476C" w:rsidRPr="0016787A" w:rsidRDefault="00AD344E" w:rsidP="00592A29">
      <w:pPr>
        <w:pStyle w:val="Akapitzlist"/>
        <w:ind w:left="720" w:hanging="11"/>
        <w:jc w:val="both"/>
        <w:rPr>
          <w:bCs/>
          <w:color w:val="000000"/>
          <w:sz w:val="26"/>
          <w:szCs w:val="26"/>
          <w:lang w:eastAsia="ar-SA"/>
        </w:rPr>
      </w:pPr>
      <w:r w:rsidRPr="0016787A">
        <w:rPr>
          <w:bCs/>
          <w:color w:val="000000"/>
          <w:sz w:val="26"/>
          <w:szCs w:val="26"/>
          <w:lang w:eastAsia="ar-SA"/>
        </w:rPr>
        <w:t>w ramach realizacji projektu pn. „Doposażenie baz edukacyjnych placówek z powiatu płockiego w laboratoria przyrodnicze zwiększające atrakcyjność prowadzonych zajęć oraz ułatwiające przyswajanie nowej wiedzy związanej z edukacją ekologiczną</w:t>
      </w:r>
      <w:r w:rsidR="00040BB1" w:rsidRPr="0016787A">
        <w:rPr>
          <w:bCs/>
          <w:color w:val="000000"/>
          <w:sz w:val="26"/>
          <w:szCs w:val="26"/>
          <w:lang w:eastAsia="ar-SA"/>
        </w:rPr>
        <w:t xml:space="preserve"> – etap II</w:t>
      </w:r>
      <w:r w:rsidRPr="0016787A">
        <w:rPr>
          <w:bCs/>
          <w:color w:val="000000"/>
          <w:sz w:val="26"/>
          <w:szCs w:val="26"/>
          <w:lang w:eastAsia="ar-SA"/>
        </w:rPr>
        <w:t>”, współfinansowanego ze środków Wojewódzkiego Funduszu Ochrony Środowiska i Gospodarki Wodnej w Warszawie.</w:t>
      </w:r>
      <w:r w:rsidR="0004476C" w:rsidRPr="0016787A">
        <w:rPr>
          <w:bCs/>
          <w:color w:val="000000"/>
          <w:sz w:val="26"/>
          <w:szCs w:val="26"/>
          <w:lang w:eastAsia="ar-SA"/>
        </w:rPr>
        <w:t xml:space="preserve"> </w:t>
      </w:r>
    </w:p>
    <w:p w:rsidR="00AD344E" w:rsidRPr="0016787A" w:rsidRDefault="0004476C" w:rsidP="004F47AE">
      <w:pPr>
        <w:pStyle w:val="Akapitzlist"/>
        <w:numPr>
          <w:ilvl w:val="0"/>
          <w:numId w:val="15"/>
        </w:numPr>
        <w:ind w:hanging="294"/>
        <w:jc w:val="both"/>
        <w:rPr>
          <w:b/>
          <w:bCs/>
          <w:color w:val="000000"/>
          <w:sz w:val="26"/>
          <w:szCs w:val="26"/>
          <w:lang w:eastAsia="ar-SA"/>
        </w:rPr>
      </w:pPr>
      <w:r w:rsidRPr="0016787A">
        <w:rPr>
          <w:b/>
          <w:bCs/>
          <w:color w:val="000000"/>
          <w:sz w:val="26"/>
          <w:szCs w:val="26"/>
          <w:lang w:eastAsia="ar-SA"/>
        </w:rPr>
        <w:t xml:space="preserve">Szczegółowy </w:t>
      </w:r>
      <w:r w:rsidRPr="0016787A">
        <w:rPr>
          <w:b/>
          <w:sz w:val="26"/>
          <w:szCs w:val="26"/>
        </w:rPr>
        <w:t>opis przedmiotu zamówienia</w:t>
      </w:r>
      <w:r w:rsidRPr="0016787A">
        <w:rPr>
          <w:b/>
          <w:bCs/>
          <w:color w:val="000000"/>
          <w:sz w:val="26"/>
          <w:szCs w:val="26"/>
          <w:lang w:eastAsia="ar-SA"/>
        </w:rPr>
        <w:t xml:space="preserve"> znajduj</w:t>
      </w:r>
      <w:r w:rsidR="00425EEA" w:rsidRPr="0016787A">
        <w:rPr>
          <w:b/>
          <w:bCs/>
          <w:color w:val="000000"/>
          <w:sz w:val="26"/>
          <w:szCs w:val="26"/>
          <w:lang w:eastAsia="ar-SA"/>
        </w:rPr>
        <w:t xml:space="preserve">e się w załączniku Nr </w:t>
      </w:r>
      <w:r w:rsidR="007E6E0F" w:rsidRPr="0016787A">
        <w:rPr>
          <w:b/>
          <w:bCs/>
          <w:color w:val="000000"/>
          <w:sz w:val="26"/>
          <w:szCs w:val="26"/>
          <w:lang w:eastAsia="ar-SA"/>
        </w:rPr>
        <w:t>2</w:t>
      </w:r>
      <w:r w:rsidR="00425EEA" w:rsidRPr="0016787A">
        <w:rPr>
          <w:b/>
          <w:bCs/>
          <w:color w:val="000000"/>
          <w:sz w:val="26"/>
          <w:szCs w:val="26"/>
          <w:lang w:eastAsia="ar-SA"/>
        </w:rPr>
        <w:t xml:space="preserve"> do </w:t>
      </w:r>
      <w:r w:rsidR="00157387" w:rsidRPr="0016787A">
        <w:rPr>
          <w:b/>
          <w:bCs/>
          <w:color w:val="000000"/>
          <w:sz w:val="26"/>
          <w:szCs w:val="26"/>
          <w:lang w:eastAsia="ar-SA"/>
        </w:rPr>
        <w:t>siwz.</w:t>
      </w:r>
    </w:p>
    <w:p w:rsidR="00B6285B" w:rsidRPr="0016787A" w:rsidRDefault="00B6285B" w:rsidP="004F47AE">
      <w:pPr>
        <w:pStyle w:val="Akapitzlist"/>
        <w:numPr>
          <w:ilvl w:val="0"/>
          <w:numId w:val="15"/>
        </w:numPr>
        <w:ind w:hanging="294"/>
        <w:jc w:val="both"/>
        <w:rPr>
          <w:bCs/>
          <w:color w:val="000000"/>
          <w:sz w:val="26"/>
          <w:szCs w:val="26"/>
          <w:lang w:eastAsia="ar-SA"/>
        </w:rPr>
      </w:pPr>
      <w:r w:rsidRPr="0016787A">
        <w:rPr>
          <w:bCs/>
          <w:color w:val="000000"/>
          <w:sz w:val="26"/>
          <w:szCs w:val="26"/>
          <w:lang w:eastAsia="ar-SA"/>
        </w:rPr>
        <w:t>W ramach dostawy powyżej opisanych urządzeń Wykonawca zobowiązany jest do instalacji, integracji, uruchomienia i przeprowadzenia instruktażu stanowiskowego w ramach ceny za dostawę urządzeń. Kompletnie dostarczony sprzęt winien być fabrycznie nowy, wolny od wad, wykonany w ramach bezpiecznych technologii, winien spełniać wymagania właściwych, obowiązujących norm. Produkt, który tego wymagają winny posiadać niezbędne certyfikaty bezpieczeństw</w:t>
      </w:r>
      <w:r w:rsidR="006133E5" w:rsidRPr="0016787A">
        <w:rPr>
          <w:bCs/>
          <w:color w:val="000000"/>
          <w:sz w:val="26"/>
          <w:szCs w:val="26"/>
          <w:lang w:eastAsia="ar-SA"/>
        </w:rPr>
        <w:t>a, atesty, świadectwa jakości i </w:t>
      </w:r>
      <w:r w:rsidRPr="0016787A">
        <w:rPr>
          <w:bCs/>
          <w:color w:val="000000"/>
          <w:sz w:val="26"/>
          <w:szCs w:val="26"/>
          <w:lang w:eastAsia="ar-SA"/>
        </w:rPr>
        <w:t>spełniać wszelkie wymogi norm określonych obowiązującym prawem.</w:t>
      </w:r>
    </w:p>
    <w:p w:rsidR="00425EEA" w:rsidRPr="0016787A" w:rsidRDefault="00B6285B" w:rsidP="004F47AE">
      <w:pPr>
        <w:pStyle w:val="Akapitzlist"/>
        <w:numPr>
          <w:ilvl w:val="0"/>
          <w:numId w:val="15"/>
        </w:numPr>
        <w:ind w:hanging="294"/>
        <w:jc w:val="both"/>
        <w:rPr>
          <w:bCs/>
          <w:sz w:val="26"/>
          <w:szCs w:val="26"/>
          <w:lang w:eastAsia="ar-SA"/>
        </w:rPr>
      </w:pPr>
      <w:r w:rsidRPr="0016787A">
        <w:rPr>
          <w:bCs/>
          <w:sz w:val="26"/>
          <w:szCs w:val="26"/>
          <w:lang w:eastAsia="ar-SA"/>
        </w:rPr>
        <w:t xml:space="preserve">Zamawiający wymaga udzielenia gwarancji na </w:t>
      </w:r>
      <w:r w:rsidR="006133E5" w:rsidRPr="0016787A">
        <w:rPr>
          <w:bCs/>
          <w:sz w:val="26"/>
          <w:szCs w:val="26"/>
          <w:lang w:eastAsia="ar-SA"/>
        </w:rPr>
        <w:t>dostarczone produkty (zgodnie z </w:t>
      </w:r>
      <w:r w:rsidRPr="0016787A">
        <w:rPr>
          <w:bCs/>
          <w:sz w:val="26"/>
          <w:szCs w:val="26"/>
          <w:lang w:eastAsia="ar-SA"/>
        </w:rPr>
        <w:t xml:space="preserve">zapisami w </w:t>
      </w:r>
      <w:r w:rsidR="008D2D76" w:rsidRPr="0016787A">
        <w:rPr>
          <w:bCs/>
          <w:sz w:val="26"/>
          <w:szCs w:val="26"/>
          <w:lang w:eastAsia="ar-SA"/>
        </w:rPr>
        <w:t>Szczegółowym opisie zamówienia</w:t>
      </w:r>
      <w:r w:rsidRPr="0016787A">
        <w:rPr>
          <w:bCs/>
          <w:sz w:val="26"/>
          <w:szCs w:val="26"/>
          <w:lang w:eastAsia="ar-SA"/>
        </w:rPr>
        <w:t xml:space="preserve">), licząc od daty odbioru tego sprzętu, na podstawie protokołu zdawczo – odbiorczego. </w:t>
      </w:r>
    </w:p>
    <w:p w:rsidR="008406BD" w:rsidRPr="0016787A" w:rsidRDefault="00B6285B" w:rsidP="004F47AE">
      <w:pPr>
        <w:pStyle w:val="Akapitzlist"/>
        <w:numPr>
          <w:ilvl w:val="0"/>
          <w:numId w:val="15"/>
        </w:numPr>
        <w:ind w:hanging="294"/>
        <w:jc w:val="both"/>
        <w:rPr>
          <w:b/>
          <w:bCs/>
          <w:sz w:val="26"/>
          <w:szCs w:val="26"/>
          <w:lang w:eastAsia="ar-SA"/>
        </w:rPr>
      </w:pPr>
      <w:r w:rsidRPr="0016787A">
        <w:rPr>
          <w:bCs/>
          <w:sz w:val="26"/>
          <w:szCs w:val="26"/>
          <w:lang w:eastAsia="ar-SA"/>
        </w:rPr>
        <w:t>Wykonawca dostarczy sprzęt do placówek oświatowych na terenie powiatu płockiego</w:t>
      </w:r>
      <w:r w:rsidR="00D451D6" w:rsidRPr="0016787A">
        <w:rPr>
          <w:bCs/>
          <w:sz w:val="26"/>
          <w:szCs w:val="26"/>
          <w:lang w:eastAsia="ar-SA"/>
        </w:rPr>
        <w:t xml:space="preserve"> w </w:t>
      </w:r>
      <w:r w:rsidR="00207FC2" w:rsidRPr="0016787A">
        <w:rPr>
          <w:bCs/>
          <w:sz w:val="26"/>
          <w:szCs w:val="26"/>
          <w:lang w:eastAsia="ar-SA"/>
        </w:rPr>
        <w:t>gm.</w:t>
      </w:r>
      <w:r w:rsidR="00C37A7F" w:rsidRPr="0016787A">
        <w:rPr>
          <w:bCs/>
          <w:sz w:val="26"/>
          <w:szCs w:val="26"/>
          <w:lang w:eastAsia="ar-SA"/>
        </w:rPr>
        <w:t xml:space="preserve"> Bielsk, Bodzanów, Bulkowo, Nowy Duninów,  Radzanowo, Słupno, Stara Biała, Staroźreby</w:t>
      </w:r>
      <w:r w:rsidR="00D451D6" w:rsidRPr="0016787A">
        <w:rPr>
          <w:bCs/>
          <w:sz w:val="26"/>
          <w:szCs w:val="26"/>
          <w:lang w:eastAsia="ar-SA"/>
        </w:rPr>
        <w:t xml:space="preserve"> </w:t>
      </w:r>
      <w:r w:rsidRPr="0016787A">
        <w:rPr>
          <w:bCs/>
          <w:sz w:val="26"/>
          <w:szCs w:val="26"/>
          <w:lang w:eastAsia="ar-SA"/>
        </w:rPr>
        <w:t xml:space="preserve"> na własny koszt i na własne ryzyko w godzinach pracy szkoły</w:t>
      </w:r>
      <w:r w:rsidR="007E6E0F" w:rsidRPr="0016787A">
        <w:rPr>
          <w:bCs/>
          <w:sz w:val="26"/>
          <w:szCs w:val="26"/>
          <w:lang w:eastAsia="ar-SA"/>
        </w:rPr>
        <w:t xml:space="preserve"> – </w:t>
      </w:r>
      <w:r w:rsidR="007E6E0F" w:rsidRPr="0016787A">
        <w:rPr>
          <w:b/>
          <w:bCs/>
          <w:sz w:val="26"/>
          <w:szCs w:val="26"/>
          <w:lang w:eastAsia="ar-SA"/>
        </w:rPr>
        <w:t>Wykaz placówek w załączniku nr 1 do siwz</w:t>
      </w:r>
      <w:r w:rsidRPr="0016787A">
        <w:rPr>
          <w:b/>
          <w:bCs/>
          <w:sz w:val="26"/>
          <w:szCs w:val="26"/>
          <w:lang w:eastAsia="ar-SA"/>
        </w:rPr>
        <w:t>.</w:t>
      </w:r>
    </w:p>
    <w:p w:rsidR="00B6285B" w:rsidRPr="0016787A" w:rsidRDefault="00B6285B" w:rsidP="004F47AE">
      <w:pPr>
        <w:pStyle w:val="Akapitzlist"/>
        <w:numPr>
          <w:ilvl w:val="0"/>
          <w:numId w:val="15"/>
        </w:numPr>
        <w:ind w:hanging="294"/>
        <w:jc w:val="both"/>
        <w:rPr>
          <w:bCs/>
          <w:sz w:val="26"/>
          <w:szCs w:val="26"/>
          <w:lang w:eastAsia="ar-SA"/>
        </w:rPr>
      </w:pPr>
      <w:r w:rsidRPr="0016787A">
        <w:rPr>
          <w:bCs/>
          <w:sz w:val="26"/>
          <w:szCs w:val="26"/>
          <w:lang w:eastAsia="ar-SA"/>
        </w:rPr>
        <w:t>Wszędzie tam, gdzie przedmiot zamówienia jest opisany poprzez wskazanie znaków towarowych, patentów lub pochodzenia, Zamawiający dopuszcza zastosowanie przez Wykonawcę rozwiązań równoważnych w stosunku do opisanych  pod warunkiem, że będą one posiadały co najmnie</w:t>
      </w:r>
      <w:r w:rsidR="002C3CDD" w:rsidRPr="0016787A">
        <w:rPr>
          <w:bCs/>
          <w:sz w:val="26"/>
          <w:szCs w:val="26"/>
          <w:lang w:eastAsia="ar-SA"/>
        </w:rPr>
        <w:t>j</w:t>
      </w:r>
      <w:r w:rsidRPr="0016787A">
        <w:rPr>
          <w:bCs/>
          <w:sz w:val="26"/>
          <w:szCs w:val="26"/>
          <w:lang w:eastAsia="ar-SA"/>
        </w:rPr>
        <w:t xml:space="preserve"> takie same lu</w:t>
      </w:r>
      <w:r w:rsidR="006133E5" w:rsidRPr="0016787A">
        <w:rPr>
          <w:bCs/>
          <w:sz w:val="26"/>
          <w:szCs w:val="26"/>
          <w:lang w:eastAsia="ar-SA"/>
        </w:rPr>
        <w:t>b lepsze parametry techniczne i </w:t>
      </w:r>
      <w:r w:rsidRPr="0016787A">
        <w:rPr>
          <w:bCs/>
          <w:sz w:val="26"/>
          <w:szCs w:val="26"/>
          <w:lang w:eastAsia="ar-SA"/>
        </w:rPr>
        <w:t xml:space="preserve">funkcjonalne oraz nie obniżają określonych standardów.   </w:t>
      </w:r>
    </w:p>
    <w:p w:rsidR="008406BD" w:rsidRPr="0016787A" w:rsidRDefault="008406BD" w:rsidP="004F47AE">
      <w:pPr>
        <w:numPr>
          <w:ilvl w:val="0"/>
          <w:numId w:val="15"/>
        </w:numPr>
        <w:ind w:hanging="294"/>
        <w:jc w:val="both"/>
        <w:rPr>
          <w:sz w:val="26"/>
          <w:szCs w:val="26"/>
        </w:rPr>
      </w:pPr>
      <w:r w:rsidRPr="0016787A">
        <w:rPr>
          <w:sz w:val="26"/>
          <w:szCs w:val="26"/>
        </w:rPr>
        <w:t xml:space="preserve">Jeżeli w udostępnionych </w:t>
      </w:r>
      <w:r w:rsidR="00517A74" w:rsidRPr="0016787A">
        <w:rPr>
          <w:sz w:val="26"/>
          <w:szCs w:val="26"/>
        </w:rPr>
        <w:t>W</w:t>
      </w:r>
      <w:r w:rsidRPr="0016787A">
        <w:rPr>
          <w:sz w:val="26"/>
          <w:szCs w:val="26"/>
        </w:rPr>
        <w:t>ykonawcom dokumentach znajdują się jakiekolwiek nazwy własne, to świadczą one o jakości materiałów / urządzeń / rozwiązań, a Zamawiający dopu</w:t>
      </w:r>
      <w:r w:rsidR="007E6E0F" w:rsidRPr="0016787A">
        <w:rPr>
          <w:sz w:val="26"/>
          <w:szCs w:val="26"/>
        </w:rPr>
        <w:t xml:space="preserve">szcza zastosowanie materiałów / </w:t>
      </w:r>
      <w:r w:rsidRPr="0016787A">
        <w:rPr>
          <w:sz w:val="26"/>
          <w:szCs w:val="26"/>
        </w:rPr>
        <w:t>urzą</w:t>
      </w:r>
      <w:r w:rsidR="006133E5" w:rsidRPr="0016787A">
        <w:rPr>
          <w:sz w:val="26"/>
          <w:szCs w:val="26"/>
        </w:rPr>
        <w:t>dzeń / rozwiązań równoważnych o </w:t>
      </w:r>
      <w:r w:rsidRPr="0016787A">
        <w:rPr>
          <w:sz w:val="26"/>
          <w:szCs w:val="26"/>
        </w:rPr>
        <w:t>parametrach nie gorszych niż te, na które wskazują zastosowane nazwy.</w:t>
      </w:r>
    </w:p>
    <w:p w:rsidR="008406BD" w:rsidRPr="0016787A" w:rsidRDefault="008406BD" w:rsidP="004F47AE">
      <w:pPr>
        <w:numPr>
          <w:ilvl w:val="0"/>
          <w:numId w:val="15"/>
        </w:numPr>
        <w:ind w:hanging="294"/>
        <w:jc w:val="both"/>
        <w:rPr>
          <w:sz w:val="26"/>
          <w:szCs w:val="26"/>
        </w:rPr>
      </w:pPr>
      <w:r w:rsidRPr="0016787A">
        <w:rPr>
          <w:sz w:val="26"/>
          <w:szCs w:val="26"/>
        </w:rPr>
        <w:t xml:space="preserve">W przypadku zaoferowania urządzeń bądź materiałów równoważnych, Wykonawca jest zobowiązany do załączenia do oferty wykazu wyspecyfikowanych wszystkich tych urządzeń wraz z podaniem nazwy producenta, dokładnego i jednoznacznego typu urządzenia. </w:t>
      </w:r>
    </w:p>
    <w:p w:rsidR="0049649B" w:rsidRPr="0016787A" w:rsidRDefault="0049649B" w:rsidP="00592A29">
      <w:pPr>
        <w:pStyle w:val="Bezodstpw"/>
        <w:rPr>
          <w:sz w:val="26"/>
          <w:szCs w:val="26"/>
        </w:rPr>
      </w:pPr>
    </w:p>
    <w:p w:rsidR="0049649B" w:rsidRPr="0016787A" w:rsidRDefault="0004476C" w:rsidP="00592A29">
      <w:pPr>
        <w:pStyle w:val="Bezodstpw"/>
        <w:rPr>
          <w:rFonts w:eastAsia="Calibri"/>
          <w:sz w:val="26"/>
          <w:szCs w:val="26"/>
          <w:lang w:eastAsia="en-US"/>
        </w:rPr>
      </w:pPr>
      <w:r w:rsidRPr="0016787A">
        <w:rPr>
          <w:rFonts w:eastAsia="Calibri"/>
          <w:b/>
          <w:sz w:val="26"/>
          <w:szCs w:val="26"/>
          <w:lang w:eastAsia="en-US"/>
        </w:rPr>
        <w:t>XI.</w:t>
      </w:r>
      <w:r w:rsidRPr="0016787A">
        <w:rPr>
          <w:rFonts w:eastAsia="Calibri"/>
          <w:sz w:val="26"/>
          <w:szCs w:val="26"/>
          <w:lang w:eastAsia="en-US"/>
        </w:rPr>
        <w:t xml:space="preserve"> </w:t>
      </w:r>
      <w:r w:rsidR="0049649B" w:rsidRPr="0016787A">
        <w:rPr>
          <w:rFonts w:eastAsia="Calibri"/>
          <w:sz w:val="26"/>
          <w:szCs w:val="26"/>
          <w:lang w:eastAsia="en-US"/>
        </w:rPr>
        <w:t>Zamówienie zakwalifikowano zgodnie ze Wspólnym Słownikiem Zamówie</w:t>
      </w:r>
      <w:r w:rsidR="0049649B" w:rsidRPr="0016787A">
        <w:rPr>
          <w:rFonts w:eastAsia="TimesNewRoman,Bold"/>
          <w:sz w:val="26"/>
          <w:szCs w:val="26"/>
          <w:lang w:eastAsia="en-US"/>
        </w:rPr>
        <w:t xml:space="preserve">ń </w:t>
      </w:r>
      <w:r w:rsidR="0049649B" w:rsidRPr="0016787A">
        <w:rPr>
          <w:rFonts w:eastAsia="Calibri"/>
          <w:sz w:val="26"/>
          <w:szCs w:val="26"/>
          <w:lang w:eastAsia="en-US"/>
        </w:rPr>
        <w:t>CPV:</w:t>
      </w:r>
    </w:p>
    <w:p w:rsidR="0004476C" w:rsidRPr="0016787A" w:rsidRDefault="007106E3" w:rsidP="00592A29">
      <w:pPr>
        <w:pStyle w:val="Bezodstpw"/>
        <w:ind w:left="426"/>
        <w:rPr>
          <w:rFonts w:eastAsia="Calibri"/>
          <w:sz w:val="26"/>
          <w:szCs w:val="26"/>
          <w:lang w:eastAsia="en-US"/>
        </w:rPr>
      </w:pPr>
      <w:r w:rsidRPr="0016787A">
        <w:rPr>
          <w:rFonts w:eastAsia="Calibri"/>
          <w:sz w:val="26"/>
          <w:szCs w:val="26"/>
          <w:lang w:eastAsia="en-US"/>
        </w:rPr>
        <w:t xml:space="preserve">30.20.00.00-1, </w:t>
      </w:r>
    </w:p>
    <w:p w:rsidR="0004476C" w:rsidRPr="0016787A" w:rsidRDefault="007106E3" w:rsidP="00592A29">
      <w:pPr>
        <w:pStyle w:val="Bezodstpw"/>
        <w:ind w:left="426"/>
        <w:rPr>
          <w:rFonts w:eastAsia="Calibri"/>
          <w:sz w:val="26"/>
          <w:szCs w:val="26"/>
          <w:lang w:eastAsia="en-US"/>
        </w:rPr>
      </w:pPr>
      <w:r w:rsidRPr="0016787A">
        <w:rPr>
          <w:rFonts w:eastAsia="Calibri"/>
          <w:sz w:val="26"/>
          <w:szCs w:val="26"/>
          <w:lang w:eastAsia="en-US"/>
        </w:rPr>
        <w:t xml:space="preserve">30.21.31.00-6, </w:t>
      </w:r>
    </w:p>
    <w:p w:rsidR="0004476C" w:rsidRPr="0016787A" w:rsidRDefault="007106E3" w:rsidP="00592A29">
      <w:pPr>
        <w:pStyle w:val="Bezodstpw"/>
        <w:ind w:left="426"/>
        <w:rPr>
          <w:rFonts w:eastAsia="Calibri"/>
          <w:sz w:val="26"/>
          <w:szCs w:val="26"/>
          <w:lang w:eastAsia="en-US"/>
        </w:rPr>
      </w:pPr>
      <w:r w:rsidRPr="0016787A">
        <w:rPr>
          <w:rFonts w:eastAsia="Calibri"/>
          <w:sz w:val="26"/>
          <w:szCs w:val="26"/>
          <w:lang w:eastAsia="en-US"/>
        </w:rPr>
        <w:t xml:space="preserve">32.32.20.00-6, </w:t>
      </w:r>
    </w:p>
    <w:p w:rsidR="0004476C" w:rsidRPr="0016787A" w:rsidRDefault="007106E3" w:rsidP="00592A29">
      <w:pPr>
        <w:pStyle w:val="Bezodstpw"/>
        <w:ind w:left="426"/>
        <w:rPr>
          <w:rFonts w:eastAsia="Calibri"/>
          <w:sz w:val="26"/>
          <w:szCs w:val="26"/>
          <w:lang w:eastAsia="en-US"/>
        </w:rPr>
      </w:pPr>
      <w:r w:rsidRPr="0016787A">
        <w:rPr>
          <w:rFonts w:eastAsia="Calibri"/>
          <w:sz w:val="26"/>
          <w:szCs w:val="26"/>
          <w:lang w:eastAsia="en-US"/>
        </w:rPr>
        <w:t xml:space="preserve">48.31.50.00-9,  </w:t>
      </w:r>
    </w:p>
    <w:p w:rsidR="0004476C" w:rsidRPr="0016787A" w:rsidRDefault="007106E3" w:rsidP="00592A29">
      <w:pPr>
        <w:pStyle w:val="Bezodstpw"/>
        <w:ind w:left="426"/>
        <w:rPr>
          <w:rFonts w:eastAsia="Calibri"/>
          <w:sz w:val="26"/>
          <w:szCs w:val="26"/>
          <w:lang w:eastAsia="en-US"/>
        </w:rPr>
      </w:pPr>
      <w:r w:rsidRPr="0016787A">
        <w:rPr>
          <w:rFonts w:eastAsia="Calibri"/>
          <w:sz w:val="26"/>
          <w:szCs w:val="26"/>
          <w:lang w:eastAsia="en-US"/>
        </w:rPr>
        <w:t xml:space="preserve">38.90.00.00-4, </w:t>
      </w:r>
    </w:p>
    <w:p w:rsidR="00D258A1" w:rsidRPr="0016787A" w:rsidRDefault="007106E3" w:rsidP="00592A29">
      <w:pPr>
        <w:pStyle w:val="Bezodstpw"/>
        <w:ind w:left="426"/>
        <w:rPr>
          <w:rFonts w:eastAsia="Calibri"/>
          <w:sz w:val="26"/>
          <w:szCs w:val="26"/>
          <w:lang w:eastAsia="en-US"/>
        </w:rPr>
      </w:pPr>
      <w:r w:rsidRPr="0016787A">
        <w:rPr>
          <w:rFonts w:eastAsia="Calibri"/>
          <w:sz w:val="26"/>
          <w:szCs w:val="26"/>
          <w:lang w:eastAsia="en-US"/>
        </w:rPr>
        <w:t>30.21.32.00-7</w:t>
      </w:r>
      <w:r w:rsidR="00D258A1" w:rsidRPr="0016787A">
        <w:rPr>
          <w:rFonts w:eastAsia="Calibri"/>
          <w:sz w:val="26"/>
          <w:szCs w:val="26"/>
          <w:lang w:eastAsia="en-US"/>
        </w:rPr>
        <w:t>.</w:t>
      </w:r>
    </w:p>
    <w:p w:rsidR="0049649B" w:rsidRPr="0016787A" w:rsidRDefault="0049649B" w:rsidP="00592A29">
      <w:pPr>
        <w:pStyle w:val="Bezodstpw"/>
        <w:ind w:left="426" w:hanging="426"/>
        <w:jc w:val="both"/>
        <w:rPr>
          <w:sz w:val="26"/>
          <w:szCs w:val="26"/>
        </w:rPr>
      </w:pPr>
    </w:p>
    <w:p w:rsidR="006C262D" w:rsidRPr="0016787A" w:rsidRDefault="006C262D" w:rsidP="004F47AE">
      <w:pPr>
        <w:pStyle w:val="Akapitzlist"/>
        <w:numPr>
          <w:ilvl w:val="0"/>
          <w:numId w:val="16"/>
        </w:numPr>
        <w:ind w:left="567" w:hanging="567"/>
        <w:jc w:val="both"/>
        <w:rPr>
          <w:b/>
          <w:bCs/>
          <w:sz w:val="26"/>
          <w:szCs w:val="26"/>
          <w:lang w:eastAsia="ar-SA"/>
        </w:rPr>
      </w:pPr>
      <w:r w:rsidRPr="0016787A">
        <w:rPr>
          <w:b/>
          <w:iCs/>
          <w:sz w:val="26"/>
          <w:szCs w:val="26"/>
        </w:rPr>
        <w:t>Termin wymagany wykonania zamówienia</w:t>
      </w:r>
      <w:r w:rsidRPr="0016787A">
        <w:rPr>
          <w:b/>
          <w:bCs/>
          <w:sz w:val="26"/>
          <w:szCs w:val="26"/>
          <w:lang w:eastAsia="ar-SA"/>
        </w:rPr>
        <w:t xml:space="preserve">: </w:t>
      </w:r>
    </w:p>
    <w:p w:rsidR="0004476C" w:rsidRPr="0016787A" w:rsidRDefault="00AE7AB7" w:rsidP="00592A29">
      <w:pPr>
        <w:pStyle w:val="Akapitzlist"/>
        <w:ind w:left="852" w:hanging="285"/>
        <w:jc w:val="both"/>
        <w:rPr>
          <w:bCs/>
          <w:i/>
          <w:sz w:val="26"/>
          <w:szCs w:val="26"/>
          <w:lang w:eastAsia="ar-SA"/>
        </w:rPr>
      </w:pPr>
      <w:r w:rsidRPr="0016787A">
        <w:rPr>
          <w:bCs/>
          <w:i/>
          <w:sz w:val="26"/>
          <w:szCs w:val="26"/>
          <w:lang w:eastAsia="ar-SA"/>
        </w:rPr>
        <w:t xml:space="preserve"> Do 10 grudnia 2015 roku</w:t>
      </w:r>
    </w:p>
    <w:p w:rsidR="00E96570" w:rsidRPr="0016787A" w:rsidRDefault="00E96570" w:rsidP="00592A29">
      <w:pPr>
        <w:pStyle w:val="Akapitzlist"/>
        <w:ind w:left="852" w:hanging="426"/>
        <w:jc w:val="both"/>
        <w:rPr>
          <w:bCs/>
          <w:i/>
          <w:sz w:val="26"/>
          <w:szCs w:val="26"/>
          <w:lang w:eastAsia="ar-SA"/>
        </w:rPr>
      </w:pPr>
    </w:p>
    <w:p w:rsidR="006C262D" w:rsidRPr="0016787A" w:rsidRDefault="00BA4C7F" w:rsidP="00592A29">
      <w:pPr>
        <w:pStyle w:val="NormalnyWeb"/>
        <w:spacing w:before="0" w:beforeAutospacing="0" w:after="0"/>
        <w:jc w:val="both"/>
        <w:rPr>
          <w:sz w:val="26"/>
          <w:szCs w:val="26"/>
        </w:rPr>
      </w:pPr>
      <w:r w:rsidRPr="0016787A">
        <w:rPr>
          <w:b/>
          <w:bCs/>
          <w:iCs/>
          <w:color w:val="000000"/>
          <w:sz w:val="26"/>
          <w:szCs w:val="26"/>
        </w:rPr>
        <w:t>XIII. </w:t>
      </w:r>
      <w:r w:rsidR="006C262D" w:rsidRPr="0016787A">
        <w:rPr>
          <w:b/>
          <w:bCs/>
          <w:iCs/>
          <w:color w:val="000000"/>
          <w:sz w:val="26"/>
          <w:szCs w:val="26"/>
        </w:rPr>
        <w:t>Modyfikacja Specyfikacji Istotnych Warunków Zamówienia.</w:t>
      </w:r>
    </w:p>
    <w:p w:rsidR="006C262D" w:rsidRPr="0016787A" w:rsidRDefault="00AE7AB7" w:rsidP="008A104A">
      <w:pPr>
        <w:pStyle w:val="NormalnyWeb"/>
        <w:numPr>
          <w:ilvl w:val="0"/>
          <w:numId w:val="7"/>
        </w:numPr>
        <w:tabs>
          <w:tab w:val="clear" w:pos="720"/>
        </w:tabs>
        <w:spacing w:before="0" w:beforeAutospacing="0" w:after="0"/>
        <w:ind w:left="851" w:hanging="288"/>
        <w:jc w:val="both"/>
        <w:rPr>
          <w:sz w:val="26"/>
          <w:szCs w:val="26"/>
        </w:rPr>
      </w:pPr>
      <w:r w:rsidRPr="0016787A">
        <w:rPr>
          <w:color w:val="000000"/>
          <w:sz w:val="26"/>
          <w:szCs w:val="26"/>
        </w:rPr>
        <w:t>W uzasadnionych przypadkach Zamawiający może</w:t>
      </w:r>
      <w:r w:rsidR="006C262D" w:rsidRPr="0016787A">
        <w:rPr>
          <w:color w:val="000000"/>
          <w:sz w:val="26"/>
          <w:szCs w:val="26"/>
        </w:rPr>
        <w:t xml:space="preserve"> przed upływem terminu do składania ofert </w:t>
      </w:r>
      <w:r w:rsidRPr="0016787A">
        <w:rPr>
          <w:color w:val="000000"/>
          <w:sz w:val="26"/>
          <w:szCs w:val="26"/>
        </w:rPr>
        <w:t xml:space="preserve">zmienić </w:t>
      </w:r>
      <w:r w:rsidR="006C262D" w:rsidRPr="0016787A">
        <w:rPr>
          <w:color w:val="000000"/>
          <w:sz w:val="26"/>
          <w:szCs w:val="26"/>
        </w:rPr>
        <w:t>treść specyfikacji istotnych warunków zamówienia.</w:t>
      </w:r>
    </w:p>
    <w:p w:rsidR="006C262D" w:rsidRPr="0016787A" w:rsidRDefault="00AE7AB7" w:rsidP="008A104A">
      <w:pPr>
        <w:pStyle w:val="NormalnyWeb"/>
        <w:numPr>
          <w:ilvl w:val="0"/>
          <w:numId w:val="7"/>
        </w:numPr>
        <w:tabs>
          <w:tab w:val="clear" w:pos="720"/>
        </w:tabs>
        <w:spacing w:before="0" w:beforeAutospacing="0" w:after="0"/>
        <w:ind w:left="851" w:hanging="288"/>
        <w:jc w:val="both"/>
        <w:rPr>
          <w:sz w:val="26"/>
          <w:szCs w:val="26"/>
        </w:rPr>
      </w:pPr>
      <w:r w:rsidRPr="0016787A">
        <w:rPr>
          <w:color w:val="000000"/>
          <w:sz w:val="26"/>
          <w:szCs w:val="26"/>
        </w:rPr>
        <w:t>Dokonaną zmianę specyfikacji Zamawiający</w:t>
      </w:r>
      <w:r w:rsidR="006C262D" w:rsidRPr="0016787A">
        <w:rPr>
          <w:color w:val="000000"/>
          <w:sz w:val="26"/>
          <w:szCs w:val="26"/>
        </w:rPr>
        <w:t xml:space="preserve"> przekaz</w:t>
      </w:r>
      <w:r w:rsidRPr="0016787A">
        <w:rPr>
          <w:color w:val="000000"/>
          <w:sz w:val="26"/>
          <w:szCs w:val="26"/>
        </w:rPr>
        <w:t>uje niezwłocznie</w:t>
      </w:r>
      <w:r w:rsidR="006C262D" w:rsidRPr="0016787A">
        <w:rPr>
          <w:color w:val="000000"/>
          <w:sz w:val="26"/>
          <w:szCs w:val="26"/>
        </w:rPr>
        <w:t xml:space="preserve"> wszystkim </w:t>
      </w:r>
      <w:r w:rsidR="00517A74" w:rsidRPr="0016787A">
        <w:rPr>
          <w:color w:val="000000"/>
          <w:sz w:val="26"/>
          <w:szCs w:val="26"/>
        </w:rPr>
        <w:t>W</w:t>
      </w:r>
      <w:r w:rsidR="006C262D" w:rsidRPr="0016787A">
        <w:rPr>
          <w:color w:val="000000"/>
          <w:sz w:val="26"/>
          <w:szCs w:val="26"/>
        </w:rPr>
        <w:t>ykonawcom, którym przekazano specyfikację istotnych warunków zamówienia oraz zamieszcz</w:t>
      </w:r>
      <w:r w:rsidRPr="0016787A">
        <w:rPr>
          <w:color w:val="000000"/>
          <w:sz w:val="26"/>
          <w:szCs w:val="26"/>
        </w:rPr>
        <w:t>a na stronie internetowej</w:t>
      </w:r>
      <w:r w:rsidR="006C262D" w:rsidRPr="0016787A">
        <w:rPr>
          <w:color w:val="000000"/>
          <w:sz w:val="26"/>
          <w:szCs w:val="26"/>
        </w:rPr>
        <w:t>.</w:t>
      </w:r>
    </w:p>
    <w:p w:rsidR="006C262D" w:rsidRPr="0016787A" w:rsidRDefault="00AE7AB7" w:rsidP="008A104A">
      <w:pPr>
        <w:pStyle w:val="NormalnyWeb"/>
        <w:numPr>
          <w:ilvl w:val="0"/>
          <w:numId w:val="7"/>
        </w:numPr>
        <w:tabs>
          <w:tab w:val="clear" w:pos="720"/>
        </w:tabs>
        <w:spacing w:before="0" w:beforeAutospacing="0" w:after="0"/>
        <w:ind w:left="851" w:hanging="288"/>
        <w:jc w:val="both"/>
        <w:rPr>
          <w:sz w:val="26"/>
          <w:szCs w:val="26"/>
        </w:rPr>
      </w:pPr>
      <w:r w:rsidRPr="0016787A">
        <w:rPr>
          <w:color w:val="000000"/>
          <w:sz w:val="26"/>
          <w:szCs w:val="26"/>
        </w:rPr>
        <w:t>Jeżeli w wyniku zmiany treści specyfikacji istotnych warunków zamówienia nieprowadzącej do zmiany treści ogłoszenia o zamówieniu niezbędny jest dodatkowy czas na wprowadzenie zmian w</w:t>
      </w:r>
      <w:r w:rsidR="006C262D" w:rsidRPr="0016787A">
        <w:rPr>
          <w:color w:val="000000"/>
          <w:sz w:val="26"/>
          <w:szCs w:val="26"/>
        </w:rPr>
        <w:t xml:space="preserve"> ofertach</w:t>
      </w:r>
      <w:r w:rsidRPr="0016787A">
        <w:rPr>
          <w:color w:val="000000"/>
          <w:sz w:val="26"/>
          <w:szCs w:val="26"/>
        </w:rPr>
        <w:t xml:space="preserve">, Zamawiający przedłuży termin składania ofert i poinformuje o tym </w:t>
      </w:r>
      <w:r w:rsidR="00517A74" w:rsidRPr="0016787A">
        <w:rPr>
          <w:color w:val="000000"/>
          <w:sz w:val="26"/>
          <w:szCs w:val="26"/>
        </w:rPr>
        <w:t>W</w:t>
      </w:r>
      <w:r w:rsidRPr="0016787A">
        <w:rPr>
          <w:color w:val="000000"/>
          <w:sz w:val="26"/>
          <w:szCs w:val="26"/>
        </w:rPr>
        <w:t xml:space="preserve">ykonawców, </w:t>
      </w:r>
      <w:r w:rsidR="006C262D" w:rsidRPr="0016787A">
        <w:rPr>
          <w:color w:val="000000"/>
          <w:sz w:val="26"/>
          <w:szCs w:val="26"/>
        </w:rPr>
        <w:t xml:space="preserve">którym przekazano specyfikację istotnych warunków zamówienia oraz </w:t>
      </w:r>
      <w:r w:rsidRPr="0016787A">
        <w:rPr>
          <w:color w:val="000000"/>
          <w:sz w:val="26"/>
          <w:szCs w:val="26"/>
        </w:rPr>
        <w:t xml:space="preserve">zamieści </w:t>
      </w:r>
      <w:r w:rsidR="006C262D" w:rsidRPr="0016787A">
        <w:rPr>
          <w:color w:val="000000"/>
          <w:sz w:val="26"/>
          <w:szCs w:val="26"/>
        </w:rPr>
        <w:t>informacj</w:t>
      </w:r>
      <w:r w:rsidRPr="0016787A">
        <w:rPr>
          <w:color w:val="000000"/>
          <w:sz w:val="26"/>
          <w:szCs w:val="26"/>
        </w:rPr>
        <w:t>ę</w:t>
      </w:r>
      <w:r w:rsidR="006C262D" w:rsidRPr="0016787A">
        <w:rPr>
          <w:color w:val="000000"/>
          <w:sz w:val="26"/>
          <w:szCs w:val="26"/>
        </w:rPr>
        <w:t xml:space="preserve"> </w:t>
      </w:r>
      <w:r w:rsidRPr="0016787A">
        <w:rPr>
          <w:color w:val="000000"/>
          <w:sz w:val="26"/>
          <w:szCs w:val="26"/>
        </w:rPr>
        <w:t>na</w:t>
      </w:r>
      <w:r w:rsidR="006C262D" w:rsidRPr="0016787A">
        <w:rPr>
          <w:color w:val="000000"/>
          <w:sz w:val="26"/>
          <w:szCs w:val="26"/>
        </w:rPr>
        <w:t xml:space="preserve"> stronie internetowej.</w:t>
      </w:r>
    </w:p>
    <w:p w:rsidR="006C262D" w:rsidRPr="0016787A" w:rsidRDefault="006C262D" w:rsidP="00592A29">
      <w:pPr>
        <w:jc w:val="both"/>
        <w:rPr>
          <w:sz w:val="26"/>
          <w:szCs w:val="26"/>
        </w:rPr>
      </w:pPr>
    </w:p>
    <w:p w:rsidR="006C262D" w:rsidRPr="0016787A" w:rsidRDefault="00BA4C7F" w:rsidP="00592A29">
      <w:pPr>
        <w:ind w:left="567" w:hanging="567"/>
        <w:jc w:val="both"/>
        <w:rPr>
          <w:b/>
          <w:iCs/>
          <w:sz w:val="26"/>
          <w:szCs w:val="26"/>
        </w:rPr>
      </w:pPr>
      <w:r w:rsidRPr="0016787A">
        <w:rPr>
          <w:b/>
          <w:iCs/>
          <w:sz w:val="26"/>
          <w:szCs w:val="26"/>
        </w:rPr>
        <w:t>XIV</w:t>
      </w:r>
      <w:r w:rsidR="006C262D" w:rsidRPr="0016787A">
        <w:rPr>
          <w:b/>
          <w:iCs/>
          <w:sz w:val="26"/>
          <w:szCs w:val="26"/>
        </w:rPr>
        <w:t>. Warunki udziału w postępowaniu oraz opis sposobu dokonywania oceny spełnienia tych warunków.</w:t>
      </w:r>
    </w:p>
    <w:p w:rsidR="006C262D" w:rsidRPr="0016787A" w:rsidRDefault="006C262D" w:rsidP="008A104A">
      <w:pPr>
        <w:pStyle w:val="Tekstpodstawowywcity21"/>
        <w:numPr>
          <w:ilvl w:val="0"/>
          <w:numId w:val="6"/>
        </w:numPr>
        <w:tabs>
          <w:tab w:val="clear" w:pos="720"/>
        </w:tabs>
        <w:ind w:left="851" w:hanging="284"/>
        <w:rPr>
          <w:sz w:val="26"/>
          <w:szCs w:val="26"/>
        </w:rPr>
      </w:pPr>
      <w:r w:rsidRPr="0016787A">
        <w:rPr>
          <w:sz w:val="26"/>
          <w:szCs w:val="26"/>
        </w:rPr>
        <w:t xml:space="preserve">O udzielenie zamówienia publicznego mogą ubiegać się </w:t>
      </w:r>
      <w:r w:rsidR="00517A74" w:rsidRPr="0016787A">
        <w:rPr>
          <w:sz w:val="26"/>
          <w:szCs w:val="26"/>
        </w:rPr>
        <w:t>W</w:t>
      </w:r>
      <w:r w:rsidRPr="0016787A">
        <w:rPr>
          <w:sz w:val="26"/>
          <w:szCs w:val="26"/>
        </w:rPr>
        <w:t>ykonawcy, którzy spełniają  warunki dotyczące:</w:t>
      </w:r>
    </w:p>
    <w:p w:rsidR="00C06FB5" w:rsidRPr="0016787A" w:rsidRDefault="00C06FB5" w:rsidP="00592A29">
      <w:pPr>
        <w:pStyle w:val="Tekstpodstawowywcity21"/>
        <w:ind w:left="851" w:firstLine="0"/>
        <w:rPr>
          <w:sz w:val="26"/>
          <w:szCs w:val="26"/>
        </w:rPr>
      </w:pPr>
    </w:p>
    <w:p w:rsidR="0057112F" w:rsidRPr="0016787A" w:rsidRDefault="0057112F" w:rsidP="00592A29">
      <w:pPr>
        <w:shd w:val="clear" w:color="auto" w:fill="FFFFFF"/>
        <w:ind w:left="993" w:hanging="426"/>
        <w:jc w:val="both"/>
        <w:rPr>
          <w:sz w:val="26"/>
          <w:szCs w:val="26"/>
        </w:rPr>
      </w:pPr>
      <w:r w:rsidRPr="0016787A">
        <w:rPr>
          <w:b/>
          <w:bCs/>
          <w:color w:val="000000"/>
          <w:sz w:val="26"/>
          <w:szCs w:val="26"/>
        </w:rPr>
        <w:t>1.1. Posiada</w:t>
      </w:r>
      <w:r w:rsidR="00EF0006" w:rsidRPr="0016787A">
        <w:rPr>
          <w:b/>
          <w:bCs/>
          <w:color w:val="000000"/>
          <w:sz w:val="26"/>
          <w:szCs w:val="26"/>
        </w:rPr>
        <w:t>nia</w:t>
      </w:r>
      <w:r w:rsidRPr="0016787A">
        <w:rPr>
          <w:b/>
          <w:bCs/>
          <w:color w:val="000000"/>
          <w:sz w:val="26"/>
          <w:szCs w:val="26"/>
        </w:rPr>
        <w:t xml:space="preserve"> uprawnie</w:t>
      </w:r>
      <w:r w:rsidR="00EF0006" w:rsidRPr="0016787A">
        <w:rPr>
          <w:b/>
          <w:bCs/>
          <w:color w:val="000000"/>
          <w:sz w:val="26"/>
          <w:szCs w:val="26"/>
        </w:rPr>
        <w:t>ń</w:t>
      </w:r>
      <w:r w:rsidRPr="0016787A">
        <w:rPr>
          <w:b/>
          <w:bCs/>
          <w:color w:val="000000"/>
          <w:sz w:val="26"/>
          <w:szCs w:val="26"/>
        </w:rPr>
        <w:t xml:space="preserve"> do wykonywania określonej działalności lub czynności, jeżeli przepisy prawa nakładają obowiązek ich posiadania.</w:t>
      </w:r>
    </w:p>
    <w:p w:rsidR="0057112F" w:rsidRPr="0016787A" w:rsidRDefault="0057112F" w:rsidP="00592A29">
      <w:pPr>
        <w:shd w:val="clear" w:color="auto" w:fill="FFFFFF"/>
        <w:ind w:left="993"/>
        <w:jc w:val="both"/>
        <w:rPr>
          <w:color w:val="000000"/>
          <w:spacing w:val="-1"/>
          <w:sz w:val="26"/>
          <w:szCs w:val="26"/>
        </w:rPr>
      </w:pPr>
      <w:r w:rsidRPr="0016787A">
        <w:rPr>
          <w:color w:val="000000"/>
          <w:spacing w:val="-3"/>
          <w:sz w:val="26"/>
          <w:szCs w:val="26"/>
        </w:rPr>
        <w:t>Zamawiający nie stawia szczególnych wymagań w zakresie spełniania tego warunku.</w:t>
      </w:r>
      <w:r w:rsidR="009C5652" w:rsidRPr="0016787A">
        <w:rPr>
          <w:color w:val="000000"/>
          <w:spacing w:val="-3"/>
          <w:sz w:val="26"/>
          <w:szCs w:val="26"/>
        </w:rPr>
        <w:t xml:space="preserve"> </w:t>
      </w:r>
      <w:r w:rsidRPr="0016787A">
        <w:rPr>
          <w:color w:val="000000"/>
          <w:spacing w:val="-1"/>
          <w:sz w:val="26"/>
          <w:szCs w:val="26"/>
        </w:rPr>
        <w:t xml:space="preserve">Wykonawca potwierdza spełnianie warunku poprzez złożenie oświadczenia (wzór zał. nr </w:t>
      </w:r>
      <w:r w:rsidR="00B464F6">
        <w:rPr>
          <w:color w:val="000000"/>
          <w:spacing w:val="-1"/>
          <w:sz w:val="26"/>
          <w:szCs w:val="26"/>
        </w:rPr>
        <w:t>4 do siwz</w:t>
      </w:r>
      <w:r w:rsidRPr="0016787A">
        <w:rPr>
          <w:color w:val="000000"/>
          <w:spacing w:val="-1"/>
          <w:sz w:val="26"/>
          <w:szCs w:val="26"/>
        </w:rPr>
        <w:t>).</w:t>
      </w:r>
    </w:p>
    <w:p w:rsidR="00E96570" w:rsidRPr="0016787A" w:rsidRDefault="00E96570" w:rsidP="00592A29">
      <w:pPr>
        <w:shd w:val="clear" w:color="auto" w:fill="FFFFFF"/>
        <w:ind w:left="993"/>
        <w:jc w:val="both"/>
        <w:rPr>
          <w:color w:val="000000"/>
          <w:spacing w:val="-3"/>
          <w:sz w:val="26"/>
          <w:szCs w:val="26"/>
        </w:rPr>
      </w:pPr>
    </w:p>
    <w:p w:rsidR="0057112F" w:rsidRPr="0016787A" w:rsidRDefault="0057112F" w:rsidP="00592A29">
      <w:pPr>
        <w:shd w:val="clear" w:color="auto" w:fill="FFFFFF"/>
        <w:ind w:left="567"/>
        <w:rPr>
          <w:sz w:val="26"/>
          <w:szCs w:val="26"/>
        </w:rPr>
      </w:pPr>
      <w:r w:rsidRPr="0016787A">
        <w:rPr>
          <w:b/>
          <w:bCs/>
          <w:color w:val="000000"/>
          <w:sz w:val="26"/>
          <w:szCs w:val="26"/>
        </w:rPr>
        <w:t>1.2.Posiada</w:t>
      </w:r>
      <w:r w:rsidR="00592A29" w:rsidRPr="0016787A">
        <w:rPr>
          <w:b/>
          <w:bCs/>
          <w:color w:val="000000"/>
          <w:sz w:val="26"/>
          <w:szCs w:val="26"/>
        </w:rPr>
        <w:t>nia wiedzy</w:t>
      </w:r>
      <w:r w:rsidRPr="0016787A">
        <w:rPr>
          <w:b/>
          <w:bCs/>
          <w:color w:val="000000"/>
          <w:sz w:val="26"/>
          <w:szCs w:val="26"/>
        </w:rPr>
        <w:t xml:space="preserve"> i doświadczeni</w:t>
      </w:r>
      <w:r w:rsidR="00592A29" w:rsidRPr="0016787A">
        <w:rPr>
          <w:b/>
          <w:bCs/>
          <w:color w:val="000000"/>
          <w:sz w:val="26"/>
          <w:szCs w:val="26"/>
        </w:rPr>
        <w:t>a</w:t>
      </w:r>
      <w:r w:rsidRPr="0016787A">
        <w:rPr>
          <w:b/>
          <w:bCs/>
          <w:color w:val="000000"/>
          <w:sz w:val="26"/>
          <w:szCs w:val="26"/>
        </w:rPr>
        <w:t>.</w:t>
      </w:r>
    </w:p>
    <w:p w:rsidR="00185B03" w:rsidRPr="0016787A" w:rsidRDefault="00185B03" w:rsidP="00592A29">
      <w:pPr>
        <w:widowControl w:val="0"/>
        <w:suppressAutoHyphens/>
        <w:autoSpaceDE w:val="0"/>
        <w:ind w:firstLine="993"/>
        <w:jc w:val="both"/>
        <w:rPr>
          <w:rFonts w:eastAsia="Arial Unicode MS"/>
          <w:color w:val="000000"/>
          <w:kern w:val="1"/>
          <w:sz w:val="26"/>
          <w:szCs w:val="26"/>
          <w:lang w:eastAsia="hi-IN" w:bidi="hi-IN"/>
        </w:rPr>
      </w:pPr>
      <w:r w:rsidRPr="0016787A">
        <w:rPr>
          <w:rFonts w:eastAsia="Arial Unicode MS"/>
          <w:color w:val="000000"/>
          <w:kern w:val="1"/>
          <w:sz w:val="26"/>
          <w:szCs w:val="26"/>
          <w:lang w:eastAsia="hi-IN" w:bidi="hi-IN"/>
        </w:rPr>
        <w:t>Warunek ten zostanie spełniony, jeżeli Wykonawca wykaże że:</w:t>
      </w:r>
    </w:p>
    <w:p w:rsidR="00185B03" w:rsidRPr="0016787A" w:rsidRDefault="009C5652" w:rsidP="00592A29">
      <w:pPr>
        <w:shd w:val="clear" w:color="auto" w:fill="FFFFFF"/>
        <w:ind w:left="1134" w:hanging="141"/>
        <w:jc w:val="both"/>
        <w:rPr>
          <w:rFonts w:eastAsia="Arial Unicode MS"/>
          <w:color w:val="000000"/>
          <w:kern w:val="1"/>
          <w:sz w:val="26"/>
          <w:szCs w:val="26"/>
          <w:lang w:eastAsia="hi-IN" w:bidi="hi-IN"/>
        </w:rPr>
      </w:pPr>
      <w:r w:rsidRPr="0016787A">
        <w:rPr>
          <w:rFonts w:eastAsia="Arial Unicode MS"/>
          <w:color w:val="000000"/>
          <w:kern w:val="1"/>
          <w:sz w:val="26"/>
          <w:szCs w:val="26"/>
          <w:lang w:eastAsia="hi-IN" w:bidi="hi-IN"/>
        </w:rPr>
        <w:t xml:space="preserve">- </w:t>
      </w:r>
      <w:r w:rsidR="00185B03" w:rsidRPr="0016787A">
        <w:rPr>
          <w:rFonts w:eastAsia="Arial Unicode MS"/>
          <w:color w:val="000000"/>
          <w:kern w:val="1"/>
          <w:sz w:val="26"/>
          <w:szCs w:val="26"/>
          <w:lang w:eastAsia="hi-IN" w:bidi="hi-IN"/>
        </w:rPr>
        <w:t>zrealizował w okresie ostatnich trzech lat przed upływem terminu sk</w:t>
      </w:r>
      <w:r w:rsidR="008125E5" w:rsidRPr="0016787A">
        <w:rPr>
          <w:rFonts w:eastAsia="Arial Unicode MS"/>
          <w:color w:val="000000"/>
          <w:kern w:val="1"/>
          <w:sz w:val="26"/>
          <w:szCs w:val="26"/>
          <w:lang w:eastAsia="hi-IN" w:bidi="hi-IN"/>
        </w:rPr>
        <w:t>ł</w:t>
      </w:r>
      <w:r w:rsidR="00185B03" w:rsidRPr="0016787A">
        <w:rPr>
          <w:rFonts w:eastAsia="Arial Unicode MS"/>
          <w:color w:val="000000"/>
          <w:kern w:val="1"/>
          <w:sz w:val="26"/>
          <w:szCs w:val="26"/>
          <w:lang w:eastAsia="hi-IN" w:bidi="hi-IN"/>
        </w:rPr>
        <w:t>adania ofert, a jeżeli okres prowadzenia działalności jest krótszy w tym okresie, co najmniej jedn</w:t>
      </w:r>
      <w:r w:rsidR="00775901" w:rsidRPr="0016787A">
        <w:rPr>
          <w:rFonts w:eastAsia="Arial Unicode MS"/>
          <w:color w:val="000000"/>
          <w:kern w:val="1"/>
          <w:sz w:val="26"/>
          <w:szCs w:val="26"/>
          <w:lang w:eastAsia="hi-IN" w:bidi="hi-IN"/>
        </w:rPr>
        <w:t>a</w:t>
      </w:r>
      <w:r w:rsidR="00185B03" w:rsidRPr="0016787A">
        <w:rPr>
          <w:rFonts w:eastAsia="Arial Unicode MS"/>
          <w:color w:val="000000"/>
          <w:kern w:val="1"/>
          <w:sz w:val="26"/>
          <w:szCs w:val="26"/>
          <w:lang w:eastAsia="hi-IN" w:bidi="hi-IN"/>
        </w:rPr>
        <w:t xml:space="preserve"> dostaw</w:t>
      </w:r>
      <w:r w:rsidR="00775901" w:rsidRPr="0016787A">
        <w:rPr>
          <w:rFonts w:eastAsia="Arial Unicode MS"/>
          <w:color w:val="000000"/>
          <w:kern w:val="1"/>
          <w:sz w:val="26"/>
          <w:szCs w:val="26"/>
          <w:lang w:eastAsia="hi-IN" w:bidi="hi-IN"/>
        </w:rPr>
        <w:t>a</w:t>
      </w:r>
      <w:r w:rsidR="00185B03" w:rsidRPr="0016787A">
        <w:rPr>
          <w:rFonts w:eastAsia="Arial Unicode MS"/>
          <w:color w:val="000000"/>
          <w:kern w:val="1"/>
          <w:sz w:val="26"/>
          <w:szCs w:val="26"/>
          <w:lang w:eastAsia="hi-IN" w:bidi="hi-IN"/>
        </w:rPr>
        <w:t xml:space="preserve"> polegając</w:t>
      </w:r>
      <w:r w:rsidR="00775901" w:rsidRPr="0016787A">
        <w:rPr>
          <w:rFonts w:eastAsia="Arial Unicode MS"/>
          <w:color w:val="000000"/>
          <w:kern w:val="1"/>
          <w:sz w:val="26"/>
          <w:szCs w:val="26"/>
          <w:lang w:eastAsia="hi-IN" w:bidi="hi-IN"/>
        </w:rPr>
        <w:t>a</w:t>
      </w:r>
      <w:r w:rsidR="00185B03" w:rsidRPr="0016787A">
        <w:rPr>
          <w:rFonts w:eastAsia="Arial Unicode MS"/>
          <w:color w:val="000000"/>
          <w:kern w:val="1"/>
          <w:sz w:val="26"/>
          <w:szCs w:val="26"/>
          <w:lang w:eastAsia="hi-IN" w:bidi="hi-IN"/>
        </w:rPr>
        <w:t xml:space="preserve"> na dostawie sprzętu </w:t>
      </w:r>
      <w:r w:rsidR="002632CA" w:rsidRPr="0016787A">
        <w:rPr>
          <w:rFonts w:eastAsia="Arial Unicode MS"/>
          <w:color w:val="000000"/>
          <w:kern w:val="1"/>
          <w:sz w:val="26"/>
          <w:szCs w:val="26"/>
          <w:lang w:eastAsia="hi-IN" w:bidi="hi-IN"/>
        </w:rPr>
        <w:t>multimedialnego</w:t>
      </w:r>
      <w:r w:rsidR="00185B03" w:rsidRPr="0016787A">
        <w:rPr>
          <w:rFonts w:eastAsia="Arial Unicode MS"/>
          <w:color w:val="000000"/>
          <w:kern w:val="1"/>
          <w:sz w:val="26"/>
          <w:szCs w:val="26"/>
          <w:lang w:eastAsia="hi-IN" w:bidi="hi-IN"/>
        </w:rPr>
        <w:t xml:space="preserve"> o w</w:t>
      </w:r>
      <w:r w:rsidRPr="0016787A">
        <w:rPr>
          <w:rFonts w:eastAsia="Arial Unicode MS"/>
          <w:color w:val="000000"/>
          <w:kern w:val="1"/>
          <w:sz w:val="26"/>
          <w:szCs w:val="26"/>
          <w:lang w:eastAsia="hi-IN" w:bidi="hi-IN"/>
        </w:rPr>
        <w:t>artości zamówienia minimum 100 </w:t>
      </w:r>
      <w:r w:rsidR="00C06FB5" w:rsidRPr="0016787A">
        <w:rPr>
          <w:rFonts w:eastAsia="Arial Unicode MS"/>
          <w:color w:val="000000"/>
          <w:kern w:val="1"/>
          <w:sz w:val="26"/>
          <w:szCs w:val="26"/>
          <w:lang w:eastAsia="hi-IN" w:bidi="hi-IN"/>
        </w:rPr>
        <w:t>000 zł brutto</w:t>
      </w:r>
      <w:r w:rsidR="00185B03" w:rsidRPr="0016787A">
        <w:rPr>
          <w:rFonts w:eastAsia="Arial Unicode MS"/>
          <w:color w:val="000000"/>
          <w:kern w:val="1"/>
          <w:sz w:val="26"/>
          <w:szCs w:val="26"/>
          <w:lang w:eastAsia="hi-IN" w:bidi="hi-IN"/>
        </w:rPr>
        <w:t xml:space="preserve">.  </w:t>
      </w:r>
    </w:p>
    <w:p w:rsidR="00C06FB5" w:rsidRPr="0016787A" w:rsidRDefault="00C06FB5" w:rsidP="00592A29">
      <w:pPr>
        <w:shd w:val="clear" w:color="auto" w:fill="FFFFFF"/>
        <w:ind w:left="1134" w:hanging="141"/>
        <w:jc w:val="both"/>
        <w:rPr>
          <w:color w:val="000000"/>
          <w:spacing w:val="-1"/>
          <w:sz w:val="26"/>
          <w:szCs w:val="26"/>
        </w:rPr>
      </w:pPr>
    </w:p>
    <w:p w:rsidR="0057112F" w:rsidRPr="0016787A" w:rsidRDefault="00592A29" w:rsidP="00592A29">
      <w:pPr>
        <w:shd w:val="clear" w:color="auto" w:fill="FFFFFF"/>
        <w:ind w:left="993" w:hanging="426"/>
        <w:jc w:val="both"/>
        <w:rPr>
          <w:sz w:val="26"/>
          <w:szCs w:val="26"/>
        </w:rPr>
      </w:pPr>
      <w:r w:rsidRPr="0016787A">
        <w:rPr>
          <w:b/>
          <w:bCs/>
          <w:color w:val="000000"/>
          <w:spacing w:val="-1"/>
          <w:sz w:val="26"/>
          <w:szCs w:val="26"/>
        </w:rPr>
        <w:t>1.3.Dysponowania</w:t>
      </w:r>
      <w:r w:rsidR="0057112F" w:rsidRPr="0016787A">
        <w:rPr>
          <w:b/>
          <w:bCs/>
          <w:color w:val="000000"/>
          <w:spacing w:val="-1"/>
          <w:sz w:val="26"/>
          <w:szCs w:val="26"/>
        </w:rPr>
        <w:t xml:space="preserve"> odpowiednim potencjałem technicznym oraz osobami zdolnymi do wykonania </w:t>
      </w:r>
      <w:r w:rsidR="0057112F" w:rsidRPr="0016787A">
        <w:rPr>
          <w:b/>
          <w:bCs/>
          <w:color w:val="000000"/>
          <w:sz w:val="26"/>
          <w:szCs w:val="26"/>
        </w:rPr>
        <w:t>zamówienia.</w:t>
      </w:r>
    </w:p>
    <w:p w:rsidR="0057112F" w:rsidRPr="0016787A" w:rsidRDefault="00132800" w:rsidP="00592A29">
      <w:pPr>
        <w:shd w:val="clear" w:color="auto" w:fill="FFFFFF"/>
        <w:ind w:left="993"/>
        <w:rPr>
          <w:color w:val="000000"/>
          <w:spacing w:val="-1"/>
          <w:sz w:val="26"/>
          <w:szCs w:val="26"/>
        </w:rPr>
      </w:pPr>
      <w:r w:rsidRPr="0016787A">
        <w:rPr>
          <w:color w:val="000000"/>
          <w:spacing w:val="-1"/>
          <w:sz w:val="26"/>
          <w:szCs w:val="26"/>
        </w:rPr>
        <w:t xml:space="preserve">Zamawiający </w:t>
      </w:r>
      <w:r w:rsidR="0057112F" w:rsidRPr="0016787A">
        <w:rPr>
          <w:color w:val="000000"/>
          <w:sz w:val="26"/>
          <w:szCs w:val="26"/>
        </w:rPr>
        <w:t>nie</w:t>
      </w:r>
      <w:r w:rsidRPr="0016787A">
        <w:rPr>
          <w:color w:val="000000"/>
          <w:spacing w:val="-1"/>
          <w:sz w:val="26"/>
          <w:szCs w:val="26"/>
        </w:rPr>
        <w:t xml:space="preserve"> stawia szczególnych wymagań w zakresie spełniania tego </w:t>
      </w:r>
      <w:r w:rsidR="0057112F" w:rsidRPr="0016787A">
        <w:rPr>
          <w:color w:val="000000"/>
          <w:spacing w:val="-1"/>
          <w:sz w:val="26"/>
          <w:szCs w:val="26"/>
        </w:rPr>
        <w:t xml:space="preserve">warunku. Wykonawca potwierdza spełnianie warunku poprzez złożenie oświadczenia (wzór zał. nr </w:t>
      </w:r>
      <w:r w:rsidR="00B464F6">
        <w:rPr>
          <w:color w:val="000000"/>
          <w:spacing w:val="-1"/>
          <w:sz w:val="26"/>
          <w:szCs w:val="26"/>
        </w:rPr>
        <w:t>4 do siwz</w:t>
      </w:r>
      <w:r w:rsidR="0057112F" w:rsidRPr="0016787A">
        <w:rPr>
          <w:color w:val="000000"/>
          <w:spacing w:val="-1"/>
          <w:sz w:val="26"/>
          <w:szCs w:val="26"/>
        </w:rPr>
        <w:t>).</w:t>
      </w:r>
    </w:p>
    <w:p w:rsidR="00C06FB5" w:rsidRPr="0016787A" w:rsidRDefault="00C06FB5" w:rsidP="00592A29">
      <w:pPr>
        <w:shd w:val="clear" w:color="auto" w:fill="FFFFFF"/>
        <w:ind w:left="993"/>
        <w:rPr>
          <w:sz w:val="26"/>
          <w:szCs w:val="26"/>
        </w:rPr>
      </w:pPr>
    </w:p>
    <w:p w:rsidR="0057112F" w:rsidRPr="0016787A" w:rsidRDefault="0057112F" w:rsidP="00592A29">
      <w:pPr>
        <w:shd w:val="clear" w:color="auto" w:fill="FFFFFF"/>
        <w:ind w:left="993" w:right="5" w:hanging="425"/>
        <w:jc w:val="both"/>
        <w:rPr>
          <w:sz w:val="26"/>
          <w:szCs w:val="26"/>
        </w:rPr>
      </w:pPr>
      <w:r w:rsidRPr="0016787A">
        <w:rPr>
          <w:b/>
          <w:bCs/>
          <w:color w:val="000000"/>
          <w:sz w:val="26"/>
          <w:szCs w:val="26"/>
        </w:rPr>
        <w:t>1.4.</w:t>
      </w:r>
      <w:r w:rsidR="00592A29" w:rsidRPr="0016787A">
        <w:rPr>
          <w:b/>
          <w:bCs/>
          <w:color w:val="000000"/>
          <w:sz w:val="26"/>
          <w:szCs w:val="26"/>
        </w:rPr>
        <w:t>S</w:t>
      </w:r>
      <w:r w:rsidR="00132800" w:rsidRPr="0016787A">
        <w:rPr>
          <w:b/>
          <w:bCs/>
          <w:color w:val="000000"/>
          <w:sz w:val="26"/>
          <w:szCs w:val="26"/>
        </w:rPr>
        <w:t>yt</w:t>
      </w:r>
      <w:r w:rsidR="00592A29" w:rsidRPr="0016787A">
        <w:rPr>
          <w:b/>
          <w:bCs/>
          <w:color w:val="000000"/>
          <w:sz w:val="26"/>
          <w:szCs w:val="26"/>
        </w:rPr>
        <w:t>uacji ekonomicznej i finansowej</w:t>
      </w:r>
      <w:r w:rsidRPr="0016787A">
        <w:rPr>
          <w:b/>
          <w:bCs/>
          <w:color w:val="000000"/>
          <w:sz w:val="26"/>
          <w:szCs w:val="26"/>
        </w:rPr>
        <w:t>.</w:t>
      </w:r>
    </w:p>
    <w:p w:rsidR="0057112F" w:rsidRPr="0016787A" w:rsidRDefault="00132800" w:rsidP="00592A29">
      <w:pPr>
        <w:shd w:val="clear" w:color="auto" w:fill="FFFFFF"/>
        <w:ind w:left="993"/>
        <w:rPr>
          <w:color w:val="000000"/>
          <w:spacing w:val="-1"/>
          <w:sz w:val="26"/>
          <w:szCs w:val="26"/>
        </w:rPr>
      </w:pPr>
      <w:r w:rsidRPr="0016787A">
        <w:rPr>
          <w:color w:val="000000"/>
          <w:spacing w:val="-1"/>
          <w:sz w:val="26"/>
          <w:szCs w:val="26"/>
        </w:rPr>
        <w:t xml:space="preserve">Zamawiający nie stawia szczególnych wymagań w zakresie spełniania tego </w:t>
      </w:r>
      <w:r w:rsidR="0057112F" w:rsidRPr="0016787A">
        <w:rPr>
          <w:color w:val="000000"/>
          <w:spacing w:val="-1"/>
          <w:sz w:val="26"/>
          <w:szCs w:val="26"/>
        </w:rPr>
        <w:t xml:space="preserve">warunku. Wykonawca potwierdza spełnianie warunku poprzez złożenie oświadczenia (wzór zał. nr </w:t>
      </w:r>
      <w:r w:rsidR="00B464F6">
        <w:rPr>
          <w:color w:val="000000"/>
          <w:spacing w:val="-1"/>
          <w:sz w:val="26"/>
          <w:szCs w:val="26"/>
        </w:rPr>
        <w:t>4 do siwz</w:t>
      </w:r>
      <w:r w:rsidR="0057112F" w:rsidRPr="0016787A">
        <w:rPr>
          <w:color w:val="000000"/>
          <w:spacing w:val="-1"/>
          <w:sz w:val="26"/>
          <w:szCs w:val="26"/>
        </w:rPr>
        <w:t>).</w:t>
      </w:r>
    </w:p>
    <w:p w:rsidR="00C06FB5" w:rsidRPr="0016787A" w:rsidRDefault="00C06FB5" w:rsidP="00592A29">
      <w:pPr>
        <w:shd w:val="clear" w:color="auto" w:fill="FFFFFF"/>
        <w:ind w:left="993"/>
        <w:rPr>
          <w:sz w:val="26"/>
          <w:szCs w:val="26"/>
        </w:rPr>
      </w:pPr>
    </w:p>
    <w:p w:rsidR="009C5652" w:rsidRPr="0016787A" w:rsidRDefault="009C5652" w:rsidP="00592A29">
      <w:pPr>
        <w:pStyle w:val="pkt"/>
        <w:spacing w:before="0" w:after="0" w:line="240" w:lineRule="auto"/>
        <w:ind w:left="709" w:firstLine="0"/>
        <w:rPr>
          <w:b/>
          <w:i/>
          <w:sz w:val="26"/>
          <w:szCs w:val="26"/>
        </w:rPr>
      </w:pPr>
      <w:r w:rsidRPr="0016787A">
        <w:rPr>
          <w:b/>
          <w:i/>
          <w:sz w:val="26"/>
          <w:szCs w:val="26"/>
        </w:rPr>
        <w:t xml:space="preserve">Ocena spełnienia powyższych warunków dokonana będzie przez Zamawiającego na podstawie złożonych przez Wykonawcę dokumentów i oświadczeń określonych w pkt </w:t>
      </w:r>
      <w:r w:rsidRPr="0016787A">
        <w:rPr>
          <w:b/>
          <w:i/>
          <w:sz w:val="26"/>
          <w:szCs w:val="26"/>
        </w:rPr>
        <w:lastRenderedPageBreak/>
        <w:t xml:space="preserve">XV siwz, z których jednoznacznie musi wynikać, iż stosując formułę: spełnia / nie spełnia Wykonawca spełnił w/w warunki. </w:t>
      </w:r>
    </w:p>
    <w:p w:rsidR="006C262D" w:rsidRPr="0016787A" w:rsidRDefault="006C262D" w:rsidP="00592A29">
      <w:pPr>
        <w:pStyle w:val="Tekstpodstawowywcity21"/>
        <w:tabs>
          <w:tab w:val="left" w:pos="0"/>
        </w:tabs>
        <w:ind w:firstLine="0"/>
        <w:rPr>
          <w:sz w:val="26"/>
          <w:szCs w:val="26"/>
        </w:rPr>
      </w:pPr>
    </w:p>
    <w:p w:rsidR="00814CCC" w:rsidRPr="0016787A" w:rsidRDefault="00BA4C7F" w:rsidP="00592A29">
      <w:pPr>
        <w:pStyle w:val="pkt"/>
        <w:spacing w:before="0" w:after="0" w:line="240" w:lineRule="auto"/>
        <w:ind w:left="567" w:hanging="578"/>
        <w:rPr>
          <w:b/>
          <w:color w:val="000000"/>
          <w:sz w:val="26"/>
          <w:szCs w:val="26"/>
        </w:rPr>
      </w:pPr>
      <w:r w:rsidRPr="0016787A">
        <w:rPr>
          <w:b/>
          <w:sz w:val="26"/>
          <w:szCs w:val="26"/>
        </w:rPr>
        <w:t>X</w:t>
      </w:r>
      <w:r w:rsidR="006C262D" w:rsidRPr="0016787A">
        <w:rPr>
          <w:b/>
          <w:sz w:val="26"/>
          <w:szCs w:val="26"/>
        </w:rPr>
        <w:t xml:space="preserve">V. </w:t>
      </w:r>
      <w:r w:rsidR="00814CCC" w:rsidRPr="0016787A">
        <w:rPr>
          <w:b/>
          <w:color w:val="000000"/>
          <w:sz w:val="26"/>
          <w:szCs w:val="26"/>
        </w:rPr>
        <w:t xml:space="preserve">Informacja o oświadczeniach lub dokumentach, jakie mają dostarczyć  </w:t>
      </w:r>
      <w:r w:rsidR="00517A74" w:rsidRPr="0016787A">
        <w:rPr>
          <w:b/>
          <w:color w:val="000000"/>
          <w:sz w:val="26"/>
          <w:szCs w:val="26"/>
        </w:rPr>
        <w:t>W</w:t>
      </w:r>
      <w:r w:rsidR="00814CCC" w:rsidRPr="0016787A">
        <w:rPr>
          <w:b/>
          <w:color w:val="000000"/>
          <w:sz w:val="26"/>
          <w:szCs w:val="26"/>
        </w:rPr>
        <w:t>ykonawcy w celu potwierdzenia spełniania warunków udziału w postępowaniu oraz niepodlegania wykluczeniu na podstawie art. 24 ust. 1  ustawy p</w:t>
      </w:r>
      <w:r w:rsidR="00157387" w:rsidRPr="0016787A">
        <w:rPr>
          <w:b/>
          <w:color w:val="000000"/>
          <w:sz w:val="26"/>
          <w:szCs w:val="26"/>
        </w:rPr>
        <w:t>.</w:t>
      </w:r>
      <w:r w:rsidR="00814CCC" w:rsidRPr="0016787A">
        <w:rPr>
          <w:b/>
          <w:color w:val="000000"/>
          <w:sz w:val="26"/>
          <w:szCs w:val="26"/>
        </w:rPr>
        <w:t>z</w:t>
      </w:r>
      <w:r w:rsidR="00157387" w:rsidRPr="0016787A">
        <w:rPr>
          <w:b/>
          <w:color w:val="000000"/>
          <w:sz w:val="26"/>
          <w:szCs w:val="26"/>
        </w:rPr>
        <w:t>.</w:t>
      </w:r>
      <w:r w:rsidR="00814CCC" w:rsidRPr="0016787A">
        <w:rPr>
          <w:b/>
          <w:color w:val="000000"/>
          <w:sz w:val="26"/>
          <w:szCs w:val="26"/>
        </w:rPr>
        <w:t>p</w:t>
      </w:r>
      <w:r w:rsidR="00157387" w:rsidRPr="0016787A">
        <w:rPr>
          <w:b/>
          <w:color w:val="000000"/>
          <w:sz w:val="26"/>
          <w:szCs w:val="26"/>
        </w:rPr>
        <w:t>.</w:t>
      </w:r>
    </w:p>
    <w:p w:rsidR="006C262D" w:rsidRPr="0016787A" w:rsidRDefault="006C262D" w:rsidP="00592A29">
      <w:pPr>
        <w:ind w:left="709" w:right="-3" w:hanging="709"/>
        <w:jc w:val="both"/>
        <w:rPr>
          <w:sz w:val="26"/>
          <w:szCs w:val="26"/>
        </w:rPr>
      </w:pPr>
    </w:p>
    <w:p w:rsidR="00814CCC" w:rsidRPr="0016787A" w:rsidRDefault="006C262D" w:rsidP="00592A29">
      <w:pPr>
        <w:pStyle w:val="pkt"/>
        <w:widowControl/>
        <w:suppressAutoHyphens w:val="0"/>
        <w:adjustRightInd/>
        <w:spacing w:before="0" w:after="0" w:line="240" w:lineRule="auto"/>
        <w:ind w:left="993"/>
        <w:textAlignment w:val="auto"/>
        <w:rPr>
          <w:color w:val="000000"/>
          <w:sz w:val="26"/>
          <w:szCs w:val="26"/>
        </w:rPr>
      </w:pPr>
      <w:r w:rsidRPr="0016787A">
        <w:rPr>
          <w:sz w:val="26"/>
          <w:szCs w:val="26"/>
        </w:rPr>
        <w:t xml:space="preserve">1. </w:t>
      </w:r>
      <w:r w:rsidR="00814CCC" w:rsidRPr="0016787A">
        <w:rPr>
          <w:b/>
          <w:color w:val="000000"/>
          <w:sz w:val="26"/>
          <w:szCs w:val="26"/>
        </w:rPr>
        <w:t>W zakresie wykazania spełniania przez Wykonawcę warunków, o których mowa w art. 22 ust. 1 ustawy:</w:t>
      </w:r>
    </w:p>
    <w:p w:rsidR="0057112F" w:rsidRPr="0016787A" w:rsidRDefault="0057112F" w:rsidP="004F47AE">
      <w:pPr>
        <w:pStyle w:val="Akapitzlist"/>
        <w:widowControl w:val="0"/>
        <w:numPr>
          <w:ilvl w:val="0"/>
          <w:numId w:val="10"/>
        </w:numPr>
        <w:shd w:val="clear" w:color="auto" w:fill="FFFFFF"/>
        <w:autoSpaceDE w:val="0"/>
        <w:autoSpaceDN w:val="0"/>
        <w:adjustRightInd w:val="0"/>
        <w:ind w:left="1276" w:right="11" w:hanging="284"/>
        <w:jc w:val="both"/>
        <w:rPr>
          <w:color w:val="000000"/>
          <w:spacing w:val="-22"/>
          <w:sz w:val="26"/>
          <w:szCs w:val="26"/>
        </w:rPr>
      </w:pPr>
      <w:r w:rsidRPr="0016787A">
        <w:rPr>
          <w:color w:val="000000"/>
          <w:spacing w:val="-6"/>
          <w:sz w:val="26"/>
          <w:szCs w:val="26"/>
        </w:rPr>
        <w:t xml:space="preserve">oświadczenie </w:t>
      </w:r>
      <w:r w:rsidR="00517A74" w:rsidRPr="0016787A">
        <w:rPr>
          <w:color w:val="000000"/>
          <w:spacing w:val="-6"/>
          <w:sz w:val="26"/>
          <w:szCs w:val="26"/>
        </w:rPr>
        <w:t>W</w:t>
      </w:r>
      <w:r w:rsidRPr="0016787A">
        <w:rPr>
          <w:color w:val="000000"/>
          <w:spacing w:val="-6"/>
          <w:sz w:val="26"/>
          <w:szCs w:val="26"/>
        </w:rPr>
        <w:t xml:space="preserve">ykonawcy o spełnianiu warunków udziału w postępowaniu </w:t>
      </w:r>
      <w:r w:rsidR="00F1618C" w:rsidRPr="0016787A">
        <w:rPr>
          <w:color w:val="000000"/>
          <w:spacing w:val="-6"/>
          <w:sz w:val="26"/>
          <w:szCs w:val="26"/>
        </w:rPr>
        <w:t xml:space="preserve"> </w:t>
      </w:r>
      <w:r w:rsidRPr="0016787A">
        <w:rPr>
          <w:color w:val="000000"/>
          <w:spacing w:val="-6"/>
          <w:sz w:val="26"/>
          <w:szCs w:val="26"/>
        </w:rPr>
        <w:t xml:space="preserve">określonych w art. 22 ust </w:t>
      </w:r>
      <w:r w:rsidR="007E6E0F" w:rsidRPr="0016787A">
        <w:rPr>
          <w:color w:val="000000"/>
          <w:sz w:val="26"/>
          <w:szCs w:val="26"/>
        </w:rPr>
        <w:t xml:space="preserve">1 ustawy p.z.p. - </w:t>
      </w:r>
      <w:r w:rsidRPr="0016787A">
        <w:rPr>
          <w:color w:val="000000"/>
          <w:sz w:val="26"/>
          <w:szCs w:val="26"/>
        </w:rPr>
        <w:t xml:space="preserve"> </w:t>
      </w:r>
      <w:r w:rsidRPr="0016787A">
        <w:rPr>
          <w:b/>
          <w:color w:val="000000"/>
          <w:sz w:val="26"/>
          <w:szCs w:val="26"/>
        </w:rPr>
        <w:t>zał</w:t>
      </w:r>
      <w:r w:rsidR="007E6E0F" w:rsidRPr="0016787A">
        <w:rPr>
          <w:b/>
          <w:color w:val="000000"/>
          <w:sz w:val="26"/>
          <w:szCs w:val="26"/>
        </w:rPr>
        <w:t>ącznik</w:t>
      </w:r>
      <w:r w:rsidRPr="0016787A">
        <w:rPr>
          <w:b/>
          <w:color w:val="000000"/>
          <w:sz w:val="26"/>
          <w:szCs w:val="26"/>
        </w:rPr>
        <w:t xml:space="preserve"> nr </w:t>
      </w:r>
      <w:r w:rsidR="007E6E0F" w:rsidRPr="0016787A">
        <w:rPr>
          <w:b/>
          <w:color w:val="000000"/>
          <w:sz w:val="26"/>
          <w:szCs w:val="26"/>
        </w:rPr>
        <w:t>4 do siwz</w:t>
      </w:r>
      <w:r w:rsidRPr="0016787A">
        <w:rPr>
          <w:color w:val="000000"/>
          <w:sz w:val="26"/>
          <w:szCs w:val="26"/>
        </w:rPr>
        <w:t>;</w:t>
      </w:r>
    </w:p>
    <w:p w:rsidR="00E96570" w:rsidRPr="0016787A" w:rsidRDefault="00900A89" w:rsidP="004F47AE">
      <w:pPr>
        <w:numPr>
          <w:ilvl w:val="0"/>
          <w:numId w:val="10"/>
        </w:numPr>
        <w:shd w:val="clear" w:color="auto" w:fill="FFFFFF"/>
        <w:autoSpaceDE w:val="0"/>
        <w:autoSpaceDN w:val="0"/>
        <w:ind w:left="1276" w:right="11" w:hanging="284"/>
        <w:jc w:val="both"/>
        <w:rPr>
          <w:color w:val="000000"/>
          <w:sz w:val="26"/>
          <w:szCs w:val="26"/>
        </w:rPr>
      </w:pPr>
      <w:r w:rsidRPr="0016787A">
        <w:rPr>
          <w:color w:val="000000"/>
          <w:sz w:val="26"/>
          <w:szCs w:val="26"/>
        </w:rPr>
        <w:t>wykaz wykon</w:t>
      </w:r>
      <w:r w:rsidR="009C5652" w:rsidRPr="0016787A">
        <w:rPr>
          <w:color w:val="000000"/>
          <w:sz w:val="26"/>
          <w:szCs w:val="26"/>
        </w:rPr>
        <w:t>a</w:t>
      </w:r>
      <w:r w:rsidRPr="0016787A">
        <w:rPr>
          <w:color w:val="000000"/>
          <w:sz w:val="26"/>
          <w:szCs w:val="26"/>
        </w:rPr>
        <w:t xml:space="preserve">nych, a w przypadku świadczeń okresowych lub ciągłych również wykonywanych </w:t>
      </w:r>
      <w:r w:rsidR="009C5652" w:rsidRPr="0016787A">
        <w:rPr>
          <w:color w:val="000000"/>
          <w:sz w:val="26"/>
          <w:szCs w:val="26"/>
        </w:rPr>
        <w:t xml:space="preserve">głównych </w:t>
      </w:r>
      <w:r w:rsidRPr="0016787A">
        <w:rPr>
          <w:color w:val="000000"/>
          <w:sz w:val="26"/>
          <w:szCs w:val="26"/>
        </w:rPr>
        <w:t>dostaw</w:t>
      </w:r>
      <w:r w:rsidR="009C5652" w:rsidRPr="0016787A">
        <w:rPr>
          <w:color w:val="000000"/>
          <w:sz w:val="26"/>
          <w:szCs w:val="26"/>
        </w:rPr>
        <w:t>,</w:t>
      </w:r>
      <w:r w:rsidRPr="0016787A">
        <w:rPr>
          <w:color w:val="000000"/>
          <w:sz w:val="26"/>
          <w:szCs w:val="26"/>
        </w:rPr>
        <w:t xml:space="preserve"> w </w:t>
      </w:r>
      <w:r w:rsidR="009C5652" w:rsidRPr="0016787A">
        <w:rPr>
          <w:color w:val="000000"/>
          <w:sz w:val="26"/>
          <w:szCs w:val="26"/>
        </w:rPr>
        <w:t xml:space="preserve">okresie ostatnich trzech lat przed upływem terminu składania ofert, a jeżeli </w:t>
      </w:r>
      <w:r w:rsidRPr="0016787A">
        <w:rPr>
          <w:color w:val="000000"/>
          <w:sz w:val="26"/>
          <w:szCs w:val="26"/>
        </w:rPr>
        <w:t>okres prowadzenia działalności jest krótszy</w:t>
      </w:r>
      <w:r w:rsidR="009C5652" w:rsidRPr="0016787A">
        <w:rPr>
          <w:color w:val="000000"/>
          <w:sz w:val="26"/>
          <w:szCs w:val="26"/>
        </w:rPr>
        <w:t xml:space="preserve">  -</w:t>
      </w:r>
      <w:r w:rsidR="00C06FB5" w:rsidRPr="0016787A">
        <w:rPr>
          <w:color w:val="000000"/>
          <w:sz w:val="26"/>
          <w:szCs w:val="26"/>
        </w:rPr>
        <w:t xml:space="preserve"> w </w:t>
      </w:r>
      <w:r w:rsidRPr="0016787A">
        <w:rPr>
          <w:color w:val="000000"/>
          <w:sz w:val="26"/>
          <w:szCs w:val="26"/>
        </w:rPr>
        <w:t xml:space="preserve">tym okresie, </w:t>
      </w:r>
      <w:r w:rsidR="009C5652" w:rsidRPr="0016787A">
        <w:rPr>
          <w:color w:val="000000"/>
          <w:sz w:val="26"/>
          <w:szCs w:val="26"/>
        </w:rPr>
        <w:t xml:space="preserve">wraz </w:t>
      </w:r>
      <w:r w:rsidRPr="0016787A">
        <w:rPr>
          <w:color w:val="000000"/>
          <w:sz w:val="26"/>
          <w:szCs w:val="26"/>
        </w:rPr>
        <w:t>z podaniem ich wartoś</w:t>
      </w:r>
      <w:r w:rsidR="00C06FB5" w:rsidRPr="0016787A">
        <w:rPr>
          <w:color w:val="000000"/>
          <w:sz w:val="26"/>
          <w:szCs w:val="26"/>
        </w:rPr>
        <w:t>ci, przedmiotu, dat wykonania i  </w:t>
      </w:r>
      <w:r w:rsidR="009C5652" w:rsidRPr="0016787A">
        <w:rPr>
          <w:color w:val="000000"/>
          <w:sz w:val="26"/>
          <w:szCs w:val="26"/>
        </w:rPr>
        <w:t xml:space="preserve">podmiotów na rzecz  których dostawy zostały wykonane, oraz </w:t>
      </w:r>
      <w:r w:rsidRPr="0016787A">
        <w:rPr>
          <w:color w:val="000000"/>
          <w:sz w:val="26"/>
          <w:szCs w:val="26"/>
        </w:rPr>
        <w:t>załączeniem do</w:t>
      </w:r>
      <w:r w:rsidR="009C5652" w:rsidRPr="0016787A">
        <w:rPr>
          <w:color w:val="000000"/>
          <w:sz w:val="26"/>
          <w:szCs w:val="26"/>
        </w:rPr>
        <w:t>wodów, czy</w:t>
      </w:r>
      <w:r w:rsidRPr="0016787A">
        <w:rPr>
          <w:color w:val="000000"/>
          <w:sz w:val="26"/>
          <w:szCs w:val="26"/>
        </w:rPr>
        <w:t xml:space="preserve"> zostały wykonane lub są wykonywane należycie</w:t>
      </w:r>
      <w:r w:rsidRPr="0016787A">
        <w:rPr>
          <w:i/>
          <w:iCs/>
          <w:color w:val="000000"/>
          <w:sz w:val="26"/>
          <w:szCs w:val="26"/>
        </w:rPr>
        <w:t xml:space="preserve"> </w:t>
      </w:r>
      <w:r w:rsidR="00C06FB5" w:rsidRPr="0016787A">
        <w:rPr>
          <w:i/>
          <w:iCs/>
          <w:color w:val="000000"/>
          <w:sz w:val="26"/>
          <w:szCs w:val="26"/>
        </w:rPr>
        <w:t xml:space="preserve">- </w:t>
      </w:r>
      <w:r w:rsidR="00E96570" w:rsidRPr="0016787A">
        <w:rPr>
          <w:b/>
          <w:color w:val="000000"/>
          <w:sz w:val="26"/>
          <w:szCs w:val="26"/>
        </w:rPr>
        <w:t>co najmniej jedna dostawa</w:t>
      </w:r>
      <w:r w:rsidR="00E96570" w:rsidRPr="0016787A">
        <w:rPr>
          <w:color w:val="000000"/>
          <w:sz w:val="26"/>
          <w:szCs w:val="26"/>
        </w:rPr>
        <w:t xml:space="preserve"> </w:t>
      </w:r>
      <w:r w:rsidR="00E96570" w:rsidRPr="0016787A">
        <w:rPr>
          <w:rFonts w:eastAsia="Arial Unicode MS"/>
          <w:color w:val="000000"/>
          <w:kern w:val="1"/>
          <w:sz w:val="26"/>
          <w:szCs w:val="26"/>
          <w:lang w:eastAsia="hi-IN" w:bidi="hi-IN"/>
        </w:rPr>
        <w:t>polegając</w:t>
      </w:r>
      <w:r w:rsidR="00775901" w:rsidRPr="0016787A">
        <w:rPr>
          <w:rFonts w:eastAsia="Arial Unicode MS"/>
          <w:color w:val="000000"/>
          <w:kern w:val="1"/>
          <w:sz w:val="26"/>
          <w:szCs w:val="26"/>
          <w:lang w:eastAsia="hi-IN" w:bidi="hi-IN"/>
        </w:rPr>
        <w:t>a</w:t>
      </w:r>
      <w:r w:rsidR="00E96570" w:rsidRPr="0016787A">
        <w:rPr>
          <w:rFonts w:eastAsia="Arial Unicode MS"/>
          <w:color w:val="000000"/>
          <w:kern w:val="1"/>
          <w:sz w:val="26"/>
          <w:szCs w:val="26"/>
          <w:lang w:eastAsia="hi-IN" w:bidi="hi-IN"/>
        </w:rPr>
        <w:t xml:space="preserve"> na dostawie sprzętu multimedialnego o wartości zamówienia minimum </w:t>
      </w:r>
      <w:r w:rsidR="00E96570" w:rsidRPr="0016787A">
        <w:rPr>
          <w:rFonts w:eastAsia="Arial Unicode MS"/>
          <w:b/>
          <w:color w:val="000000"/>
          <w:kern w:val="1"/>
          <w:sz w:val="26"/>
          <w:szCs w:val="26"/>
          <w:lang w:eastAsia="hi-IN" w:bidi="hi-IN"/>
        </w:rPr>
        <w:t>100 000 zł brutto</w:t>
      </w:r>
      <w:r w:rsidR="00E96570" w:rsidRPr="0016787A">
        <w:rPr>
          <w:rFonts w:eastAsia="Arial Unicode MS"/>
          <w:color w:val="000000"/>
          <w:kern w:val="1"/>
          <w:sz w:val="26"/>
          <w:szCs w:val="26"/>
          <w:lang w:eastAsia="hi-IN" w:bidi="hi-IN"/>
        </w:rPr>
        <w:t xml:space="preserve"> </w:t>
      </w:r>
      <w:r w:rsidR="00E96570" w:rsidRPr="0016787A">
        <w:rPr>
          <w:color w:val="000000"/>
          <w:sz w:val="26"/>
          <w:szCs w:val="26"/>
        </w:rPr>
        <w:t>(podana kwota musi dotyczyć jednego zamówienia (przez co rozumie się, że musi wynikać z jednostkowej umowy)</w:t>
      </w:r>
      <w:r w:rsidR="007E6E0F" w:rsidRPr="0016787A">
        <w:rPr>
          <w:color w:val="000000"/>
          <w:sz w:val="26"/>
          <w:szCs w:val="26"/>
        </w:rPr>
        <w:t xml:space="preserve"> - </w:t>
      </w:r>
      <w:r w:rsidR="007E6E0F" w:rsidRPr="0016787A">
        <w:rPr>
          <w:b/>
          <w:iCs/>
          <w:color w:val="000000"/>
          <w:sz w:val="26"/>
          <w:szCs w:val="26"/>
        </w:rPr>
        <w:t>załącznik Nr 7 do siwz</w:t>
      </w:r>
      <w:r w:rsidR="00E96570" w:rsidRPr="0016787A">
        <w:rPr>
          <w:b/>
          <w:color w:val="000000"/>
          <w:sz w:val="26"/>
          <w:szCs w:val="26"/>
        </w:rPr>
        <w:t>;</w:t>
      </w:r>
    </w:p>
    <w:p w:rsidR="00E96570" w:rsidRPr="0016787A" w:rsidRDefault="00E96570" w:rsidP="00592A29">
      <w:pPr>
        <w:pStyle w:val="Akapitzlist"/>
        <w:autoSpaceDE w:val="0"/>
        <w:autoSpaceDN w:val="0"/>
        <w:adjustRightInd w:val="0"/>
        <w:ind w:left="1418"/>
        <w:contextualSpacing/>
        <w:jc w:val="both"/>
        <w:rPr>
          <w:iCs/>
          <w:color w:val="000000"/>
          <w:sz w:val="26"/>
          <w:szCs w:val="26"/>
        </w:rPr>
      </w:pPr>
      <w:r w:rsidRPr="0016787A">
        <w:rPr>
          <w:iCs/>
          <w:color w:val="000000"/>
          <w:sz w:val="26"/>
          <w:szCs w:val="26"/>
        </w:rPr>
        <w:t>Dowodami w sprawie będą:</w:t>
      </w:r>
    </w:p>
    <w:p w:rsidR="00E96570" w:rsidRPr="0016787A" w:rsidRDefault="00E96570" w:rsidP="004F47AE">
      <w:pPr>
        <w:pStyle w:val="Akapitzlist"/>
        <w:numPr>
          <w:ilvl w:val="2"/>
          <w:numId w:val="19"/>
        </w:numPr>
        <w:tabs>
          <w:tab w:val="clear" w:pos="1983"/>
        </w:tabs>
        <w:autoSpaceDE w:val="0"/>
        <w:autoSpaceDN w:val="0"/>
        <w:adjustRightInd w:val="0"/>
        <w:ind w:left="1701" w:hanging="284"/>
        <w:contextualSpacing/>
        <w:jc w:val="both"/>
        <w:rPr>
          <w:iCs/>
          <w:color w:val="000000"/>
          <w:sz w:val="26"/>
          <w:szCs w:val="26"/>
        </w:rPr>
      </w:pPr>
      <w:r w:rsidRPr="0016787A">
        <w:rPr>
          <w:iCs/>
          <w:color w:val="000000"/>
          <w:sz w:val="26"/>
          <w:szCs w:val="26"/>
        </w:rPr>
        <w:t>poświadczenie, z tym, że w odniesieniu do nadal wykonywanych usług, poświadczenie powinno być wydane nie wcześniej niż 3 miesiące przed upływem terminu składania ofert,</w:t>
      </w:r>
    </w:p>
    <w:p w:rsidR="00E96570" w:rsidRPr="0016787A" w:rsidRDefault="00E96570" w:rsidP="004F47AE">
      <w:pPr>
        <w:pStyle w:val="Akapitzlist"/>
        <w:numPr>
          <w:ilvl w:val="2"/>
          <w:numId w:val="19"/>
        </w:numPr>
        <w:tabs>
          <w:tab w:val="clear" w:pos="1983"/>
        </w:tabs>
        <w:autoSpaceDE w:val="0"/>
        <w:autoSpaceDN w:val="0"/>
        <w:adjustRightInd w:val="0"/>
        <w:ind w:left="1701" w:hanging="284"/>
        <w:contextualSpacing/>
        <w:jc w:val="both"/>
        <w:rPr>
          <w:iCs/>
          <w:color w:val="000000"/>
          <w:sz w:val="26"/>
          <w:szCs w:val="26"/>
        </w:rPr>
      </w:pPr>
      <w:r w:rsidRPr="0016787A">
        <w:rPr>
          <w:iCs/>
          <w:color w:val="000000"/>
          <w:sz w:val="26"/>
          <w:szCs w:val="26"/>
        </w:rPr>
        <w:t xml:space="preserve">lub oświadczenie </w:t>
      </w:r>
      <w:r w:rsidR="00517A74" w:rsidRPr="0016787A">
        <w:rPr>
          <w:iCs/>
          <w:color w:val="000000"/>
          <w:sz w:val="26"/>
          <w:szCs w:val="26"/>
        </w:rPr>
        <w:t>W</w:t>
      </w:r>
      <w:r w:rsidRPr="0016787A">
        <w:rPr>
          <w:iCs/>
          <w:color w:val="000000"/>
          <w:sz w:val="26"/>
          <w:szCs w:val="26"/>
        </w:rPr>
        <w:t>ykonawcy - jeżeli z uzasadnionych przyczyn o obiektywnym charakterze Wykonawca nie jest w stanie uzyskać poświadczenia.</w:t>
      </w:r>
    </w:p>
    <w:p w:rsidR="00E96570" w:rsidRPr="0016787A" w:rsidRDefault="00E96570" w:rsidP="00F1618C">
      <w:pPr>
        <w:autoSpaceDE w:val="0"/>
        <w:autoSpaceDN w:val="0"/>
        <w:ind w:left="1276"/>
        <w:jc w:val="both"/>
        <w:rPr>
          <w:iCs/>
          <w:color w:val="000000"/>
          <w:sz w:val="26"/>
          <w:szCs w:val="26"/>
        </w:rPr>
      </w:pPr>
      <w:r w:rsidRPr="0016787A">
        <w:rPr>
          <w:iCs/>
          <w:color w:val="000000"/>
          <w:sz w:val="26"/>
          <w:szCs w:val="26"/>
        </w:rPr>
        <w:t>W przypadku, gdy Zamawiający jest podmiotem na rzecz którego usługi wskazane w wykazie, zostały wcześniej wykonane, Wykonawca nie ma obowiązku przedkładania dowodów, o których mowa wyżej.</w:t>
      </w:r>
    </w:p>
    <w:p w:rsidR="009C5652" w:rsidRPr="0016787A" w:rsidRDefault="009C5652" w:rsidP="00592A29">
      <w:pPr>
        <w:widowControl w:val="0"/>
        <w:shd w:val="clear" w:color="auto" w:fill="FFFFFF"/>
        <w:autoSpaceDE w:val="0"/>
        <w:autoSpaceDN w:val="0"/>
        <w:adjustRightInd w:val="0"/>
        <w:ind w:right="11"/>
        <w:jc w:val="both"/>
        <w:rPr>
          <w:b/>
          <w:i/>
          <w:iCs/>
          <w:color w:val="000000"/>
          <w:sz w:val="26"/>
          <w:szCs w:val="26"/>
        </w:rPr>
      </w:pPr>
    </w:p>
    <w:p w:rsidR="00814CCC" w:rsidRPr="0016787A" w:rsidRDefault="00814CCC" w:rsidP="004F47AE">
      <w:pPr>
        <w:pStyle w:val="pkt"/>
        <w:numPr>
          <w:ilvl w:val="0"/>
          <w:numId w:val="8"/>
        </w:numPr>
        <w:spacing w:before="0" w:after="0" w:line="240" w:lineRule="auto"/>
        <w:ind w:left="993" w:hanging="284"/>
        <w:rPr>
          <w:sz w:val="26"/>
          <w:szCs w:val="26"/>
        </w:rPr>
      </w:pPr>
      <w:r w:rsidRPr="0016787A">
        <w:rPr>
          <w:sz w:val="26"/>
          <w:szCs w:val="26"/>
        </w:rPr>
        <w:t xml:space="preserve">W zakresie potwierdzenia </w:t>
      </w:r>
      <w:r w:rsidRPr="0016787A">
        <w:rPr>
          <w:b/>
          <w:sz w:val="26"/>
          <w:szCs w:val="26"/>
        </w:rPr>
        <w:t>niepodlegania wykluczeniu na podstawie art. 24 ust. 1 ustawy p</w:t>
      </w:r>
      <w:r w:rsidR="00157387" w:rsidRPr="0016787A">
        <w:rPr>
          <w:b/>
          <w:sz w:val="26"/>
          <w:szCs w:val="26"/>
        </w:rPr>
        <w:t>.</w:t>
      </w:r>
      <w:r w:rsidRPr="0016787A">
        <w:rPr>
          <w:b/>
          <w:sz w:val="26"/>
          <w:szCs w:val="26"/>
        </w:rPr>
        <w:t>z</w:t>
      </w:r>
      <w:r w:rsidR="00157387" w:rsidRPr="0016787A">
        <w:rPr>
          <w:b/>
          <w:sz w:val="26"/>
          <w:szCs w:val="26"/>
        </w:rPr>
        <w:t>.</w:t>
      </w:r>
      <w:r w:rsidRPr="0016787A">
        <w:rPr>
          <w:b/>
          <w:sz w:val="26"/>
          <w:szCs w:val="26"/>
        </w:rPr>
        <w:t>p</w:t>
      </w:r>
      <w:r w:rsidR="00157387" w:rsidRPr="0016787A">
        <w:rPr>
          <w:b/>
          <w:sz w:val="26"/>
          <w:szCs w:val="26"/>
        </w:rPr>
        <w:t>.</w:t>
      </w:r>
      <w:r w:rsidRPr="0016787A">
        <w:rPr>
          <w:b/>
          <w:sz w:val="26"/>
          <w:szCs w:val="26"/>
        </w:rPr>
        <w:t>, należy przedłożyć:</w:t>
      </w:r>
    </w:p>
    <w:p w:rsidR="006133E5" w:rsidRPr="0016787A" w:rsidRDefault="007E6E0F" w:rsidP="004F47AE">
      <w:pPr>
        <w:pStyle w:val="Akapitzlist"/>
        <w:numPr>
          <w:ilvl w:val="1"/>
          <w:numId w:val="8"/>
        </w:numPr>
        <w:autoSpaceDE w:val="0"/>
        <w:autoSpaceDN w:val="0"/>
        <w:adjustRightInd w:val="0"/>
        <w:ind w:left="1276" w:right="-3" w:hanging="284"/>
        <w:jc w:val="both"/>
        <w:rPr>
          <w:bCs/>
          <w:sz w:val="26"/>
          <w:szCs w:val="26"/>
        </w:rPr>
      </w:pPr>
      <w:r w:rsidRPr="0016787A">
        <w:rPr>
          <w:bCs/>
          <w:sz w:val="26"/>
          <w:szCs w:val="26"/>
        </w:rPr>
        <w:t>o</w:t>
      </w:r>
      <w:r w:rsidR="006133E5" w:rsidRPr="0016787A">
        <w:rPr>
          <w:bCs/>
          <w:sz w:val="26"/>
          <w:szCs w:val="26"/>
        </w:rPr>
        <w:t xml:space="preserve">świadczenie o braku podstaw do wykluczenia z postępowania z powodu niespełnienia warunków, o których mowa w art. 24 ust 1 ustawy </w:t>
      </w:r>
      <w:r w:rsidR="00157387" w:rsidRPr="0016787A">
        <w:rPr>
          <w:bCs/>
          <w:sz w:val="26"/>
          <w:szCs w:val="26"/>
        </w:rPr>
        <w:t>p.</w:t>
      </w:r>
      <w:r w:rsidR="006133E5" w:rsidRPr="0016787A">
        <w:rPr>
          <w:bCs/>
          <w:sz w:val="26"/>
          <w:szCs w:val="26"/>
        </w:rPr>
        <w:t>z</w:t>
      </w:r>
      <w:r w:rsidR="00157387" w:rsidRPr="0016787A">
        <w:rPr>
          <w:bCs/>
          <w:sz w:val="26"/>
          <w:szCs w:val="26"/>
        </w:rPr>
        <w:t>.</w:t>
      </w:r>
      <w:r w:rsidR="006133E5" w:rsidRPr="0016787A">
        <w:rPr>
          <w:bCs/>
          <w:sz w:val="26"/>
          <w:szCs w:val="26"/>
        </w:rPr>
        <w:t>p</w:t>
      </w:r>
      <w:r w:rsidR="00157387" w:rsidRPr="0016787A">
        <w:rPr>
          <w:bCs/>
          <w:sz w:val="26"/>
          <w:szCs w:val="26"/>
        </w:rPr>
        <w:t>.</w:t>
      </w:r>
      <w:r w:rsidR="006133E5" w:rsidRPr="0016787A">
        <w:rPr>
          <w:bCs/>
          <w:sz w:val="26"/>
          <w:szCs w:val="26"/>
        </w:rPr>
        <w:t xml:space="preserve">, wg wzoru – </w:t>
      </w:r>
      <w:r w:rsidR="006133E5" w:rsidRPr="0016787A">
        <w:rPr>
          <w:b/>
          <w:bCs/>
          <w:sz w:val="26"/>
          <w:szCs w:val="26"/>
        </w:rPr>
        <w:t xml:space="preserve">załącznik nr </w:t>
      </w:r>
      <w:r w:rsidRPr="0016787A">
        <w:rPr>
          <w:b/>
          <w:bCs/>
          <w:sz w:val="26"/>
          <w:szCs w:val="26"/>
        </w:rPr>
        <w:t>5</w:t>
      </w:r>
      <w:r w:rsidR="006133E5" w:rsidRPr="0016787A">
        <w:rPr>
          <w:b/>
          <w:bCs/>
          <w:sz w:val="26"/>
          <w:szCs w:val="26"/>
        </w:rPr>
        <w:t xml:space="preserve"> do </w:t>
      </w:r>
      <w:r w:rsidRPr="0016787A">
        <w:rPr>
          <w:b/>
          <w:bCs/>
          <w:sz w:val="26"/>
          <w:szCs w:val="26"/>
        </w:rPr>
        <w:t>siwz</w:t>
      </w:r>
      <w:r w:rsidRPr="0016787A">
        <w:rPr>
          <w:bCs/>
          <w:sz w:val="26"/>
          <w:szCs w:val="26"/>
        </w:rPr>
        <w:t>,</w:t>
      </w:r>
    </w:p>
    <w:p w:rsidR="006133E5" w:rsidRPr="0016787A" w:rsidRDefault="007E6E0F" w:rsidP="004F47AE">
      <w:pPr>
        <w:numPr>
          <w:ilvl w:val="1"/>
          <w:numId w:val="8"/>
        </w:numPr>
        <w:autoSpaceDE w:val="0"/>
        <w:autoSpaceDN w:val="0"/>
        <w:adjustRightInd w:val="0"/>
        <w:ind w:left="1276" w:right="-3" w:hanging="283"/>
        <w:jc w:val="both"/>
        <w:rPr>
          <w:sz w:val="26"/>
          <w:szCs w:val="26"/>
        </w:rPr>
      </w:pPr>
      <w:r w:rsidRPr="0016787A">
        <w:rPr>
          <w:bCs/>
          <w:sz w:val="26"/>
          <w:szCs w:val="26"/>
        </w:rPr>
        <w:t>a</w:t>
      </w:r>
      <w:r w:rsidR="006133E5" w:rsidRPr="0016787A">
        <w:rPr>
          <w:sz w:val="26"/>
          <w:szCs w:val="26"/>
        </w:rPr>
        <w:t>ktualn</w:t>
      </w:r>
      <w:r w:rsidR="006146D5" w:rsidRPr="0016787A">
        <w:rPr>
          <w:sz w:val="26"/>
          <w:szCs w:val="26"/>
        </w:rPr>
        <w:t>ego</w:t>
      </w:r>
      <w:r w:rsidR="006133E5" w:rsidRPr="0016787A">
        <w:rPr>
          <w:sz w:val="26"/>
          <w:szCs w:val="26"/>
        </w:rPr>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w:t>
      </w:r>
      <w:r w:rsidRPr="0016787A">
        <w:rPr>
          <w:sz w:val="26"/>
          <w:szCs w:val="26"/>
        </w:rPr>
        <w:t>upływem terminu składania ofert,</w:t>
      </w:r>
    </w:p>
    <w:p w:rsidR="006133E5" w:rsidRPr="0016787A" w:rsidRDefault="007E6E0F" w:rsidP="004F47AE">
      <w:pPr>
        <w:pStyle w:val="Bezodstpw"/>
        <w:numPr>
          <w:ilvl w:val="1"/>
          <w:numId w:val="8"/>
        </w:numPr>
        <w:ind w:left="1276" w:hanging="283"/>
        <w:jc w:val="both"/>
        <w:rPr>
          <w:sz w:val="26"/>
          <w:szCs w:val="26"/>
        </w:rPr>
      </w:pPr>
      <w:r w:rsidRPr="0016787A">
        <w:rPr>
          <w:sz w:val="26"/>
          <w:szCs w:val="26"/>
        </w:rPr>
        <w:t>a</w:t>
      </w:r>
      <w:r w:rsidR="006133E5" w:rsidRPr="0016787A">
        <w:rPr>
          <w:sz w:val="26"/>
          <w:szCs w:val="26"/>
        </w:rPr>
        <w:t>ktualnego zaświadczenia właściwego naczelnika urzędu skarbowego potwierdzające</w:t>
      </w:r>
      <w:r w:rsidR="006146D5" w:rsidRPr="0016787A">
        <w:rPr>
          <w:sz w:val="26"/>
          <w:szCs w:val="26"/>
        </w:rPr>
        <w:t>go</w:t>
      </w:r>
      <w:r w:rsidR="006133E5" w:rsidRPr="0016787A">
        <w:rPr>
          <w:sz w:val="26"/>
          <w:szCs w:val="26"/>
        </w:rPr>
        <w:t xml:space="preserve">, że Wykonawca nie zalega z opłacaniem podatków lub zaświadczenia, że uzyskał przewidziane prawem zwolnienie, odroczenie lub rozłożenie na raty zaległych płatności lub wstrzymanie w całości wykonania </w:t>
      </w:r>
      <w:r w:rsidR="006133E5" w:rsidRPr="0016787A">
        <w:rPr>
          <w:sz w:val="26"/>
          <w:szCs w:val="26"/>
        </w:rPr>
        <w:lastRenderedPageBreak/>
        <w:t>decyzji właściwego organu – wystawione</w:t>
      </w:r>
      <w:r w:rsidR="006146D5" w:rsidRPr="0016787A">
        <w:rPr>
          <w:sz w:val="26"/>
          <w:szCs w:val="26"/>
        </w:rPr>
        <w:t>go</w:t>
      </w:r>
      <w:r w:rsidR="006133E5" w:rsidRPr="0016787A">
        <w:rPr>
          <w:sz w:val="26"/>
          <w:szCs w:val="26"/>
        </w:rPr>
        <w:t xml:space="preserve"> nie wcześniej niż 3 miesiące przed </w:t>
      </w:r>
      <w:r w:rsidRPr="0016787A">
        <w:rPr>
          <w:sz w:val="26"/>
          <w:szCs w:val="26"/>
        </w:rPr>
        <w:t>upływem terminu składania ofert,</w:t>
      </w:r>
    </w:p>
    <w:p w:rsidR="006133E5" w:rsidRPr="0016787A" w:rsidRDefault="007E6E0F" w:rsidP="004F47AE">
      <w:pPr>
        <w:pStyle w:val="Bezodstpw"/>
        <w:numPr>
          <w:ilvl w:val="1"/>
          <w:numId w:val="8"/>
        </w:numPr>
        <w:ind w:left="1276" w:hanging="283"/>
        <w:jc w:val="both"/>
        <w:rPr>
          <w:sz w:val="26"/>
          <w:szCs w:val="26"/>
        </w:rPr>
      </w:pPr>
      <w:r w:rsidRPr="0016787A">
        <w:rPr>
          <w:sz w:val="26"/>
          <w:szCs w:val="26"/>
        </w:rPr>
        <w:t>a</w:t>
      </w:r>
      <w:r w:rsidR="006133E5" w:rsidRPr="0016787A">
        <w:rPr>
          <w:sz w:val="26"/>
          <w:szCs w:val="26"/>
        </w:rPr>
        <w:t>ktualnego zaświadczenia właściwego oddziału Zakładu Ubezpieczeń Społecznych lub Kasy Rolniczego Ubezpieczenia Społecznego potwierdzając</w:t>
      </w:r>
      <w:r w:rsidR="006146D5" w:rsidRPr="0016787A">
        <w:rPr>
          <w:sz w:val="26"/>
          <w:szCs w:val="26"/>
        </w:rPr>
        <w:t>ego</w:t>
      </w:r>
      <w:r w:rsidR="006133E5" w:rsidRPr="0016787A">
        <w:rPr>
          <w:sz w:val="26"/>
          <w:szCs w:val="26"/>
        </w:rPr>
        <w:t>, że Wykonawca nie zalega z opłacaniem składek na ubezpieczeni</w:t>
      </w:r>
      <w:r w:rsidR="006146D5" w:rsidRPr="0016787A">
        <w:rPr>
          <w:sz w:val="26"/>
          <w:szCs w:val="26"/>
        </w:rPr>
        <w:t>a</w:t>
      </w:r>
      <w:r w:rsidR="006133E5" w:rsidRPr="0016787A">
        <w:rPr>
          <w:sz w:val="26"/>
          <w:szCs w:val="26"/>
        </w:rPr>
        <w:t xml:space="preserve"> zdrowotne i społeczne, lub potwierdzeni</w:t>
      </w:r>
      <w:r w:rsidR="006146D5" w:rsidRPr="0016787A">
        <w:rPr>
          <w:sz w:val="26"/>
          <w:szCs w:val="26"/>
        </w:rPr>
        <w:t>a</w:t>
      </w:r>
      <w:r w:rsidR="006133E5" w:rsidRPr="0016787A">
        <w:rPr>
          <w:sz w:val="26"/>
          <w:szCs w:val="26"/>
        </w:rPr>
        <w:t>, że uzyskał przewidziane prawem zwolnienie, odroczenie lub rozłożenie na raty zaległych płatności lub wstrzymanie w całości wykonania decyzji właściwego organu - wystawione</w:t>
      </w:r>
      <w:r w:rsidR="006146D5" w:rsidRPr="0016787A">
        <w:rPr>
          <w:sz w:val="26"/>
          <w:szCs w:val="26"/>
        </w:rPr>
        <w:t>go</w:t>
      </w:r>
      <w:r w:rsidR="006133E5" w:rsidRPr="0016787A">
        <w:rPr>
          <w:sz w:val="26"/>
          <w:szCs w:val="26"/>
        </w:rPr>
        <w:t xml:space="preserve"> nie wcześniej niż 3 miesiące przed upływem terminu składania ofert.</w:t>
      </w:r>
    </w:p>
    <w:p w:rsidR="006133E5" w:rsidRPr="0016787A" w:rsidRDefault="006133E5" w:rsidP="00592A29">
      <w:pPr>
        <w:widowControl w:val="0"/>
        <w:shd w:val="clear" w:color="auto" w:fill="FFFFFF"/>
        <w:autoSpaceDE w:val="0"/>
        <w:autoSpaceDN w:val="0"/>
        <w:adjustRightInd w:val="0"/>
        <w:ind w:right="11"/>
        <w:jc w:val="both"/>
        <w:rPr>
          <w:i/>
          <w:iCs/>
          <w:color w:val="000000"/>
          <w:sz w:val="26"/>
          <w:szCs w:val="26"/>
        </w:rPr>
      </w:pPr>
    </w:p>
    <w:p w:rsidR="006146D5" w:rsidRPr="0016787A" w:rsidRDefault="006146D5" w:rsidP="004F47AE">
      <w:pPr>
        <w:pStyle w:val="WW-Tekstpodstawowy3"/>
        <w:numPr>
          <w:ilvl w:val="0"/>
          <w:numId w:val="8"/>
        </w:numPr>
        <w:adjustRightInd/>
        <w:spacing w:after="0" w:line="240" w:lineRule="auto"/>
        <w:ind w:left="993" w:hanging="284"/>
        <w:textAlignment w:val="auto"/>
        <w:rPr>
          <w:rStyle w:val="FontStyle27"/>
          <w:b/>
          <w:sz w:val="26"/>
          <w:szCs w:val="26"/>
        </w:rPr>
      </w:pPr>
      <w:r w:rsidRPr="0016787A">
        <w:rPr>
          <w:rStyle w:val="FontStyle27"/>
          <w:b/>
          <w:sz w:val="26"/>
          <w:szCs w:val="26"/>
        </w:rPr>
        <w:t>Dokumenty podmiotów zagranicznych:</w:t>
      </w:r>
    </w:p>
    <w:p w:rsidR="006146D5" w:rsidRPr="0016787A" w:rsidRDefault="006146D5" w:rsidP="00592A29">
      <w:pPr>
        <w:pStyle w:val="WW-Tekstpodstawowy3"/>
        <w:spacing w:after="0" w:line="240" w:lineRule="auto"/>
        <w:ind w:left="993" w:firstLine="0"/>
        <w:rPr>
          <w:rStyle w:val="FontStyle27"/>
          <w:sz w:val="26"/>
          <w:szCs w:val="26"/>
        </w:rPr>
      </w:pPr>
      <w:r w:rsidRPr="0016787A">
        <w:rPr>
          <w:rStyle w:val="FontStyle27"/>
          <w:sz w:val="26"/>
          <w:szCs w:val="26"/>
        </w:rPr>
        <w:t>Jeżeli Wykonawca ma siedzibę lub miejsce zamieszkania poza terytorium Rzeczypospolitej Polskiej, przedkłada:</w:t>
      </w:r>
    </w:p>
    <w:p w:rsidR="006146D5" w:rsidRPr="0016787A" w:rsidRDefault="006146D5" w:rsidP="004F47AE">
      <w:pPr>
        <w:pStyle w:val="WW-Tekstpodstawowy3"/>
        <w:numPr>
          <w:ilvl w:val="0"/>
          <w:numId w:val="21"/>
        </w:numPr>
        <w:adjustRightInd/>
        <w:spacing w:after="0" w:line="240" w:lineRule="auto"/>
        <w:ind w:left="1276" w:hanging="295"/>
        <w:textAlignment w:val="auto"/>
        <w:rPr>
          <w:sz w:val="26"/>
          <w:szCs w:val="26"/>
        </w:rPr>
      </w:pPr>
      <w:r w:rsidRPr="0016787A">
        <w:rPr>
          <w:rStyle w:val="FontStyle27"/>
          <w:sz w:val="26"/>
          <w:szCs w:val="26"/>
        </w:rPr>
        <w:t xml:space="preserve">Zamiast dokumentów, o których mowa w pkt </w:t>
      </w:r>
      <w:r w:rsidR="00B92213" w:rsidRPr="0016787A">
        <w:rPr>
          <w:rStyle w:val="FontStyle27"/>
          <w:sz w:val="26"/>
          <w:szCs w:val="26"/>
        </w:rPr>
        <w:t xml:space="preserve">XV ppkt </w:t>
      </w:r>
      <w:r w:rsidR="00753631" w:rsidRPr="0016787A">
        <w:rPr>
          <w:rStyle w:val="FontStyle27"/>
          <w:sz w:val="26"/>
          <w:szCs w:val="26"/>
        </w:rPr>
        <w:t>2 ppkt 2, 3, 4</w:t>
      </w:r>
      <w:r w:rsidR="00B92213" w:rsidRPr="0016787A">
        <w:rPr>
          <w:rStyle w:val="FontStyle27"/>
          <w:sz w:val="26"/>
          <w:szCs w:val="26"/>
        </w:rPr>
        <w:t xml:space="preserve"> </w:t>
      </w:r>
      <w:r w:rsidRPr="0016787A">
        <w:rPr>
          <w:rStyle w:val="FontStyle27"/>
          <w:sz w:val="26"/>
          <w:szCs w:val="26"/>
        </w:rPr>
        <w:t>siwz składa dokument wystawiony w kraju, w którym ma siedzibę lub miejsce zamieszkania, potwierdzający odpowiednio, że:</w:t>
      </w:r>
    </w:p>
    <w:p w:rsidR="006146D5" w:rsidRPr="0016787A" w:rsidRDefault="006146D5" w:rsidP="004F47AE">
      <w:pPr>
        <w:pStyle w:val="Style3"/>
        <w:widowControl/>
        <w:numPr>
          <w:ilvl w:val="0"/>
          <w:numId w:val="22"/>
        </w:numPr>
        <w:spacing w:after="0" w:line="240" w:lineRule="auto"/>
        <w:ind w:left="1701"/>
        <w:rPr>
          <w:rStyle w:val="FontStyle27"/>
          <w:rFonts w:eastAsia="Univers-PL"/>
          <w:sz w:val="26"/>
          <w:szCs w:val="26"/>
        </w:rPr>
      </w:pPr>
      <w:r w:rsidRPr="0016787A">
        <w:rPr>
          <w:rStyle w:val="FontStyle27"/>
          <w:sz w:val="26"/>
          <w:szCs w:val="26"/>
        </w:rPr>
        <w:t>nie otwarto jego likwidacji ani nie ogłoszono upadłości – wystawiony nie wcześniej niż 6 miesięcy przed upływem terminu składania ofert,</w:t>
      </w:r>
    </w:p>
    <w:p w:rsidR="006146D5" w:rsidRPr="0016787A" w:rsidRDefault="006146D5" w:rsidP="004F47AE">
      <w:pPr>
        <w:pStyle w:val="Style3"/>
        <w:widowControl/>
        <w:numPr>
          <w:ilvl w:val="0"/>
          <w:numId w:val="22"/>
        </w:numPr>
        <w:spacing w:after="0" w:line="240" w:lineRule="auto"/>
        <w:ind w:left="1701"/>
        <w:rPr>
          <w:rStyle w:val="FontStyle27"/>
          <w:rFonts w:eastAsia="Univers-PL"/>
          <w:sz w:val="26"/>
          <w:szCs w:val="26"/>
        </w:rPr>
      </w:pPr>
      <w:r w:rsidRPr="0016787A">
        <w:rPr>
          <w:rStyle w:val="FontStyle27"/>
          <w:sz w:val="26"/>
          <w:szCs w:val="26"/>
        </w:rPr>
        <w:t>nie zalega z uiszczeniem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ofert,</w:t>
      </w:r>
    </w:p>
    <w:p w:rsidR="006146D5" w:rsidRPr="0016787A" w:rsidRDefault="006146D5" w:rsidP="004F47AE">
      <w:pPr>
        <w:pStyle w:val="Akapitzlist"/>
        <w:numPr>
          <w:ilvl w:val="0"/>
          <w:numId w:val="21"/>
        </w:numPr>
        <w:ind w:left="1276" w:hanging="295"/>
        <w:jc w:val="both"/>
        <w:rPr>
          <w:sz w:val="26"/>
          <w:szCs w:val="26"/>
        </w:rPr>
      </w:pPr>
      <w:r w:rsidRPr="0016787A">
        <w:rPr>
          <w:sz w:val="26"/>
          <w:szCs w:val="26"/>
        </w:rPr>
        <w:t xml:space="preserve">Jeżeli w kraju miejsca zamieszkania osoby lub w kraju, w którym Wykonawca ma siedzibę lub miejsce zamieszkania, nie wydaje się dokumentów, o których mowa w pkt </w:t>
      </w:r>
      <w:r w:rsidR="00753631" w:rsidRPr="0016787A">
        <w:rPr>
          <w:sz w:val="26"/>
          <w:szCs w:val="26"/>
        </w:rPr>
        <w:t>X</w:t>
      </w:r>
      <w:r w:rsidR="00B92213" w:rsidRPr="0016787A">
        <w:rPr>
          <w:sz w:val="26"/>
          <w:szCs w:val="26"/>
        </w:rPr>
        <w:t>V</w:t>
      </w:r>
      <w:r w:rsidRPr="0016787A">
        <w:rPr>
          <w:sz w:val="26"/>
          <w:szCs w:val="26"/>
        </w:rPr>
        <w:t xml:space="preserve"> ppkt </w:t>
      </w:r>
      <w:r w:rsidR="00B92213" w:rsidRPr="0016787A">
        <w:rPr>
          <w:sz w:val="26"/>
          <w:szCs w:val="26"/>
        </w:rPr>
        <w:t>3</w:t>
      </w:r>
      <w:r w:rsidRPr="0016787A">
        <w:rPr>
          <w:sz w:val="26"/>
          <w:szCs w:val="26"/>
        </w:rPr>
        <w:t xml:space="preserve"> </w:t>
      </w:r>
      <w:r w:rsidR="00B92213" w:rsidRPr="0016787A">
        <w:rPr>
          <w:sz w:val="26"/>
          <w:szCs w:val="26"/>
        </w:rPr>
        <w:t xml:space="preserve">ppkt 1 </w:t>
      </w:r>
      <w:r w:rsidRPr="0016787A">
        <w:rPr>
          <w:sz w:val="26"/>
          <w:szCs w:val="26"/>
        </w:rPr>
        <w:t xml:space="preserve">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zgodnie z terminem określonym odpowiednio w pkt </w:t>
      </w:r>
      <w:r w:rsidR="00753631" w:rsidRPr="0016787A">
        <w:rPr>
          <w:sz w:val="26"/>
          <w:szCs w:val="26"/>
        </w:rPr>
        <w:t>X</w:t>
      </w:r>
      <w:r w:rsidR="00B92213" w:rsidRPr="0016787A">
        <w:rPr>
          <w:sz w:val="26"/>
          <w:szCs w:val="26"/>
        </w:rPr>
        <w:t>V</w:t>
      </w:r>
      <w:r w:rsidRPr="0016787A">
        <w:rPr>
          <w:sz w:val="26"/>
          <w:szCs w:val="26"/>
        </w:rPr>
        <w:t xml:space="preserve"> ppkt </w:t>
      </w:r>
      <w:r w:rsidR="00B92213" w:rsidRPr="0016787A">
        <w:rPr>
          <w:sz w:val="26"/>
          <w:szCs w:val="26"/>
        </w:rPr>
        <w:t>3</w:t>
      </w:r>
      <w:r w:rsidRPr="0016787A">
        <w:rPr>
          <w:sz w:val="26"/>
          <w:szCs w:val="26"/>
        </w:rPr>
        <w:t xml:space="preserve"> </w:t>
      </w:r>
      <w:r w:rsidR="00B92213" w:rsidRPr="0016787A">
        <w:rPr>
          <w:sz w:val="26"/>
          <w:szCs w:val="26"/>
        </w:rPr>
        <w:t xml:space="preserve">ppkt 1 </w:t>
      </w:r>
      <w:r w:rsidRPr="0016787A">
        <w:rPr>
          <w:sz w:val="26"/>
          <w:szCs w:val="26"/>
        </w:rPr>
        <w:t>lit. a, b niniejszej siwz.</w:t>
      </w:r>
    </w:p>
    <w:p w:rsidR="006146D5" w:rsidRPr="0016787A" w:rsidRDefault="006146D5" w:rsidP="00592A29">
      <w:pPr>
        <w:pStyle w:val="WW-Tekstpodstawowy3"/>
        <w:adjustRightInd/>
        <w:spacing w:after="0" w:line="240" w:lineRule="auto"/>
        <w:textAlignment w:val="auto"/>
        <w:rPr>
          <w:rStyle w:val="FontStyle27"/>
          <w:sz w:val="26"/>
          <w:szCs w:val="26"/>
        </w:rPr>
      </w:pPr>
    </w:p>
    <w:p w:rsidR="006146D5" w:rsidRPr="0016787A" w:rsidRDefault="006146D5" w:rsidP="004F47AE">
      <w:pPr>
        <w:pStyle w:val="pkt"/>
        <w:numPr>
          <w:ilvl w:val="0"/>
          <w:numId w:val="47"/>
        </w:numPr>
        <w:adjustRightInd/>
        <w:spacing w:before="0" w:after="0" w:line="240" w:lineRule="auto"/>
        <w:ind w:left="567"/>
        <w:textAlignment w:val="auto"/>
        <w:rPr>
          <w:b/>
          <w:sz w:val="26"/>
          <w:szCs w:val="26"/>
        </w:rPr>
      </w:pPr>
      <w:r w:rsidRPr="0016787A">
        <w:rPr>
          <w:b/>
          <w:sz w:val="26"/>
          <w:szCs w:val="26"/>
        </w:rPr>
        <w:t>Grupy kapitałowe</w:t>
      </w:r>
    </w:p>
    <w:p w:rsidR="006146D5" w:rsidRPr="0016787A" w:rsidRDefault="006146D5" w:rsidP="00592A29">
      <w:pPr>
        <w:pStyle w:val="pkt"/>
        <w:adjustRightInd/>
        <w:spacing w:before="0" w:after="0" w:line="240" w:lineRule="auto"/>
        <w:ind w:left="567" w:firstLine="0"/>
        <w:textAlignment w:val="auto"/>
        <w:rPr>
          <w:sz w:val="26"/>
          <w:szCs w:val="26"/>
        </w:rPr>
      </w:pPr>
      <w:r w:rsidRPr="0016787A">
        <w:rPr>
          <w:sz w:val="26"/>
          <w:szCs w:val="26"/>
        </w:rPr>
        <w:t>W celu wykazania braku podstaw do wykluczenia z postępowania o udzielenie zamówienia na podstawie art. 24 ust. 2 pkt 5 u.p.z.p</w:t>
      </w:r>
      <w:r w:rsidR="0016787A" w:rsidRPr="0016787A">
        <w:rPr>
          <w:sz w:val="26"/>
          <w:szCs w:val="26"/>
        </w:rPr>
        <w:t>.</w:t>
      </w:r>
      <w:r w:rsidRPr="0016787A">
        <w:rPr>
          <w:sz w:val="26"/>
          <w:szCs w:val="26"/>
        </w:rPr>
        <w:t xml:space="preserve"> Wykonawca składa listę podmiotów należących do tej samej grupy kapitałowej, o której mowa w art. 24 ust. 2 pkt 5 ustawy Prawo zamówień publicznych - w rozumieniu ustawy z dnia 16 lutego 2007r. o ochronie konkurencji i konsumentów (Dz. U. Nr 50, poz. 331, z późn. zm.), albo informację o tym, że Wykonawca nie należy do grupy kapitałowej - </w:t>
      </w:r>
      <w:r w:rsidRPr="0016787A">
        <w:rPr>
          <w:b/>
          <w:sz w:val="26"/>
          <w:szCs w:val="26"/>
        </w:rPr>
        <w:t xml:space="preserve">załącznik nr </w:t>
      </w:r>
      <w:r w:rsidR="007E6E0F" w:rsidRPr="0016787A">
        <w:rPr>
          <w:b/>
          <w:sz w:val="26"/>
          <w:szCs w:val="26"/>
        </w:rPr>
        <w:t>6</w:t>
      </w:r>
      <w:r w:rsidRPr="0016787A">
        <w:rPr>
          <w:b/>
          <w:sz w:val="26"/>
          <w:szCs w:val="26"/>
        </w:rPr>
        <w:t xml:space="preserve"> do siwz</w:t>
      </w:r>
      <w:r w:rsidRPr="0016787A">
        <w:rPr>
          <w:sz w:val="26"/>
          <w:szCs w:val="26"/>
        </w:rPr>
        <w:t>.</w:t>
      </w:r>
    </w:p>
    <w:p w:rsidR="006146D5" w:rsidRPr="0016787A" w:rsidRDefault="006146D5" w:rsidP="00753631">
      <w:pPr>
        <w:autoSpaceDE w:val="0"/>
        <w:autoSpaceDN w:val="0"/>
        <w:ind w:left="567"/>
        <w:jc w:val="both"/>
        <w:rPr>
          <w:i/>
          <w:sz w:val="26"/>
          <w:szCs w:val="26"/>
        </w:rPr>
      </w:pPr>
      <w:r w:rsidRPr="0016787A">
        <w:rPr>
          <w:i/>
          <w:sz w:val="26"/>
          <w:szCs w:val="26"/>
        </w:rPr>
        <w:t xml:space="preserve">Zgodnie z ustawą z dnia 16 lutego 2007 r. o ochronie konkurencji i konsumentów (Dz. U. Nr 50, poz. 331, z późn. zmianami) należy rozumieć definicję: </w:t>
      </w:r>
      <w:r w:rsidRPr="0016787A">
        <w:rPr>
          <w:i/>
          <w:sz w:val="26"/>
          <w:szCs w:val="26"/>
          <w:u w:val="single"/>
        </w:rPr>
        <w:t>Grupa kapitałowa</w:t>
      </w:r>
      <w:r w:rsidRPr="0016787A">
        <w:rPr>
          <w:i/>
          <w:sz w:val="26"/>
          <w:szCs w:val="26"/>
        </w:rPr>
        <w:t xml:space="preserve"> – rozumie się przez to wszystkich przedsiębiorców, którzy są kontrolowani w sposób bezpośredni lub pośredni przez jednego przedsiębiorcę, w tym również tego przedsiębiorcę.</w:t>
      </w:r>
    </w:p>
    <w:p w:rsidR="00F1618C" w:rsidRPr="0016787A" w:rsidRDefault="00F1618C">
      <w:pPr>
        <w:rPr>
          <w:rStyle w:val="FontStyle27"/>
          <w:rFonts w:eastAsia="Tahoma"/>
          <w:sz w:val="26"/>
          <w:szCs w:val="26"/>
        </w:rPr>
      </w:pPr>
      <w:r w:rsidRPr="0016787A">
        <w:rPr>
          <w:rStyle w:val="FontStyle27"/>
          <w:rFonts w:eastAsia="Tahoma"/>
          <w:sz w:val="26"/>
          <w:szCs w:val="26"/>
        </w:rPr>
        <w:br w:type="page"/>
      </w:r>
    </w:p>
    <w:p w:rsidR="006146D5" w:rsidRPr="0016787A" w:rsidRDefault="006146D5" w:rsidP="00592A29">
      <w:pPr>
        <w:rPr>
          <w:rStyle w:val="FontStyle27"/>
          <w:rFonts w:eastAsia="Tahoma"/>
          <w:sz w:val="26"/>
          <w:szCs w:val="26"/>
        </w:rPr>
      </w:pPr>
    </w:p>
    <w:p w:rsidR="006146D5" w:rsidRPr="0016787A" w:rsidRDefault="006146D5" w:rsidP="004F47AE">
      <w:pPr>
        <w:pStyle w:val="Style3"/>
        <w:widowControl/>
        <w:numPr>
          <w:ilvl w:val="0"/>
          <w:numId w:val="47"/>
        </w:numPr>
        <w:spacing w:after="0" w:line="240" w:lineRule="auto"/>
        <w:rPr>
          <w:rStyle w:val="FontStyle27"/>
          <w:b/>
          <w:sz w:val="26"/>
          <w:szCs w:val="26"/>
        </w:rPr>
      </w:pPr>
      <w:r w:rsidRPr="0016787A">
        <w:rPr>
          <w:rStyle w:val="FontStyle27"/>
          <w:b/>
          <w:sz w:val="26"/>
          <w:szCs w:val="26"/>
        </w:rPr>
        <w:t xml:space="preserve">Uczestnictwo innych podmiotów na zasadach określonych w art. 26 ust. 2 b u.p.z.p. </w:t>
      </w:r>
    </w:p>
    <w:p w:rsidR="006146D5" w:rsidRPr="0016787A" w:rsidRDefault="006146D5" w:rsidP="004F47AE">
      <w:pPr>
        <w:pStyle w:val="pkt"/>
        <w:numPr>
          <w:ilvl w:val="0"/>
          <w:numId w:val="23"/>
        </w:numPr>
        <w:spacing w:before="0" w:after="0" w:line="240" w:lineRule="auto"/>
        <w:ind w:left="1276" w:hanging="283"/>
        <w:rPr>
          <w:b/>
          <w:sz w:val="26"/>
          <w:szCs w:val="26"/>
        </w:rPr>
      </w:pPr>
      <w:r w:rsidRPr="0016787A">
        <w:rPr>
          <w:b/>
          <w:sz w:val="26"/>
          <w:szCs w:val="26"/>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6146D5" w:rsidRPr="0016787A" w:rsidRDefault="006146D5" w:rsidP="004F47AE">
      <w:pPr>
        <w:pStyle w:val="pkt"/>
        <w:numPr>
          <w:ilvl w:val="0"/>
          <w:numId w:val="23"/>
        </w:numPr>
        <w:spacing w:before="0" w:after="0" w:line="240" w:lineRule="auto"/>
        <w:ind w:left="1276" w:hanging="283"/>
        <w:rPr>
          <w:rStyle w:val="FontStyle27"/>
          <w:sz w:val="26"/>
          <w:szCs w:val="26"/>
        </w:rPr>
      </w:pPr>
      <w:r w:rsidRPr="0016787A">
        <w:rPr>
          <w:rStyle w:val="FontStyle27"/>
          <w:sz w:val="26"/>
          <w:szCs w:val="26"/>
        </w:rPr>
        <w:t>Podmiot, który zobowiązał się do udostępnienia zasobów zgodnie z art. 26 ust. 2b, odpowiada solidarnie z Wykonawcą za szkodę Zamawiającego powstałą wskutek nieudostępnienia tych zasobów, chyba że za nieudostępnienie zasobów nie ponosi winy.</w:t>
      </w:r>
    </w:p>
    <w:p w:rsidR="006146D5" w:rsidRPr="0016787A" w:rsidRDefault="006146D5" w:rsidP="004F47AE">
      <w:pPr>
        <w:pStyle w:val="pkt"/>
        <w:numPr>
          <w:ilvl w:val="0"/>
          <w:numId w:val="23"/>
        </w:numPr>
        <w:spacing w:before="0" w:after="0" w:line="240" w:lineRule="auto"/>
        <w:ind w:left="1276" w:hanging="283"/>
        <w:rPr>
          <w:rStyle w:val="FontStyle27"/>
          <w:sz w:val="26"/>
          <w:szCs w:val="26"/>
        </w:rPr>
      </w:pPr>
      <w:r w:rsidRPr="0016787A">
        <w:rPr>
          <w:rStyle w:val="FontStyle27"/>
          <w:sz w:val="26"/>
          <w:szCs w:val="26"/>
        </w:rPr>
        <w:t xml:space="preserve">W sytuacji gdy inny podmiot odda Wykonawcy do dyspozycji swoją wiedzę i  doświadczenie to z przedmiotowego zobowiązania musi także wynikać oświadczenie, iż podmiot ten będzie uczestniczyć w wykonywaniu części zamówienia. </w:t>
      </w:r>
    </w:p>
    <w:p w:rsidR="006146D5" w:rsidRPr="0016787A" w:rsidRDefault="006146D5" w:rsidP="004F47AE">
      <w:pPr>
        <w:pStyle w:val="pkt"/>
        <w:numPr>
          <w:ilvl w:val="0"/>
          <w:numId w:val="23"/>
        </w:numPr>
        <w:spacing w:before="0" w:after="0" w:line="240" w:lineRule="auto"/>
        <w:ind w:left="1276" w:hanging="283"/>
        <w:rPr>
          <w:rStyle w:val="FontStyle27"/>
          <w:sz w:val="26"/>
          <w:szCs w:val="26"/>
        </w:rPr>
      </w:pPr>
      <w:r w:rsidRPr="0016787A">
        <w:rPr>
          <w:rStyle w:val="FontStyle27"/>
          <w:sz w:val="26"/>
          <w:szCs w:val="26"/>
        </w:rPr>
        <w:t>Jeżeli Wykonawca, wykazując spełnianie warunków, o których mowa w art. 22 ust. 1 ustawy, polega na zasobach innych podmiotów na zasadach określonych w art. 26 ust. 2b u.p.z.p., Zamawiający żąda dokumentów dotyczących w szczególności:</w:t>
      </w:r>
    </w:p>
    <w:p w:rsidR="006146D5" w:rsidRPr="0016787A" w:rsidRDefault="006146D5" w:rsidP="004F47AE">
      <w:pPr>
        <w:pStyle w:val="pkt"/>
        <w:numPr>
          <w:ilvl w:val="0"/>
          <w:numId w:val="24"/>
        </w:numPr>
        <w:spacing w:before="0" w:after="0" w:line="240" w:lineRule="auto"/>
        <w:ind w:left="1701"/>
        <w:rPr>
          <w:rStyle w:val="FontStyle27"/>
          <w:sz w:val="26"/>
          <w:szCs w:val="26"/>
        </w:rPr>
      </w:pPr>
      <w:r w:rsidRPr="0016787A">
        <w:rPr>
          <w:rStyle w:val="FontStyle27"/>
          <w:sz w:val="26"/>
          <w:szCs w:val="26"/>
        </w:rPr>
        <w:t>zakresu dostępnych Wykonawcy zasobów innego podmiotu,</w:t>
      </w:r>
    </w:p>
    <w:p w:rsidR="006146D5" w:rsidRPr="0016787A" w:rsidRDefault="006146D5" w:rsidP="004F47AE">
      <w:pPr>
        <w:pStyle w:val="pkt"/>
        <w:numPr>
          <w:ilvl w:val="0"/>
          <w:numId w:val="24"/>
        </w:numPr>
        <w:spacing w:before="0" w:after="0" w:line="240" w:lineRule="auto"/>
        <w:ind w:left="1701"/>
        <w:rPr>
          <w:rStyle w:val="FontStyle27"/>
          <w:sz w:val="26"/>
          <w:szCs w:val="26"/>
        </w:rPr>
      </w:pPr>
      <w:r w:rsidRPr="0016787A">
        <w:rPr>
          <w:rStyle w:val="FontStyle27"/>
          <w:sz w:val="26"/>
          <w:szCs w:val="26"/>
        </w:rPr>
        <w:t>sposobu wykorzystania zasobów innego podmiotu, przez Wykonawcę, przy wykonywaniu zamówienia,</w:t>
      </w:r>
    </w:p>
    <w:p w:rsidR="006146D5" w:rsidRPr="0016787A" w:rsidRDefault="006146D5" w:rsidP="004F47AE">
      <w:pPr>
        <w:pStyle w:val="pkt"/>
        <w:numPr>
          <w:ilvl w:val="0"/>
          <w:numId w:val="24"/>
        </w:numPr>
        <w:spacing w:before="0" w:after="0" w:line="240" w:lineRule="auto"/>
        <w:ind w:left="1701"/>
        <w:rPr>
          <w:rStyle w:val="FontStyle27"/>
          <w:sz w:val="26"/>
          <w:szCs w:val="26"/>
        </w:rPr>
      </w:pPr>
      <w:r w:rsidRPr="0016787A">
        <w:rPr>
          <w:rStyle w:val="FontStyle27"/>
          <w:sz w:val="26"/>
          <w:szCs w:val="26"/>
        </w:rPr>
        <w:t>charakteru stosunku, jaki będzie łączył Wykonawcę z innym podmiotem,</w:t>
      </w:r>
    </w:p>
    <w:p w:rsidR="006146D5" w:rsidRPr="0016787A" w:rsidRDefault="006146D5" w:rsidP="004F47AE">
      <w:pPr>
        <w:pStyle w:val="pkt"/>
        <w:numPr>
          <w:ilvl w:val="0"/>
          <w:numId w:val="24"/>
        </w:numPr>
        <w:spacing w:before="0" w:after="0" w:line="240" w:lineRule="auto"/>
        <w:ind w:left="1701"/>
        <w:rPr>
          <w:rStyle w:val="FontStyle27"/>
          <w:sz w:val="26"/>
          <w:szCs w:val="26"/>
        </w:rPr>
      </w:pPr>
      <w:r w:rsidRPr="0016787A">
        <w:rPr>
          <w:rStyle w:val="FontStyle27"/>
          <w:sz w:val="26"/>
          <w:szCs w:val="26"/>
        </w:rPr>
        <w:t>zakresu i okresu udziału innego podmiotu przy wykonywaniu zamówienia.</w:t>
      </w:r>
    </w:p>
    <w:p w:rsidR="00B92213" w:rsidRPr="0016787A" w:rsidRDefault="00B92213" w:rsidP="00592A29">
      <w:pPr>
        <w:pStyle w:val="Akapitzlist"/>
        <w:ind w:left="993"/>
        <w:jc w:val="both"/>
        <w:rPr>
          <w:sz w:val="26"/>
          <w:szCs w:val="26"/>
          <w:u w:val="single"/>
        </w:rPr>
      </w:pPr>
    </w:p>
    <w:p w:rsidR="006146D5" w:rsidRPr="0016787A" w:rsidRDefault="006146D5" w:rsidP="004F47AE">
      <w:pPr>
        <w:pStyle w:val="WW-Tekstpodstawowy3"/>
        <w:numPr>
          <w:ilvl w:val="0"/>
          <w:numId w:val="47"/>
        </w:numPr>
        <w:adjustRightInd/>
        <w:spacing w:after="0" w:line="240" w:lineRule="auto"/>
        <w:ind w:left="709" w:hanging="993"/>
        <w:textAlignment w:val="auto"/>
        <w:rPr>
          <w:rStyle w:val="FontStyle27"/>
          <w:b/>
          <w:sz w:val="26"/>
          <w:szCs w:val="26"/>
        </w:rPr>
      </w:pPr>
      <w:r w:rsidRPr="0016787A">
        <w:rPr>
          <w:rStyle w:val="FontStyle27"/>
          <w:b/>
          <w:sz w:val="26"/>
          <w:szCs w:val="26"/>
        </w:rPr>
        <w:t>Podwykonawstwo:</w:t>
      </w:r>
    </w:p>
    <w:p w:rsidR="006146D5" w:rsidRPr="0016787A" w:rsidRDefault="00B92213" w:rsidP="00592A29">
      <w:pPr>
        <w:pStyle w:val="Default"/>
        <w:ind w:left="993" w:hanging="283"/>
        <w:jc w:val="both"/>
        <w:rPr>
          <w:color w:val="auto"/>
          <w:sz w:val="26"/>
          <w:szCs w:val="26"/>
        </w:rPr>
      </w:pPr>
      <w:r w:rsidRPr="0016787A">
        <w:rPr>
          <w:bCs/>
          <w:color w:val="auto"/>
          <w:sz w:val="26"/>
          <w:szCs w:val="26"/>
        </w:rPr>
        <w:t xml:space="preserve">1. </w:t>
      </w:r>
      <w:r w:rsidR="006146D5" w:rsidRPr="0016787A">
        <w:rPr>
          <w:bCs/>
          <w:color w:val="auto"/>
          <w:sz w:val="26"/>
          <w:szCs w:val="26"/>
        </w:rPr>
        <w:t>Zamawiający dopuszcza powierzenie części zamówienia podwykonawcom zastrzega obowiązek osobistego wykonania przez Wykonawcę kluczowych części usługi.</w:t>
      </w:r>
    </w:p>
    <w:p w:rsidR="006146D5" w:rsidRPr="0016787A" w:rsidRDefault="006146D5" w:rsidP="008A104A">
      <w:pPr>
        <w:pStyle w:val="WW-Tekstpodstawowy3"/>
        <w:numPr>
          <w:ilvl w:val="0"/>
          <w:numId w:val="6"/>
        </w:numPr>
        <w:adjustRightInd/>
        <w:spacing w:after="0" w:line="240" w:lineRule="auto"/>
        <w:ind w:left="993" w:hanging="283"/>
        <w:textAlignment w:val="auto"/>
        <w:rPr>
          <w:sz w:val="26"/>
          <w:szCs w:val="26"/>
        </w:rPr>
      </w:pPr>
      <w:r w:rsidRPr="0016787A">
        <w:rPr>
          <w:bCs/>
          <w:sz w:val="26"/>
          <w:szCs w:val="26"/>
        </w:rPr>
        <w:t xml:space="preserve">Zamawiający żąda podania przez Wykonawcę w ofercie nazw (firm) oraz części zamówienia, której wykonanie powierzy podwykonawcom lub podania przez Wykonawcę nazw (firm) podwykonawców, na których zasoby Wykonawca powołuje się na zasadach określonych w art. 26 ust. 2b, w celu wykazania spełniania warunków udziału w postępowaniu, o których mowa w art. 22 ust. 1. </w:t>
      </w:r>
    </w:p>
    <w:p w:rsidR="006146D5" w:rsidRPr="0016787A" w:rsidRDefault="006146D5" w:rsidP="008A104A">
      <w:pPr>
        <w:pStyle w:val="WW-Tekstpodstawowy3"/>
        <w:numPr>
          <w:ilvl w:val="0"/>
          <w:numId w:val="6"/>
        </w:numPr>
        <w:adjustRightInd/>
        <w:spacing w:after="0" w:line="240" w:lineRule="auto"/>
        <w:ind w:left="993" w:hanging="283"/>
        <w:textAlignment w:val="auto"/>
        <w:rPr>
          <w:sz w:val="26"/>
          <w:szCs w:val="26"/>
        </w:rPr>
      </w:pPr>
      <w:r w:rsidRPr="0016787A">
        <w:rPr>
          <w:bCs/>
          <w:sz w:val="26"/>
          <w:szCs w:val="26"/>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6146D5" w:rsidRPr="0016787A" w:rsidRDefault="006146D5" w:rsidP="00592A29">
      <w:pPr>
        <w:widowControl w:val="0"/>
        <w:shd w:val="clear" w:color="auto" w:fill="FFFFFF"/>
        <w:autoSpaceDE w:val="0"/>
        <w:autoSpaceDN w:val="0"/>
        <w:adjustRightInd w:val="0"/>
        <w:ind w:right="11"/>
        <w:jc w:val="both"/>
        <w:rPr>
          <w:i/>
          <w:iCs/>
          <w:color w:val="000000"/>
          <w:sz w:val="26"/>
          <w:szCs w:val="26"/>
        </w:rPr>
      </w:pPr>
    </w:p>
    <w:p w:rsidR="006C262D" w:rsidRPr="0016787A" w:rsidRDefault="006C262D" w:rsidP="004F47AE">
      <w:pPr>
        <w:pStyle w:val="Bezodstpw"/>
        <w:numPr>
          <w:ilvl w:val="0"/>
          <w:numId w:val="47"/>
        </w:numPr>
        <w:jc w:val="both"/>
        <w:rPr>
          <w:b/>
          <w:sz w:val="26"/>
          <w:szCs w:val="26"/>
        </w:rPr>
      </w:pPr>
      <w:r w:rsidRPr="0016787A">
        <w:rPr>
          <w:b/>
          <w:sz w:val="26"/>
          <w:szCs w:val="26"/>
        </w:rPr>
        <w:t>Inne dokumenty:</w:t>
      </w:r>
    </w:p>
    <w:p w:rsidR="006C262D" w:rsidRPr="0016787A" w:rsidRDefault="006C262D" w:rsidP="004F47AE">
      <w:pPr>
        <w:pStyle w:val="Bezodstpw"/>
        <w:widowControl w:val="0"/>
        <w:numPr>
          <w:ilvl w:val="3"/>
          <w:numId w:val="47"/>
        </w:numPr>
        <w:suppressAutoHyphens/>
        <w:ind w:left="1418"/>
        <w:jc w:val="both"/>
        <w:rPr>
          <w:b/>
          <w:color w:val="000000"/>
          <w:sz w:val="26"/>
          <w:szCs w:val="26"/>
        </w:rPr>
      </w:pPr>
      <w:r w:rsidRPr="0016787A">
        <w:rPr>
          <w:color w:val="000000"/>
          <w:sz w:val="26"/>
          <w:szCs w:val="26"/>
        </w:rPr>
        <w:t xml:space="preserve">Formularz cenowy – </w:t>
      </w:r>
      <w:r w:rsidRPr="0016787A">
        <w:rPr>
          <w:b/>
          <w:color w:val="000000"/>
          <w:sz w:val="26"/>
          <w:szCs w:val="26"/>
        </w:rPr>
        <w:t xml:space="preserve">załącznik nr </w:t>
      </w:r>
      <w:r w:rsidR="007E6E0F" w:rsidRPr="0016787A">
        <w:rPr>
          <w:b/>
          <w:color w:val="000000"/>
          <w:sz w:val="26"/>
          <w:szCs w:val="26"/>
        </w:rPr>
        <w:t>3</w:t>
      </w:r>
      <w:r w:rsidRPr="0016787A">
        <w:rPr>
          <w:b/>
          <w:color w:val="000000"/>
          <w:sz w:val="26"/>
          <w:szCs w:val="26"/>
        </w:rPr>
        <w:t xml:space="preserve"> do </w:t>
      </w:r>
      <w:r w:rsidR="007E6E0F" w:rsidRPr="0016787A">
        <w:rPr>
          <w:b/>
          <w:color w:val="000000"/>
          <w:sz w:val="26"/>
          <w:szCs w:val="26"/>
        </w:rPr>
        <w:t>siwz</w:t>
      </w:r>
      <w:r w:rsidRPr="0016787A">
        <w:rPr>
          <w:b/>
          <w:color w:val="000000"/>
          <w:sz w:val="26"/>
          <w:szCs w:val="26"/>
        </w:rPr>
        <w:t>;</w:t>
      </w:r>
    </w:p>
    <w:p w:rsidR="005B1DDB" w:rsidRPr="0016787A" w:rsidRDefault="005B1DDB" w:rsidP="004F47AE">
      <w:pPr>
        <w:pStyle w:val="Bezodstpw"/>
        <w:widowControl w:val="0"/>
        <w:numPr>
          <w:ilvl w:val="3"/>
          <w:numId w:val="47"/>
        </w:numPr>
        <w:suppressAutoHyphens/>
        <w:ind w:left="1418"/>
        <w:jc w:val="both"/>
        <w:rPr>
          <w:b/>
          <w:color w:val="000000"/>
          <w:sz w:val="26"/>
          <w:szCs w:val="26"/>
        </w:rPr>
      </w:pPr>
      <w:r w:rsidRPr="0016787A">
        <w:rPr>
          <w:color w:val="000000"/>
          <w:sz w:val="26"/>
          <w:szCs w:val="26"/>
        </w:rPr>
        <w:t xml:space="preserve">Formularz parametrów technicznych - </w:t>
      </w:r>
      <w:r w:rsidR="007E6E0F" w:rsidRPr="0016787A">
        <w:rPr>
          <w:b/>
          <w:color w:val="000000"/>
          <w:sz w:val="26"/>
          <w:szCs w:val="26"/>
        </w:rPr>
        <w:t>z</w:t>
      </w:r>
      <w:r w:rsidRPr="0016787A">
        <w:rPr>
          <w:b/>
          <w:color w:val="000000"/>
          <w:sz w:val="26"/>
          <w:szCs w:val="26"/>
        </w:rPr>
        <w:t xml:space="preserve">ałącznik nr </w:t>
      </w:r>
      <w:r w:rsidR="007E6E0F" w:rsidRPr="0016787A">
        <w:rPr>
          <w:b/>
          <w:color w:val="000000"/>
          <w:sz w:val="26"/>
          <w:szCs w:val="26"/>
        </w:rPr>
        <w:t>8</w:t>
      </w:r>
      <w:r w:rsidRPr="0016787A">
        <w:rPr>
          <w:b/>
          <w:color w:val="000000"/>
          <w:sz w:val="26"/>
          <w:szCs w:val="26"/>
        </w:rPr>
        <w:t xml:space="preserve"> do </w:t>
      </w:r>
      <w:r w:rsidR="007E6E0F" w:rsidRPr="0016787A">
        <w:rPr>
          <w:b/>
          <w:color w:val="000000"/>
          <w:sz w:val="26"/>
          <w:szCs w:val="26"/>
        </w:rPr>
        <w:t>siwz</w:t>
      </w:r>
    </w:p>
    <w:p w:rsidR="000831EA" w:rsidRPr="0016787A" w:rsidRDefault="000831EA" w:rsidP="004F47AE">
      <w:pPr>
        <w:pStyle w:val="Bezodstpw"/>
        <w:widowControl w:val="0"/>
        <w:numPr>
          <w:ilvl w:val="3"/>
          <w:numId w:val="47"/>
        </w:numPr>
        <w:suppressAutoHyphens/>
        <w:ind w:left="1418"/>
        <w:jc w:val="both"/>
        <w:rPr>
          <w:color w:val="000000"/>
          <w:sz w:val="26"/>
          <w:szCs w:val="26"/>
        </w:rPr>
      </w:pPr>
      <w:r w:rsidRPr="0016787A">
        <w:rPr>
          <w:color w:val="000000"/>
          <w:sz w:val="26"/>
          <w:szCs w:val="26"/>
        </w:rPr>
        <w:lastRenderedPageBreak/>
        <w:t>Szczegółowe opisy techniczne i/lub funkcjonalne oferowanego wyposażenia (prospekty, foldery, katalogi producenta itp. w polskiej wersji językowej), pozwalające na ocenę zgodności oferowane</w:t>
      </w:r>
      <w:r w:rsidR="002B495E" w:rsidRPr="0016787A">
        <w:rPr>
          <w:color w:val="000000"/>
          <w:sz w:val="26"/>
          <w:szCs w:val="26"/>
        </w:rPr>
        <w:t>go sprzętu/</w:t>
      </w:r>
      <w:r w:rsidRPr="0016787A">
        <w:rPr>
          <w:color w:val="000000"/>
          <w:sz w:val="26"/>
          <w:szCs w:val="26"/>
        </w:rPr>
        <w:t xml:space="preserve">aparatury oraz </w:t>
      </w:r>
      <w:r w:rsidR="002B495E" w:rsidRPr="0016787A">
        <w:rPr>
          <w:color w:val="000000"/>
          <w:sz w:val="26"/>
          <w:szCs w:val="26"/>
        </w:rPr>
        <w:t>ich</w:t>
      </w:r>
      <w:r w:rsidRPr="0016787A">
        <w:rPr>
          <w:color w:val="000000"/>
          <w:sz w:val="26"/>
          <w:szCs w:val="26"/>
        </w:rPr>
        <w:t xml:space="preserve"> parametrów z wymaganiami </w:t>
      </w:r>
      <w:r w:rsidR="00157387" w:rsidRPr="0016787A">
        <w:rPr>
          <w:color w:val="000000"/>
          <w:sz w:val="26"/>
          <w:szCs w:val="26"/>
        </w:rPr>
        <w:t>siwz</w:t>
      </w:r>
      <w:r w:rsidRPr="0016787A">
        <w:rPr>
          <w:color w:val="000000"/>
          <w:sz w:val="26"/>
          <w:szCs w:val="26"/>
        </w:rPr>
        <w:t>) oraz deklaracje zgodności i/lub certyfikaty jeśli wymagane odpowiednio przy opisie technicznym przedmiotu zamówienia. Wykonawca składający ofertę równoważną jest obowiązany do wykazania równoważności</w:t>
      </w:r>
      <w:r w:rsidR="002B495E" w:rsidRPr="0016787A">
        <w:rPr>
          <w:color w:val="000000"/>
          <w:sz w:val="26"/>
          <w:szCs w:val="26"/>
        </w:rPr>
        <w:t xml:space="preserve"> w momencie składania oferty</w:t>
      </w:r>
      <w:r w:rsidRPr="0016787A">
        <w:rPr>
          <w:color w:val="000000"/>
          <w:sz w:val="26"/>
          <w:szCs w:val="26"/>
        </w:rPr>
        <w:t>.</w:t>
      </w:r>
    </w:p>
    <w:p w:rsidR="006A5E03" w:rsidRPr="0016787A" w:rsidRDefault="006C262D" w:rsidP="004F47AE">
      <w:pPr>
        <w:pStyle w:val="Bezodstpw"/>
        <w:numPr>
          <w:ilvl w:val="3"/>
          <w:numId w:val="47"/>
        </w:numPr>
        <w:ind w:left="1418"/>
        <w:jc w:val="both"/>
        <w:rPr>
          <w:color w:val="000000"/>
          <w:sz w:val="26"/>
          <w:szCs w:val="26"/>
          <w:u w:val="single"/>
        </w:rPr>
      </w:pPr>
      <w:r w:rsidRPr="0016787A">
        <w:rPr>
          <w:sz w:val="26"/>
          <w:szCs w:val="26"/>
        </w:rPr>
        <w:t>P</w:t>
      </w:r>
      <w:r w:rsidRPr="0016787A">
        <w:rPr>
          <w:color w:val="000000"/>
          <w:sz w:val="26"/>
          <w:szCs w:val="26"/>
        </w:rPr>
        <w:t>ełnomocnictwo, jeżeli oferta będzie podpisana przez pełnomocnika.</w:t>
      </w:r>
    </w:p>
    <w:p w:rsidR="006C262D" w:rsidRPr="0016787A" w:rsidRDefault="006C262D" w:rsidP="00592A29">
      <w:pPr>
        <w:pStyle w:val="Akapitzlist"/>
        <w:widowControl w:val="0"/>
        <w:ind w:left="567" w:hanging="567"/>
        <w:jc w:val="both"/>
        <w:rPr>
          <w:sz w:val="26"/>
          <w:szCs w:val="26"/>
        </w:rPr>
      </w:pPr>
    </w:p>
    <w:p w:rsidR="00592A29" w:rsidRPr="0016787A" w:rsidRDefault="00592A29" w:rsidP="004F47AE">
      <w:pPr>
        <w:pStyle w:val="WW-Tekstpodstawowy3"/>
        <w:numPr>
          <w:ilvl w:val="0"/>
          <w:numId w:val="47"/>
        </w:numPr>
        <w:adjustRightInd/>
        <w:spacing w:after="0" w:line="240" w:lineRule="auto"/>
        <w:ind w:left="567"/>
        <w:textAlignment w:val="auto"/>
        <w:rPr>
          <w:rStyle w:val="FontStyle27"/>
          <w:b/>
          <w:sz w:val="26"/>
          <w:szCs w:val="26"/>
        </w:rPr>
      </w:pPr>
      <w:r w:rsidRPr="0016787A">
        <w:rPr>
          <w:rStyle w:val="FontStyle27"/>
          <w:b/>
          <w:sz w:val="26"/>
          <w:szCs w:val="26"/>
        </w:rPr>
        <w:t>Postanowienia dotyczące składanych dokumentów.</w:t>
      </w:r>
    </w:p>
    <w:p w:rsidR="00592A29" w:rsidRPr="0016787A" w:rsidRDefault="00592A29" w:rsidP="004F47AE">
      <w:pPr>
        <w:pStyle w:val="WW-Tekstpodstawowy3"/>
        <w:numPr>
          <w:ilvl w:val="1"/>
          <w:numId w:val="20"/>
        </w:numPr>
        <w:adjustRightInd/>
        <w:spacing w:after="0" w:line="240" w:lineRule="auto"/>
        <w:ind w:left="851" w:hanging="283"/>
        <w:textAlignment w:val="auto"/>
        <w:rPr>
          <w:rStyle w:val="FontStyle27"/>
          <w:sz w:val="26"/>
          <w:szCs w:val="26"/>
        </w:rPr>
      </w:pPr>
      <w:r w:rsidRPr="0016787A">
        <w:rPr>
          <w:rStyle w:val="FontStyle27"/>
          <w:sz w:val="26"/>
          <w:szCs w:val="26"/>
        </w:rPr>
        <w:t>Wszystkie dokumenty w niniejszym postępowaniu mogą być składane w oryginale lub kopii poświadczonej za zgodność z oryginałem przez  Wykonawcę lub osobę/osoby uprawnione do podpisania oferty z dopiskiem „za zgodność z oryginałem”;</w:t>
      </w:r>
    </w:p>
    <w:p w:rsidR="00592A29" w:rsidRPr="0016787A" w:rsidRDefault="00592A29" w:rsidP="004F47AE">
      <w:pPr>
        <w:pStyle w:val="WW-Tekstpodstawowy3"/>
        <w:numPr>
          <w:ilvl w:val="1"/>
          <w:numId w:val="20"/>
        </w:numPr>
        <w:adjustRightInd/>
        <w:spacing w:after="0" w:line="240" w:lineRule="auto"/>
        <w:ind w:left="851" w:hanging="284"/>
        <w:textAlignment w:val="auto"/>
        <w:rPr>
          <w:rStyle w:val="FontStyle27"/>
          <w:sz w:val="26"/>
          <w:szCs w:val="26"/>
        </w:rPr>
      </w:pPr>
      <w:r w:rsidRPr="0016787A">
        <w:rPr>
          <w:rStyle w:val="FontStyle27"/>
          <w:sz w:val="26"/>
          <w:szCs w:val="26"/>
        </w:rPr>
        <w:t xml:space="preserve">W przypadku Wykonawców wspólnie ubiegających się o udzielenie zamówienia oraz w przypadku podmiotów, o których mowa w </w:t>
      </w:r>
      <w:r w:rsidRPr="0016787A">
        <w:rPr>
          <w:rStyle w:val="FontStyle27"/>
          <w:b/>
          <w:sz w:val="26"/>
          <w:szCs w:val="26"/>
        </w:rPr>
        <w:t>pkt XV</w:t>
      </w:r>
      <w:r w:rsidR="00BA4C7F" w:rsidRPr="0016787A">
        <w:rPr>
          <w:rStyle w:val="FontStyle27"/>
          <w:b/>
          <w:sz w:val="26"/>
          <w:szCs w:val="26"/>
        </w:rPr>
        <w:t>II</w:t>
      </w:r>
      <w:r w:rsidRPr="0016787A">
        <w:rPr>
          <w:rStyle w:val="FontStyle27"/>
          <w:sz w:val="26"/>
          <w:szCs w:val="26"/>
        </w:rPr>
        <w:t xml:space="preserve"> niniejszej siwz, kopie dokumentów dotyczących każdego z tych podmiotów winny być poświadczone za zgodność z oryginałem przez te podmioty;</w:t>
      </w:r>
    </w:p>
    <w:p w:rsidR="00592A29" w:rsidRPr="0016787A" w:rsidRDefault="00592A29" w:rsidP="004F47AE">
      <w:pPr>
        <w:pStyle w:val="WW-Tekstpodstawowy3"/>
        <w:numPr>
          <w:ilvl w:val="1"/>
          <w:numId w:val="20"/>
        </w:numPr>
        <w:adjustRightInd/>
        <w:spacing w:after="0" w:line="240" w:lineRule="auto"/>
        <w:ind w:left="851" w:hanging="284"/>
        <w:textAlignment w:val="auto"/>
        <w:rPr>
          <w:rStyle w:val="FontStyle27"/>
          <w:sz w:val="26"/>
          <w:szCs w:val="26"/>
        </w:rPr>
      </w:pPr>
      <w:r w:rsidRPr="0016787A">
        <w:rPr>
          <w:rStyle w:val="FontStyle27"/>
          <w:sz w:val="26"/>
          <w:szCs w:val="26"/>
        </w:rPr>
        <w:t>Dokumenty  sporządzone w języku obcym składa się wraz z tłumaczeniem na język polski;</w:t>
      </w:r>
    </w:p>
    <w:p w:rsidR="00592A29" w:rsidRPr="0016787A" w:rsidRDefault="00592A29" w:rsidP="004F47AE">
      <w:pPr>
        <w:pStyle w:val="WW-Tekstpodstawowy3"/>
        <w:numPr>
          <w:ilvl w:val="1"/>
          <w:numId w:val="20"/>
        </w:numPr>
        <w:adjustRightInd/>
        <w:spacing w:after="0" w:line="240" w:lineRule="auto"/>
        <w:ind w:left="851" w:hanging="284"/>
        <w:textAlignment w:val="auto"/>
        <w:rPr>
          <w:rStyle w:val="FontStyle27"/>
          <w:sz w:val="26"/>
          <w:szCs w:val="26"/>
        </w:rPr>
      </w:pPr>
      <w:r w:rsidRPr="0016787A">
        <w:rPr>
          <w:rStyle w:val="FontStyle27"/>
          <w:sz w:val="26"/>
          <w:szCs w:val="26"/>
        </w:rPr>
        <w:t>Zamawiający może żądać przedstawienia oryginału lub notarialnie poświadczonej kopii dokumentu, gdy złożona kopia dokumentu jest nieczytelna lub budzi wątpliwości, co do jej prawdziwości;</w:t>
      </w:r>
    </w:p>
    <w:p w:rsidR="00592A29" w:rsidRPr="0016787A" w:rsidRDefault="00592A29" w:rsidP="004F47AE">
      <w:pPr>
        <w:pStyle w:val="WW-Tekstpodstawowy3"/>
        <w:numPr>
          <w:ilvl w:val="1"/>
          <w:numId w:val="20"/>
        </w:numPr>
        <w:adjustRightInd/>
        <w:spacing w:after="0" w:line="240" w:lineRule="auto"/>
        <w:ind w:left="851" w:hanging="284"/>
        <w:textAlignment w:val="auto"/>
        <w:rPr>
          <w:rStyle w:val="FontStyle27"/>
          <w:sz w:val="26"/>
          <w:szCs w:val="26"/>
        </w:rPr>
      </w:pPr>
      <w:r w:rsidRPr="0016787A">
        <w:rPr>
          <w:rStyle w:val="FontStyle27"/>
          <w:sz w:val="26"/>
          <w:szCs w:val="26"/>
        </w:rPr>
        <w:t>Oferta powinna zawierać wszystkie wymagane dokumenty, oświadczenia i załączniki, o których mowa w siwz;</w:t>
      </w:r>
    </w:p>
    <w:p w:rsidR="00592A29" w:rsidRPr="0016787A" w:rsidRDefault="00592A29" w:rsidP="004F47AE">
      <w:pPr>
        <w:pStyle w:val="WW-Tekstpodstawowy3"/>
        <w:numPr>
          <w:ilvl w:val="1"/>
          <w:numId w:val="20"/>
        </w:numPr>
        <w:adjustRightInd/>
        <w:spacing w:after="0" w:line="240" w:lineRule="auto"/>
        <w:ind w:left="851" w:hanging="284"/>
        <w:textAlignment w:val="auto"/>
        <w:rPr>
          <w:rStyle w:val="FontStyle27"/>
          <w:sz w:val="26"/>
          <w:szCs w:val="26"/>
        </w:rPr>
      </w:pPr>
      <w:r w:rsidRPr="0016787A">
        <w:rPr>
          <w:rStyle w:val="FontStyle27"/>
          <w:sz w:val="26"/>
          <w:szCs w:val="26"/>
        </w:rPr>
        <w:t>Oferta oraz wszystkie wymagane załączniki winny być podpisane przez upoważnionego przedstawiciela uprawnionego do reprezentowania zgodnie z przedstawionym aktem rejestracyjnym, wymogami ustawowymi oraz przepisami prawa;</w:t>
      </w:r>
    </w:p>
    <w:p w:rsidR="00592A29" w:rsidRPr="0016787A" w:rsidRDefault="00592A29" w:rsidP="004F47AE">
      <w:pPr>
        <w:pStyle w:val="western"/>
        <w:numPr>
          <w:ilvl w:val="1"/>
          <w:numId w:val="20"/>
        </w:numPr>
        <w:suppressAutoHyphens/>
        <w:adjustRightInd/>
        <w:spacing w:before="0" w:beforeAutospacing="0" w:after="0" w:line="240" w:lineRule="auto"/>
        <w:ind w:left="851" w:hanging="284"/>
        <w:textAlignment w:val="auto"/>
        <w:rPr>
          <w:sz w:val="26"/>
          <w:szCs w:val="26"/>
        </w:rPr>
      </w:pPr>
      <w:r w:rsidRPr="0016787A">
        <w:rPr>
          <w:sz w:val="26"/>
          <w:szCs w:val="26"/>
        </w:rPr>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odczytać imię i nazwisko podpisującego;</w:t>
      </w:r>
    </w:p>
    <w:p w:rsidR="00592A29" w:rsidRPr="0016787A" w:rsidRDefault="00592A29" w:rsidP="004F47AE">
      <w:pPr>
        <w:pStyle w:val="WW-Tekstpodstawowy3"/>
        <w:numPr>
          <w:ilvl w:val="1"/>
          <w:numId w:val="20"/>
        </w:numPr>
        <w:adjustRightInd/>
        <w:spacing w:after="0" w:line="240" w:lineRule="auto"/>
        <w:ind w:left="851" w:hanging="284"/>
        <w:textAlignment w:val="auto"/>
        <w:rPr>
          <w:rStyle w:val="FontStyle27"/>
          <w:sz w:val="26"/>
          <w:szCs w:val="26"/>
        </w:rPr>
      </w:pPr>
      <w:r w:rsidRPr="0016787A">
        <w:rPr>
          <w:rStyle w:val="FontStyle27"/>
          <w:sz w:val="26"/>
          <w:szCs w:val="26"/>
        </w:rPr>
        <w:t>Jeżeli oferta i załączniki zostaną podpisane przez upoważnionego przedstawiciela, jest on zobowiązany do przedłożenia właściwego pełnomocnictwa lub umocowania prawnego. Pełnomocnictwo składane jest w oryginale, bądź kopii poświadczonej notarialnie;</w:t>
      </w:r>
    </w:p>
    <w:p w:rsidR="00592A29" w:rsidRPr="0016787A" w:rsidRDefault="00592A29" w:rsidP="004F47AE">
      <w:pPr>
        <w:pStyle w:val="WW-Tekstpodstawowy3"/>
        <w:numPr>
          <w:ilvl w:val="1"/>
          <w:numId w:val="20"/>
        </w:numPr>
        <w:adjustRightInd/>
        <w:spacing w:after="0" w:line="240" w:lineRule="auto"/>
        <w:ind w:left="851" w:hanging="284"/>
        <w:textAlignment w:val="auto"/>
        <w:rPr>
          <w:rStyle w:val="FontStyle27"/>
          <w:sz w:val="26"/>
          <w:szCs w:val="26"/>
        </w:rPr>
      </w:pPr>
      <w:r w:rsidRPr="0016787A">
        <w:rPr>
          <w:rStyle w:val="FontStyle27"/>
          <w:sz w:val="26"/>
          <w:szCs w:val="26"/>
        </w:rPr>
        <w:t xml:space="preserve"> Wykonawców obowiązuje wykorzystanie załączonych wzorów dokumentów – załączników. Wszystkie pola tych wzorów winny być wypełnione, a w szczególności muszą zawierać wszystkie wymagane informacje i dane. Nie dopuszcza się składania alternatywnych co do treści i formy dokumentów;</w:t>
      </w:r>
    </w:p>
    <w:p w:rsidR="00592A29" w:rsidRPr="0016787A" w:rsidRDefault="00592A29" w:rsidP="004F47AE">
      <w:pPr>
        <w:pStyle w:val="WW-Tekstpodstawowy3"/>
        <w:numPr>
          <w:ilvl w:val="1"/>
          <w:numId w:val="20"/>
        </w:numPr>
        <w:adjustRightInd/>
        <w:spacing w:after="0" w:line="240" w:lineRule="auto"/>
        <w:ind w:left="851" w:hanging="426"/>
        <w:textAlignment w:val="auto"/>
        <w:rPr>
          <w:rStyle w:val="FontStyle27"/>
          <w:sz w:val="26"/>
          <w:szCs w:val="26"/>
        </w:rPr>
      </w:pPr>
      <w:r w:rsidRPr="0016787A">
        <w:rPr>
          <w:rStyle w:val="FontStyle27"/>
          <w:sz w:val="26"/>
          <w:szCs w:val="26"/>
        </w:rPr>
        <w:t xml:space="preserve">Złożenie przez </w:t>
      </w:r>
      <w:r w:rsidR="00517A74" w:rsidRPr="0016787A">
        <w:rPr>
          <w:rStyle w:val="FontStyle27"/>
          <w:sz w:val="26"/>
          <w:szCs w:val="26"/>
        </w:rPr>
        <w:t>W</w:t>
      </w:r>
      <w:r w:rsidRPr="0016787A">
        <w:rPr>
          <w:rStyle w:val="FontStyle27"/>
          <w:sz w:val="26"/>
          <w:szCs w:val="26"/>
        </w:rPr>
        <w:t>ykonawcę nieprawdziwych informacji mających wpływ lub mogących mieć wpływ na wynik niniejszego postępowania stanowi podstawę do wykluczenia Wykonawcy z postępowania.</w:t>
      </w:r>
    </w:p>
    <w:p w:rsidR="00592A29" w:rsidRPr="0016787A" w:rsidRDefault="00592A29" w:rsidP="00592A29">
      <w:pPr>
        <w:pStyle w:val="Tekstpodstawowywcity"/>
        <w:widowControl w:val="0"/>
        <w:ind w:hanging="709"/>
        <w:rPr>
          <w:b/>
          <w:color w:val="FF0000"/>
          <w:sz w:val="26"/>
          <w:szCs w:val="26"/>
          <w:lang w:val="pl-PL"/>
        </w:rPr>
      </w:pPr>
    </w:p>
    <w:p w:rsidR="006C262D" w:rsidRPr="0016787A" w:rsidRDefault="006C262D" w:rsidP="004F47AE">
      <w:pPr>
        <w:pStyle w:val="Tekstpodstawowywcity"/>
        <w:widowControl w:val="0"/>
        <w:numPr>
          <w:ilvl w:val="0"/>
          <w:numId w:val="47"/>
        </w:numPr>
        <w:ind w:left="426"/>
        <w:rPr>
          <w:b/>
          <w:sz w:val="26"/>
          <w:szCs w:val="26"/>
          <w:lang w:val="pl-PL"/>
        </w:rPr>
      </w:pPr>
      <w:r w:rsidRPr="0016787A">
        <w:rPr>
          <w:b/>
          <w:sz w:val="26"/>
          <w:szCs w:val="26"/>
          <w:lang w:val="pl-PL"/>
        </w:rPr>
        <w:t>Zasady udziału w postępowaniu Wykonawców wspólnie ubiegających się o udzielenie zamówienia.</w:t>
      </w:r>
    </w:p>
    <w:p w:rsidR="00592A29" w:rsidRPr="0016787A" w:rsidRDefault="00592A29" w:rsidP="004F47AE">
      <w:pPr>
        <w:pStyle w:val="WW-Tekstpodstawowy3"/>
        <w:numPr>
          <w:ilvl w:val="0"/>
          <w:numId w:val="26"/>
        </w:numPr>
        <w:adjustRightInd/>
        <w:spacing w:after="0" w:line="240" w:lineRule="auto"/>
        <w:ind w:hanging="295"/>
        <w:textAlignment w:val="auto"/>
        <w:rPr>
          <w:rStyle w:val="FontStyle27"/>
          <w:sz w:val="26"/>
          <w:szCs w:val="26"/>
        </w:rPr>
      </w:pPr>
      <w:r w:rsidRPr="0016787A">
        <w:rPr>
          <w:rStyle w:val="FontStyle27"/>
          <w:sz w:val="26"/>
          <w:szCs w:val="26"/>
        </w:rPr>
        <w:lastRenderedPageBreak/>
        <w:t>Wykonawcy mogą wspólnie ubiegać się o udzielenie zamówienia.</w:t>
      </w:r>
    </w:p>
    <w:p w:rsidR="00592A29" w:rsidRPr="0016787A" w:rsidRDefault="00592A29" w:rsidP="004F47AE">
      <w:pPr>
        <w:pStyle w:val="WW-Tekstpodstawowy3"/>
        <w:widowControl/>
        <w:numPr>
          <w:ilvl w:val="0"/>
          <w:numId w:val="26"/>
        </w:numPr>
        <w:adjustRightInd/>
        <w:spacing w:after="0" w:line="240" w:lineRule="auto"/>
        <w:ind w:left="993" w:hanging="284"/>
        <w:textAlignment w:val="auto"/>
        <w:rPr>
          <w:rStyle w:val="FontStyle27"/>
          <w:sz w:val="26"/>
          <w:szCs w:val="26"/>
        </w:rPr>
      </w:pPr>
      <w:r w:rsidRPr="0016787A">
        <w:rPr>
          <w:rStyle w:val="FontStyle27"/>
          <w:sz w:val="26"/>
          <w:szCs w:val="26"/>
        </w:rPr>
        <w:t xml:space="preserve">Jeżeli oferta wspólna złożona przez dwóch lub więcej </w:t>
      </w:r>
      <w:r w:rsidR="00517A74" w:rsidRPr="0016787A">
        <w:rPr>
          <w:rStyle w:val="FontStyle27"/>
          <w:sz w:val="26"/>
          <w:szCs w:val="26"/>
        </w:rPr>
        <w:t>W</w:t>
      </w:r>
      <w:r w:rsidRPr="0016787A">
        <w:rPr>
          <w:rStyle w:val="FontStyle27"/>
          <w:sz w:val="26"/>
          <w:szCs w:val="26"/>
        </w:rPr>
        <w:t xml:space="preserve">ykonawców zostanie wyłoniona w prowadzonym postępowaniu jako najkorzystniejsza, przed podpisaniem umowy w sprawie zamówienia publicznego </w:t>
      </w:r>
      <w:r w:rsidR="00517A74" w:rsidRPr="0016787A">
        <w:rPr>
          <w:rStyle w:val="FontStyle27"/>
          <w:sz w:val="26"/>
          <w:szCs w:val="26"/>
        </w:rPr>
        <w:t>Z</w:t>
      </w:r>
      <w:r w:rsidRPr="0016787A">
        <w:rPr>
          <w:rStyle w:val="FontStyle27"/>
          <w:sz w:val="26"/>
          <w:szCs w:val="26"/>
        </w:rPr>
        <w:t>amawiający zażąda w wyznaczonym terminie złożenia umowy regulującej współpracę tych Wykonawców, podpisanej przez wszystkich partnerów, przy czym termin, na jaki została zawarta nie może być krótszy niż termin realizacji zamówienia.</w:t>
      </w:r>
    </w:p>
    <w:p w:rsidR="00592A29" w:rsidRPr="0016787A" w:rsidRDefault="00592A29" w:rsidP="00F1618C">
      <w:pPr>
        <w:pStyle w:val="WW-Tekstpodstawowy3"/>
        <w:widowControl/>
        <w:adjustRightInd/>
        <w:spacing w:after="0" w:line="240" w:lineRule="auto"/>
        <w:ind w:left="993" w:hanging="295"/>
        <w:textAlignment w:val="auto"/>
        <w:rPr>
          <w:b/>
          <w:sz w:val="26"/>
          <w:szCs w:val="26"/>
        </w:rPr>
      </w:pPr>
      <w:r w:rsidRPr="0016787A">
        <w:rPr>
          <w:sz w:val="26"/>
          <w:szCs w:val="26"/>
        </w:rPr>
        <w:t>3. Wykonawcy występujący wspólnie zobowiązani są złożyć niżej wymienione oświadczenia i dokumenty:</w:t>
      </w:r>
    </w:p>
    <w:p w:rsidR="00592A29" w:rsidRPr="0016787A" w:rsidRDefault="00592A29" w:rsidP="004F47AE">
      <w:pPr>
        <w:pStyle w:val="Tekstpodstawowy"/>
        <w:widowControl w:val="0"/>
        <w:numPr>
          <w:ilvl w:val="0"/>
          <w:numId w:val="25"/>
        </w:numPr>
        <w:suppressAutoHyphens w:val="0"/>
        <w:adjustRightInd w:val="0"/>
        <w:textAlignment w:val="baseline"/>
        <w:rPr>
          <w:color w:val="000000"/>
          <w:sz w:val="26"/>
          <w:szCs w:val="26"/>
          <w:lang w:val="pl-PL"/>
        </w:rPr>
      </w:pPr>
      <w:r w:rsidRPr="0016787A">
        <w:rPr>
          <w:color w:val="000000"/>
          <w:sz w:val="26"/>
          <w:szCs w:val="26"/>
          <w:lang w:val="pl-PL"/>
        </w:rPr>
        <w:t xml:space="preserve">dokumenty </w:t>
      </w:r>
      <w:r w:rsidRPr="0016787A">
        <w:rPr>
          <w:sz w:val="26"/>
          <w:szCs w:val="26"/>
          <w:lang w:val="pl-PL"/>
        </w:rPr>
        <w:t xml:space="preserve">wymienione w pkt </w:t>
      </w:r>
      <w:r w:rsidR="00753631" w:rsidRPr="0016787A">
        <w:rPr>
          <w:sz w:val="26"/>
          <w:szCs w:val="26"/>
          <w:lang w:val="pl-PL"/>
        </w:rPr>
        <w:t>X</w:t>
      </w:r>
      <w:r w:rsidRPr="0016787A">
        <w:rPr>
          <w:sz w:val="26"/>
          <w:szCs w:val="26"/>
          <w:lang w:val="pl-PL"/>
        </w:rPr>
        <w:t>V ppkt 1, X</w:t>
      </w:r>
      <w:r w:rsidR="00753631" w:rsidRPr="0016787A">
        <w:rPr>
          <w:sz w:val="26"/>
          <w:szCs w:val="26"/>
          <w:lang w:val="pl-PL"/>
        </w:rPr>
        <w:t>IX</w:t>
      </w:r>
      <w:r w:rsidRPr="0016787A">
        <w:rPr>
          <w:sz w:val="26"/>
          <w:szCs w:val="26"/>
          <w:lang w:val="pl-PL"/>
        </w:rPr>
        <w:t xml:space="preserve"> ppkt 1, 2, 3 oraz </w:t>
      </w:r>
      <w:r w:rsidRPr="0016787A">
        <w:rPr>
          <w:color w:val="000000"/>
          <w:sz w:val="26"/>
          <w:szCs w:val="26"/>
          <w:lang w:val="pl-PL"/>
        </w:rPr>
        <w:t>pełnomocnictwo składane są wspólnie,</w:t>
      </w:r>
    </w:p>
    <w:p w:rsidR="00592A29" w:rsidRPr="0016787A" w:rsidRDefault="00592A29" w:rsidP="004F47AE">
      <w:pPr>
        <w:pStyle w:val="Tekstpodstawowy"/>
        <w:widowControl w:val="0"/>
        <w:numPr>
          <w:ilvl w:val="0"/>
          <w:numId w:val="25"/>
        </w:numPr>
        <w:suppressAutoHyphens w:val="0"/>
        <w:adjustRightInd w:val="0"/>
        <w:textAlignment w:val="baseline"/>
        <w:rPr>
          <w:color w:val="000000"/>
          <w:sz w:val="26"/>
          <w:szCs w:val="26"/>
          <w:lang w:val="pl-PL"/>
        </w:rPr>
      </w:pPr>
      <w:r w:rsidRPr="0016787A">
        <w:rPr>
          <w:color w:val="000000"/>
          <w:sz w:val="26"/>
          <w:szCs w:val="26"/>
          <w:lang w:val="pl-PL"/>
        </w:rPr>
        <w:t xml:space="preserve">oświadczenia i dokumenty wymienione </w:t>
      </w:r>
      <w:r w:rsidRPr="0016787A">
        <w:rPr>
          <w:sz w:val="26"/>
          <w:szCs w:val="26"/>
          <w:lang w:val="pl-PL"/>
        </w:rPr>
        <w:t xml:space="preserve">w pkt </w:t>
      </w:r>
      <w:r w:rsidR="00753631" w:rsidRPr="0016787A">
        <w:rPr>
          <w:sz w:val="26"/>
          <w:szCs w:val="26"/>
          <w:lang w:val="pl-PL"/>
        </w:rPr>
        <w:t>X</w:t>
      </w:r>
      <w:r w:rsidRPr="0016787A">
        <w:rPr>
          <w:sz w:val="26"/>
          <w:szCs w:val="26"/>
          <w:lang w:val="pl-PL"/>
        </w:rPr>
        <w:t>V ppkt 2, pkt XV</w:t>
      </w:r>
      <w:r w:rsidR="00753631" w:rsidRPr="0016787A">
        <w:rPr>
          <w:sz w:val="26"/>
          <w:szCs w:val="26"/>
          <w:lang w:val="pl-PL"/>
        </w:rPr>
        <w:t>I</w:t>
      </w:r>
      <w:r w:rsidRPr="0016787A">
        <w:rPr>
          <w:sz w:val="26"/>
          <w:szCs w:val="26"/>
          <w:lang w:val="pl-PL"/>
        </w:rPr>
        <w:t xml:space="preserve"> składa </w:t>
      </w:r>
      <w:r w:rsidRPr="0016787A">
        <w:rPr>
          <w:color w:val="000000"/>
          <w:sz w:val="26"/>
          <w:szCs w:val="26"/>
          <w:lang w:val="pl-PL"/>
        </w:rPr>
        <w:t>odrębnie każdy Wykonawca</w:t>
      </w:r>
      <w:r w:rsidR="00517A74" w:rsidRPr="0016787A">
        <w:rPr>
          <w:color w:val="000000"/>
          <w:sz w:val="26"/>
          <w:szCs w:val="26"/>
          <w:lang w:val="pl-PL"/>
        </w:rPr>
        <w:t>.</w:t>
      </w:r>
      <w:r w:rsidRPr="0016787A">
        <w:rPr>
          <w:color w:val="000000"/>
          <w:sz w:val="26"/>
          <w:szCs w:val="26"/>
          <w:lang w:val="pl-PL"/>
        </w:rPr>
        <w:t xml:space="preserve"> </w:t>
      </w:r>
    </w:p>
    <w:p w:rsidR="00592A29" w:rsidRPr="0016787A" w:rsidRDefault="00592A29" w:rsidP="00BA4C7F">
      <w:pPr>
        <w:pStyle w:val="Style3"/>
        <w:widowControl/>
        <w:numPr>
          <w:ilvl w:val="0"/>
          <w:numId w:val="6"/>
        </w:numPr>
        <w:tabs>
          <w:tab w:val="clear" w:pos="720"/>
        </w:tabs>
        <w:spacing w:after="0" w:line="240" w:lineRule="auto"/>
        <w:ind w:left="993" w:hanging="284"/>
        <w:rPr>
          <w:rStyle w:val="FontStyle27"/>
          <w:sz w:val="26"/>
          <w:szCs w:val="26"/>
        </w:rPr>
      </w:pPr>
      <w:r w:rsidRPr="0016787A">
        <w:rPr>
          <w:rStyle w:val="FontStyle27"/>
          <w:sz w:val="26"/>
          <w:szCs w:val="26"/>
        </w:rPr>
        <w:t>Wykonawcy ustalają pełnomocnika do reprezentowania ich w postępowaniu o udzielenie zamówienia albo reprezentowania w postępowaniu i zawarcia umowy, a pełnomocnictwo do pełnienia takiej funkcji wystawione zgodnie z wymogami ustawowymi, podpisane przez prawnie upoważnionych przedstawicieli każdego z Wykonawców winno być dołączone do oferty.</w:t>
      </w:r>
    </w:p>
    <w:p w:rsidR="00592A29" w:rsidRPr="0016787A" w:rsidRDefault="00592A29" w:rsidP="00BA4C7F">
      <w:pPr>
        <w:pStyle w:val="Style3"/>
        <w:widowControl/>
        <w:numPr>
          <w:ilvl w:val="0"/>
          <w:numId w:val="6"/>
        </w:numPr>
        <w:tabs>
          <w:tab w:val="clear" w:pos="720"/>
        </w:tabs>
        <w:spacing w:after="0" w:line="240" w:lineRule="auto"/>
        <w:ind w:left="993" w:hanging="284"/>
        <w:rPr>
          <w:rStyle w:val="FontStyle27"/>
          <w:sz w:val="26"/>
          <w:szCs w:val="26"/>
        </w:rPr>
      </w:pPr>
      <w:r w:rsidRPr="0016787A">
        <w:rPr>
          <w:rStyle w:val="FontStyle27"/>
          <w:sz w:val="26"/>
          <w:szCs w:val="26"/>
        </w:rPr>
        <w:t>Wykonawcy wspólnie ubiegający się o udzielenie zamówienia ponoszą solidarną odpowiedzialność za wykonanie umowy.</w:t>
      </w:r>
    </w:p>
    <w:p w:rsidR="00BA4C7F" w:rsidRPr="0016787A" w:rsidRDefault="00BA4C7F" w:rsidP="00BA4C7F">
      <w:pPr>
        <w:pStyle w:val="Style3"/>
        <w:widowControl/>
        <w:spacing w:after="0" w:line="240" w:lineRule="auto"/>
        <w:ind w:left="993" w:firstLine="0"/>
        <w:rPr>
          <w:rStyle w:val="FontStyle27"/>
          <w:sz w:val="26"/>
          <w:szCs w:val="26"/>
        </w:rPr>
      </w:pPr>
    </w:p>
    <w:p w:rsidR="00B17975" w:rsidRPr="0016787A" w:rsidRDefault="00BA4C7F" w:rsidP="00BA4C7F">
      <w:pPr>
        <w:pStyle w:val="Style3"/>
        <w:widowControl/>
        <w:spacing w:after="0" w:line="240" w:lineRule="auto"/>
        <w:ind w:left="0" w:hanging="142"/>
        <w:rPr>
          <w:rStyle w:val="FontStyle27"/>
          <w:b/>
          <w:sz w:val="26"/>
          <w:szCs w:val="26"/>
        </w:rPr>
      </w:pPr>
      <w:r w:rsidRPr="0016787A">
        <w:rPr>
          <w:rStyle w:val="FontStyle27"/>
          <w:b/>
          <w:sz w:val="26"/>
          <w:szCs w:val="26"/>
        </w:rPr>
        <w:t xml:space="preserve">XXII. </w:t>
      </w:r>
      <w:r w:rsidR="00B17975" w:rsidRPr="0016787A">
        <w:rPr>
          <w:rStyle w:val="FontStyle27"/>
          <w:b/>
          <w:sz w:val="26"/>
          <w:szCs w:val="26"/>
        </w:rPr>
        <w:t>Postanowienia w sprawie dokumentów zastrzeżonych.</w:t>
      </w:r>
    </w:p>
    <w:p w:rsidR="00B17975" w:rsidRPr="0016787A" w:rsidRDefault="00B17975" w:rsidP="004F47AE">
      <w:pPr>
        <w:pStyle w:val="Tekstpodstawowy"/>
        <w:numPr>
          <w:ilvl w:val="1"/>
          <w:numId w:val="27"/>
        </w:numPr>
        <w:suppressAutoHyphens w:val="0"/>
        <w:ind w:left="851" w:hanging="295"/>
        <w:rPr>
          <w:rStyle w:val="FontStyle27"/>
          <w:sz w:val="26"/>
          <w:szCs w:val="26"/>
          <w:lang w:val="pl-PL"/>
        </w:rPr>
      </w:pPr>
      <w:r w:rsidRPr="0016787A">
        <w:rPr>
          <w:rStyle w:val="FontStyle27"/>
          <w:sz w:val="26"/>
          <w:szCs w:val="26"/>
          <w:lang w:val="pl-PL"/>
        </w:rPr>
        <w:t>Oferty składane w postępowaniu o udzielenie zamówienia publicznego są jawne od momentu otwarcia z wyjątkiem informacji stanowiących tajemnicę przedsiębiorstwa w rozumieniu przepisów o zwalczaniu nieuczciwej konkurencji, jeżeli Wykonawca nie później iż w terminie składania ofert zastrzegł, że nie mogą być udostępnione oraz wykazał, iż zastrzeżone informacje stanowią tajemnicę przedsiębiorstwa.</w:t>
      </w:r>
    </w:p>
    <w:p w:rsidR="00B17975" w:rsidRPr="0016787A" w:rsidRDefault="00B17975" w:rsidP="004F47AE">
      <w:pPr>
        <w:pStyle w:val="Tekstpodstawowy"/>
        <w:numPr>
          <w:ilvl w:val="1"/>
          <w:numId w:val="27"/>
        </w:numPr>
        <w:suppressAutoHyphens w:val="0"/>
        <w:ind w:left="851" w:hanging="295"/>
        <w:rPr>
          <w:rStyle w:val="FontStyle27"/>
          <w:sz w:val="26"/>
          <w:szCs w:val="26"/>
          <w:lang w:val="pl-PL"/>
        </w:rPr>
      </w:pPr>
      <w:r w:rsidRPr="0016787A">
        <w:rPr>
          <w:rStyle w:val="FontStyle27"/>
          <w:sz w:val="26"/>
          <w:szCs w:val="26"/>
          <w:lang w:val="pl-PL"/>
        </w:rPr>
        <w:t>Wykonawca nie może zastrzec informacji, o których mowa w art. 86 ust. 4 u.p.z.p.</w:t>
      </w:r>
    </w:p>
    <w:p w:rsidR="00B17975" w:rsidRPr="0016787A" w:rsidRDefault="00B17975" w:rsidP="004F47AE">
      <w:pPr>
        <w:pStyle w:val="Tekstpodstawowy"/>
        <w:numPr>
          <w:ilvl w:val="1"/>
          <w:numId w:val="27"/>
        </w:numPr>
        <w:suppressAutoHyphens w:val="0"/>
        <w:ind w:left="851" w:hanging="295"/>
        <w:rPr>
          <w:rStyle w:val="FontStyle27"/>
          <w:sz w:val="26"/>
          <w:szCs w:val="26"/>
          <w:lang w:val="pl-PL"/>
        </w:rPr>
      </w:pPr>
      <w:r w:rsidRPr="0016787A">
        <w:rPr>
          <w:rStyle w:val="FontStyle27"/>
          <w:sz w:val="26"/>
          <w:szCs w:val="26"/>
          <w:lang w:val="pl-PL"/>
        </w:rPr>
        <w:t>Zgodnie z ustawą z dnia 16 kwietnia 1993 r. o zwalczaniu nieuczciwej konkurencji (t.j. Dz. U. z 1993 r. Nr 47, poz. 211)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B17975" w:rsidRPr="0016787A" w:rsidRDefault="00B17975" w:rsidP="004F47AE">
      <w:pPr>
        <w:pStyle w:val="Tekstpodstawowy"/>
        <w:numPr>
          <w:ilvl w:val="1"/>
          <w:numId w:val="27"/>
        </w:numPr>
        <w:suppressAutoHyphens w:val="0"/>
        <w:ind w:left="851" w:hanging="295"/>
        <w:rPr>
          <w:rStyle w:val="FontStyle27"/>
          <w:sz w:val="26"/>
          <w:szCs w:val="26"/>
          <w:lang w:val="pl-PL"/>
        </w:rPr>
      </w:pPr>
      <w:r w:rsidRPr="0016787A">
        <w:rPr>
          <w:rStyle w:val="FontStyle27"/>
          <w:sz w:val="26"/>
          <w:szCs w:val="26"/>
          <w:lang w:val="pl-PL"/>
        </w:rPr>
        <w:t>Zastrzeżone informacje powinny zostać wskazane w ofercie, ponadto zastrzeżone informacje Wykonawca oznacza klauzulą; „Informacje stanowiące tajemnicę przedsiębiorstwa” i dołącza do oferty w oddzielnej kopercie oraz wykaże podjęte działania w celu zachowania poufności zastrzeżonych informacji.</w:t>
      </w:r>
    </w:p>
    <w:p w:rsidR="00B17975" w:rsidRPr="0016787A" w:rsidRDefault="00B17975" w:rsidP="00B17975">
      <w:pPr>
        <w:pStyle w:val="Tekstpodstawowy"/>
        <w:suppressAutoHyphens w:val="0"/>
        <w:ind w:left="851" w:hanging="295"/>
        <w:rPr>
          <w:rStyle w:val="FontStyle27"/>
          <w:b/>
          <w:sz w:val="26"/>
          <w:szCs w:val="26"/>
          <w:lang w:val="pl-PL"/>
        </w:rPr>
      </w:pPr>
      <w:r w:rsidRPr="0016787A">
        <w:rPr>
          <w:rStyle w:val="FontStyle27"/>
          <w:sz w:val="26"/>
          <w:szCs w:val="26"/>
          <w:lang w:val="pl-PL"/>
        </w:rPr>
        <w:t>5. W przypadku nie zabezpieczenia przez Wykonawcę w ofercie informacji zastrzeżonych oraz nie wykazania podjętych działań przez Wykonawcę w celu zachowania poufności zastrzeżonych informacji zgodnie z postanowieniami niniejszej siwz Wykonawcy nie przysługują żadne roszczenia wobec Zamawiającego.</w:t>
      </w:r>
    </w:p>
    <w:p w:rsidR="00B17975" w:rsidRPr="0016787A" w:rsidRDefault="00B17975" w:rsidP="00592A29">
      <w:pPr>
        <w:pStyle w:val="Tekstpodstawowywcity"/>
        <w:ind w:left="567" w:hanging="567"/>
        <w:rPr>
          <w:b/>
          <w:iCs/>
          <w:sz w:val="26"/>
          <w:szCs w:val="26"/>
          <w:lang w:val="pl-PL"/>
        </w:rPr>
      </w:pPr>
    </w:p>
    <w:p w:rsidR="006C262D" w:rsidRPr="0016787A" w:rsidRDefault="00B17975" w:rsidP="00BA4C7F">
      <w:pPr>
        <w:pStyle w:val="Tekstpodstawowywcity"/>
        <w:ind w:hanging="851"/>
        <w:rPr>
          <w:b/>
          <w:iCs/>
          <w:sz w:val="26"/>
          <w:szCs w:val="26"/>
          <w:lang w:val="pl-PL"/>
        </w:rPr>
      </w:pPr>
      <w:r w:rsidRPr="0016787A">
        <w:rPr>
          <w:b/>
          <w:iCs/>
          <w:sz w:val="26"/>
          <w:szCs w:val="26"/>
          <w:lang w:val="pl-PL"/>
        </w:rPr>
        <w:t>XXI</w:t>
      </w:r>
      <w:r w:rsidR="00BA4C7F" w:rsidRPr="0016787A">
        <w:rPr>
          <w:b/>
          <w:iCs/>
          <w:sz w:val="26"/>
          <w:szCs w:val="26"/>
          <w:lang w:val="pl-PL"/>
        </w:rPr>
        <w:t>II</w:t>
      </w:r>
      <w:r w:rsidRPr="0016787A">
        <w:rPr>
          <w:b/>
          <w:iCs/>
          <w:sz w:val="26"/>
          <w:szCs w:val="26"/>
          <w:lang w:val="pl-PL"/>
        </w:rPr>
        <w:t xml:space="preserve">. </w:t>
      </w:r>
      <w:r w:rsidR="006C262D" w:rsidRPr="0016787A">
        <w:rPr>
          <w:b/>
          <w:iCs/>
          <w:sz w:val="26"/>
          <w:szCs w:val="26"/>
          <w:lang w:val="pl-PL"/>
        </w:rPr>
        <w:t xml:space="preserve">Informacje o sposobie porozumiewania się </w:t>
      </w:r>
      <w:r w:rsidR="00517A74" w:rsidRPr="0016787A">
        <w:rPr>
          <w:b/>
          <w:iCs/>
          <w:sz w:val="26"/>
          <w:szCs w:val="26"/>
          <w:lang w:val="pl-PL"/>
        </w:rPr>
        <w:t>Z</w:t>
      </w:r>
      <w:r w:rsidR="006C262D" w:rsidRPr="0016787A">
        <w:rPr>
          <w:b/>
          <w:iCs/>
          <w:sz w:val="26"/>
          <w:szCs w:val="26"/>
          <w:lang w:val="pl-PL"/>
        </w:rPr>
        <w:t xml:space="preserve">amawiającego z </w:t>
      </w:r>
      <w:r w:rsidR="00517A74" w:rsidRPr="0016787A">
        <w:rPr>
          <w:b/>
          <w:iCs/>
          <w:sz w:val="26"/>
          <w:szCs w:val="26"/>
          <w:lang w:val="pl-PL"/>
        </w:rPr>
        <w:t>W</w:t>
      </w:r>
      <w:r w:rsidR="006C262D" w:rsidRPr="0016787A">
        <w:rPr>
          <w:b/>
          <w:iCs/>
          <w:sz w:val="26"/>
          <w:szCs w:val="26"/>
          <w:lang w:val="pl-PL"/>
        </w:rPr>
        <w:t xml:space="preserve">ykonawcami oraz przekazywaniu oświadczeń lub dokumentów, a także wskazanie osób uprawnionych do porozumiewania się z </w:t>
      </w:r>
      <w:r w:rsidR="00517A74" w:rsidRPr="0016787A">
        <w:rPr>
          <w:b/>
          <w:iCs/>
          <w:sz w:val="26"/>
          <w:szCs w:val="26"/>
          <w:lang w:val="pl-PL"/>
        </w:rPr>
        <w:t>W</w:t>
      </w:r>
      <w:r w:rsidR="006C262D" w:rsidRPr="0016787A">
        <w:rPr>
          <w:b/>
          <w:iCs/>
          <w:sz w:val="26"/>
          <w:szCs w:val="26"/>
          <w:lang w:val="pl-PL"/>
        </w:rPr>
        <w:t>ykonawcami.</w:t>
      </w:r>
    </w:p>
    <w:p w:rsidR="006C262D" w:rsidRPr="0016787A" w:rsidRDefault="006C262D" w:rsidP="00B17975">
      <w:pPr>
        <w:widowControl w:val="0"/>
        <w:numPr>
          <w:ilvl w:val="0"/>
          <w:numId w:val="1"/>
        </w:numPr>
        <w:tabs>
          <w:tab w:val="clear" w:pos="360"/>
        </w:tabs>
        <w:suppressAutoHyphens/>
        <w:ind w:left="993" w:hanging="284"/>
        <w:jc w:val="both"/>
        <w:rPr>
          <w:sz w:val="26"/>
          <w:szCs w:val="26"/>
        </w:rPr>
      </w:pPr>
      <w:r w:rsidRPr="0016787A">
        <w:rPr>
          <w:iCs/>
          <w:sz w:val="26"/>
          <w:szCs w:val="26"/>
        </w:rPr>
        <w:t xml:space="preserve">Zgodnie z art. 27 ustawy </w:t>
      </w:r>
      <w:r w:rsidR="00B17975" w:rsidRPr="0016787A">
        <w:rPr>
          <w:iCs/>
          <w:sz w:val="26"/>
          <w:szCs w:val="26"/>
        </w:rPr>
        <w:t>p.z.p.</w:t>
      </w:r>
      <w:r w:rsidRPr="0016787A">
        <w:rPr>
          <w:iCs/>
          <w:sz w:val="26"/>
          <w:szCs w:val="26"/>
        </w:rPr>
        <w:t xml:space="preserve"> </w:t>
      </w:r>
      <w:r w:rsidRPr="0016787A">
        <w:rPr>
          <w:sz w:val="26"/>
          <w:szCs w:val="26"/>
        </w:rPr>
        <w:t xml:space="preserve">oświadczenia, wnioski, zawiadomienia oraz </w:t>
      </w:r>
      <w:r w:rsidRPr="0016787A">
        <w:rPr>
          <w:sz w:val="26"/>
          <w:szCs w:val="26"/>
        </w:rPr>
        <w:lastRenderedPageBreak/>
        <w:t xml:space="preserve">informacje Zamawiający i Wykonawcy przekazują faksem, </w:t>
      </w:r>
      <w:r w:rsidR="00B17975" w:rsidRPr="0016787A">
        <w:rPr>
          <w:sz w:val="26"/>
          <w:szCs w:val="26"/>
        </w:rPr>
        <w:t>drogą elektroniczna (</w:t>
      </w:r>
      <w:r w:rsidRPr="0016787A">
        <w:rPr>
          <w:sz w:val="26"/>
          <w:szCs w:val="26"/>
        </w:rPr>
        <w:t>e-mailem</w:t>
      </w:r>
      <w:r w:rsidR="00B17975" w:rsidRPr="0016787A">
        <w:rPr>
          <w:sz w:val="26"/>
          <w:szCs w:val="26"/>
        </w:rPr>
        <w:t>)</w:t>
      </w:r>
      <w:r w:rsidRPr="0016787A">
        <w:rPr>
          <w:sz w:val="26"/>
          <w:szCs w:val="26"/>
        </w:rPr>
        <w:t xml:space="preserve"> lub pisemnie.</w:t>
      </w:r>
    </w:p>
    <w:p w:rsidR="006C262D" w:rsidRPr="0016787A" w:rsidRDefault="006C262D" w:rsidP="00B17975">
      <w:pPr>
        <w:widowControl w:val="0"/>
        <w:numPr>
          <w:ilvl w:val="0"/>
          <w:numId w:val="1"/>
        </w:numPr>
        <w:tabs>
          <w:tab w:val="clear" w:pos="360"/>
        </w:tabs>
        <w:suppressAutoHyphens/>
        <w:ind w:left="993" w:hanging="284"/>
        <w:jc w:val="both"/>
        <w:rPr>
          <w:sz w:val="26"/>
          <w:szCs w:val="26"/>
        </w:rPr>
      </w:pPr>
      <w:r w:rsidRPr="0016787A">
        <w:rPr>
          <w:sz w:val="26"/>
          <w:szCs w:val="26"/>
        </w:rPr>
        <w:t xml:space="preserve">Jeżeli Zamawiający lub Wykonawca przekazują oświadczenia, wnioski, zawiadomienia oraz informacje faksem lub </w:t>
      </w:r>
      <w:r w:rsidR="00B17975" w:rsidRPr="0016787A">
        <w:rPr>
          <w:sz w:val="26"/>
          <w:szCs w:val="26"/>
        </w:rPr>
        <w:t>droga elektroniczną (</w:t>
      </w:r>
      <w:r w:rsidRPr="0016787A">
        <w:rPr>
          <w:sz w:val="26"/>
          <w:szCs w:val="26"/>
        </w:rPr>
        <w:t>e-mailem</w:t>
      </w:r>
      <w:r w:rsidR="00B17975" w:rsidRPr="0016787A">
        <w:rPr>
          <w:sz w:val="26"/>
          <w:szCs w:val="26"/>
        </w:rPr>
        <w:t>)</w:t>
      </w:r>
      <w:r w:rsidRPr="0016787A">
        <w:rPr>
          <w:sz w:val="26"/>
          <w:szCs w:val="26"/>
        </w:rPr>
        <w:t xml:space="preserve"> każda ze stron na żądanie drugiej niezwłocznie potwierdza fakt ich otrzymania.</w:t>
      </w:r>
    </w:p>
    <w:p w:rsidR="00F1618C" w:rsidRPr="0016787A" w:rsidRDefault="00F1618C" w:rsidP="00F1618C">
      <w:pPr>
        <w:pStyle w:val="WW-Tekstpodstawowy3"/>
        <w:numPr>
          <w:ilvl w:val="0"/>
          <w:numId w:val="1"/>
        </w:numPr>
        <w:tabs>
          <w:tab w:val="clear" w:pos="360"/>
        </w:tabs>
        <w:adjustRightInd/>
        <w:spacing w:after="0" w:line="240" w:lineRule="auto"/>
        <w:ind w:left="993" w:hanging="284"/>
        <w:textAlignment w:val="auto"/>
        <w:rPr>
          <w:color w:val="000000"/>
          <w:sz w:val="26"/>
          <w:szCs w:val="26"/>
        </w:rPr>
      </w:pPr>
      <w:r w:rsidRPr="0016787A">
        <w:rPr>
          <w:color w:val="000000"/>
          <w:sz w:val="26"/>
          <w:szCs w:val="26"/>
        </w:rPr>
        <w:t xml:space="preserve">Wykonawca może zwrócić się na piśmie do Zamawiającego o wyjaśnienie treści siwz. Zamawiający jest zobowiązany udzielić wyjaśnień niezwłocznie, jednak nie później niż </w:t>
      </w:r>
      <w:r w:rsidRPr="0016787A">
        <w:rPr>
          <w:b/>
          <w:color w:val="000000"/>
          <w:sz w:val="26"/>
          <w:szCs w:val="26"/>
        </w:rPr>
        <w:t>na 2 dni przed</w:t>
      </w:r>
      <w:r w:rsidRPr="0016787A">
        <w:rPr>
          <w:color w:val="000000"/>
          <w:sz w:val="26"/>
          <w:szCs w:val="26"/>
        </w:rPr>
        <w:t xml:space="preserve"> terminem składania ofert – pod warunkiem, ze wniosek o wyjaśnienie treści siwz wpłynął do Zamawiającego nie później niż do końca dnia, w którym upływa połowa wyznaczonego terminu składania ofert.</w:t>
      </w:r>
    </w:p>
    <w:p w:rsidR="00F1618C" w:rsidRPr="0016787A" w:rsidRDefault="00F1618C" w:rsidP="00F1618C">
      <w:pPr>
        <w:pStyle w:val="WW-Tekstpodstawowy3"/>
        <w:numPr>
          <w:ilvl w:val="0"/>
          <w:numId w:val="1"/>
        </w:numPr>
        <w:tabs>
          <w:tab w:val="clear" w:pos="360"/>
        </w:tabs>
        <w:adjustRightInd/>
        <w:spacing w:after="0" w:line="240" w:lineRule="auto"/>
        <w:ind w:left="993" w:hanging="284"/>
        <w:textAlignment w:val="auto"/>
        <w:rPr>
          <w:color w:val="000000"/>
          <w:sz w:val="26"/>
          <w:szCs w:val="26"/>
        </w:rPr>
      </w:pPr>
      <w:r w:rsidRPr="0016787A">
        <w:rPr>
          <w:color w:val="000000"/>
          <w:sz w:val="26"/>
          <w:szCs w:val="26"/>
        </w:rPr>
        <w:t xml:space="preserve">Jeżeli wniosek o wyjaśnienie treści siwz wpłynie po upływie terminu składania wniosku o którym mowa </w:t>
      </w:r>
      <w:r w:rsidR="00753631" w:rsidRPr="0016787A">
        <w:rPr>
          <w:color w:val="000000"/>
          <w:sz w:val="26"/>
          <w:szCs w:val="26"/>
        </w:rPr>
        <w:t xml:space="preserve">pkt XXIII ppkt </w:t>
      </w:r>
      <w:r w:rsidRPr="0016787A">
        <w:rPr>
          <w:sz w:val="26"/>
          <w:szCs w:val="26"/>
        </w:rPr>
        <w:t xml:space="preserve">3 </w:t>
      </w:r>
      <w:r w:rsidRPr="0016787A">
        <w:rPr>
          <w:color w:val="000000"/>
          <w:sz w:val="26"/>
          <w:szCs w:val="26"/>
        </w:rPr>
        <w:t>lub dotyczy udzielonych wyjaśnień, Zamawiający może udzielić wyjaśnień albo pozostawić wniosek bez rozpoznania.</w:t>
      </w:r>
    </w:p>
    <w:p w:rsidR="00F1618C" w:rsidRPr="0016787A" w:rsidRDefault="00F1618C" w:rsidP="00F1618C">
      <w:pPr>
        <w:pStyle w:val="WW-Tekstpodstawowy3"/>
        <w:numPr>
          <w:ilvl w:val="0"/>
          <w:numId w:val="1"/>
        </w:numPr>
        <w:tabs>
          <w:tab w:val="clear" w:pos="360"/>
        </w:tabs>
        <w:adjustRightInd/>
        <w:spacing w:after="0" w:line="240" w:lineRule="auto"/>
        <w:ind w:left="993" w:hanging="284"/>
        <w:textAlignment w:val="auto"/>
        <w:rPr>
          <w:sz w:val="26"/>
          <w:szCs w:val="26"/>
        </w:rPr>
      </w:pPr>
      <w:r w:rsidRPr="0016787A">
        <w:rPr>
          <w:color w:val="000000"/>
          <w:sz w:val="26"/>
          <w:szCs w:val="26"/>
        </w:rPr>
        <w:t xml:space="preserve">Treść zapytań wraz z wyjaśnieniami Zamawiający przekaże Wykonawcom, którym przekazał siwz, bez ujawniania źródła zapytania oraz zamieści na swojej stronie internetowej określonej w </w:t>
      </w:r>
      <w:r w:rsidRPr="0016787A">
        <w:rPr>
          <w:sz w:val="26"/>
          <w:szCs w:val="26"/>
        </w:rPr>
        <w:t xml:space="preserve">pkt </w:t>
      </w:r>
      <w:r w:rsidR="00753631" w:rsidRPr="0016787A">
        <w:rPr>
          <w:sz w:val="26"/>
          <w:szCs w:val="26"/>
        </w:rPr>
        <w:t>I</w:t>
      </w:r>
      <w:r w:rsidRPr="0016787A">
        <w:rPr>
          <w:sz w:val="26"/>
          <w:szCs w:val="26"/>
        </w:rPr>
        <w:t xml:space="preserve"> siwz.</w:t>
      </w:r>
    </w:p>
    <w:p w:rsidR="00F1618C" w:rsidRPr="0016787A" w:rsidRDefault="00F1618C" w:rsidP="00F1618C">
      <w:pPr>
        <w:pStyle w:val="WW-Tekstpodstawowy3"/>
        <w:numPr>
          <w:ilvl w:val="0"/>
          <w:numId w:val="1"/>
        </w:numPr>
        <w:tabs>
          <w:tab w:val="clear" w:pos="360"/>
        </w:tabs>
        <w:adjustRightInd/>
        <w:spacing w:after="0" w:line="240" w:lineRule="auto"/>
        <w:ind w:left="993" w:hanging="284"/>
        <w:textAlignment w:val="auto"/>
        <w:rPr>
          <w:color w:val="000000"/>
          <w:sz w:val="26"/>
          <w:szCs w:val="26"/>
        </w:rPr>
      </w:pPr>
      <w:r w:rsidRPr="0016787A">
        <w:rPr>
          <w:color w:val="000000"/>
          <w:sz w:val="26"/>
          <w:szCs w:val="26"/>
        </w:rPr>
        <w:t>Nie udziela się żadnych ustnych i telefonicznych informacji, wyjaśnień czy odpowiedzi na kierowane do Zamawiającego zapytania w sprawach wymagających zachowania pisemności postępowania.</w:t>
      </w:r>
    </w:p>
    <w:p w:rsidR="00F1618C" w:rsidRPr="0016787A" w:rsidRDefault="00F1618C" w:rsidP="00F1618C">
      <w:pPr>
        <w:pStyle w:val="WW-Tekstpodstawowy3"/>
        <w:numPr>
          <w:ilvl w:val="0"/>
          <w:numId w:val="1"/>
        </w:numPr>
        <w:tabs>
          <w:tab w:val="clear" w:pos="360"/>
        </w:tabs>
        <w:adjustRightInd/>
        <w:spacing w:after="0" w:line="240" w:lineRule="auto"/>
        <w:ind w:left="993" w:hanging="284"/>
        <w:textAlignment w:val="auto"/>
        <w:rPr>
          <w:sz w:val="26"/>
          <w:szCs w:val="26"/>
        </w:rPr>
      </w:pPr>
      <w:r w:rsidRPr="0016787A">
        <w:rPr>
          <w:color w:val="000000"/>
          <w:sz w:val="26"/>
          <w:szCs w:val="26"/>
        </w:rPr>
        <w:t xml:space="preserve">W uzasadnionych przypadkach Zamawiający może przed upływem terminu składania ofert zmienić treść siwz. Dokonaną zmianę siwz Zamawiający przekaże niezwłocznie wszystkim Wykonawcom, którym przekazano siwz oraz zamieści na swojej stronie internetowej określonej </w:t>
      </w:r>
      <w:r w:rsidRPr="0016787A">
        <w:rPr>
          <w:sz w:val="26"/>
          <w:szCs w:val="26"/>
        </w:rPr>
        <w:t xml:space="preserve">w pkt </w:t>
      </w:r>
      <w:r w:rsidR="00753631" w:rsidRPr="0016787A">
        <w:rPr>
          <w:sz w:val="26"/>
          <w:szCs w:val="26"/>
        </w:rPr>
        <w:t>I</w:t>
      </w:r>
      <w:r w:rsidRPr="0016787A">
        <w:rPr>
          <w:sz w:val="26"/>
          <w:szCs w:val="26"/>
        </w:rPr>
        <w:t xml:space="preserve"> siwz.</w:t>
      </w:r>
    </w:p>
    <w:p w:rsidR="00F1618C" w:rsidRPr="0016787A" w:rsidRDefault="00F1618C" w:rsidP="00F1618C">
      <w:pPr>
        <w:pStyle w:val="WW-Tekstpodstawowy3"/>
        <w:numPr>
          <w:ilvl w:val="0"/>
          <w:numId w:val="1"/>
        </w:numPr>
        <w:tabs>
          <w:tab w:val="clear" w:pos="360"/>
        </w:tabs>
        <w:adjustRightInd/>
        <w:spacing w:after="0" w:line="240" w:lineRule="auto"/>
        <w:ind w:left="993" w:hanging="284"/>
        <w:textAlignment w:val="auto"/>
        <w:rPr>
          <w:sz w:val="26"/>
          <w:szCs w:val="26"/>
        </w:rPr>
      </w:pPr>
      <w:r w:rsidRPr="0016787A">
        <w:rPr>
          <w:sz w:val="26"/>
          <w:szCs w:val="26"/>
        </w:rPr>
        <w:t>Zamawiający nie przewiduje zwołania zebrania Wykonawców w celu wyjaśnienia wątpliwości dotyczących treści siwz.</w:t>
      </w:r>
    </w:p>
    <w:p w:rsidR="00F1618C" w:rsidRPr="0016787A" w:rsidRDefault="00F1618C" w:rsidP="00F1618C">
      <w:pPr>
        <w:pStyle w:val="WW-Tekstpodstawowy3"/>
        <w:numPr>
          <w:ilvl w:val="0"/>
          <w:numId w:val="1"/>
        </w:numPr>
        <w:tabs>
          <w:tab w:val="clear" w:pos="360"/>
        </w:tabs>
        <w:adjustRightInd/>
        <w:spacing w:after="0" w:line="240" w:lineRule="auto"/>
        <w:ind w:left="993" w:hanging="284"/>
        <w:textAlignment w:val="auto"/>
        <w:rPr>
          <w:sz w:val="26"/>
          <w:szCs w:val="26"/>
        </w:rPr>
      </w:pPr>
      <w:r w:rsidRPr="0016787A">
        <w:rPr>
          <w:sz w:val="26"/>
          <w:szCs w:val="26"/>
        </w:rPr>
        <w:t>Wszelkie modyfikacje, uzupełnienia i ustalenia oraz zmiany, w tym zmiany terminów jak również pytania Wykonawców wraz z wyjaśnieniami stają się integralna częścią siwz i będą wiążące przy składaniu ofert.</w:t>
      </w:r>
    </w:p>
    <w:p w:rsidR="006C262D" w:rsidRPr="0016787A" w:rsidRDefault="006C262D" w:rsidP="00F1618C">
      <w:pPr>
        <w:widowControl w:val="0"/>
        <w:numPr>
          <w:ilvl w:val="0"/>
          <w:numId w:val="1"/>
        </w:numPr>
        <w:tabs>
          <w:tab w:val="clear" w:pos="360"/>
        </w:tabs>
        <w:suppressAutoHyphens/>
        <w:ind w:left="993" w:hanging="426"/>
        <w:jc w:val="both"/>
        <w:rPr>
          <w:sz w:val="26"/>
          <w:szCs w:val="26"/>
        </w:rPr>
      </w:pPr>
      <w:r w:rsidRPr="0016787A">
        <w:rPr>
          <w:sz w:val="26"/>
          <w:szCs w:val="26"/>
        </w:rPr>
        <w:t xml:space="preserve">W przypadku braku potwierdzenia otrzymania wiadomości przez </w:t>
      </w:r>
      <w:r w:rsidR="00B17975" w:rsidRPr="0016787A">
        <w:rPr>
          <w:sz w:val="26"/>
          <w:szCs w:val="26"/>
        </w:rPr>
        <w:t>W</w:t>
      </w:r>
      <w:r w:rsidRPr="0016787A">
        <w:rPr>
          <w:sz w:val="26"/>
          <w:szCs w:val="26"/>
        </w:rPr>
        <w:t xml:space="preserve">ykonawcę, </w:t>
      </w:r>
      <w:r w:rsidR="00B17975" w:rsidRPr="0016787A">
        <w:rPr>
          <w:sz w:val="26"/>
          <w:szCs w:val="26"/>
        </w:rPr>
        <w:t>Z</w:t>
      </w:r>
      <w:r w:rsidRPr="0016787A">
        <w:rPr>
          <w:sz w:val="26"/>
          <w:szCs w:val="26"/>
        </w:rPr>
        <w:t xml:space="preserve">amawiający domniema, iż pismo wysłane przez </w:t>
      </w:r>
      <w:r w:rsidR="00517A74" w:rsidRPr="0016787A">
        <w:rPr>
          <w:sz w:val="26"/>
          <w:szCs w:val="26"/>
        </w:rPr>
        <w:t>Z</w:t>
      </w:r>
      <w:r w:rsidRPr="0016787A">
        <w:rPr>
          <w:sz w:val="26"/>
          <w:szCs w:val="26"/>
        </w:rPr>
        <w:t xml:space="preserve">amawiającego na numer faksu lub adres e-mail podany przez </w:t>
      </w:r>
      <w:r w:rsidR="00517A74" w:rsidRPr="0016787A">
        <w:rPr>
          <w:sz w:val="26"/>
          <w:szCs w:val="26"/>
        </w:rPr>
        <w:t>W</w:t>
      </w:r>
      <w:r w:rsidRPr="0016787A">
        <w:rPr>
          <w:sz w:val="26"/>
          <w:szCs w:val="26"/>
        </w:rPr>
        <w:t xml:space="preserve">ykonawcę zostało mu doręczone w sposób umożliwiający zapoznanie się </w:t>
      </w:r>
      <w:r w:rsidR="00517A74" w:rsidRPr="0016787A">
        <w:rPr>
          <w:sz w:val="26"/>
          <w:szCs w:val="26"/>
        </w:rPr>
        <w:t>W</w:t>
      </w:r>
      <w:r w:rsidRPr="0016787A">
        <w:rPr>
          <w:sz w:val="26"/>
          <w:szCs w:val="26"/>
        </w:rPr>
        <w:t>ykonawcy z treścią pisma.</w:t>
      </w:r>
    </w:p>
    <w:p w:rsidR="00F1618C" w:rsidRPr="0016787A" w:rsidRDefault="00F1618C" w:rsidP="00F1618C">
      <w:pPr>
        <w:pStyle w:val="WW-Tekstpodstawowy3"/>
        <w:numPr>
          <w:ilvl w:val="0"/>
          <w:numId w:val="1"/>
        </w:numPr>
        <w:tabs>
          <w:tab w:val="clear" w:pos="360"/>
        </w:tabs>
        <w:adjustRightInd/>
        <w:spacing w:after="0" w:line="240" w:lineRule="auto"/>
        <w:ind w:left="993" w:hanging="426"/>
        <w:textAlignment w:val="auto"/>
        <w:rPr>
          <w:sz w:val="26"/>
          <w:szCs w:val="26"/>
        </w:rPr>
      </w:pPr>
      <w:r w:rsidRPr="0016787A">
        <w:rPr>
          <w:sz w:val="26"/>
          <w:szCs w:val="26"/>
        </w:rPr>
        <w:t xml:space="preserve">Adres, numer telefonu i faksu oraz adres poczty elektronicznej i adres internetowy do korespondencji określono w pkt </w:t>
      </w:r>
      <w:r w:rsidR="00753631" w:rsidRPr="0016787A">
        <w:rPr>
          <w:sz w:val="26"/>
          <w:szCs w:val="26"/>
        </w:rPr>
        <w:t>I</w:t>
      </w:r>
      <w:r w:rsidRPr="0016787A">
        <w:rPr>
          <w:sz w:val="26"/>
          <w:szCs w:val="26"/>
        </w:rPr>
        <w:t xml:space="preserve"> siwz.</w:t>
      </w:r>
    </w:p>
    <w:p w:rsidR="00F1618C" w:rsidRPr="0016787A" w:rsidRDefault="00F1618C" w:rsidP="00F1618C">
      <w:pPr>
        <w:pStyle w:val="WW-Tekstpodstawowy3"/>
        <w:numPr>
          <w:ilvl w:val="0"/>
          <w:numId w:val="1"/>
        </w:numPr>
        <w:tabs>
          <w:tab w:val="clear" w:pos="360"/>
        </w:tabs>
        <w:adjustRightInd/>
        <w:spacing w:after="0" w:line="240" w:lineRule="auto"/>
        <w:ind w:left="993" w:hanging="426"/>
        <w:textAlignment w:val="auto"/>
        <w:rPr>
          <w:color w:val="000000"/>
          <w:sz w:val="26"/>
          <w:szCs w:val="26"/>
        </w:rPr>
      </w:pPr>
      <w:r w:rsidRPr="0016787A">
        <w:rPr>
          <w:sz w:val="26"/>
          <w:szCs w:val="26"/>
        </w:rPr>
        <w:t>Zamawiający przyjmuje wszelkie pisma w godzinach urzędowania w dni robocze w poniedziałek, wtorek, czwartek, piątek od 7:30 do 15</w:t>
      </w:r>
      <w:r w:rsidRPr="0016787A">
        <w:rPr>
          <w:color w:val="000000"/>
          <w:sz w:val="26"/>
          <w:szCs w:val="26"/>
        </w:rPr>
        <w:t>:30, w środę od 7:30 do 17:00 – Kancelaria Ogólna.</w:t>
      </w:r>
    </w:p>
    <w:p w:rsidR="006C262D" w:rsidRPr="0016787A" w:rsidRDefault="006C262D" w:rsidP="00F1618C">
      <w:pPr>
        <w:pStyle w:val="Stopka"/>
        <w:numPr>
          <w:ilvl w:val="0"/>
          <w:numId w:val="1"/>
        </w:numPr>
        <w:tabs>
          <w:tab w:val="clear" w:pos="360"/>
          <w:tab w:val="clear" w:pos="4536"/>
          <w:tab w:val="clear" w:pos="9072"/>
        </w:tabs>
        <w:ind w:left="993" w:right="174" w:hanging="426"/>
        <w:jc w:val="both"/>
        <w:rPr>
          <w:sz w:val="26"/>
          <w:szCs w:val="26"/>
          <w:lang w:val="pl-PL"/>
        </w:rPr>
      </w:pPr>
      <w:r w:rsidRPr="0016787A">
        <w:rPr>
          <w:b/>
          <w:sz w:val="26"/>
          <w:szCs w:val="26"/>
          <w:lang w:val="pl-PL"/>
        </w:rPr>
        <w:t>Osob</w:t>
      </w:r>
      <w:r w:rsidR="00A20DD3" w:rsidRPr="0016787A">
        <w:rPr>
          <w:b/>
          <w:sz w:val="26"/>
          <w:szCs w:val="26"/>
          <w:lang w:val="pl-PL"/>
        </w:rPr>
        <w:t>a uprawnion</w:t>
      </w:r>
      <w:r w:rsidR="00B17975" w:rsidRPr="0016787A">
        <w:rPr>
          <w:b/>
          <w:sz w:val="26"/>
          <w:szCs w:val="26"/>
          <w:lang w:val="pl-PL"/>
        </w:rPr>
        <w:t>a</w:t>
      </w:r>
      <w:r w:rsidRPr="0016787A">
        <w:rPr>
          <w:b/>
          <w:sz w:val="26"/>
          <w:szCs w:val="26"/>
          <w:lang w:val="pl-PL"/>
        </w:rPr>
        <w:t xml:space="preserve"> do porozumiewania się z Wykonawcami</w:t>
      </w:r>
      <w:r w:rsidRPr="0016787A">
        <w:rPr>
          <w:sz w:val="26"/>
          <w:szCs w:val="26"/>
          <w:lang w:val="pl-PL"/>
        </w:rPr>
        <w:t>:</w:t>
      </w:r>
    </w:p>
    <w:p w:rsidR="006C262D" w:rsidRPr="0016787A" w:rsidRDefault="006C262D" w:rsidP="00B17975">
      <w:pPr>
        <w:pStyle w:val="Stopka"/>
        <w:tabs>
          <w:tab w:val="clear" w:pos="4536"/>
          <w:tab w:val="clear" w:pos="9072"/>
        </w:tabs>
        <w:ind w:left="993" w:right="174"/>
        <w:jc w:val="both"/>
        <w:rPr>
          <w:sz w:val="26"/>
          <w:szCs w:val="26"/>
          <w:lang w:val="pl-PL"/>
        </w:rPr>
      </w:pPr>
      <w:r w:rsidRPr="0016787A">
        <w:rPr>
          <w:sz w:val="26"/>
          <w:szCs w:val="26"/>
          <w:lang w:val="pl-PL"/>
        </w:rPr>
        <w:t xml:space="preserve">Pani </w:t>
      </w:r>
      <w:r w:rsidR="001E0A30" w:rsidRPr="0016787A">
        <w:rPr>
          <w:sz w:val="26"/>
          <w:szCs w:val="26"/>
          <w:lang w:val="pl-PL"/>
        </w:rPr>
        <w:t>Aleksandra Wachaczyk</w:t>
      </w:r>
      <w:r w:rsidRPr="0016787A">
        <w:rPr>
          <w:sz w:val="26"/>
          <w:szCs w:val="26"/>
          <w:lang w:val="pl-PL"/>
        </w:rPr>
        <w:t xml:space="preserve"> – tel. 24-267-</w:t>
      </w:r>
      <w:r w:rsidR="004A2626" w:rsidRPr="0016787A">
        <w:rPr>
          <w:sz w:val="26"/>
          <w:szCs w:val="26"/>
          <w:lang w:val="pl-PL"/>
        </w:rPr>
        <w:t>67</w:t>
      </w:r>
      <w:r w:rsidRPr="0016787A">
        <w:rPr>
          <w:sz w:val="26"/>
          <w:szCs w:val="26"/>
          <w:lang w:val="pl-PL"/>
        </w:rPr>
        <w:t>-</w:t>
      </w:r>
      <w:r w:rsidR="001E0A30" w:rsidRPr="0016787A">
        <w:rPr>
          <w:sz w:val="26"/>
          <w:szCs w:val="26"/>
          <w:lang w:val="pl-PL"/>
        </w:rPr>
        <w:t>98</w:t>
      </w:r>
      <w:r w:rsidRPr="0016787A">
        <w:rPr>
          <w:sz w:val="26"/>
          <w:szCs w:val="26"/>
          <w:lang w:val="pl-PL"/>
        </w:rPr>
        <w:t>; 24 267-</w:t>
      </w:r>
      <w:r w:rsidR="001E0A30" w:rsidRPr="0016787A">
        <w:rPr>
          <w:sz w:val="26"/>
          <w:szCs w:val="26"/>
          <w:lang w:val="pl-PL"/>
        </w:rPr>
        <w:t>67-83</w:t>
      </w:r>
    </w:p>
    <w:p w:rsidR="00B17975" w:rsidRPr="0016787A" w:rsidRDefault="00B17975" w:rsidP="00592A29">
      <w:pPr>
        <w:pStyle w:val="Tekstpodstawowywcity"/>
        <w:ind w:left="0" w:right="174"/>
        <w:rPr>
          <w:b/>
          <w:sz w:val="26"/>
          <w:szCs w:val="26"/>
          <w:lang w:val="pl-PL"/>
        </w:rPr>
      </w:pPr>
    </w:p>
    <w:p w:rsidR="006C262D" w:rsidRPr="0016787A" w:rsidRDefault="00A20DD3" w:rsidP="00592A29">
      <w:pPr>
        <w:pStyle w:val="Tekstpodstawowywcity"/>
        <w:ind w:left="0" w:right="174"/>
        <w:rPr>
          <w:sz w:val="26"/>
          <w:szCs w:val="26"/>
          <w:lang w:val="pl-PL"/>
        </w:rPr>
      </w:pPr>
      <w:r w:rsidRPr="0016787A">
        <w:rPr>
          <w:b/>
          <w:sz w:val="26"/>
          <w:szCs w:val="26"/>
          <w:lang w:val="pl-PL"/>
        </w:rPr>
        <w:t>XX</w:t>
      </w:r>
      <w:r w:rsidR="00BA4C7F" w:rsidRPr="0016787A">
        <w:rPr>
          <w:b/>
          <w:sz w:val="26"/>
          <w:szCs w:val="26"/>
          <w:lang w:val="pl-PL"/>
        </w:rPr>
        <w:t>IV</w:t>
      </w:r>
      <w:r w:rsidR="006C262D" w:rsidRPr="0016787A">
        <w:rPr>
          <w:b/>
          <w:sz w:val="26"/>
          <w:szCs w:val="26"/>
          <w:lang w:val="pl-PL"/>
        </w:rPr>
        <w:t xml:space="preserve">. Wymagania dotyczące wadium </w:t>
      </w:r>
      <w:r w:rsidR="006C262D" w:rsidRPr="0016787A">
        <w:rPr>
          <w:sz w:val="26"/>
          <w:szCs w:val="26"/>
          <w:lang w:val="pl-PL"/>
        </w:rPr>
        <w:t xml:space="preserve">– </w:t>
      </w:r>
      <w:r w:rsidR="00517A74" w:rsidRPr="0016787A">
        <w:rPr>
          <w:sz w:val="26"/>
          <w:szCs w:val="26"/>
          <w:lang w:val="pl-PL"/>
        </w:rPr>
        <w:t>Z</w:t>
      </w:r>
      <w:r w:rsidR="0016787A" w:rsidRPr="0016787A">
        <w:rPr>
          <w:sz w:val="26"/>
          <w:szCs w:val="26"/>
          <w:lang w:val="pl-PL"/>
        </w:rPr>
        <w:t>amawiający</w:t>
      </w:r>
      <w:r w:rsidR="006C262D" w:rsidRPr="0016787A">
        <w:rPr>
          <w:sz w:val="26"/>
          <w:szCs w:val="26"/>
          <w:lang w:val="pl-PL"/>
        </w:rPr>
        <w:t xml:space="preserve"> wymaga wniesienia wadium.</w:t>
      </w:r>
    </w:p>
    <w:p w:rsidR="00242B74" w:rsidRPr="0016787A" w:rsidRDefault="004A2626" w:rsidP="004F47AE">
      <w:pPr>
        <w:numPr>
          <w:ilvl w:val="0"/>
          <w:numId w:val="11"/>
        </w:numPr>
        <w:tabs>
          <w:tab w:val="clear" w:pos="720"/>
        </w:tabs>
        <w:suppressAutoHyphens/>
        <w:ind w:left="1134" w:right="174" w:hanging="284"/>
        <w:jc w:val="both"/>
        <w:rPr>
          <w:sz w:val="26"/>
          <w:szCs w:val="26"/>
        </w:rPr>
      </w:pPr>
      <w:r w:rsidRPr="0016787A">
        <w:rPr>
          <w:sz w:val="26"/>
          <w:szCs w:val="26"/>
        </w:rPr>
        <w:t>Warunkiem udziału w postępowaniu jest wniesienie wadium w wysokości:</w:t>
      </w:r>
      <w:r w:rsidR="00A20DD3" w:rsidRPr="0016787A">
        <w:rPr>
          <w:sz w:val="26"/>
          <w:szCs w:val="26"/>
        </w:rPr>
        <w:t xml:space="preserve"> </w:t>
      </w:r>
      <w:r w:rsidR="00A20DD3" w:rsidRPr="0016787A">
        <w:rPr>
          <w:b/>
          <w:sz w:val="26"/>
          <w:szCs w:val="26"/>
        </w:rPr>
        <w:t>3 </w:t>
      </w:r>
      <w:r w:rsidR="001E0A30" w:rsidRPr="0016787A">
        <w:rPr>
          <w:b/>
          <w:sz w:val="26"/>
          <w:szCs w:val="26"/>
        </w:rPr>
        <w:t>500,</w:t>
      </w:r>
      <w:r w:rsidR="00242B74" w:rsidRPr="0016787A">
        <w:rPr>
          <w:b/>
          <w:sz w:val="26"/>
          <w:szCs w:val="26"/>
        </w:rPr>
        <w:t>00</w:t>
      </w:r>
      <w:r w:rsidR="004D68A5" w:rsidRPr="0016787A">
        <w:rPr>
          <w:b/>
          <w:sz w:val="26"/>
          <w:szCs w:val="26"/>
        </w:rPr>
        <w:t xml:space="preserve"> </w:t>
      </w:r>
      <w:r w:rsidR="00242B74" w:rsidRPr="0016787A">
        <w:rPr>
          <w:b/>
          <w:sz w:val="26"/>
          <w:szCs w:val="26"/>
        </w:rPr>
        <w:t>zł</w:t>
      </w:r>
      <w:r w:rsidR="00242B74" w:rsidRPr="0016787A">
        <w:rPr>
          <w:sz w:val="26"/>
          <w:szCs w:val="26"/>
        </w:rPr>
        <w:t xml:space="preserve"> (słownie: </w:t>
      </w:r>
      <w:r w:rsidR="00525DE3" w:rsidRPr="0016787A">
        <w:rPr>
          <w:sz w:val="26"/>
          <w:szCs w:val="26"/>
        </w:rPr>
        <w:t xml:space="preserve">trzy tysiące </w:t>
      </w:r>
      <w:r w:rsidR="001E0A30" w:rsidRPr="0016787A">
        <w:rPr>
          <w:sz w:val="26"/>
          <w:szCs w:val="26"/>
        </w:rPr>
        <w:t>pięćset</w:t>
      </w:r>
      <w:r w:rsidR="00525DE3" w:rsidRPr="0016787A">
        <w:rPr>
          <w:sz w:val="26"/>
          <w:szCs w:val="26"/>
        </w:rPr>
        <w:t xml:space="preserve"> złotych</w:t>
      </w:r>
      <w:r w:rsidR="00242B74" w:rsidRPr="0016787A">
        <w:rPr>
          <w:sz w:val="26"/>
          <w:szCs w:val="26"/>
        </w:rPr>
        <w:t>)</w:t>
      </w:r>
      <w:r w:rsidR="00A20DD3" w:rsidRPr="0016787A">
        <w:rPr>
          <w:sz w:val="26"/>
          <w:szCs w:val="26"/>
        </w:rPr>
        <w:t>.</w:t>
      </w:r>
    </w:p>
    <w:p w:rsidR="004A2626" w:rsidRPr="0016787A" w:rsidRDefault="004A2626" w:rsidP="004F47AE">
      <w:pPr>
        <w:pStyle w:val="Akapitzlist"/>
        <w:numPr>
          <w:ilvl w:val="0"/>
          <w:numId w:val="11"/>
        </w:numPr>
        <w:tabs>
          <w:tab w:val="clear" w:pos="720"/>
        </w:tabs>
        <w:suppressAutoHyphens/>
        <w:ind w:left="1134" w:right="174" w:hanging="283"/>
        <w:jc w:val="both"/>
        <w:rPr>
          <w:sz w:val="26"/>
          <w:szCs w:val="26"/>
        </w:rPr>
      </w:pPr>
      <w:r w:rsidRPr="0016787A">
        <w:rPr>
          <w:sz w:val="26"/>
          <w:szCs w:val="26"/>
        </w:rPr>
        <w:t>Wadium może być wnoszone w jednej lub kilku następujących formach:</w:t>
      </w:r>
    </w:p>
    <w:p w:rsidR="004A2626" w:rsidRPr="0016787A" w:rsidRDefault="004A2626" w:rsidP="004F47AE">
      <w:pPr>
        <w:pStyle w:val="Akapitzlist"/>
        <w:numPr>
          <w:ilvl w:val="0"/>
          <w:numId w:val="42"/>
        </w:numPr>
        <w:suppressAutoHyphens/>
        <w:ind w:left="1560" w:right="174"/>
        <w:jc w:val="both"/>
        <w:rPr>
          <w:sz w:val="26"/>
          <w:szCs w:val="26"/>
        </w:rPr>
      </w:pPr>
      <w:r w:rsidRPr="0016787A">
        <w:rPr>
          <w:sz w:val="26"/>
          <w:szCs w:val="26"/>
        </w:rPr>
        <w:t>pieniądzu;</w:t>
      </w:r>
    </w:p>
    <w:p w:rsidR="004A2626" w:rsidRPr="0016787A" w:rsidRDefault="004A2626" w:rsidP="004F47AE">
      <w:pPr>
        <w:pStyle w:val="Akapitzlist"/>
        <w:numPr>
          <w:ilvl w:val="0"/>
          <w:numId w:val="42"/>
        </w:numPr>
        <w:suppressAutoHyphens/>
        <w:ind w:left="1560" w:right="174"/>
        <w:jc w:val="both"/>
        <w:rPr>
          <w:sz w:val="26"/>
          <w:szCs w:val="26"/>
        </w:rPr>
      </w:pPr>
      <w:r w:rsidRPr="0016787A">
        <w:rPr>
          <w:sz w:val="26"/>
          <w:szCs w:val="26"/>
        </w:rPr>
        <w:lastRenderedPageBreak/>
        <w:t>poręczeniach bankowych lub poręczeniach spółdzielczej kasy oszczędnościowo-kredytowej, z tym że poręczenie kasy jest zawsze poręczeniem pieniężnym;</w:t>
      </w:r>
    </w:p>
    <w:p w:rsidR="004A2626" w:rsidRPr="0016787A" w:rsidRDefault="004A2626" w:rsidP="004F47AE">
      <w:pPr>
        <w:pStyle w:val="Akapitzlist"/>
        <w:numPr>
          <w:ilvl w:val="0"/>
          <w:numId w:val="42"/>
        </w:numPr>
        <w:suppressAutoHyphens/>
        <w:ind w:left="1560" w:right="174"/>
        <w:jc w:val="both"/>
        <w:rPr>
          <w:sz w:val="26"/>
          <w:szCs w:val="26"/>
        </w:rPr>
      </w:pPr>
      <w:r w:rsidRPr="0016787A">
        <w:rPr>
          <w:sz w:val="26"/>
          <w:szCs w:val="26"/>
        </w:rPr>
        <w:t>gwarancjach bankowych;</w:t>
      </w:r>
    </w:p>
    <w:p w:rsidR="004A2626" w:rsidRPr="0016787A" w:rsidRDefault="004A2626" w:rsidP="004F47AE">
      <w:pPr>
        <w:pStyle w:val="Akapitzlist"/>
        <w:numPr>
          <w:ilvl w:val="0"/>
          <w:numId w:val="42"/>
        </w:numPr>
        <w:suppressAutoHyphens/>
        <w:ind w:left="1560" w:right="174"/>
        <w:jc w:val="both"/>
        <w:rPr>
          <w:sz w:val="26"/>
          <w:szCs w:val="26"/>
        </w:rPr>
      </w:pPr>
      <w:r w:rsidRPr="0016787A">
        <w:rPr>
          <w:sz w:val="26"/>
          <w:szCs w:val="26"/>
        </w:rPr>
        <w:t>gwarancjach ubezpieczeniowych;</w:t>
      </w:r>
    </w:p>
    <w:p w:rsidR="004A2626" w:rsidRPr="0016787A" w:rsidRDefault="004A2626" w:rsidP="004F47AE">
      <w:pPr>
        <w:pStyle w:val="Akapitzlist"/>
        <w:numPr>
          <w:ilvl w:val="0"/>
          <w:numId w:val="42"/>
        </w:numPr>
        <w:suppressAutoHyphens/>
        <w:ind w:left="1560" w:right="174"/>
        <w:jc w:val="both"/>
        <w:rPr>
          <w:sz w:val="26"/>
          <w:szCs w:val="26"/>
        </w:rPr>
      </w:pPr>
      <w:r w:rsidRPr="0016787A">
        <w:rPr>
          <w:sz w:val="26"/>
          <w:szCs w:val="26"/>
        </w:rPr>
        <w:t>poręczeniach udzielanych przez podmioty, o kt</w:t>
      </w:r>
      <w:r w:rsidR="00753631" w:rsidRPr="0016787A">
        <w:rPr>
          <w:sz w:val="26"/>
          <w:szCs w:val="26"/>
        </w:rPr>
        <w:t>órych mowa w art. 6b ust. 5 pkt</w:t>
      </w:r>
      <w:r w:rsidRPr="0016787A">
        <w:rPr>
          <w:sz w:val="26"/>
          <w:szCs w:val="26"/>
        </w:rPr>
        <w:t xml:space="preserve"> 2 ustawy z dnia 9 listopada 2000</w:t>
      </w:r>
      <w:r w:rsidR="00157387" w:rsidRPr="0016787A">
        <w:rPr>
          <w:sz w:val="26"/>
          <w:szCs w:val="26"/>
        </w:rPr>
        <w:t xml:space="preserve"> </w:t>
      </w:r>
      <w:r w:rsidRPr="0016787A">
        <w:rPr>
          <w:sz w:val="26"/>
          <w:szCs w:val="26"/>
        </w:rPr>
        <w:t>r. o utworzeniu Polskiej Agencji Rozwoju Przedsiębiorczości (Dz.</w:t>
      </w:r>
      <w:r w:rsidR="00810682" w:rsidRPr="0016787A">
        <w:rPr>
          <w:sz w:val="26"/>
          <w:szCs w:val="26"/>
        </w:rPr>
        <w:t> </w:t>
      </w:r>
      <w:r w:rsidRPr="0016787A">
        <w:rPr>
          <w:sz w:val="26"/>
          <w:szCs w:val="26"/>
        </w:rPr>
        <w:t xml:space="preserve">U. Nr </w:t>
      </w:r>
      <w:r w:rsidR="00A20DD3" w:rsidRPr="0016787A">
        <w:rPr>
          <w:sz w:val="26"/>
          <w:szCs w:val="26"/>
        </w:rPr>
        <w:t>109</w:t>
      </w:r>
      <w:r w:rsidRPr="0016787A">
        <w:rPr>
          <w:sz w:val="26"/>
          <w:szCs w:val="26"/>
        </w:rPr>
        <w:t xml:space="preserve">, poz. </w:t>
      </w:r>
      <w:r w:rsidR="00A20DD3" w:rsidRPr="0016787A">
        <w:rPr>
          <w:sz w:val="26"/>
          <w:szCs w:val="26"/>
        </w:rPr>
        <w:t>1158,</w:t>
      </w:r>
      <w:r w:rsidRPr="0016787A">
        <w:rPr>
          <w:sz w:val="26"/>
          <w:szCs w:val="26"/>
        </w:rPr>
        <w:t xml:space="preserve"> z późn.zm).</w:t>
      </w:r>
    </w:p>
    <w:p w:rsidR="00A20DD3" w:rsidRPr="0016787A" w:rsidRDefault="00BB603B" w:rsidP="00592A29">
      <w:pPr>
        <w:suppressAutoHyphens/>
        <w:ind w:left="1134" w:right="174" w:hanging="283"/>
        <w:jc w:val="both"/>
        <w:rPr>
          <w:sz w:val="26"/>
          <w:szCs w:val="26"/>
        </w:rPr>
      </w:pPr>
      <w:r w:rsidRPr="0016787A">
        <w:rPr>
          <w:sz w:val="26"/>
          <w:szCs w:val="26"/>
        </w:rPr>
        <w:t>3. </w:t>
      </w:r>
      <w:r w:rsidR="004A2626" w:rsidRPr="0016787A">
        <w:rPr>
          <w:sz w:val="26"/>
          <w:szCs w:val="26"/>
        </w:rPr>
        <w:t>Wadium wniesione w pieniądzu Zamawiający pr</w:t>
      </w:r>
      <w:r w:rsidR="00A20DD3" w:rsidRPr="0016787A">
        <w:rPr>
          <w:sz w:val="26"/>
          <w:szCs w:val="26"/>
        </w:rPr>
        <w:t>zechowuje na rachunku bankowym.</w:t>
      </w:r>
    </w:p>
    <w:p w:rsidR="004A2626" w:rsidRPr="0016787A" w:rsidRDefault="00A20DD3" w:rsidP="00592A29">
      <w:pPr>
        <w:suppressAutoHyphens/>
        <w:ind w:left="1134" w:right="174" w:hanging="283"/>
        <w:jc w:val="both"/>
        <w:rPr>
          <w:sz w:val="26"/>
          <w:szCs w:val="26"/>
        </w:rPr>
      </w:pPr>
      <w:r w:rsidRPr="0016787A">
        <w:rPr>
          <w:sz w:val="26"/>
          <w:szCs w:val="26"/>
        </w:rPr>
        <w:t xml:space="preserve">4. </w:t>
      </w:r>
      <w:r w:rsidR="004A2626" w:rsidRPr="0016787A">
        <w:rPr>
          <w:sz w:val="26"/>
          <w:szCs w:val="26"/>
        </w:rPr>
        <w:t>Wykonawca  sam wybiera formę wadium.</w:t>
      </w:r>
    </w:p>
    <w:p w:rsidR="004A2626" w:rsidRPr="0016787A" w:rsidRDefault="00A20DD3" w:rsidP="00592A29">
      <w:pPr>
        <w:suppressAutoHyphens/>
        <w:ind w:left="1134" w:right="174" w:hanging="283"/>
        <w:jc w:val="both"/>
        <w:rPr>
          <w:b/>
          <w:sz w:val="26"/>
          <w:szCs w:val="26"/>
        </w:rPr>
      </w:pPr>
      <w:r w:rsidRPr="0016787A">
        <w:rPr>
          <w:sz w:val="26"/>
          <w:szCs w:val="26"/>
        </w:rPr>
        <w:t>5</w:t>
      </w:r>
      <w:r w:rsidR="004A2626" w:rsidRPr="0016787A">
        <w:rPr>
          <w:sz w:val="26"/>
          <w:szCs w:val="26"/>
        </w:rPr>
        <w:t xml:space="preserve">. W przypadku wnoszenia wadium w pieniądzu Wykonawca jest zobowiązany </w:t>
      </w:r>
      <w:r w:rsidR="004A2626" w:rsidRPr="0016787A">
        <w:rPr>
          <w:b/>
          <w:sz w:val="26"/>
          <w:szCs w:val="26"/>
        </w:rPr>
        <w:t xml:space="preserve">wpłacić wadium na rachunek </w:t>
      </w:r>
      <w:r w:rsidR="00301C7E" w:rsidRPr="0016787A">
        <w:rPr>
          <w:sz w:val="26"/>
          <w:szCs w:val="26"/>
        </w:rPr>
        <w:t xml:space="preserve">Starostwa Powiatowego w Płocku nr </w:t>
      </w:r>
      <w:r w:rsidR="00301C7E" w:rsidRPr="0016787A">
        <w:rPr>
          <w:rStyle w:val="Pogrubienie"/>
          <w:sz w:val="26"/>
          <w:szCs w:val="26"/>
        </w:rPr>
        <w:t>81 9042 0003 0000 1586 2000 0100,</w:t>
      </w:r>
      <w:r w:rsidR="00301C7E" w:rsidRPr="0016787A">
        <w:rPr>
          <w:sz w:val="26"/>
          <w:szCs w:val="26"/>
        </w:rPr>
        <w:t xml:space="preserve"> - Bank Spółdzielczy „Mazowsze” w Płocku</w:t>
      </w:r>
      <w:r w:rsidR="00BB603B" w:rsidRPr="0016787A">
        <w:rPr>
          <w:sz w:val="26"/>
          <w:szCs w:val="26"/>
        </w:rPr>
        <w:t>.</w:t>
      </w:r>
      <w:r w:rsidR="00301C7E" w:rsidRPr="0016787A">
        <w:rPr>
          <w:sz w:val="26"/>
          <w:szCs w:val="26"/>
        </w:rPr>
        <w:t> </w:t>
      </w:r>
    </w:p>
    <w:p w:rsidR="004A2626" w:rsidRPr="0016787A" w:rsidRDefault="00BB603B" w:rsidP="00592A29">
      <w:pPr>
        <w:pStyle w:val="Bezodstpw"/>
        <w:ind w:left="1134" w:hanging="283"/>
        <w:jc w:val="both"/>
        <w:rPr>
          <w:sz w:val="26"/>
          <w:szCs w:val="26"/>
        </w:rPr>
      </w:pPr>
      <w:r w:rsidRPr="0016787A">
        <w:rPr>
          <w:sz w:val="26"/>
          <w:szCs w:val="26"/>
        </w:rPr>
        <w:t xml:space="preserve">6. </w:t>
      </w:r>
      <w:r w:rsidR="004A2626" w:rsidRPr="0016787A">
        <w:rPr>
          <w:sz w:val="26"/>
          <w:szCs w:val="26"/>
        </w:rPr>
        <w:t xml:space="preserve">Wadium wniesione w pieniądzu winno znajdować się </w:t>
      </w:r>
      <w:r w:rsidR="004A2626" w:rsidRPr="0016787A">
        <w:rPr>
          <w:bCs/>
          <w:sz w:val="26"/>
          <w:szCs w:val="26"/>
        </w:rPr>
        <w:t>na koncie</w:t>
      </w:r>
      <w:r w:rsidR="004A2626" w:rsidRPr="0016787A">
        <w:rPr>
          <w:sz w:val="26"/>
          <w:szCs w:val="26"/>
        </w:rPr>
        <w:t xml:space="preserve"> Sta</w:t>
      </w:r>
      <w:r w:rsidR="00901CB4" w:rsidRPr="0016787A">
        <w:rPr>
          <w:sz w:val="26"/>
          <w:szCs w:val="26"/>
        </w:rPr>
        <w:t>rostwa Powiatowego w Płocku</w:t>
      </w:r>
      <w:r w:rsidR="004A2626" w:rsidRPr="0016787A">
        <w:rPr>
          <w:sz w:val="26"/>
          <w:szCs w:val="26"/>
        </w:rPr>
        <w:t xml:space="preserve"> </w:t>
      </w:r>
      <w:r w:rsidR="004A2626" w:rsidRPr="0016787A">
        <w:rPr>
          <w:bCs/>
          <w:sz w:val="26"/>
          <w:szCs w:val="26"/>
        </w:rPr>
        <w:t>najpóźniej do upływu terminu składania ofert</w:t>
      </w:r>
      <w:r w:rsidR="004A2626" w:rsidRPr="0016787A">
        <w:rPr>
          <w:sz w:val="26"/>
          <w:szCs w:val="26"/>
        </w:rPr>
        <w:t>.</w:t>
      </w:r>
    </w:p>
    <w:p w:rsidR="004A2626" w:rsidRPr="0016787A" w:rsidRDefault="00BB603B" w:rsidP="00592A29">
      <w:pPr>
        <w:pStyle w:val="Bezodstpw"/>
        <w:ind w:left="1134" w:hanging="283"/>
        <w:jc w:val="both"/>
        <w:rPr>
          <w:sz w:val="26"/>
          <w:szCs w:val="26"/>
        </w:rPr>
      </w:pPr>
      <w:r w:rsidRPr="0016787A">
        <w:rPr>
          <w:sz w:val="26"/>
          <w:szCs w:val="26"/>
        </w:rPr>
        <w:t xml:space="preserve">7. </w:t>
      </w:r>
      <w:r w:rsidR="004A2626" w:rsidRPr="0016787A">
        <w:rPr>
          <w:sz w:val="26"/>
          <w:szCs w:val="26"/>
        </w:rPr>
        <w:t xml:space="preserve">W przypadku wniesienia wadium w formie innej niż w pieniądzu, oryginał dokumentu potwierdzające wniesienie wadium należy złożyć wraz z ofertą. </w:t>
      </w:r>
    </w:p>
    <w:p w:rsidR="004A2626" w:rsidRPr="0016787A" w:rsidRDefault="00BB603B" w:rsidP="00592A29">
      <w:pPr>
        <w:pStyle w:val="Bezodstpw"/>
        <w:ind w:left="1276" w:hanging="425"/>
        <w:jc w:val="both"/>
        <w:rPr>
          <w:sz w:val="26"/>
          <w:szCs w:val="26"/>
        </w:rPr>
      </w:pPr>
      <w:r w:rsidRPr="0016787A">
        <w:rPr>
          <w:sz w:val="26"/>
          <w:szCs w:val="26"/>
        </w:rPr>
        <w:t xml:space="preserve">8. </w:t>
      </w:r>
      <w:r w:rsidR="004A2626" w:rsidRPr="0016787A">
        <w:rPr>
          <w:sz w:val="26"/>
          <w:szCs w:val="26"/>
        </w:rPr>
        <w:t>Wymagana  ważność tej formy wadium – 30 dni od terminu składania ofert.</w:t>
      </w:r>
    </w:p>
    <w:p w:rsidR="006C262D" w:rsidRPr="0016787A" w:rsidRDefault="004A2626" w:rsidP="00592A29">
      <w:pPr>
        <w:pStyle w:val="Tekstpodstawowywcity31"/>
        <w:ind w:left="426" w:right="174"/>
        <w:jc w:val="both"/>
        <w:rPr>
          <w:sz w:val="26"/>
          <w:szCs w:val="26"/>
        </w:rPr>
      </w:pPr>
      <w:r w:rsidRPr="0016787A">
        <w:rPr>
          <w:sz w:val="26"/>
          <w:szCs w:val="26"/>
        </w:rPr>
        <w:t xml:space="preserve">     </w:t>
      </w:r>
    </w:p>
    <w:p w:rsidR="006C262D" w:rsidRPr="0016787A" w:rsidRDefault="006C262D" w:rsidP="00592A29">
      <w:pPr>
        <w:jc w:val="both"/>
        <w:rPr>
          <w:b/>
          <w:iCs/>
          <w:sz w:val="26"/>
          <w:szCs w:val="26"/>
        </w:rPr>
      </w:pPr>
      <w:r w:rsidRPr="0016787A">
        <w:rPr>
          <w:b/>
          <w:iCs/>
          <w:sz w:val="26"/>
          <w:szCs w:val="26"/>
        </w:rPr>
        <w:t>XX</w:t>
      </w:r>
      <w:r w:rsidR="00BA4C7F" w:rsidRPr="0016787A">
        <w:rPr>
          <w:b/>
          <w:iCs/>
          <w:sz w:val="26"/>
          <w:szCs w:val="26"/>
        </w:rPr>
        <w:t>V</w:t>
      </w:r>
      <w:r w:rsidRPr="0016787A">
        <w:rPr>
          <w:b/>
          <w:iCs/>
          <w:sz w:val="26"/>
          <w:szCs w:val="26"/>
        </w:rPr>
        <w:t>.   Termin związania ofertą.</w:t>
      </w:r>
    </w:p>
    <w:p w:rsidR="006C262D" w:rsidRPr="0016787A" w:rsidRDefault="006C262D" w:rsidP="00592A29">
      <w:pPr>
        <w:widowControl w:val="0"/>
        <w:numPr>
          <w:ilvl w:val="0"/>
          <w:numId w:val="2"/>
        </w:numPr>
        <w:tabs>
          <w:tab w:val="clear" w:pos="360"/>
        </w:tabs>
        <w:ind w:left="1134" w:hanging="283"/>
        <w:jc w:val="both"/>
        <w:rPr>
          <w:iCs/>
          <w:sz w:val="26"/>
          <w:szCs w:val="26"/>
        </w:rPr>
      </w:pPr>
      <w:r w:rsidRPr="0016787A">
        <w:rPr>
          <w:iCs/>
          <w:sz w:val="26"/>
          <w:szCs w:val="26"/>
        </w:rPr>
        <w:t>Wykonawca jest związany ofertą 30 dni.</w:t>
      </w:r>
    </w:p>
    <w:p w:rsidR="006C262D" w:rsidRPr="0016787A" w:rsidRDefault="006C262D" w:rsidP="00592A29">
      <w:pPr>
        <w:widowControl w:val="0"/>
        <w:numPr>
          <w:ilvl w:val="0"/>
          <w:numId w:val="2"/>
        </w:numPr>
        <w:tabs>
          <w:tab w:val="clear" w:pos="360"/>
        </w:tabs>
        <w:suppressAutoHyphens/>
        <w:ind w:left="1134" w:hanging="283"/>
        <w:jc w:val="both"/>
        <w:rPr>
          <w:sz w:val="26"/>
          <w:szCs w:val="26"/>
        </w:rPr>
      </w:pPr>
      <w:r w:rsidRPr="0016787A">
        <w:rPr>
          <w:sz w:val="26"/>
          <w:szCs w:val="26"/>
        </w:rPr>
        <w:t>Bieg terminu związania ofertą rozpoczyna się wraz z upływem terminu składania ofert.</w:t>
      </w:r>
    </w:p>
    <w:p w:rsidR="006C262D" w:rsidRPr="0016787A" w:rsidRDefault="006C262D" w:rsidP="00592A29">
      <w:pPr>
        <w:widowControl w:val="0"/>
        <w:numPr>
          <w:ilvl w:val="0"/>
          <w:numId w:val="2"/>
        </w:numPr>
        <w:tabs>
          <w:tab w:val="clear" w:pos="360"/>
        </w:tabs>
        <w:suppressAutoHyphens/>
        <w:ind w:left="1134" w:hanging="283"/>
        <w:jc w:val="both"/>
        <w:rPr>
          <w:sz w:val="26"/>
          <w:szCs w:val="26"/>
        </w:rPr>
      </w:pPr>
      <w:r w:rsidRPr="0016787A">
        <w:rPr>
          <w:sz w:val="26"/>
          <w:szCs w:val="26"/>
        </w:rPr>
        <w:t xml:space="preserve">Wykonawca samodzielnie lub na wniosek </w:t>
      </w:r>
      <w:r w:rsidR="00517A74" w:rsidRPr="0016787A">
        <w:rPr>
          <w:sz w:val="26"/>
          <w:szCs w:val="26"/>
        </w:rPr>
        <w:t>Z</w:t>
      </w:r>
      <w:r w:rsidRPr="0016787A">
        <w:rPr>
          <w:sz w:val="26"/>
          <w:szCs w:val="26"/>
        </w:rPr>
        <w:t xml:space="preserve">amawiającego może przedłużyć termin związania ofertą, z tym że </w:t>
      </w:r>
      <w:r w:rsidR="00517A74" w:rsidRPr="0016787A">
        <w:rPr>
          <w:sz w:val="26"/>
          <w:szCs w:val="26"/>
        </w:rPr>
        <w:t>Z</w:t>
      </w:r>
      <w:r w:rsidRPr="0016787A">
        <w:rPr>
          <w:sz w:val="26"/>
          <w:szCs w:val="26"/>
        </w:rPr>
        <w:t xml:space="preserve">amawiający może tylko raz, co najmniej na 3 dni przed upływem terminu związania ofertą zwrócić się do </w:t>
      </w:r>
      <w:r w:rsidR="00517A74" w:rsidRPr="0016787A">
        <w:rPr>
          <w:sz w:val="26"/>
          <w:szCs w:val="26"/>
        </w:rPr>
        <w:t>W</w:t>
      </w:r>
      <w:r w:rsidRPr="0016787A">
        <w:rPr>
          <w:sz w:val="26"/>
          <w:szCs w:val="26"/>
        </w:rPr>
        <w:t>ykonawców o wyrażenie zgody na przedłużenie tego terminu o oznaczony okres, nie dłuższy jednak niż 60 dni.</w:t>
      </w:r>
    </w:p>
    <w:p w:rsidR="004D68A5" w:rsidRPr="0016787A" w:rsidRDefault="004D68A5">
      <w:pPr>
        <w:rPr>
          <w:sz w:val="26"/>
          <w:szCs w:val="26"/>
          <w:lang w:eastAsia="ar-SA"/>
        </w:rPr>
      </w:pPr>
    </w:p>
    <w:p w:rsidR="006C262D" w:rsidRPr="0016787A" w:rsidRDefault="006C262D" w:rsidP="00592A29">
      <w:pPr>
        <w:ind w:left="4" w:right="1361"/>
        <w:jc w:val="both"/>
        <w:rPr>
          <w:b/>
          <w:sz w:val="26"/>
          <w:szCs w:val="26"/>
        </w:rPr>
      </w:pPr>
      <w:r w:rsidRPr="0016787A">
        <w:rPr>
          <w:b/>
          <w:sz w:val="26"/>
          <w:szCs w:val="26"/>
        </w:rPr>
        <w:t>XX</w:t>
      </w:r>
      <w:r w:rsidR="00BA4C7F" w:rsidRPr="0016787A">
        <w:rPr>
          <w:b/>
          <w:sz w:val="26"/>
          <w:szCs w:val="26"/>
        </w:rPr>
        <w:t>V</w:t>
      </w:r>
      <w:r w:rsidR="00BB603B" w:rsidRPr="0016787A">
        <w:rPr>
          <w:b/>
          <w:sz w:val="26"/>
          <w:szCs w:val="26"/>
        </w:rPr>
        <w:t>I</w:t>
      </w:r>
      <w:r w:rsidRPr="0016787A">
        <w:rPr>
          <w:b/>
          <w:sz w:val="26"/>
          <w:szCs w:val="26"/>
        </w:rPr>
        <w:t xml:space="preserve">. Opis sposobu udzielania wyjaśnień treści </w:t>
      </w:r>
      <w:r w:rsidR="00157387" w:rsidRPr="0016787A">
        <w:rPr>
          <w:b/>
          <w:sz w:val="26"/>
          <w:szCs w:val="26"/>
        </w:rPr>
        <w:t>siwz</w:t>
      </w:r>
    </w:p>
    <w:p w:rsidR="00EF0006" w:rsidRPr="0016787A" w:rsidRDefault="006C262D" w:rsidP="004F47AE">
      <w:pPr>
        <w:pStyle w:val="Akapitzlist"/>
        <w:numPr>
          <w:ilvl w:val="2"/>
          <w:numId w:val="11"/>
        </w:numPr>
        <w:tabs>
          <w:tab w:val="clear" w:pos="1440"/>
        </w:tabs>
        <w:ind w:left="1134" w:hanging="283"/>
        <w:jc w:val="both"/>
        <w:rPr>
          <w:sz w:val="26"/>
          <w:szCs w:val="26"/>
        </w:rPr>
      </w:pPr>
      <w:r w:rsidRPr="0016787A">
        <w:rPr>
          <w:sz w:val="26"/>
          <w:szCs w:val="26"/>
        </w:rPr>
        <w:t xml:space="preserve">Wykonawca może zwrócić się do </w:t>
      </w:r>
      <w:r w:rsidR="00EF0006" w:rsidRPr="0016787A">
        <w:rPr>
          <w:sz w:val="26"/>
          <w:szCs w:val="26"/>
        </w:rPr>
        <w:t>Z</w:t>
      </w:r>
      <w:r w:rsidRPr="0016787A">
        <w:rPr>
          <w:sz w:val="26"/>
          <w:szCs w:val="26"/>
        </w:rPr>
        <w:t>amawiają</w:t>
      </w:r>
      <w:r w:rsidR="00EF0006" w:rsidRPr="0016787A">
        <w:rPr>
          <w:sz w:val="26"/>
          <w:szCs w:val="26"/>
        </w:rPr>
        <w:t xml:space="preserve">cego o wyjaśnienie treści </w:t>
      </w:r>
      <w:r w:rsidR="00157387" w:rsidRPr="0016787A">
        <w:rPr>
          <w:sz w:val="26"/>
          <w:szCs w:val="26"/>
        </w:rPr>
        <w:t>siwz</w:t>
      </w:r>
      <w:r w:rsidR="00EF0006" w:rsidRPr="0016787A">
        <w:rPr>
          <w:sz w:val="26"/>
          <w:szCs w:val="26"/>
        </w:rPr>
        <w:t>.</w:t>
      </w:r>
    </w:p>
    <w:p w:rsidR="00EF0006" w:rsidRPr="0016787A" w:rsidRDefault="006C262D" w:rsidP="004F47AE">
      <w:pPr>
        <w:pStyle w:val="Akapitzlist"/>
        <w:numPr>
          <w:ilvl w:val="2"/>
          <w:numId w:val="11"/>
        </w:numPr>
        <w:tabs>
          <w:tab w:val="clear" w:pos="1440"/>
        </w:tabs>
        <w:ind w:left="1134" w:hanging="283"/>
        <w:jc w:val="both"/>
        <w:rPr>
          <w:sz w:val="26"/>
          <w:szCs w:val="26"/>
        </w:rPr>
      </w:pPr>
      <w:r w:rsidRPr="0016787A">
        <w:rPr>
          <w:sz w:val="26"/>
          <w:szCs w:val="26"/>
        </w:rPr>
        <w:t xml:space="preserve">Zamawiający </w:t>
      </w:r>
      <w:r w:rsidR="00EF0006" w:rsidRPr="0016787A">
        <w:rPr>
          <w:sz w:val="26"/>
          <w:szCs w:val="26"/>
        </w:rPr>
        <w:t>jest obowiązany udzielić wyjaśnień niezwłocznie, jednak</w:t>
      </w:r>
      <w:r w:rsidRPr="0016787A">
        <w:rPr>
          <w:sz w:val="26"/>
          <w:szCs w:val="26"/>
        </w:rPr>
        <w:t xml:space="preserve"> nie później niż </w:t>
      </w:r>
      <w:r w:rsidR="00EF0006" w:rsidRPr="0016787A">
        <w:rPr>
          <w:sz w:val="26"/>
          <w:szCs w:val="26"/>
        </w:rPr>
        <w:t xml:space="preserve">na </w:t>
      </w:r>
      <w:r w:rsidRPr="0016787A">
        <w:rPr>
          <w:sz w:val="26"/>
          <w:szCs w:val="26"/>
        </w:rPr>
        <w:t>2 dni przed u</w:t>
      </w:r>
      <w:r w:rsidR="00EF0006" w:rsidRPr="0016787A">
        <w:rPr>
          <w:sz w:val="26"/>
          <w:szCs w:val="26"/>
        </w:rPr>
        <w:t xml:space="preserve">pływem terminu składania ofert - </w:t>
      </w:r>
      <w:r w:rsidRPr="0016787A">
        <w:rPr>
          <w:sz w:val="26"/>
          <w:szCs w:val="26"/>
        </w:rPr>
        <w:t xml:space="preserve">pod warunkiem, że wniosek o wyjaśnienie treści specyfikacji wpłynął do </w:t>
      </w:r>
      <w:r w:rsidR="00EF0006" w:rsidRPr="0016787A">
        <w:rPr>
          <w:sz w:val="26"/>
          <w:szCs w:val="26"/>
        </w:rPr>
        <w:t>Z</w:t>
      </w:r>
      <w:r w:rsidRPr="0016787A">
        <w:rPr>
          <w:sz w:val="26"/>
          <w:szCs w:val="26"/>
        </w:rPr>
        <w:t>amawiającego nie później niż do końca dnia, w którym upływa połowa wyznaczonego terminu składania ofert.</w:t>
      </w:r>
    </w:p>
    <w:p w:rsidR="004D68A5" w:rsidRPr="0016787A" w:rsidRDefault="00EF0006" w:rsidP="004F47AE">
      <w:pPr>
        <w:pStyle w:val="Akapitzlist"/>
        <w:numPr>
          <w:ilvl w:val="2"/>
          <w:numId w:val="11"/>
        </w:numPr>
        <w:tabs>
          <w:tab w:val="clear" w:pos="1440"/>
        </w:tabs>
        <w:ind w:left="1134" w:hanging="283"/>
        <w:jc w:val="both"/>
        <w:rPr>
          <w:sz w:val="26"/>
          <w:szCs w:val="26"/>
        </w:rPr>
      </w:pPr>
      <w:r w:rsidRPr="0016787A">
        <w:rPr>
          <w:sz w:val="26"/>
          <w:szCs w:val="26"/>
        </w:rPr>
        <w:t>Treść zapytań wraz z wyjaśnieniami Zamawiający przekazuje Wykonawcom, którym przekazał specyfikację, bez ujawniania źródła zapytania, oraz zamieszcza na stronie internetowej.</w:t>
      </w:r>
    </w:p>
    <w:p w:rsidR="006C262D" w:rsidRPr="0016787A" w:rsidRDefault="006C262D" w:rsidP="004F47AE">
      <w:pPr>
        <w:pStyle w:val="Akapitzlist"/>
        <w:numPr>
          <w:ilvl w:val="2"/>
          <w:numId w:val="11"/>
        </w:numPr>
        <w:tabs>
          <w:tab w:val="clear" w:pos="1440"/>
        </w:tabs>
        <w:ind w:left="1134" w:hanging="283"/>
        <w:jc w:val="both"/>
        <w:rPr>
          <w:sz w:val="26"/>
          <w:szCs w:val="26"/>
        </w:rPr>
      </w:pPr>
      <w:r w:rsidRPr="0016787A">
        <w:rPr>
          <w:sz w:val="26"/>
          <w:szCs w:val="26"/>
        </w:rPr>
        <w:t xml:space="preserve">Zamawiający nie przewiduje zwołania zebrania wszystkich </w:t>
      </w:r>
      <w:r w:rsidR="00517A74" w:rsidRPr="0016787A">
        <w:rPr>
          <w:sz w:val="26"/>
          <w:szCs w:val="26"/>
        </w:rPr>
        <w:t>W</w:t>
      </w:r>
      <w:r w:rsidRPr="0016787A">
        <w:rPr>
          <w:sz w:val="26"/>
          <w:szCs w:val="26"/>
        </w:rPr>
        <w:t xml:space="preserve">ykonawców w celu wyjaśnienia treści </w:t>
      </w:r>
      <w:r w:rsidR="00157387" w:rsidRPr="0016787A">
        <w:rPr>
          <w:sz w:val="26"/>
          <w:szCs w:val="26"/>
        </w:rPr>
        <w:t>siwz</w:t>
      </w:r>
      <w:r w:rsidRPr="0016787A">
        <w:rPr>
          <w:sz w:val="26"/>
          <w:szCs w:val="26"/>
        </w:rPr>
        <w:t>.</w:t>
      </w:r>
    </w:p>
    <w:p w:rsidR="006C262D" w:rsidRPr="0016787A" w:rsidRDefault="006C262D" w:rsidP="00592A29">
      <w:pPr>
        <w:pStyle w:val="Tekstpodstawowywcity"/>
        <w:ind w:left="0" w:right="174"/>
        <w:rPr>
          <w:sz w:val="26"/>
          <w:szCs w:val="26"/>
          <w:lang w:val="pl-PL"/>
        </w:rPr>
      </w:pPr>
    </w:p>
    <w:p w:rsidR="006C262D" w:rsidRPr="0016787A" w:rsidRDefault="00BA4C7F" w:rsidP="00BA4C7F">
      <w:pPr>
        <w:ind w:left="24" w:hanging="166"/>
        <w:jc w:val="both"/>
        <w:rPr>
          <w:b/>
          <w:iCs/>
          <w:sz w:val="26"/>
          <w:szCs w:val="26"/>
        </w:rPr>
      </w:pPr>
      <w:r w:rsidRPr="0016787A">
        <w:rPr>
          <w:b/>
          <w:iCs/>
          <w:sz w:val="26"/>
          <w:szCs w:val="26"/>
        </w:rPr>
        <w:t>XX</w:t>
      </w:r>
      <w:r w:rsidR="004D68A5" w:rsidRPr="0016787A">
        <w:rPr>
          <w:b/>
          <w:iCs/>
          <w:sz w:val="26"/>
          <w:szCs w:val="26"/>
        </w:rPr>
        <w:t>V</w:t>
      </w:r>
      <w:r w:rsidRPr="0016787A">
        <w:rPr>
          <w:b/>
          <w:iCs/>
          <w:sz w:val="26"/>
          <w:szCs w:val="26"/>
        </w:rPr>
        <w:t>II</w:t>
      </w:r>
      <w:r w:rsidR="006C262D" w:rsidRPr="0016787A">
        <w:rPr>
          <w:b/>
          <w:iCs/>
          <w:sz w:val="26"/>
          <w:szCs w:val="26"/>
        </w:rPr>
        <w:t>. Opis sposobu przygotowania ofert.</w:t>
      </w:r>
    </w:p>
    <w:p w:rsidR="006C262D" w:rsidRPr="0016787A" w:rsidRDefault="00A6263A" w:rsidP="004D68A5">
      <w:pPr>
        <w:widowControl w:val="0"/>
        <w:numPr>
          <w:ilvl w:val="0"/>
          <w:numId w:val="3"/>
        </w:numPr>
        <w:tabs>
          <w:tab w:val="clear" w:pos="360"/>
        </w:tabs>
        <w:ind w:left="1134" w:hanging="284"/>
        <w:jc w:val="both"/>
        <w:rPr>
          <w:sz w:val="26"/>
          <w:szCs w:val="26"/>
        </w:rPr>
      </w:pPr>
      <w:r w:rsidRPr="0016787A">
        <w:rPr>
          <w:iCs/>
          <w:sz w:val="26"/>
          <w:szCs w:val="26"/>
        </w:rPr>
        <w:t>Wykonawca składa ofertę</w:t>
      </w:r>
      <w:r w:rsidR="006C262D" w:rsidRPr="0016787A">
        <w:rPr>
          <w:iCs/>
          <w:sz w:val="26"/>
          <w:szCs w:val="26"/>
        </w:rPr>
        <w:t xml:space="preserve">, której treść musi odpowiadać treści </w:t>
      </w:r>
      <w:r w:rsidR="00157387" w:rsidRPr="0016787A">
        <w:rPr>
          <w:iCs/>
          <w:sz w:val="26"/>
          <w:szCs w:val="26"/>
        </w:rPr>
        <w:t>siwz</w:t>
      </w:r>
      <w:r w:rsidR="006C262D" w:rsidRPr="0016787A">
        <w:rPr>
          <w:iCs/>
          <w:sz w:val="26"/>
          <w:szCs w:val="26"/>
        </w:rPr>
        <w:t xml:space="preserve"> i być zgodna z</w:t>
      </w:r>
      <w:r w:rsidR="00810682" w:rsidRPr="0016787A">
        <w:rPr>
          <w:iCs/>
          <w:sz w:val="26"/>
          <w:szCs w:val="26"/>
        </w:rPr>
        <w:t> </w:t>
      </w:r>
      <w:r w:rsidR="006C262D" w:rsidRPr="0016787A">
        <w:rPr>
          <w:iCs/>
          <w:sz w:val="26"/>
          <w:szCs w:val="26"/>
        </w:rPr>
        <w:t>ustawą</w:t>
      </w:r>
      <w:r w:rsidRPr="0016787A">
        <w:rPr>
          <w:iCs/>
          <w:sz w:val="26"/>
          <w:szCs w:val="26"/>
        </w:rPr>
        <w:t xml:space="preserve"> Prawo zamówień publicznych</w:t>
      </w:r>
      <w:r w:rsidR="006C262D" w:rsidRPr="0016787A">
        <w:rPr>
          <w:sz w:val="26"/>
          <w:szCs w:val="26"/>
        </w:rPr>
        <w:t>.</w:t>
      </w:r>
    </w:p>
    <w:p w:rsidR="006C262D" w:rsidRPr="0016787A" w:rsidRDefault="006C262D" w:rsidP="004D68A5">
      <w:pPr>
        <w:widowControl w:val="0"/>
        <w:numPr>
          <w:ilvl w:val="0"/>
          <w:numId w:val="3"/>
        </w:numPr>
        <w:tabs>
          <w:tab w:val="clear" w:pos="360"/>
        </w:tabs>
        <w:ind w:left="1134" w:hanging="284"/>
        <w:jc w:val="both"/>
        <w:rPr>
          <w:sz w:val="26"/>
          <w:szCs w:val="26"/>
        </w:rPr>
      </w:pPr>
      <w:r w:rsidRPr="0016787A">
        <w:rPr>
          <w:sz w:val="26"/>
          <w:szCs w:val="26"/>
        </w:rPr>
        <w:t>Wykonawca</w:t>
      </w:r>
      <w:r w:rsidR="00A6263A" w:rsidRPr="0016787A">
        <w:rPr>
          <w:sz w:val="26"/>
          <w:szCs w:val="26"/>
        </w:rPr>
        <w:t xml:space="preserve"> może złożyć tylko jedną ofertę, sam lub jako pełnomocnik Wykonawców wstępujących wspólnie.</w:t>
      </w:r>
      <w:r w:rsidRPr="0016787A">
        <w:rPr>
          <w:sz w:val="26"/>
          <w:szCs w:val="26"/>
        </w:rPr>
        <w:t xml:space="preserve"> Jeżeli Wykonawca przedłoży więcej niż jedną ofertę, wówczas jego oferty zostaną odrzucone na podstawie art. 89 ust 1 pkt </w:t>
      </w:r>
      <w:r w:rsidRPr="0016787A">
        <w:rPr>
          <w:sz w:val="26"/>
          <w:szCs w:val="26"/>
        </w:rPr>
        <w:lastRenderedPageBreak/>
        <w:t>1 ustawy.</w:t>
      </w:r>
    </w:p>
    <w:p w:rsidR="00A6263A" w:rsidRPr="0016787A" w:rsidRDefault="00A6263A" w:rsidP="004D68A5">
      <w:pPr>
        <w:pStyle w:val="Tekstdugiegocytatu"/>
        <w:numPr>
          <w:ilvl w:val="0"/>
          <w:numId w:val="3"/>
        </w:numPr>
        <w:tabs>
          <w:tab w:val="clear" w:pos="360"/>
        </w:tabs>
        <w:ind w:left="1134" w:right="0" w:hanging="284"/>
        <w:rPr>
          <w:sz w:val="26"/>
          <w:szCs w:val="26"/>
        </w:rPr>
      </w:pPr>
      <w:r w:rsidRPr="0016787A">
        <w:rPr>
          <w:sz w:val="26"/>
          <w:szCs w:val="26"/>
        </w:rPr>
        <w:t xml:space="preserve">Ofertę należy złożyć na (lub według wzoru) druku „Oferta” – załącznik nr </w:t>
      </w:r>
      <w:r w:rsidR="007E6E0F" w:rsidRPr="0016787A">
        <w:rPr>
          <w:sz w:val="26"/>
          <w:szCs w:val="26"/>
        </w:rPr>
        <w:t>3</w:t>
      </w:r>
      <w:r w:rsidRPr="0016787A">
        <w:rPr>
          <w:sz w:val="26"/>
          <w:szCs w:val="26"/>
        </w:rPr>
        <w:t xml:space="preserve"> do siwz. Wykonawcy nie wolno dokonywać żadnych zmian merytorycznych we wzorze druku „Oferta”.</w:t>
      </w:r>
    </w:p>
    <w:p w:rsidR="00A6263A" w:rsidRPr="0016787A" w:rsidRDefault="00A6263A" w:rsidP="004D68A5">
      <w:pPr>
        <w:pStyle w:val="Tekstdugiegocytatu"/>
        <w:numPr>
          <w:ilvl w:val="0"/>
          <w:numId w:val="3"/>
        </w:numPr>
        <w:tabs>
          <w:tab w:val="clear" w:pos="360"/>
        </w:tabs>
        <w:ind w:left="1134" w:right="0" w:hanging="284"/>
        <w:rPr>
          <w:sz w:val="26"/>
          <w:szCs w:val="26"/>
        </w:rPr>
      </w:pPr>
      <w:r w:rsidRPr="0016787A">
        <w:rPr>
          <w:sz w:val="26"/>
          <w:szCs w:val="26"/>
        </w:rPr>
        <w:t xml:space="preserve">Oferta – pod rygorem jej nieważności - i załączniki do oferty oraz oświadczenia </w:t>
      </w:r>
      <w:r w:rsidR="00517A74" w:rsidRPr="0016787A">
        <w:rPr>
          <w:sz w:val="26"/>
          <w:szCs w:val="26"/>
        </w:rPr>
        <w:t>W</w:t>
      </w:r>
      <w:r w:rsidRPr="0016787A">
        <w:rPr>
          <w:sz w:val="26"/>
          <w:szCs w:val="26"/>
        </w:rPr>
        <w:t xml:space="preserve">ykonawcy - muszą być sporządzone w języku polskim, pisemnie bez użycia ścieralnego nośnika oraz  podpisana przez osobę/y upoważnioną/e do reprezentowania Wykonawcy. </w:t>
      </w:r>
    </w:p>
    <w:p w:rsidR="00A6263A" w:rsidRPr="0016787A" w:rsidRDefault="00A6263A" w:rsidP="004D68A5">
      <w:pPr>
        <w:pStyle w:val="Tekstdugiegocytatu"/>
        <w:numPr>
          <w:ilvl w:val="0"/>
          <w:numId w:val="3"/>
        </w:numPr>
        <w:tabs>
          <w:tab w:val="clear" w:pos="360"/>
        </w:tabs>
        <w:ind w:left="1134" w:right="0" w:hanging="284"/>
        <w:rPr>
          <w:sz w:val="26"/>
          <w:szCs w:val="26"/>
        </w:rPr>
      </w:pPr>
      <w:r w:rsidRPr="0016787A">
        <w:rPr>
          <w:sz w:val="26"/>
          <w:szCs w:val="26"/>
        </w:rPr>
        <w:t>Wszystkie zapisane strony oferty wraz ze wszystkimi załącznikami powinny być ponumerowane i parafowane przez osobę podpisującą ofertę oraz trwale spięte. Poprawki w ofercie muszą być naniesione czytelnie oraz opatrzone podpisem osoby podpisującej ofertę.</w:t>
      </w:r>
    </w:p>
    <w:p w:rsidR="00A6263A" w:rsidRPr="0016787A" w:rsidRDefault="00A6263A" w:rsidP="004D68A5">
      <w:pPr>
        <w:pStyle w:val="Tekstdugiegocytatu"/>
        <w:numPr>
          <w:ilvl w:val="0"/>
          <w:numId w:val="3"/>
        </w:numPr>
        <w:tabs>
          <w:tab w:val="clear" w:pos="360"/>
        </w:tabs>
        <w:ind w:left="1134" w:right="0" w:hanging="284"/>
        <w:rPr>
          <w:sz w:val="26"/>
          <w:szCs w:val="26"/>
        </w:rPr>
      </w:pPr>
      <w:r w:rsidRPr="0016787A">
        <w:rPr>
          <w:sz w:val="26"/>
          <w:szCs w:val="26"/>
        </w:rPr>
        <w:t xml:space="preserve">Dla uznania ważności oferta musi zawierać wszystkie wymagane w </w:t>
      </w:r>
      <w:r w:rsidR="00157387" w:rsidRPr="0016787A">
        <w:rPr>
          <w:sz w:val="26"/>
          <w:szCs w:val="26"/>
        </w:rPr>
        <w:t>siwz</w:t>
      </w:r>
      <w:r w:rsidRPr="0016787A">
        <w:rPr>
          <w:sz w:val="26"/>
          <w:szCs w:val="26"/>
        </w:rPr>
        <w:t xml:space="preserve"> dokumenty i oświadczenia oraz poświadczone za zgodność z oryginałem kserokopie. Poświadczenie musi być opatrzone imienną pieczątką i podpisem osoby upoważnionej oraz napisem „za zgodność z oryginałem". </w:t>
      </w:r>
    </w:p>
    <w:p w:rsidR="006C262D" w:rsidRPr="0016787A" w:rsidRDefault="006C262D" w:rsidP="004D68A5">
      <w:pPr>
        <w:pStyle w:val="Tekstdugiegocytatu"/>
        <w:numPr>
          <w:ilvl w:val="0"/>
          <w:numId w:val="3"/>
        </w:numPr>
        <w:tabs>
          <w:tab w:val="clear" w:pos="360"/>
        </w:tabs>
        <w:ind w:left="1134" w:right="0" w:hanging="284"/>
        <w:rPr>
          <w:sz w:val="26"/>
          <w:szCs w:val="26"/>
        </w:rPr>
      </w:pPr>
      <w:r w:rsidRPr="0016787A">
        <w:rPr>
          <w:sz w:val="26"/>
          <w:szCs w:val="26"/>
        </w:rPr>
        <w:t>Wykonawcy ponoszą wszelkie koszty związane z przygotowaniem i złożeniem</w:t>
      </w:r>
      <w:r w:rsidR="00A6263A" w:rsidRPr="0016787A">
        <w:rPr>
          <w:sz w:val="26"/>
          <w:szCs w:val="26"/>
        </w:rPr>
        <w:t xml:space="preserve"> </w:t>
      </w:r>
      <w:r w:rsidRPr="0016787A">
        <w:rPr>
          <w:sz w:val="26"/>
          <w:szCs w:val="26"/>
        </w:rPr>
        <w:t>oferty.</w:t>
      </w:r>
    </w:p>
    <w:p w:rsidR="00301C7E" w:rsidRPr="0016787A" w:rsidRDefault="00301C7E" w:rsidP="004D68A5">
      <w:pPr>
        <w:pStyle w:val="Bezodstpw"/>
        <w:numPr>
          <w:ilvl w:val="0"/>
          <w:numId w:val="3"/>
        </w:numPr>
        <w:tabs>
          <w:tab w:val="clear" w:pos="360"/>
        </w:tabs>
        <w:ind w:left="1134" w:hanging="284"/>
        <w:jc w:val="both"/>
        <w:rPr>
          <w:sz w:val="26"/>
          <w:szCs w:val="26"/>
        </w:rPr>
      </w:pPr>
      <w:r w:rsidRPr="0016787A">
        <w:rPr>
          <w:sz w:val="26"/>
          <w:szCs w:val="26"/>
        </w:rPr>
        <w:t xml:space="preserve">Ofertę należy </w:t>
      </w:r>
      <w:r w:rsidR="00BB0D5D" w:rsidRPr="0016787A">
        <w:rPr>
          <w:sz w:val="26"/>
          <w:szCs w:val="26"/>
        </w:rPr>
        <w:t>złoż</w:t>
      </w:r>
      <w:r w:rsidR="00A6263A" w:rsidRPr="0016787A">
        <w:rPr>
          <w:sz w:val="26"/>
          <w:szCs w:val="26"/>
        </w:rPr>
        <w:t>yć</w:t>
      </w:r>
      <w:r w:rsidRPr="0016787A">
        <w:rPr>
          <w:sz w:val="26"/>
          <w:szCs w:val="26"/>
        </w:rPr>
        <w:t xml:space="preserve"> w jednej zamkniętej kopercie, zapieczętowanej w sposób gwarantujący zachowanie w poufności jej treść oraz zabezpieczający jej nienaruszalność do terminu otwarcia. </w:t>
      </w:r>
      <w:r w:rsidR="00A6263A" w:rsidRPr="0016787A">
        <w:rPr>
          <w:sz w:val="26"/>
          <w:szCs w:val="26"/>
        </w:rPr>
        <w:t>K</w:t>
      </w:r>
      <w:r w:rsidRPr="0016787A">
        <w:rPr>
          <w:sz w:val="26"/>
          <w:szCs w:val="26"/>
        </w:rPr>
        <w:t>oper</w:t>
      </w:r>
      <w:r w:rsidR="00A6263A" w:rsidRPr="0016787A">
        <w:rPr>
          <w:sz w:val="26"/>
          <w:szCs w:val="26"/>
        </w:rPr>
        <w:t>ta powinna być</w:t>
      </w:r>
      <w:r w:rsidRPr="0016787A">
        <w:rPr>
          <w:sz w:val="26"/>
          <w:szCs w:val="26"/>
        </w:rPr>
        <w:t xml:space="preserve"> </w:t>
      </w:r>
      <w:r w:rsidR="00A6263A" w:rsidRPr="0016787A">
        <w:rPr>
          <w:sz w:val="26"/>
          <w:szCs w:val="26"/>
        </w:rPr>
        <w:t>opisana</w:t>
      </w:r>
      <w:r w:rsidRPr="0016787A">
        <w:rPr>
          <w:sz w:val="26"/>
          <w:szCs w:val="26"/>
        </w:rPr>
        <w:t xml:space="preserve"> w następujący sposób:</w:t>
      </w:r>
    </w:p>
    <w:p w:rsidR="00301C7E" w:rsidRPr="0014173C" w:rsidRDefault="00301C7E" w:rsidP="00592A29">
      <w:pPr>
        <w:pStyle w:val="Bezodstpw"/>
        <w:jc w:val="both"/>
        <w:rPr>
          <w:sz w:val="10"/>
          <w:szCs w:val="1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301C7E" w:rsidRPr="0016787A" w:rsidTr="00301C7E">
        <w:tc>
          <w:tcPr>
            <w:tcW w:w="9497" w:type="dxa"/>
          </w:tcPr>
          <w:p w:rsidR="00A6263A" w:rsidRPr="0016787A" w:rsidRDefault="00301C7E" w:rsidP="004F47AE">
            <w:pPr>
              <w:pStyle w:val="Bezodstpw"/>
              <w:numPr>
                <w:ilvl w:val="4"/>
                <w:numId w:val="11"/>
              </w:numPr>
              <w:tabs>
                <w:tab w:val="clear" w:pos="2160"/>
              </w:tabs>
              <w:ind w:left="346"/>
              <w:jc w:val="both"/>
              <w:rPr>
                <w:b/>
                <w:sz w:val="26"/>
                <w:szCs w:val="26"/>
              </w:rPr>
            </w:pPr>
            <w:r w:rsidRPr="0016787A">
              <w:rPr>
                <w:b/>
                <w:sz w:val="26"/>
                <w:szCs w:val="26"/>
              </w:rPr>
              <w:t xml:space="preserve">Nazwa Wykonawcy i jego adres:   </w:t>
            </w:r>
          </w:p>
          <w:p w:rsidR="00301C7E" w:rsidRPr="0016787A" w:rsidRDefault="00A6263A" w:rsidP="004F47AE">
            <w:pPr>
              <w:pStyle w:val="Bezodstpw"/>
              <w:numPr>
                <w:ilvl w:val="4"/>
                <w:numId w:val="11"/>
              </w:numPr>
              <w:tabs>
                <w:tab w:val="clear" w:pos="2160"/>
              </w:tabs>
              <w:ind w:left="346"/>
              <w:jc w:val="both"/>
              <w:rPr>
                <w:b/>
                <w:sz w:val="26"/>
                <w:szCs w:val="26"/>
              </w:rPr>
            </w:pPr>
            <w:r w:rsidRPr="0016787A">
              <w:rPr>
                <w:b/>
                <w:sz w:val="26"/>
                <w:szCs w:val="26"/>
              </w:rPr>
              <w:t xml:space="preserve">Zamawiający: </w:t>
            </w:r>
            <w:r w:rsidR="00301C7E" w:rsidRPr="0016787A">
              <w:rPr>
                <w:b/>
                <w:sz w:val="26"/>
                <w:szCs w:val="26"/>
              </w:rPr>
              <w:t xml:space="preserve">Powiat </w:t>
            </w:r>
            <w:r w:rsidRPr="0016787A">
              <w:rPr>
                <w:b/>
                <w:color w:val="000000"/>
                <w:sz w:val="26"/>
                <w:szCs w:val="26"/>
              </w:rPr>
              <w:t>Płocki reprezentowany przez Zarząd Powiatu</w:t>
            </w:r>
            <w:r w:rsidR="00301C7E" w:rsidRPr="0016787A">
              <w:rPr>
                <w:b/>
                <w:color w:val="000000"/>
                <w:sz w:val="26"/>
                <w:szCs w:val="26"/>
              </w:rPr>
              <w:t xml:space="preserve">                                                                        w Płocku </w:t>
            </w:r>
            <w:r w:rsidR="00301C7E" w:rsidRPr="0016787A">
              <w:rPr>
                <w:b/>
                <w:sz w:val="26"/>
                <w:szCs w:val="26"/>
              </w:rPr>
              <w:t xml:space="preserve">ul. Bielska 59, 09-400 Płock                                                           </w:t>
            </w:r>
          </w:p>
          <w:p w:rsidR="00A6263A" w:rsidRPr="0016787A" w:rsidRDefault="00301C7E" w:rsidP="00592A29">
            <w:pPr>
              <w:pStyle w:val="Bezodstpw"/>
              <w:jc w:val="both"/>
              <w:rPr>
                <w:b/>
                <w:sz w:val="26"/>
                <w:szCs w:val="26"/>
              </w:rPr>
            </w:pPr>
            <w:r w:rsidRPr="0016787A">
              <w:rPr>
                <w:b/>
                <w:sz w:val="26"/>
                <w:szCs w:val="26"/>
              </w:rPr>
              <w:t>kancelaria ogólna – pok</w:t>
            </w:r>
            <w:r w:rsidR="003865C3" w:rsidRPr="0016787A">
              <w:rPr>
                <w:b/>
                <w:sz w:val="26"/>
                <w:szCs w:val="26"/>
              </w:rPr>
              <w:t>.</w:t>
            </w:r>
            <w:r w:rsidR="00A6263A" w:rsidRPr="0016787A">
              <w:rPr>
                <w:b/>
                <w:sz w:val="26"/>
                <w:szCs w:val="26"/>
              </w:rPr>
              <w:t xml:space="preserve"> 212.</w:t>
            </w:r>
          </w:p>
          <w:p w:rsidR="00BB0D5D" w:rsidRPr="0016787A" w:rsidRDefault="00301C7E" w:rsidP="004F47AE">
            <w:pPr>
              <w:pStyle w:val="Bezodstpw"/>
              <w:numPr>
                <w:ilvl w:val="4"/>
                <w:numId w:val="11"/>
              </w:numPr>
              <w:tabs>
                <w:tab w:val="clear" w:pos="2160"/>
              </w:tabs>
              <w:ind w:left="346"/>
              <w:jc w:val="both"/>
              <w:rPr>
                <w:b/>
                <w:sz w:val="26"/>
                <w:szCs w:val="26"/>
              </w:rPr>
            </w:pPr>
            <w:r w:rsidRPr="0016787A">
              <w:rPr>
                <w:b/>
                <w:sz w:val="26"/>
                <w:szCs w:val="26"/>
              </w:rPr>
              <w:t>OFERTA</w:t>
            </w:r>
            <w:r w:rsidR="00A6263A" w:rsidRPr="0016787A">
              <w:rPr>
                <w:b/>
                <w:sz w:val="26"/>
                <w:szCs w:val="26"/>
              </w:rPr>
              <w:t xml:space="preserve"> w p</w:t>
            </w:r>
            <w:r w:rsidRPr="0016787A">
              <w:rPr>
                <w:b/>
                <w:sz w:val="26"/>
                <w:szCs w:val="26"/>
              </w:rPr>
              <w:t>rzetarg</w:t>
            </w:r>
            <w:r w:rsidR="00A6263A" w:rsidRPr="0016787A">
              <w:rPr>
                <w:b/>
                <w:sz w:val="26"/>
                <w:szCs w:val="26"/>
              </w:rPr>
              <w:t>u</w:t>
            </w:r>
            <w:r w:rsidRPr="0016787A">
              <w:rPr>
                <w:b/>
                <w:sz w:val="26"/>
                <w:szCs w:val="26"/>
              </w:rPr>
              <w:t xml:space="preserve"> nieograniczony</w:t>
            </w:r>
            <w:r w:rsidR="00A6263A" w:rsidRPr="0016787A">
              <w:rPr>
                <w:b/>
                <w:sz w:val="26"/>
                <w:szCs w:val="26"/>
              </w:rPr>
              <w:t>m</w:t>
            </w:r>
            <w:r w:rsidRPr="0016787A">
              <w:rPr>
                <w:b/>
                <w:sz w:val="26"/>
                <w:szCs w:val="26"/>
              </w:rPr>
              <w:t xml:space="preserve"> </w:t>
            </w:r>
            <w:r w:rsidR="00A6263A" w:rsidRPr="0016787A">
              <w:rPr>
                <w:b/>
                <w:sz w:val="26"/>
                <w:szCs w:val="26"/>
              </w:rPr>
              <w:t>na</w:t>
            </w:r>
            <w:r w:rsidRPr="0016787A">
              <w:rPr>
                <w:b/>
                <w:sz w:val="26"/>
                <w:szCs w:val="26"/>
              </w:rPr>
              <w:t xml:space="preserve">: </w:t>
            </w:r>
            <w:r w:rsidR="00EF6C4B" w:rsidRPr="0016787A">
              <w:rPr>
                <w:b/>
                <w:i/>
                <w:sz w:val="26"/>
                <w:szCs w:val="26"/>
                <w:lang w:eastAsia="ar-SA"/>
              </w:rPr>
              <w:t>„</w:t>
            </w:r>
            <w:r w:rsidR="0014173C" w:rsidRPr="0014173C">
              <w:rPr>
                <w:rFonts w:eastAsia="Calibri"/>
                <w:b/>
                <w:sz w:val="22"/>
                <w:szCs w:val="22"/>
                <w:lang w:eastAsia="en-US"/>
              </w:rPr>
              <w:t>Doposażenie baz edukacyjnych placówek z powiatu płockiego w laboratoria przyrodnicze zwiększające atrakcyjność prowadzonych zajęć oraz ułatwiające przyswajanie nowej wiedzy związanej z edukacją ekologiczną – etap II</w:t>
            </w:r>
            <w:r w:rsidR="00EF6C4B" w:rsidRPr="0016787A">
              <w:rPr>
                <w:rFonts w:eastAsia="Calibri"/>
                <w:b/>
                <w:sz w:val="26"/>
                <w:szCs w:val="26"/>
                <w:lang w:eastAsia="en-US"/>
              </w:rPr>
              <w:t xml:space="preserve">” </w:t>
            </w:r>
            <w:r w:rsidR="00A6263A" w:rsidRPr="0016787A">
              <w:rPr>
                <w:b/>
                <w:sz w:val="26"/>
                <w:szCs w:val="26"/>
              </w:rPr>
              <w:t xml:space="preserve">                            </w:t>
            </w:r>
          </w:p>
          <w:p w:rsidR="00301C7E" w:rsidRPr="0016787A" w:rsidRDefault="00301C7E" w:rsidP="0016787A">
            <w:pPr>
              <w:pStyle w:val="Bezodstpw"/>
              <w:numPr>
                <w:ilvl w:val="4"/>
                <w:numId w:val="11"/>
              </w:numPr>
              <w:tabs>
                <w:tab w:val="clear" w:pos="2160"/>
              </w:tabs>
              <w:ind w:left="346"/>
              <w:jc w:val="both"/>
              <w:rPr>
                <w:b/>
                <w:sz w:val="26"/>
                <w:szCs w:val="26"/>
              </w:rPr>
            </w:pPr>
            <w:r w:rsidRPr="0016787A">
              <w:rPr>
                <w:b/>
                <w:sz w:val="26"/>
                <w:szCs w:val="26"/>
              </w:rPr>
              <w:t xml:space="preserve">Nie otwierać przed dniem:  </w:t>
            </w:r>
            <w:r w:rsidR="0016787A">
              <w:rPr>
                <w:b/>
                <w:sz w:val="26"/>
                <w:szCs w:val="26"/>
              </w:rPr>
              <w:t>12.11.</w:t>
            </w:r>
            <w:r w:rsidR="00BB0D5D" w:rsidRPr="0016787A">
              <w:rPr>
                <w:b/>
                <w:sz w:val="26"/>
                <w:szCs w:val="26"/>
              </w:rPr>
              <w:t>2015 r.</w:t>
            </w:r>
            <w:r w:rsidR="0016787A">
              <w:rPr>
                <w:b/>
                <w:sz w:val="26"/>
                <w:szCs w:val="26"/>
              </w:rPr>
              <w:t xml:space="preserve"> godz. 12.30</w:t>
            </w:r>
          </w:p>
        </w:tc>
      </w:tr>
    </w:tbl>
    <w:p w:rsidR="006C262D" w:rsidRPr="0014173C" w:rsidRDefault="006C262D" w:rsidP="00592A29">
      <w:pPr>
        <w:ind w:left="708" w:right="174"/>
        <w:jc w:val="both"/>
        <w:rPr>
          <w:sz w:val="16"/>
          <w:szCs w:val="16"/>
        </w:rPr>
      </w:pPr>
    </w:p>
    <w:p w:rsidR="00BB0D5D" w:rsidRPr="0016787A" w:rsidRDefault="00BB0D5D" w:rsidP="004D68A5">
      <w:pPr>
        <w:pStyle w:val="Akapitzlist"/>
        <w:numPr>
          <w:ilvl w:val="0"/>
          <w:numId w:val="3"/>
        </w:numPr>
        <w:tabs>
          <w:tab w:val="clear" w:pos="360"/>
        </w:tabs>
        <w:ind w:left="1134" w:right="174" w:hanging="284"/>
        <w:jc w:val="both"/>
        <w:rPr>
          <w:sz w:val="26"/>
          <w:szCs w:val="26"/>
        </w:rPr>
      </w:pPr>
      <w:r w:rsidRPr="0016787A">
        <w:rPr>
          <w:sz w:val="26"/>
          <w:szCs w:val="26"/>
        </w:rPr>
        <w:t>Zamawiający nie ponosi odpowiedzialności za zdarzenia wynikające z nienależytego oznakowania koperty lub braku którejkolwiek z wymaganych informacji.</w:t>
      </w:r>
    </w:p>
    <w:p w:rsidR="00BB0D5D" w:rsidRPr="0016787A" w:rsidRDefault="00BB0D5D" w:rsidP="004D68A5">
      <w:pPr>
        <w:pStyle w:val="Akapitzlist"/>
        <w:numPr>
          <w:ilvl w:val="0"/>
          <w:numId w:val="3"/>
        </w:numPr>
        <w:tabs>
          <w:tab w:val="clear" w:pos="360"/>
        </w:tabs>
        <w:ind w:left="1134" w:right="174"/>
        <w:jc w:val="both"/>
        <w:rPr>
          <w:sz w:val="26"/>
          <w:szCs w:val="26"/>
        </w:rPr>
      </w:pPr>
      <w:r w:rsidRPr="0016787A">
        <w:rPr>
          <w:sz w:val="26"/>
          <w:szCs w:val="26"/>
        </w:rPr>
        <w:t>Przygotowując ofertę Wykonawca powinien dokładnie zapoznać się z zawartością wszystkich dokumentów składających się na siwz, którą należy odczytać wraz z ewentualnymi modyfikacjami i zmianami wnoszonymi przez Zamawiającego.</w:t>
      </w:r>
    </w:p>
    <w:p w:rsidR="004940BA" w:rsidRPr="0014173C" w:rsidRDefault="004940BA" w:rsidP="004940BA">
      <w:pPr>
        <w:tabs>
          <w:tab w:val="left" w:pos="1080"/>
        </w:tabs>
        <w:ind w:right="174"/>
        <w:jc w:val="both"/>
        <w:rPr>
          <w:b/>
          <w:sz w:val="16"/>
          <w:szCs w:val="16"/>
        </w:rPr>
      </w:pPr>
    </w:p>
    <w:p w:rsidR="004940BA" w:rsidRPr="0016787A" w:rsidRDefault="004D68A5" w:rsidP="007F0E23">
      <w:pPr>
        <w:pStyle w:val="WW-Tekstpodstawowy3"/>
        <w:spacing w:after="0" w:line="240" w:lineRule="auto"/>
        <w:ind w:hanging="851"/>
        <w:rPr>
          <w:b/>
          <w:bCs/>
          <w:color w:val="000000"/>
          <w:sz w:val="26"/>
          <w:szCs w:val="26"/>
        </w:rPr>
      </w:pPr>
      <w:r w:rsidRPr="0016787A">
        <w:rPr>
          <w:b/>
          <w:sz w:val="26"/>
          <w:szCs w:val="26"/>
        </w:rPr>
        <w:t>XXV</w:t>
      </w:r>
      <w:r w:rsidR="007F0E23" w:rsidRPr="0016787A">
        <w:rPr>
          <w:b/>
          <w:sz w:val="26"/>
          <w:szCs w:val="26"/>
        </w:rPr>
        <w:t>III</w:t>
      </w:r>
      <w:r w:rsidR="004940BA" w:rsidRPr="0016787A">
        <w:rPr>
          <w:b/>
          <w:sz w:val="26"/>
          <w:szCs w:val="26"/>
        </w:rPr>
        <w:t xml:space="preserve">. </w:t>
      </w:r>
      <w:r w:rsidR="004940BA" w:rsidRPr="0016787A">
        <w:rPr>
          <w:b/>
          <w:bCs/>
          <w:color w:val="000000"/>
          <w:sz w:val="26"/>
          <w:szCs w:val="26"/>
        </w:rPr>
        <w:t>Miejsce oraz termin składania i otwarcia ofert.</w:t>
      </w:r>
    </w:p>
    <w:p w:rsidR="004940BA" w:rsidRPr="0016787A" w:rsidRDefault="004940BA" w:rsidP="004F47AE">
      <w:pPr>
        <w:pStyle w:val="western"/>
        <w:numPr>
          <w:ilvl w:val="1"/>
          <w:numId w:val="28"/>
        </w:numPr>
        <w:spacing w:before="0" w:beforeAutospacing="0" w:after="0" w:line="240" w:lineRule="auto"/>
        <w:ind w:left="1276" w:hanging="283"/>
        <w:rPr>
          <w:sz w:val="26"/>
          <w:szCs w:val="26"/>
        </w:rPr>
      </w:pPr>
      <w:r w:rsidRPr="0016787A">
        <w:rPr>
          <w:sz w:val="26"/>
          <w:szCs w:val="26"/>
        </w:rPr>
        <w:t xml:space="preserve">Oferty należy składać do dnia </w:t>
      </w:r>
      <w:r w:rsidR="0016787A">
        <w:rPr>
          <w:b/>
          <w:sz w:val="26"/>
          <w:szCs w:val="26"/>
        </w:rPr>
        <w:t>12.11</w:t>
      </w:r>
      <w:r w:rsidRPr="0016787A">
        <w:rPr>
          <w:b/>
          <w:sz w:val="26"/>
          <w:szCs w:val="26"/>
        </w:rPr>
        <w:t xml:space="preserve">.2015 </w:t>
      </w:r>
      <w:r w:rsidRPr="0016787A">
        <w:rPr>
          <w:sz w:val="26"/>
          <w:szCs w:val="26"/>
        </w:rPr>
        <w:t xml:space="preserve">roku do godziny </w:t>
      </w:r>
      <w:r w:rsidR="0016787A">
        <w:rPr>
          <w:b/>
          <w:sz w:val="26"/>
          <w:szCs w:val="26"/>
        </w:rPr>
        <w:t>12</w:t>
      </w:r>
      <w:r w:rsidRPr="0016787A">
        <w:rPr>
          <w:b/>
          <w:sz w:val="26"/>
          <w:szCs w:val="26"/>
          <w:vertAlign w:val="superscript"/>
        </w:rPr>
        <w:t>00</w:t>
      </w:r>
      <w:r w:rsidRPr="0016787A">
        <w:rPr>
          <w:b/>
          <w:sz w:val="26"/>
          <w:szCs w:val="26"/>
        </w:rPr>
        <w:t>:</w:t>
      </w:r>
    </w:p>
    <w:p w:rsidR="004940BA" w:rsidRPr="0016787A" w:rsidRDefault="004940BA" w:rsidP="004F47AE">
      <w:pPr>
        <w:pStyle w:val="western"/>
        <w:numPr>
          <w:ilvl w:val="2"/>
          <w:numId w:val="28"/>
        </w:numPr>
        <w:suppressAutoHyphens/>
        <w:adjustRightInd/>
        <w:spacing w:before="0" w:beforeAutospacing="0" w:after="0" w:line="240" w:lineRule="auto"/>
        <w:ind w:left="1560" w:hanging="283"/>
        <w:textAlignment w:val="auto"/>
        <w:rPr>
          <w:sz w:val="26"/>
          <w:szCs w:val="26"/>
        </w:rPr>
      </w:pPr>
      <w:r w:rsidRPr="0016787A">
        <w:rPr>
          <w:sz w:val="26"/>
          <w:szCs w:val="26"/>
        </w:rPr>
        <w:t>bezpośrednio w siedzibie Zamawiającego w Kancelarii Ogólnej (Piętro II, pok. 212 w Starostwie Powiatowym w Płocku, ul. Bielska 59, codziennie w dni pracy Urzędu: poniedziałek, wtorek, czwartek, piątek - w godz. 7</w:t>
      </w:r>
      <w:r w:rsidRPr="0016787A">
        <w:rPr>
          <w:sz w:val="26"/>
          <w:szCs w:val="26"/>
          <w:vertAlign w:val="superscript"/>
        </w:rPr>
        <w:t>30</w:t>
      </w:r>
      <w:r w:rsidRPr="0016787A">
        <w:rPr>
          <w:sz w:val="26"/>
          <w:szCs w:val="26"/>
        </w:rPr>
        <w:t xml:space="preserve"> – 15</w:t>
      </w:r>
      <w:r w:rsidRPr="0016787A">
        <w:rPr>
          <w:sz w:val="26"/>
          <w:szCs w:val="26"/>
          <w:vertAlign w:val="superscript"/>
        </w:rPr>
        <w:t>30</w:t>
      </w:r>
      <w:r w:rsidRPr="0016787A">
        <w:rPr>
          <w:sz w:val="26"/>
          <w:szCs w:val="26"/>
        </w:rPr>
        <w:t>, a w środę w godz.  7</w:t>
      </w:r>
      <w:r w:rsidRPr="0016787A">
        <w:rPr>
          <w:sz w:val="26"/>
          <w:szCs w:val="26"/>
          <w:vertAlign w:val="superscript"/>
        </w:rPr>
        <w:t>30</w:t>
      </w:r>
      <w:r w:rsidRPr="0016787A">
        <w:rPr>
          <w:sz w:val="26"/>
          <w:szCs w:val="26"/>
        </w:rPr>
        <w:t xml:space="preserve"> – 17</w:t>
      </w:r>
      <w:r w:rsidRPr="0016787A">
        <w:rPr>
          <w:sz w:val="26"/>
          <w:szCs w:val="26"/>
          <w:vertAlign w:val="superscript"/>
        </w:rPr>
        <w:t>00</w:t>
      </w:r>
    </w:p>
    <w:p w:rsidR="004940BA" w:rsidRPr="0016787A" w:rsidRDefault="004940BA" w:rsidP="004F47AE">
      <w:pPr>
        <w:pStyle w:val="western"/>
        <w:numPr>
          <w:ilvl w:val="2"/>
          <w:numId w:val="28"/>
        </w:numPr>
        <w:suppressAutoHyphens/>
        <w:adjustRightInd/>
        <w:spacing w:before="0" w:beforeAutospacing="0" w:after="0" w:line="240" w:lineRule="auto"/>
        <w:ind w:left="1560" w:hanging="283"/>
        <w:textAlignment w:val="auto"/>
        <w:rPr>
          <w:sz w:val="26"/>
          <w:szCs w:val="26"/>
        </w:rPr>
      </w:pPr>
      <w:r w:rsidRPr="0016787A">
        <w:rPr>
          <w:sz w:val="26"/>
          <w:szCs w:val="26"/>
        </w:rPr>
        <w:t xml:space="preserve">za pośrednictwem poczty, na adres wskazany w pkt </w:t>
      </w:r>
      <w:r w:rsidR="00753631" w:rsidRPr="0016787A">
        <w:rPr>
          <w:sz w:val="26"/>
          <w:szCs w:val="26"/>
        </w:rPr>
        <w:t>I</w:t>
      </w:r>
      <w:r w:rsidRPr="0016787A">
        <w:rPr>
          <w:b/>
          <w:sz w:val="26"/>
          <w:szCs w:val="26"/>
        </w:rPr>
        <w:t xml:space="preserve"> </w:t>
      </w:r>
      <w:r w:rsidRPr="0016787A">
        <w:rPr>
          <w:sz w:val="26"/>
          <w:szCs w:val="26"/>
        </w:rPr>
        <w:t>siwz,</w:t>
      </w:r>
    </w:p>
    <w:p w:rsidR="004940BA" w:rsidRPr="0016787A" w:rsidRDefault="004940BA" w:rsidP="004F47AE">
      <w:pPr>
        <w:pStyle w:val="western"/>
        <w:numPr>
          <w:ilvl w:val="1"/>
          <w:numId w:val="28"/>
        </w:numPr>
        <w:suppressAutoHyphens/>
        <w:adjustRightInd/>
        <w:spacing w:before="0" w:beforeAutospacing="0" w:after="0" w:line="240" w:lineRule="auto"/>
        <w:ind w:left="1276" w:hanging="283"/>
        <w:textAlignment w:val="auto"/>
        <w:rPr>
          <w:sz w:val="26"/>
          <w:szCs w:val="26"/>
        </w:rPr>
      </w:pPr>
      <w:r w:rsidRPr="0016787A">
        <w:rPr>
          <w:sz w:val="26"/>
          <w:szCs w:val="26"/>
        </w:rPr>
        <w:t>Oferty, które wpłyną po terminie, zostaną niezwłocznie zwrócone Wykonawcy.</w:t>
      </w:r>
    </w:p>
    <w:p w:rsidR="004940BA" w:rsidRPr="0016787A" w:rsidRDefault="004940BA" w:rsidP="004F47AE">
      <w:pPr>
        <w:pStyle w:val="western"/>
        <w:numPr>
          <w:ilvl w:val="1"/>
          <w:numId w:val="28"/>
        </w:numPr>
        <w:spacing w:before="0" w:beforeAutospacing="0" w:after="0" w:line="240" w:lineRule="auto"/>
        <w:ind w:left="1276" w:hanging="283"/>
        <w:rPr>
          <w:sz w:val="26"/>
          <w:szCs w:val="26"/>
        </w:rPr>
      </w:pPr>
      <w:r w:rsidRPr="0016787A">
        <w:rPr>
          <w:sz w:val="26"/>
          <w:szCs w:val="26"/>
        </w:rPr>
        <w:t>Miejsce oraz termin otwarcia ofert:</w:t>
      </w:r>
    </w:p>
    <w:p w:rsidR="004940BA" w:rsidRPr="0016787A" w:rsidRDefault="004940BA" w:rsidP="004F47AE">
      <w:pPr>
        <w:pStyle w:val="western"/>
        <w:numPr>
          <w:ilvl w:val="2"/>
          <w:numId w:val="28"/>
        </w:numPr>
        <w:suppressAutoHyphens/>
        <w:adjustRightInd/>
        <w:spacing w:before="0" w:beforeAutospacing="0" w:after="0" w:line="240" w:lineRule="auto"/>
        <w:ind w:left="1560" w:hanging="283"/>
        <w:textAlignment w:val="auto"/>
        <w:rPr>
          <w:b/>
          <w:sz w:val="26"/>
          <w:szCs w:val="26"/>
        </w:rPr>
      </w:pPr>
      <w:r w:rsidRPr="0016787A">
        <w:rPr>
          <w:color w:val="000000"/>
          <w:sz w:val="26"/>
          <w:szCs w:val="26"/>
        </w:rPr>
        <w:lastRenderedPageBreak/>
        <w:t xml:space="preserve">otwarcie złożonych ofert nastąpi w dniu </w:t>
      </w:r>
      <w:r w:rsidR="00866D35">
        <w:rPr>
          <w:b/>
          <w:color w:val="000000"/>
          <w:sz w:val="26"/>
          <w:szCs w:val="26"/>
        </w:rPr>
        <w:t>12.11</w:t>
      </w:r>
      <w:r w:rsidRPr="0016787A">
        <w:rPr>
          <w:b/>
          <w:color w:val="000000"/>
          <w:sz w:val="26"/>
          <w:szCs w:val="26"/>
        </w:rPr>
        <w:t>.2015 r., o godz. 1</w:t>
      </w:r>
      <w:r w:rsidR="00866D35">
        <w:rPr>
          <w:b/>
          <w:color w:val="000000"/>
          <w:sz w:val="26"/>
          <w:szCs w:val="26"/>
        </w:rPr>
        <w:t>2</w:t>
      </w:r>
      <w:r w:rsidRPr="0016787A">
        <w:rPr>
          <w:b/>
          <w:color w:val="000000"/>
          <w:sz w:val="26"/>
          <w:szCs w:val="26"/>
          <w:vertAlign w:val="superscript"/>
        </w:rPr>
        <w:t>30</w:t>
      </w:r>
      <w:r w:rsidRPr="0016787A">
        <w:rPr>
          <w:color w:val="000000"/>
          <w:sz w:val="26"/>
          <w:szCs w:val="26"/>
        </w:rPr>
        <w:t xml:space="preserve"> w siedzibie Zamawiającego (Starostwo Powiatowe w Płocku, ul. Bielska 59, 09-400 Płock) w pokoju </w:t>
      </w:r>
      <w:r w:rsidRPr="0016787A">
        <w:rPr>
          <w:b/>
          <w:sz w:val="26"/>
          <w:szCs w:val="26"/>
        </w:rPr>
        <w:t xml:space="preserve">nr </w:t>
      </w:r>
      <w:r w:rsidR="0014173C">
        <w:rPr>
          <w:b/>
          <w:sz w:val="26"/>
          <w:szCs w:val="26"/>
        </w:rPr>
        <w:t>315 piętro II</w:t>
      </w:r>
      <w:r w:rsidRPr="0016787A">
        <w:rPr>
          <w:b/>
          <w:sz w:val="26"/>
          <w:szCs w:val="26"/>
        </w:rPr>
        <w:t>I.</w:t>
      </w:r>
    </w:p>
    <w:p w:rsidR="004940BA" w:rsidRPr="0016787A" w:rsidRDefault="004940BA" w:rsidP="004F47AE">
      <w:pPr>
        <w:pStyle w:val="western"/>
        <w:numPr>
          <w:ilvl w:val="1"/>
          <w:numId w:val="28"/>
        </w:numPr>
        <w:spacing w:before="0" w:beforeAutospacing="0" w:after="0" w:line="240" w:lineRule="auto"/>
        <w:ind w:left="1276" w:hanging="283"/>
        <w:rPr>
          <w:color w:val="000000"/>
          <w:sz w:val="26"/>
          <w:szCs w:val="26"/>
        </w:rPr>
      </w:pPr>
      <w:r w:rsidRPr="0016787A">
        <w:rPr>
          <w:color w:val="000000"/>
          <w:sz w:val="26"/>
          <w:szCs w:val="26"/>
        </w:rPr>
        <w:t>Wykonawcy mogą uczestniczyć w części jawnej przetargu, podczas której:</w:t>
      </w:r>
    </w:p>
    <w:p w:rsidR="004940BA" w:rsidRPr="0016787A" w:rsidRDefault="004940BA" w:rsidP="004F47AE">
      <w:pPr>
        <w:pStyle w:val="western"/>
        <w:numPr>
          <w:ilvl w:val="2"/>
          <w:numId w:val="29"/>
        </w:numPr>
        <w:suppressAutoHyphens/>
        <w:adjustRightInd/>
        <w:spacing w:before="0" w:beforeAutospacing="0" w:after="0" w:line="240" w:lineRule="auto"/>
        <w:ind w:left="1560" w:hanging="283"/>
        <w:textAlignment w:val="auto"/>
        <w:rPr>
          <w:color w:val="000000"/>
          <w:sz w:val="26"/>
          <w:szCs w:val="26"/>
        </w:rPr>
      </w:pPr>
      <w:r w:rsidRPr="0016787A">
        <w:rPr>
          <w:color w:val="000000"/>
          <w:sz w:val="26"/>
          <w:szCs w:val="26"/>
        </w:rPr>
        <w:t>bezpośrednio przed otwarciem ofert Zamawiający poda kwotę, jaką zamierza przeznaczyć na sfinansowanie zamówienia.</w:t>
      </w:r>
    </w:p>
    <w:p w:rsidR="004940BA" w:rsidRPr="0016787A" w:rsidRDefault="004940BA" w:rsidP="004F47AE">
      <w:pPr>
        <w:pStyle w:val="western"/>
        <w:numPr>
          <w:ilvl w:val="2"/>
          <w:numId w:val="29"/>
        </w:numPr>
        <w:suppressAutoHyphens/>
        <w:adjustRightInd/>
        <w:spacing w:before="0" w:beforeAutospacing="0" w:after="0" w:line="240" w:lineRule="auto"/>
        <w:ind w:left="1560" w:hanging="284"/>
        <w:textAlignment w:val="auto"/>
        <w:rPr>
          <w:sz w:val="26"/>
          <w:szCs w:val="26"/>
        </w:rPr>
      </w:pPr>
      <w:r w:rsidRPr="0016787A">
        <w:rPr>
          <w:sz w:val="26"/>
          <w:szCs w:val="26"/>
        </w:rPr>
        <w:t>podczas otwarcia ofert Zamawiający poda nazwy (firmy) oraz adresy Wykonawców, a także informacje dotyczące ceny, terminu wykonania zamówienia, warunków płatności zawartych w ofertach.</w:t>
      </w:r>
    </w:p>
    <w:p w:rsidR="004940BA" w:rsidRPr="0016787A" w:rsidRDefault="004940BA" w:rsidP="004F47AE">
      <w:pPr>
        <w:pStyle w:val="western"/>
        <w:numPr>
          <w:ilvl w:val="2"/>
          <w:numId w:val="29"/>
        </w:numPr>
        <w:suppressAutoHyphens/>
        <w:adjustRightInd/>
        <w:spacing w:before="0" w:beforeAutospacing="0" w:after="0" w:line="240" w:lineRule="auto"/>
        <w:ind w:left="1560" w:hanging="284"/>
        <w:textAlignment w:val="auto"/>
        <w:rPr>
          <w:sz w:val="26"/>
          <w:szCs w:val="26"/>
        </w:rPr>
      </w:pPr>
      <w:r w:rsidRPr="0016787A">
        <w:rPr>
          <w:sz w:val="26"/>
          <w:szCs w:val="26"/>
        </w:rPr>
        <w:t xml:space="preserve">informacje, o których mowa w </w:t>
      </w:r>
      <w:r w:rsidR="00753631" w:rsidRPr="0016787A">
        <w:rPr>
          <w:sz w:val="26"/>
          <w:szCs w:val="26"/>
        </w:rPr>
        <w:t xml:space="preserve">pkt XXVIII ppkt 4 </w:t>
      </w:r>
      <w:r w:rsidRPr="0016787A">
        <w:rPr>
          <w:sz w:val="26"/>
          <w:szCs w:val="26"/>
        </w:rPr>
        <w:t>ppkt 1 i 2, Zamawiający przekaże niezwłocznie Wykonawcom, którzy nie byli obecni przy otwarciu ofert, na ich wniosek.</w:t>
      </w:r>
    </w:p>
    <w:p w:rsidR="004940BA" w:rsidRPr="0016787A" w:rsidRDefault="004940BA" w:rsidP="004940BA">
      <w:pPr>
        <w:pStyle w:val="western"/>
        <w:suppressAutoHyphens/>
        <w:adjustRightInd/>
        <w:spacing w:before="0" w:beforeAutospacing="0" w:after="0" w:line="240" w:lineRule="auto"/>
        <w:ind w:left="720" w:firstLine="0"/>
        <w:textAlignment w:val="auto"/>
        <w:rPr>
          <w:sz w:val="26"/>
          <w:szCs w:val="26"/>
        </w:rPr>
      </w:pPr>
    </w:p>
    <w:p w:rsidR="004940BA" w:rsidRPr="0016787A" w:rsidRDefault="004940BA" w:rsidP="004F47AE">
      <w:pPr>
        <w:pStyle w:val="Akapitzlist"/>
        <w:widowControl w:val="0"/>
        <w:numPr>
          <w:ilvl w:val="0"/>
          <w:numId w:val="48"/>
        </w:numPr>
        <w:adjustRightInd w:val="0"/>
        <w:ind w:left="851" w:hanging="862"/>
        <w:jc w:val="both"/>
        <w:textAlignment w:val="baseline"/>
        <w:rPr>
          <w:sz w:val="26"/>
          <w:szCs w:val="26"/>
        </w:rPr>
      </w:pPr>
      <w:r w:rsidRPr="0016787A">
        <w:rPr>
          <w:b/>
          <w:sz w:val="26"/>
          <w:szCs w:val="26"/>
        </w:rPr>
        <w:t>Wycofanie oferty lub jej zmiany</w:t>
      </w:r>
    </w:p>
    <w:p w:rsidR="004940BA" w:rsidRPr="0016787A" w:rsidRDefault="004940BA" w:rsidP="004F47AE">
      <w:pPr>
        <w:pStyle w:val="western"/>
        <w:numPr>
          <w:ilvl w:val="0"/>
          <w:numId w:val="30"/>
        </w:numPr>
        <w:spacing w:before="0" w:beforeAutospacing="0" w:after="0" w:line="240" w:lineRule="auto"/>
        <w:ind w:left="1418" w:hanging="295"/>
        <w:rPr>
          <w:sz w:val="26"/>
          <w:szCs w:val="26"/>
        </w:rPr>
      </w:pPr>
      <w:r w:rsidRPr="0016787A">
        <w:rPr>
          <w:sz w:val="26"/>
          <w:szCs w:val="26"/>
        </w:rPr>
        <w:t>Wykonawca może, przed upływem terminu do składania ofert zmienić lub wycofać ofertę.</w:t>
      </w:r>
    </w:p>
    <w:p w:rsidR="004940BA" w:rsidRPr="0016787A" w:rsidRDefault="004940BA" w:rsidP="004F47AE">
      <w:pPr>
        <w:pStyle w:val="western"/>
        <w:numPr>
          <w:ilvl w:val="0"/>
          <w:numId w:val="30"/>
        </w:numPr>
        <w:spacing w:before="0" w:beforeAutospacing="0" w:after="0" w:line="240" w:lineRule="auto"/>
        <w:ind w:left="1418" w:hanging="295"/>
        <w:rPr>
          <w:sz w:val="26"/>
          <w:szCs w:val="26"/>
        </w:rPr>
      </w:pPr>
      <w:r w:rsidRPr="0016787A">
        <w:rPr>
          <w:sz w:val="26"/>
          <w:szCs w:val="26"/>
        </w:rPr>
        <w:t>Powiadomienie o wprowadzeniu zmiany oferty musi być złożone według takich samych wymagań, jak składana oferta, odpowiednio oznakowana dodatkowo dopiskiem „ZMIANA”.</w:t>
      </w:r>
    </w:p>
    <w:p w:rsidR="004940BA" w:rsidRPr="0016787A" w:rsidRDefault="004940BA" w:rsidP="004F47AE">
      <w:pPr>
        <w:pStyle w:val="western"/>
        <w:numPr>
          <w:ilvl w:val="0"/>
          <w:numId w:val="30"/>
        </w:numPr>
        <w:spacing w:before="0" w:beforeAutospacing="0" w:after="0" w:line="240" w:lineRule="auto"/>
        <w:ind w:left="1418" w:hanging="295"/>
        <w:rPr>
          <w:sz w:val="26"/>
          <w:szCs w:val="26"/>
        </w:rPr>
      </w:pPr>
      <w:r w:rsidRPr="0016787A">
        <w:rPr>
          <w:sz w:val="26"/>
          <w:szCs w:val="26"/>
        </w:rPr>
        <w:t>Powiadomienie o wycofaniu oferty musi być złożone również według takich samych wymagań, jak składana oferta, odpowiednio oznakowana dodatkowo dopiskiem „WYCOFANIE”.</w:t>
      </w:r>
    </w:p>
    <w:p w:rsidR="004940BA" w:rsidRPr="0016787A" w:rsidRDefault="004940BA" w:rsidP="004F47AE">
      <w:pPr>
        <w:pStyle w:val="western"/>
        <w:numPr>
          <w:ilvl w:val="0"/>
          <w:numId w:val="30"/>
        </w:numPr>
        <w:spacing w:before="0" w:beforeAutospacing="0" w:after="0" w:line="240" w:lineRule="auto"/>
        <w:ind w:left="1418" w:hanging="295"/>
        <w:rPr>
          <w:sz w:val="26"/>
          <w:szCs w:val="26"/>
        </w:rPr>
      </w:pPr>
      <w:r w:rsidRPr="0016787A">
        <w:rPr>
          <w:sz w:val="26"/>
          <w:szCs w:val="26"/>
        </w:rPr>
        <w:t>Koperty oznaczone napisem „WYCOFANIE” będą otwierane w pierwszej kolejności i po stwierdzeniu poprawności postępowania Wykonawcy, koperty ofert które zostały wycofane nie będą otwierane.</w:t>
      </w:r>
    </w:p>
    <w:p w:rsidR="004940BA" w:rsidRPr="0016787A" w:rsidRDefault="004940BA" w:rsidP="004F47AE">
      <w:pPr>
        <w:pStyle w:val="western"/>
        <w:numPr>
          <w:ilvl w:val="0"/>
          <w:numId w:val="30"/>
        </w:numPr>
        <w:spacing w:before="0" w:beforeAutospacing="0" w:after="0" w:line="240" w:lineRule="auto"/>
        <w:ind w:left="1418" w:hanging="295"/>
        <w:rPr>
          <w:sz w:val="26"/>
          <w:szCs w:val="26"/>
        </w:rPr>
      </w:pPr>
      <w:r w:rsidRPr="0016787A">
        <w:rPr>
          <w:sz w:val="26"/>
          <w:szCs w:val="26"/>
        </w:rPr>
        <w:t>Koperty oznaczone dopiskiem „ZMIANA” zostaną otwarte przy otwieraniu oferty Wykonawcy, który wprowadził zmiany i po stwierdzeniu poprawności procedury dokonywania zmian zostaną dołączone do oferty.</w:t>
      </w:r>
    </w:p>
    <w:p w:rsidR="006C262D" w:rsidRPr="0016787A" w:rsidRDefault="006C262D" w:rsidP="00592A29">
      <w:pPr>
        <w:ind w:left="360"/>
        <w:jc w:val="both"/>
        <w:rPr>
          <w:sz w:val="26"/>
          <w:szCs w:val="26"/>
        </w:rPr>
      </w:pPr>
    </w:p>
    <w:p w:rsidR="006C262D" w:rsidRPr="0016787A" w:rsidRDefault="006C262D" w:rsidP="007F0E23">
      <w:pPr>
        <w:pStyle w:val="Akapitzlist"/>
        <w:numPr>
          <w:ilvl w:val="1"/>
          <w:numId w:val="5"/>
        </w:numPr>
        <w:ind w:left="851" w:right="3328" w:hanging="862"/>
        <w:jc w:val="both"/>
        <w:rPr>
          <w:b/>
          <w:iCs/>
          <w:sz w:val="26"/>
          <w:szCs w:val="26"/>
        </w:rPr>
      </w:pPr>
      <w:r w:rsidRPr="0016787A">
        <w:rPr>
          <w:b/>
          <w:iCs/>
          <w:sz w:val="26"/>
          <w:szCs w:val="26"/>
        </w:rPr>
        <w:t>Wyjaśnienia w toku badania i oceny ofert.</w:t>
      </w:r>
    </w:p>
    <w:p w:rsidR="006C262D" w:rsidRPr="0016787A" w:rsidRDefault="006C262D" w:rsidP="004F47AE">
      <w:pPr>
        <w:pStyle w:val="NormalnyWeb"/>
        <w:numPr>
          <w:ilvl w:val="0"/>
          <w:numId w:val="49"/>
        </w:numPr>
        <w:tabs>
          <w:tab w:val="clear" w:pos="720"/>
        </w:tabs>
        <w:spacing w:before="0" w:beforeAutospacing="0" w:after="0"/>
        <w:ind w:left="1418"/>
        <w:jc w:val="both"/>
        <w:rPr>
          <w:sz w:val="26"/>
          <w:szCs w:val="26"/>
        </w:rPr>
      </w:pPr>
      <w:r w:rsidRPr="0016787A">
        <w:rPr>
          <w:color w:val="000000"/>
          <w:sz w:val="26"/>
          <w:szCs w:val="26"/>
        </w:rPr>
        <w:t xml:space="preserve">Zamawiający wzywa </w:t>
      </w:r>
      <w:r w:rsidR="00517A74" w:rsidRPr="0016787A">
        <w:rPr>
          <w:color w:val="000000"/>
          <w:sz w:val="26"/>
          <w:szCs w:val="26"/>
        </w:rPr>
        <w:t>W</w:t>
      </w:r>
      <w:r w:rsidRPr="0016787A">
        <w:rPr>
          <w:color w:val="000000"/>
          <w:sz w:val="26"/>
          <w:szCs w:val="26"/>
        </w:rPr>
        <w:t>ykonawców, którzy w określonym terminie nie złożyli oświadczeń i</w:t>
      </w:r>
      <w:r w:rsidR="00810682" w:rsidRPr="0016787A">
        <w:rPr>
          <w:color w:val="000000"/>
          <w:sz w:val="26"/>
          <w:szCs w:val="26"/>
        </w:rPr>
        <w:t> </w:t>
      </w:r>
      <w:r w:rsidRPr="0016787A">
        <w:rPr>
          <w:color w:val="000000"/>
          <w:sz w:val="26"/>
          <w:szCs w:val="26"/>
        </w:rPr>
        <w:t xml:space="preserve">dokumentów, lub którzy złożyli dokumenty, zawierające błędy, do ich uzupełnienia w wyznaczonym terminie, chyba, że mimo ich uzupełnienia oferta </w:t>
      </w:r>
      <w:r w:rsidR="00517A74" w:rsidRPr="0016787A">
        <w:rPr>
          <w:color w:val="000000"/>
          <w:sz w:val="26"/>
          <w:szCs w:val="26"/>
        </w:rPr>
        <w:t>W</w:t>
      </w:r>
      <w:r w:rsidRPr="0016787A">
        <w:rPr>
          <w:color w:val="000000"/>
          <w:sz w:val="26"/>
          <w:szCs w:val="26"/>
        </w:rPr>
        <w:t xml:space="preserve">ykonawcy podlega odrzuceniu lub konieczne byłoby unieważnienie postępowania; oświadczenia lub dokumenty powinny potwierdzić spełnianie przez </w:t>
      </w:r>
      <w:r w:rsidR="00517A74" w:rsidRPr="0016787A">
        <w:rPr>
          <w:color w:val="000000"/>
          <w:sz w:val="26"/>
          <w:szCs w:val="26"/>
        </w:rPr>
        <w:t>W</w:t>
      </w:r>
      <w:r w:rsidRPr="0016787A">
        <w:rPr>
          <w:color w:val="000000"/>
          <w:sz w:val="26"/>
          <w:szCs w:val="26"/>
        </w:rPr>
        <w:t xml:space="preserve">ykonawcę warunków udziału w postępowaniu oraz spełnianie przez oferowane dostawy wymagań określonych przez </w:t>
      </w:r>
      <w:r w:rsidR="00517A74" w:rsidRPr="0016787A">
        <w:rPr>
          <w:color w:val="000000"/>
          <w:sz w:val="26"/>
          <w:szCs w:val="26"/>
        </w:rPr>
        <w:t>Z</w:t>
      </w:r>
      <w:r w:rsidRPr="0016787A">
        <w:rPr>
          <w:color w:val="000000"/>
          <w:sz w:val="26"/>
          <w:szCs w:val="26"/>
        </w:rPr>
        <w:t>amawiającego.</w:t>
      </w:r>
    </w:p>
    <w:p w:rsidR="006C262D" w:rsidRPr="0016787A" w:rsidRDefault="006C262D" w:rsidP="004F47AE">
      <w:pPr>
        <w:pStyle w:val="NormalnyWeb"/>
        <w:numPr>
          <w:ilvl w:val="0"/>
          <w:numId w:val="49"/>
        </w:numPr>
        <w:tabs>
          <w:tab w:val="clear" w:pos="720"/>
        </w:tabs>
        <w:spacing w:before="0" w:beforeAutospacing="0" w:after="0"/>
        <w:ind w:left="1418"/>
        <w:jc w:val="both"/>
        <w:rPr>
          <w:sz w:val="26"/>
          <w:szCs w:val="26"/>
        </w:rPr>
      </w:pPr>
      <w:r w:rsidRPr="0016787A">
        <w:rPr>
          <w:color w:val="000000"/>
          <w:sz w:val="26"/>
          <w:szCs w:val="26"/>
        </w:rPr>
        <w:t xml:space="preserve">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t>
      </w:r>
      <w:r w:rsidR="00517A74" w:rsidRPr="0016787A">
        <w:rPr>
          <w:color w:val="000000"/>
          <w:sz w:val="26"/>
          <w:szCs w:val="26"/>
        </w:rPr>
        <w:t>W</w:t>
      </w:r>
      <w:r w:rsidRPr="0016787A">
        <w:rPr>
          <w:color w:val="000000"/>
          <w:sz w:val="26"/>
          <w:szCs w:val="26"/>
        </w:rPr>
        <w:t>ykonawcę, którego oferta została poprawiona.</w:t>
      </w:r>
    </w:p>
    <w:p w:rsidR="00553C58" w:rsidRPr="0016787A" w:rsidRDefault="00553C58" w:rsidP="00592A29">
      <w:pPr>
        <w:jc w:val="both"/>
        <w:rPr>
          <w:b/>
          <w:sz w:val="26"/>
          <w:szCs w:val="26"/>
        </w:rPr>
      </w:pPr>
    </w:p>
    <w:p w:rsidR="006C262D" w:rsidRPr="0016787A" w:rsidRDefault="006C262D" w:rsidP="00237651">
      <w:pPr>
        <w:pStyle w:val="Akapitzlist"/>
        <w:numPr>
          <w:ilvl w:val="1"/>
          <w:numId w:val="5"/>
        </w:numPr>
        <w:ind w:left="993" w:hanging="851"/>
        <w:jc w:val="both"/>
        <w:rPr>
          <w:sz w:val="26"/>
          <w:szCs w:val="26"/>
        </w:rPr>
      </w:pPr>
      <w:r w:rsidRPr="0016787A">
        <w:rPr>
          <w:b/>
          <w:sz w:val="26"/>
          <w:szCs w:val="26"/>
        </w:rPr>
        <w:t>Opis sposobu obliczenia ceny</w:t>
      </w:r>
    </w:p>
    <w:p w:rsidR="004940BA" w:rsidRPr="0016787A" w:rsidRDefault="004940BA" w:rsidP="004F47AE">
      <w:pPr>
        <w:pStyle w:val="Akapitzlist"/>
        <w:widowControl w:val="0"/>
        <w:numPr>
          <w:ilvl w:val="0"/>
          <w:numId w:val="31"/>
        </w:numPr>
        <w:suppressAutoHyphens/>
        <w:ind w:left="1418" w:hanging="294"/>
        <w:jc w:val="both"/>
        <w:rPr>
          <w:sz w:val="26"/>
          <w:szCs w:val="26"/>
        </w:rPr>
      </w:pPr>
      <w:r w:rsidRPr="0016787A">
        <w:rPr>
          <w:sz w:val="26"/>
          <w:szCs w:val="26"/>
        </w:rPr>
        <w:t xml:space="preserve">Oferta winna być przygotowana zgodnie ze wzorem druku „Oferta” stanowiącym załącznik nr </w:t>
      </w:r>
      <w:r w:rsidR="007E6E0F" w:rsidRPr="0016787A">
        <w:rPr>
          <w:sz w:val="26"/>
          <w:szCs w:val="26"/>
        </w:rPr>
        <w:t>3</w:t>
      </w:r>
      <w:r w:rsidRPr="0016787A">
        <w:rPr>
          <w:sz w:val="26"/>
          <w:szCs w:val="26"/>
        </w:rPr>
        <w:t xml:space="preserve"> do siwz.</w:t>
      </w:r>
    </w:p>
    <w:p w:rsidR="004940BA" w:rsidRPr="0016787A" w:rsidRDefault="004940BA" w:rsidP="004F47AE">
      <w:pPr>
        <w:pStyle w:val="Akapitzlist"/>
        <w:widowControl w:val="0"/>
        <w:numPr>
          <w:ilvl w:val="0"/>
          <w:numId w:val="31"/>
        </w:numPr>
        <w:suppressAutoHyphens/>
        <w:ind w:left="1418" w:hanging="294"/>
        <w:jc w:val="both"/>
        <w:rPr>
          <w:sz w:val="26"/>
          <w:szCs w:val="26"/>
        </w:rPr>
      </w:pPr>
      <w:r w:rsidRPr="0016787A">
        <w:rPr>
          <w:color w:val="000000"/>
          <w:sz w:val="26"/>
          <w:szCs w:val="26"/>
        </w:rPr>
        <w:lastRenderedPageBreak/>
        <w:t xml:space="preserve">Cena podana w ofercie winna obejmować wszystkie koszty związane z terminowym i prawidłowym wykonaniem przedmiotu zamówienia oraz warunkami i wytycznymi stawianymi przez Zamawiającego, odnoszące się do przedmiotu zamówienia, zysk Wykonawcy oraz wszystkie wymagane przepisami podatki i opłaty, w tym podatek VAT. </w:t>
      </w:r>
    </w:p>
    <w:p w:rsidR="004940BA" w:rsidRPr="0016787A" w:rsidRDefault="004940BA" w:rsidP="004F47AE">
      <w:pPr>
        <w:pStyle w:val="Akapitzlist"/>
        <w:widowControl w:val="0"/>
        <w:numPr>
          <w:ilvl w:val="0"/>
          <w:numId w:val="31"/>
        </w:numPr>
        <w:suppressAutoHyphens/>
        <w:ind w:left="1418" w:hanging="294"/>
        <w:jc w:val="both"/>
        <w:rPr>
          <w:sz w:val="26"/>
          <w:szCs w:val="26"/>
        </w:rPr>
      </w:pPr>
      <w:r w:rsidRPr="0016787A">
        <w:rPr>
          <w:color w:val="000000"/>
          <w:sz w:val="26"/>
          <w:szCs w:val="26"/>
        </w:rPr>
        <w:t>Cena oferty obejmująca podatek od towarów i usług (VAT) musi być podana w złotych polskich z zaokrągleniem do dwóch miejsc po przecinku (grosze). Stawka VAT musi być określona zgodnie z ustawą z 11 marca 2004 r. o podatku od towarów i usług (Dz. U. z 2011 r., Nr 177, poz. 1054 z późn. zm.).</w:t>
      </w:r>
    </w:p>
    <w:p w:rsidR="004940BA" w:rsidRPr="0016787A" w:rsidRDefault="004940BA" w:rsidP="004F47AE">
      <w:pPr>
        <w:pStyle w:val="Akapitzlist"/>
        <w:widowControl w:val="0"/>
        <w:numPr>
          <w:ilvl w:val="0"/>
          <w:numId w:val="31"/>
        </w:numPr>
        <w:suppressAutoHyphens/>
        <w:ind w:left="1418" w:hanging="294"/>
        <w:jc w:val="both"/>
        <w:rPr>
          <w:sz w:val="26"/>
          <w:szCs w:val="26"/>
        </w:rPr>
      </w:pPr>
      <w:r w:rsidRPr="0016787A">
        <w:rPr>
          <w:sz w:val="26"/>
          <w:szCs w:val="26"/>
        </w:rPr>
        <w:t xml:space="preserve">Zastosowanie przy wyliczeniu wartości wynagrodzenia błędnej stawki podatku od towarów i usług spowoduje odrzucenie oferty </w:t>
      </w:r>
      <w:r w:rsidR="00157387" w:rsidRPr="0016787A">
        <w:rPr>
          <w:sz w:val="26"/>
          <w:szCs w:val="26"/>
        </w:rPr>
        <w:t>na podstawie art. 89 ust. 1 pkt</w:t>
      </w:r>
      <w:r w:rsidRPr="0016787A">
        <w:rPr>
          <w:sz w:val="26"/>
          <w:szCs w:val="26"/>
        </w:rPr>
        <w:t xml:space="preserve"> 2 ustawy p</w:t>
      </w:r>
      <w:r w:rsidR="00157387" w:rsidRPr="0016787A">
        <w:rPr>
          <w:sz w:val="26"/>
          <w:szCs w:val="26"/>
        </w:rPr>
        <w:t>.</w:t>
      </w:r>
      <w:r w:rsidRPr="0016787A">
        <w:rPr>
          <w:sz w:val="26"/>
          <w:szCs w:val="26"/>
        </w:rPr>
        <w:t>z</w:t>
      </w:r>
      <w:r w:rsidR="00157387" w:rsidRPr="0016787A">
        <w:rPr>
          <w:sz w:val="26"/>
          <w:szCs w:val="26"/>
        </w:rPr>
        <w:t>.</w:t>
      </w:r>
      <w:r w:rsidRPr="0016787A">
        <w:rPr>
          <w:sz w:val="26"/>
          <w:szCs w:val="26"/>
        </w:rPr>
        <w:t>p.</w:t>
      </w:r>
    </w:p>
    <w:p w:rsidR="004940BA" w:rsidRPr="0016787A" w:rsidRDefault="004940BA" w:rsidP="004F47AE">
      <w:pPr>
        <w:pStyle w:val="Akapitzlist"/>
        <w:widowControl w:val="0"/>
        <w:numPr>
          <w:ilvl w:val="0"/>
          <w:numId w:val="31"/>
        </w:numPr>
        <w:suppressAutoHyphens/>
        <w:ind w:left="1418" w:hanging="294"/>
        <w:jc w:val="both"/>
        <w:rPr>
          <w:sz w:val="26"/>
          <w:szCs w:val="26"/>
        </w:rPr>
      </w:pPr>
      <w:r w:rsidRPr="0016787A">
        <w:rPr>
          <w:sz w:val="26"/>
          <w:szCs w:val="26"/>
        </w:rPr>
        <w:t>Cena może być tylko jedna. Nie dopuszcza się wariantowości cen. Wszelkie upusty, rabaty winny być od razu ujęte w obliczeniu ceny, tak aby wyliczona cena za realizację zamówienia była ceną ostateczną, bez konieczności dokonywania przez Zamawiającego przeliczeń itp. działań w celu jej uzyskania.</w:t>
      </w:r>
    </w:p>
    <w:p w:rsidR="004940BA" w:rsidRPr="0016787A" w:rsidRDefault="004940BA" w:rsidP="004F47AE">
      <w:pPr>
        <w:pStyle w:val="Akapitzlist"/>
        <w:numPr>
          <w:ilvl w:val="0"/>
          <w:numId w:val="31"/>
        </w:numPr>
        <w:ind w:left="1418" w:hanging="294"/>
        <w:jc w:val="both"/>
        <w:rPr>
          <w:sz w:val="26"/>
          <w:szCs w:val="26"/>
        </w:rPr>
      </w:pPr>
      <w:r w:rsidRPr="0016787A">
        <w:rPr>
          <w:sz w:val="26"/>
          <w:szCs w:val="26"/>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wyjaśnień, w tym złożenie dowodów dotyczących elementów oferty mających wpływ na wysokość ceny, w szczególności w zakresie: </w:t>
      </w:r>
    </w:p>
    <w:p w:rsidR="004940BA" w:rsidRPr="0016787A" w:rsidRDefault="004940BA" w:rsidP="00BA3C17">
      <w:pPr>
        <w:ind w:left="1701" w:hanging="284"/>
        <w:jc w:val="both"/>
        <w:rPr>
          <w:sz w:val="26"/>
          <w:szCs w:val="26"/>
        </w:rPr>
      </w:pPr>
      <w:r w:rsidRPr="0016787A">
        <w:rPr>
          <w:sz w:val="26"/>
          <w:szCs w:val="26"/>
        </w:rPr>
        <w:t>a)</w:t>
      </w:r>
      <w:r w:rsidR="00BA3C17" w:rsidRPr="0016787A">
        <w:rPr>
          <w:sz w:val="26"/>
          <w:szCs w:val="26"/>
        </w:rPr>
        <w:t> </w:t>
      </w:r>
      <w:r w:rsidRPr="0016787A">
        <w:rPr>
          <w:sz w:val="26"/>
          <w:szCs w:val="26"/>
        </w:rPr>
        <w:t>oszczędności metody wykonania zamówienia, wybranych rozwiązań technicznych, wyjątkowo sprzyjających warunków wykonania zamówienia dostępnych dla Wykonawcy, oryginalności projektu Wykonawcy, kosztów pracy, których wartość przyjęta do ustalenia ceny nie może być niższa od minimalnego wynagrodzenia za pracę ustalonego na podstawie art. 2 ust. 3 – 5 ustawy z dnia 10 października 2002 r. o  minimalnym wynagrodzeniu za pracę (Dz. U. Nr 200, poz. 1679 z późn. zm.);</w:t>
      </w:r>
    </w:p>
    <w:p w:rsidR="004940BA" w:rsidRPr="0016787A" w:rsidRDefault="004940BA" w:rsidP="00BA3C17">
      <w:pPr>
        <w:ind w:left="1701" w:hanging="283"/>
        <w:rPr>
          <w:sz w:val="26"/>
          <w:szCs w:val="26"/>
        </w:rPr>
      </w:pPr>
      <w:r w:rsidRPr="0016787A">
        <w:rPr>
          <w:sz w:val="26"/>
          <w:szCs w:val="26"/>
        </w:rPr>
        <w:t>b) pomocy publicznej udzielonej na podstawie odrębnych przepisów.</w:t>
      </w:r>
    </w:p>
    <w:p w:rsidR="00E4204C" w:rsidRPr="0016787A" w:rsidRDefault="00E4204C" w:rsidP="00BA3C17">
      <w:pPr>
        <w:ind w:left="1418" w:hanging="284"/>
        <w:rPr>
          <w:sz w:val="26"/>
          <w:szCs w:val="26"/>
        </w:rPr>
      </w:pPr>
      <w:r w:rsidRPr="0016787A">
        <w:rPr>
          <w:b/>
          <w:sz w:val="26"/>
          <w:szCs w:val="26"/>
        </w:rPr>
        <w:t xml:space="preserve">7. </w:t>
      </w:r>
      <w:r w:rsidR="004940BA" w:rsidRPr="0016787A">
        <w:rPr>
          <w:sz w:val="26"/>
          <w:szCs w:val="26"/>
        </w:rPr>
        <w:t>Obowiązek wykazania, że oferta nie zawiera rażąco niskiej ceny,   spoczywa na Wykonawcy.</w:t>
      </w:r>
    </w:p>
    <w:p w:rsidR="00E4204C" w:rsidRPr="0016787A" w:rsidRDefault="00E4204C" w:rsidP="00BA3C17">
      <w:pPr>
        <w:ind w:left="1418" w:hanging="284"/>
        <w:jc w:val="both"/>
        <w:rPr>
          <w:sz w:val="26"/>
          <w:szCs w:val="26"/>
        </w:rPr>
      </w:pPr>
      <w:r w:rsidRPr="0016787A">
        <w:rPr>
          <w:sz w:val="26"/>
          <w:szCs w:val="26"/>
        </w:rPr>
        <w:t xml:space="preserve">8. </w:t>
      </w:r>
      <w:r w:rsidR="004940BA" w:rsidRPr="0016787A">
        <w:rPr>
          <w:color w:val="000000"/>
          <w:sz w:val="26"/>
          <w:szCs w:val="26"/>
        </w:rPr>
        <w:t xml:space="preserve">Zamawiający poprawi w ofercie oczywiste omyłki pisarskie oraz oczywiste omyłki rachunkowe, z uwzględnieniem konsekwencji rachunkowych dokonanych poprawek oraz inne omyłki polegające na niezgodności oferty z siwz, niepowodujące istotnych zmian w treści oferty - niezwłocznie zawiadamiając o tym Wykonawcę, którego oferta została poprawiona - </w:t>
      </w:r>
      <w:r w:rsidR="004940BA" w:rsidRPr="0016787A">
        <w:rPr>
          <w:sz w:val="26"/>
          <w:szCs w:val="26"/>
        </w:rPr>
        <w:t>zgodnie z art. 87 ust. 2 u.p.z.p,</w:t>
      </w:r>
    </w:p>
    <w:p w:rsidR="004940BA" w:rsidRPr="0016787A" w:rsidRDefault="00E4204C" w:rsidP="00237651">
      <w:pPr>
        <w:ind w:left="1418" w:hanging="284"/>
        <w:jc w:val="both"/>
        <w:rPr>
          <w:b/>
          <w:sz w:val="26"/>
          <w:szCs w:val="26"/>
        </w:rPr>
      </w:pPr>
      <w:r w:rsidRPr="0016787A">
        <w:rPr>
          <w:sz w:val="26"/>
          <w:szCs w:val="26"/>
        </w:rPr>
        <w:t>9.</w:t>
      </w:r>
      <w:r w:rsidRPr="0016787A">
        <w:rPr>
          <w:b/>
          <w:sz w:val="26"/>
          <w:szCs w:val="26"/>
        </w:rPr>
        <w:t xml:space="preserve"> </w:t>
      </w:r>
      <w:r w:rsidR="004940BA" w:rsidRPr="0016787A">
        <w:rPr>
          <w:b/>
          <w:sz w:val="26"/>
          <w:szCs w:val="26"/>
        </w:rPr>
        <w:t xml:space="preserve">Jeżeli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004940BA" w:rsidRPr="0016787A">
        <w:rPr>
          <w:b/>
          <w:sz w:val="26"/>
          <w:szCs w:val="26"/>
        </w:rPr>
        <w:lastRenderedPageBreak/>
        <w:t>(rodzaj) towaru lub usługi, których dostawa lub świadczenie będzie prowadzić do jego powstania oraz wskazując ich wartość bez kwoty podatku.</w:t>
      </w:r>
    </w:p>
    <w:p w:rsidR="006C262D" w:rsidRPr="0016787A" w:rsidRDefault="006C262D" w:rsidP="004940BA">
      <w:pPr>
        <w:autoSpaceDE w:val="0"/>
        <w:autoSpaceDN w:val="0"/>
        <w:adjustRightInd w:val="0"/>
        <w:ind w:left="993" w:hanging="284"/>
        <w:jc w:val="both"/>
        <w:rPr>
          <w:sz w:val="26"/>
          <w:szCs w:val="26"/>
        </w:rPr>
      </w:pPr>
    </w:p>
    <w:p w:rsidR="006C262D" w:rsidRPr="0016787A" w:rsidRDefault="006C262D" w:rsidP="00237651">
      <w:pPr>
        <w:pStyle w:val="Akapitzlist"/>
        <w:numPr>
          <w:ilvl w:val="1"/>
          <w:numId w:val="5"/>
        </w:numPr>
        <w:ind w:left="851" w:right="174" w:hanging="862"/>
        <w:jc w:val="both"/>
        <w:rPr>
          <w:b/>
          <w:sz w:val="26"/>
          <w:szCs w:val="26"/>
        </w:rPr>
      </w:pPr>
      <w:r w:rsidRPr="0016787A">
        <w:rPr>
          <w:b/>
          <w:sz w:val="26"/>
          <w:szCs w:val="26"/>
        </w:rPr>
        <w:t>Opis kryteriów, którymi Zamawiający będzie się kierował  przy wyborze oferty, wraz z podaniem znaczenia tych kryteriów i sposobu oceny ofert.</w:t>
      </w:r>
    </w:p>
    <w:p w:rsidR="00360A9F" w:rsidRPr="0016787A" w:rsidRDefault="00360A9F" w:rsidP="004F47AE">
      <w:pPr>
        <w:pStyle w:val="Akapitzlist"/>
        <w:numPr>
          <w:ilvl w:val="0"/>
          <w:numId w:val="13"/>
        </w:numPr>
        <w:ind w:left="1134" w:hanging="284"/>
        <w:jc w:val="both"/>
        <w:rPr>
          <w:sz w:val="26"/>
          <w:szCs w:val="26"/>
        </w:rPr>
      </w:pPr>
      <w:r w:rsidRPr="0016787A">
        <w:rPr>
          <w:sz w:val="26"/>
          <w:szCs w:val="26"/>
        </w:rPr>
        <w:t>Zamawiający wybierze ofertę najkorzystniejszą, na podstawie następujących kryteriów oceny ofert:</w:t>
      </w:r>
    </w:p>
    <w:p w:rsidR="00BB24D4" w:rsidRPr="0016787A" w:rsidRDefault="00BB24D4" w:rsidP="00E4204C">
      <w:pPr>
        <w:ind w:left="2880"/>
        <w:jc w:val="both"/>
        <w:rPr>
          <w:sz w:val="26"/>
          <w:szCs w:val="26"/>
        </w:rPr>
      </w:pPr>
    </w:p>
    <w:p w:rsidR="00360A9F" w:rsidRPr="0016787A" w:rsidRDefault="00360A9F" w:rsidP="00E4204C">
      <w:pPr>
        <w:ind w:left="2880"/>
        <w:jc w:val="both"/>
        <w:rPr>
          <w:sz w:val="26"/>
          <w:szCs w:val="26"/>
        </w:rPr>
      </w:pPr>
      <w:r w:rsidRPr="0016787A">
        <w:rPr>
          <w:sz w:val="26"/>
          <w:szCs w:val="26"/>
        </w:rPr>
        <w:t>cena – waga 80</w:t>
      </w:r>
      <w:r w:rsidR="00BA3C17" w:rsidRPr="0016787A">
        <w:rPr>
          <w:sz w:val="26"/>
          <w:szCs w:val="26"/>
        </w:rPr>
        <w:t xml:space="preserve"> </w:t>
      </w:r>
      <w:r w:rsidRPr="0016787A">
        <w:rPr>
          <w:sz w:val="26"/>
          <w:szCs w:val="26"/>
        </w:rPr>
        <w:t>%,</w:t>
      </w:r>
    </w:p>
    <w:p w:rsidR="00360A9F" w:rsidRPr="0016787A" w:rsidRDefault="00360A9F" w:rsidP="00E4204C">
      <w:pPr>
        <w:ind w:left="1416" w:firstLine="708"/>
        <w:jc w:val="both"/>
        <w:rPr>
          <w:sz w:val="26"/>
          <w:szCs w:val="26"/>
        </w:rPr>
      </w:pPr>
      <w:r w:rsidRPr="0016787A">
        <w:rPr>
          <w:sz w:val="26"/>
          <w:szCs w:val="26"/>
        </w:rPr>
        <w:t xml:space="preserve">doświadczenie </w:t>
      </w:r>
      <w:r w:rsidR="00517A74" w:rsidRPr="0016787A">
        <w:rPr>
          <w:sz w:val="26"/>
          <w:szCs w:val="26"/>
        </w:rPr>
        <w:t>W</w:t>
      </w:r>
      <w:r w:rsidRPr="0016787A">
        <w:rPr>
          <w:sz w:val="26"/>
          <w:szCs w:val="26"/>
        </w:rPr>
        <w:t>ykonawcy –</w:t>
      </w:r>
      <w:r w:rsidR="00BB24D4" w:rsidRPr="0016787A">
        <w:rPr>
          <w:sz w:val="26"/>
          <w:szCs w:val="26"/>
        </w:rPr>
        <w:t xml:space="preserve"> waga 20</w:t>
      </w:r>
      <w:r w:rsidR="00BA3C17" w:rsidRPr="0016787A">
        <w:rPr>
          <w:sz w:val="26"/>
          <w:szCs w:val="26"/>
        </w:rPr>
        <w:t xml:space="preserve"> </w:t>
      </w:r>
      <w:r w:rsidR="00BB24D4" w:rsidRPr="0016787A">
        <w:rPr>
          <w:sz w:val="26"/>
          <w:szCs w:val="26"/>
        </w:rPr>
        <w:t>%</w:t>
      </w:r>
    </w:p>
    <w:p w:rsidR="00BB24D4" w:rsidRPr="0016787A" w:rsidRDefault="00BB24D4" w:rsidP="00E4204C">
      <w:pPr>
        <w:ind w:left="1416" w:firstLine="708"/>
        <w:jc w:val="both"/>
        <w:rPr>
          <w:sz w:val="26"/>
          <w:szCs w:val="26"/>
        </w:rPr>
      </w:pPr>
    </w:p>
    <w:p w:rsidR="00360A9F" w:rsidRPr="0016787A" w:rsidRDefault="00360A9F" w:rsidP="004F47AE">
      <w:pPr>
        <w:pStyle w:val="Akapitzlist"/>
        <w:numPr>
          <w:ilvl w:val="0"/>
          <w:numId w:val="13"/>
        </w:numPr>
        <w:ind w:left="1134" w:hanging="284"/>
        <w:jc w:val="both"/>
        <w:rPr>
          <w:sz w:val="26"/>
          <w:szCs w:val="26"/>
        </w:rPr>
      </w:pPr>
      <w:r w:rsidRPr="0016787A">
        <w:rPr>
          <w:sz w:val="26"/>
          <w:szCs w:val="26"/>
        </w:rPr>
        <w:t>Za ofertę najkorzystniejszą zostanie uznana oferta, która zdobędzie najwyższą liczbę punktów obliczoną ze wzoru P = C + D</w:t>
      </w:r>
    </w:p>
    <w:p w:rsidR="00BB24D4" w:rsidRPr="0016787A" w:rsidRDefault="00BB24D4" w:rsidP="00BB24D4">
      <w:pPr>
        <w:pStyle w:val="Akapitzlist"/>
        <w:ind w:left="993"/>
        <w:jc w:val="both"/>
        <w:rPr>
          <w:sz w:val="26"/>
          <w:szCs w:val="26"/>
        </w:rPr>
      </w:pPr>
    </w:p>
    <w:p w:rsidR="00360A9F" w:rsidRPr="0016787A" w:rsidRDefault="00360A9F" w:rsidP="00E4204C">
      <w:pPr>
        <w:ind w:left="709"/>
        <w:jc w:val="both"/>
        <w:rPr>
          <w:sz w:val="26"/>
          <w:szCs w:val="26"/>
        </w:rPr>
      </w:pPr>
      <w:r w:rsidRPr="0016787A">
        <w:rPr>
          <w:sz w:val="26"/>
          <w:szCs w:val="26"/>
        </w:rPr>
        <w:t>Gdzie:</w:t>
      </w:r>
    </w:p>
    <w:p w:rsidR="00360A9F" w:rsidRPr="0016787A" w:rsidRDefault="00360A9F" w:rsidP="00E4204C">
      <w:pPr>
        <w:ind w:left="1134" w:hanging="425"/>
        <w:rPr>
          <w:sz w:val="26"/>
          <w:szCs w:val="26"/>
        </w:rPr>
      </w:pPr>
      <w:r w:rsidRPr="0016787A">
        <w:rPr>
          <w:sz w:val="26"/>
          <w:szCs w:val="26"/>
        </w:rPr>
        <w:t>P – oznacza całkowitą liczbę punktów przyznanych ofercie (maksymalnie 100 punktów),</w:t>
      </w:r>
    </w:p>
    <w:p w:rsidR="00360A9F" w:rsidRPr="0016787A" w:rsidRDefault="00360A9F" w:rsidP="00E4204C">
      <w:pPr>
        <w:ind w:left="709"/>
        <w:jc w:val="both"/>
        <w:rPr>
          <w:sz w:val="26"/>
          <w:szCs w:val="26"/>
        </w:rPr>
      </w:pPr>
      <w:r w:rsidRPr="0016787A">
        <w:rPr>
          <w:sz w:val="26"/>
          <w:szCs w:val="26"/>
        </w:rPr>
        <w:t>C – liczba punktów przyznanych w kryterium „cena” (maksymalnie 80 punktów),</w:t>
      </w:r>
    </w:p>
    <w:p w:rsidR="00360A9F" w:rsidRPr="0016787A" w:rsidRDefault="00360A9F" w:rsidP="00E4204C">
      <w:pPr>
        <w:ind w:left="1134" w:hanging="425"/>
        <w:rPr>
          <w:sz w:val="26"/>
          <w:szCs w:val="26"/>
        </w:rPr>
      </w:pPr>
      <w:r w:rsidRPr="0016787A">
        <w:rPr>
          <w:sz w:val="26"/>
          <w:szCs w:val="26"/>
        </w:rPr>
        <w:t xml:space="preserve">D – liczba punktów przyznanych w kryterium „doświadczenie </w:t>
      </w:r>
      <w:r w:rsidR="00517A74" w:rsidRPr="0016787A">
        <w:rPr>
          <w:sz w:val="26"/>
          <w:szCs w:val="26"/>
        </w:rPr>
        <w:t>W</w:t>
      </w:r>
      <w:r w:rsidRPr="0016787A">
        <w:rPr>
          <w:sz w:val="26"/>
          <w:szCs w:val="26"/>
        </w:rPr>
        <w:t>ykonawcy” (maksymalnie 20 punktów).</w:t>
      </w:r>
    </w:p>
    <w:p w:rsidR="00360A9F" w:rsidRPr="0016787A" w:rsidRDefault="00360A9F" w:rsidP="00592A29">
      <w:pPr>
        <w:pStyle w:val="Tekstpodstawowy"/>
        <w:tabs>
          <w:tab w:val="left" w:pos="567"/>
          <w:tab w:val="left" w:pos="1134"/>
        </w:tabs>
        <w:rPr>
          <w:sz w:val="26"/>
          <w:szCs w:val="26"/>
          <w:lang w:val="pl-PL"/>
        </w:rPr>
      </w:pPr>
    </w:p>
    <w:p w:rsidR="00360A9F" w:rsidRPr="0016787A" w:rsidRDefault="00360A9F" w:rsidP="004F47AE">
      <w:pPr>
        <w:pStyle w:val="Tekstpodstawowy"/>
        <w:numPr>
          <w:ilvl w:val="0"/>
          <w:numId w:val="13"/>
        </w:numPr>
        <w:ind w:left="1134" w:hanging="284"/>
        <w:rPr>
          <w:sz w:val="26"/>
          <w:szCs w:val="26"/>
          <w:lang w:val="pl-PL"/>
        </w:rPr>
      </w:pPr>
      <w:r w:rsidRPr="0016787A">
        <w:rPr>
          <w:sz w:val="26"/>
          <w:szCs w:val="26"/>
          <w:lang w:val="pl-PL"/>
        </w:rPr>
        <w:t>KRYTERIUM - cena całkowita za zreali</w:t>
      </w:r>
      <w:r w:rsidR="00BB24D4" w:rsidRPr="0016787A">
        <w:rPr>
          <w:sz w:val="26"/>
          <w:szCs w:val="26"/>
          <w:lang w:val="pl-PL"/>
        </w:rPr>
        <w:t xml:space="preserve">zowanie danej części zamówienia. </w:t>
      </w:r>
      <w:r w:rsidRPr="0016787A">
        <w:rPr>
          <w:sz w:val="26"/>
          <w:szCs w:val="26"/>
          <w:lang w:val="pl-PL"/>
        </w:rPr>
        <w:t xml:space="preserve">Oferty oceniane będą na podstawie ceny, podanej przez Wykonawcę w formularzu ofertowym. Wykonawca, który zaproponuje najniższą cenę otrzyma 80 punktów, pozostali </w:t>
      </w:r>
      <w:r w:rsidR="00517A74" w:rsidRPr="0016787A">
        <w:rPr>
          <w:sz w:val="26"/>
          <w:szCs w:val="26"/>
          <w:lang w:val="pl-PL"/>
        </w:rPr>
        <w:t>W</w:t>
      </w:r>
      <w:r w:rsidRPr="0016787A">
        <w:rPr>
          <w:sz w:val="26"/>
          <w:szCs w:val="26"/>
          <w:lang w:val="pl-PL"/>
        </w:rPr>
        <w:t>ykonawcy odpowiednio mniej punktów obliczonych według następującego wzoru:</w:t>
      </w:r>
    </w:p>
    <w:p w:rsidR="00360A9F" w:rsidRPr="0016787A" w:rsidRDefault="00360A9F" w:rsidP="00592A29">
      <w:pPr>
        <w:ind w:left="360"/>
        <w:rPr>
          <w:sz w:val="26"/>
          <w:szCs w:val="26"/>
          <w:lang w:eastAsia="pl-PL"/>
        </w:rPr>
      </w:pPr>
      <w:r w:rsidRPr="0016787A">
        <w:rPr>
          <w:rFonts w:eastAsia="Verdana"/>
          <w:sz w:val="26"/>
          <w:szCs w:val="26"/>
          <w:lang w:eastAsia="pl-PL"/>
        </w:rPr>
        <w:t xml:space="preserve"> </w:t>
      </w:r>
    </w:p>
    <w:p w:rsidR="00360A9F" w:rsidRPr="0016787A" w:rsidRDefault="00360A9F" w:rsidP="00592A29">
      <w:pPr>
        <w:ind w:left="2203"/>
        <w:rPr>
          <w:sz w:val="26"/>
          <w:szCs w:val="26"/>
          <w:lang w:eastAsia="pl-PL"/>
        </w:rPr>
      </w:pPr>
      <w:r w:rsidRPr="0016787A">
        <w:rPr>
          <w:sz w:val="26"/>
          <w:szCs w:val="26"/>
          <w:lang w:eastAsia="pl-PL"/>
        </w:rPr>
        <w:t>Cn</w:t>
      </w:r>
    </w:p>
    <w:p w:rsidR="00360A9F" w:rsidRPr="0016787A" w:rsidRDefault="00157387" w:rsidP="00592A29">
      <w:pPr>
        <w:ind w:left="1418"/>
        <w:rPr>
          <w:sz w:val="26"/>
          <w:szCs w:val="26"/>
          <w:lang w:eastAsia="pl-PL"/>
        </w:rPr>
      </w:pPr>
      <w:r w:rsidRPr="0016787A">
        <w:rPr>
          <w:sz w:val="26"/>
          <w:szCs w:val="26"/>
          <w:lang w:eastAsia="pl-PL"/>
        </w:rPr>
        <w:t>C =   ----------   x 100 pkt</w:t>
      </w:r>
      <w:r w:rsidR="00360A9F" w:rsidRPr="0016787A">
        <w:rPr>
          <w:sz w:val="26"/>
          <w:szCs w:val="26"/>
          <w:lang w:eastAsia="pl-PL"/>
        </w:rPr>
        <w:t xml:space="preserve"> x Wg (tj. 80%)</w:t>
      </w:r>
    </w:p>
    <w:p w:rsidR="00360A9F" w:rsidRPr="0016787A" w:rsidRDefault="00360A9F" w:rsidP="00592A29">
      <w:pPr>
        <w:rPr>
          <w:sz w:val="26"/>
          <w:szCs w:val="26"/>
        </w:rPr>
      </w:pPr>
      <w:r w:rsidRPr="0016787A">
        <w:rPr>
          <w:sz w:val="26"/>
          <w:szCs w:val="26"/>
          <w:lang w:eastAsia="pl-PL"/>
        </w:rPr>
        <w:tab/>
      </w:r>
      <w:r w:rsidRPr="0016787A">
        <w:rPr>
          <w:sz w:val="26"/>
          <w:szCs w:val="26"/>
          <w:lang w:eastAsia="pl-PL"/>
        </w:rPr>
        <w:tab/>
      </w:r>
      <w:r w:rsidRPr="0016787A">
        <w:rPr>
          <w:sz w:val="26"/>
          <w:szCs w:val="26"/>
          <w:lang w:eastAsia="pl-PL"/>
        </w:rPr>
        <w:tab/>
        <w:t xml:space="preserve"> Cb</w:t>
      </w:r>
    </w:p>
    <w:p w:rsidR="00360A9F" w:rsidRPr="0016787A" w:rsidRDefault="00360A9F" w:rsidP="00592A29">
      <w:pPr>
        <w:pStyle w:val="Tekstpodstawowy"/>
        <w:tabs>
          <w:tab w:val="left" w:pos="1134"/>
        </w:tabs>
        <w:ind w:left="1134"/>
        <w:rPr>
          <w:sz w:val="26"/>
          <w:szCs w:val="26"/>
          <w:lang w:val="pl-PL"/>
        </w:rPr>
      </w:pPr>
      <w:r w:rsidRPr="0016787A">
        <w:rPr>
          <w:sz w:val="26"/>
          <w:szCs w:val="26"/>
          <w:lang w:val="pl-PL"/>
        </w:rPr>
        <w:t>gdzie:</w:t>
      </w:r>
    </w:p>
    <w:p w:rsidR="00360A9F" w:rsidRPr="0016787A" w:rsidRDefault="00360A9F" w:rsidP="004F47AE">
      <w:pPr>
        <w:pStyle w:val="Tekstpodstawowy"/>
        <w:numPr>
          <w:ilvl w:val="2"/>
          <w:numId w:val="14"/>
        </w:numPr>
        <w:tabs>
          <w:tab w:val="left" w:pos="1134"/>
          <w:tab w:val="left" w:pos="1701"/>
        </w:tabs>
        <w:suppressAutoHyphens w:val="0"/>
        <w:ind w:left="1701" w:firstLine="0"/>
        <w:rPr>
          <w:sz w:val="26"/>
          <w:szCs w:val="26"/>
          <w:lang w:val="pl-PL"/>
        </w:rPr>
      </w:pPr>
      <w:r w:rsidRPr="0016787A">
        <w:rPr>
          <w:sz w:val="26"/>
          <w:szCs w:val="26"/>
          <w:lang w:val="pl-PL"/>
        </w:rPr>
        <w:t>C</w:t>
      </w:r>
      <w:r w:rsidRPr="0016787A">
        <w:rPr>
          <w:sz w:val="26"/>
          <w:szCs w:val="26"/>
          <w:lang w:val="pl-PL"/>
        </w:rPr>
        <w:tab/>
        <w:t>- oznacza liczbę punktów przyznanych badanej ofercie</w:t>
      </w:r>
    </w:p>
    <w:p w:rsidR="00360A9F" w:rsidRPr="0016787A" w:rsidRDefault="00360A9F" w:rsidP="004F47AE">
      <w:pPr>
        <w:pStyle w:val="Tekstpodstawowy"/>
        <w:numPr>
          <w:ilvl w:val="2"/>
          <w:numId w:val="14"/>
        </w:numPr>
        <w:tabs>
          <w:tab w:val="left" w:pos="1134"/>
          <w:tab w:val="left" w:pos="1701"/>
        </w:tabs>
        <w:suppressAutoHyphens w:val="0"/>
        <w:ind w:left="1701" w:firstLine="0"/>
        <w:rPr>
          <w:sz w:val="26"/>
          <w:szCs w:val="26"/>
          <w:lang w:val="pl-PL"/>
        </w:rPr>
      </w:pPr>
      <w:r w:rsidRPr="0016787A">
        <w:rPr>
          <w:sz w:val="26"/>
          <w:szCs w:val="26"/>
          <w:lang w:val="pl-PL"/>
        </w:rPr>
        <w:t>Cn</w:t>
      </w:r>
      <w:r w:rsidRPr="0016787A">
        <w:rPr>
          <w:sz w:val="26"/>
          <w:szCs w:val="26"/>
          <w:lang w:val="pl-PL"/>
        </w:rPr>
        <w:tab/>
        <w:t>- oznacza cenę całkowitą oferty najtańszej</w:t>
      </w:r>
    </w:p>
    <w:p w:rsidR="00360A9F" w:rsidRPr="0016787A" w:rsidRDefault="00360A9F" w:rsidP="004F47AE">
      <w:pPr>
        <w:pStyle w:val="Tekstpodstawowy"/>
        <w:numPr>
          <w:ilvl w:val="2"/>
          <w:numId w:val="14"/>
        </w:numPr>
        <w:tabs>
          <w:tab w:val="left" w:pos="1134"/>
          <w:tab w:val="left" w:pos="1701"/>
        </w:tabs>
        <w:suppressAutoHyphens w:val="0"/>
        <w:ind w:left="1701" w:firstLine="0"/>
        <w:rPr>
          <w:sz w:val="26"/>
          <w:szCs w:val="26"/>
          <w:lang w:val="pl-PL"/>
        </w:rPr>
      </w:pPr>
      <w:r w:rsidRPr="0016787A">
        <w:rPr>
          <w:sz w:val="26"/>
          <w:szCs w:val="26"/>
          <w:lang w:val="pl-PL"/>
        </w:rPr>
        <w:t>Cb</w:t>
      </w:r>
      <w:r w:rsidRPr="0016787A">
        <w:rPr>
          <w:sz w:val="26"/>
          <w:szCs w:val="26"/>
          <w:lang w:val="pl-PL"/>
        </w:rPr>
        <w:tab/>
        <w:t>- oznacza cenę całkowitą badanej oferty</w:t>
      </w:r>
    </w:p>
    <w:p w:rsidR="00360A9F" w:rsidRPr="0016787A" w:rsidRDefault="00360A9F" w:rsidP="004F47AE">
      <w:pPr>
        <w:pStyle w:val="Tekstpodstawowy"/>
        <w:numPr>
          <w:ilvl w:val="2"/>
          <w:numId w:val="14"/>
        </w:numPr>
        <w:tabs>
          <w:tab w:val="left" w:pos="1134"/>
          <w:tab w:val="left" w:pos="1701"/>
        </w:tabs>
        <w:suppressAutoHyphens w:val="0"/>
        <w:ind w:left="1701" w:firstLine="0"/>
        <w:rPr>
          <w:sz w:val="26"/>
          <w:szCs w:val="26"/>
          <w:lang w:val="pl-PL"/>
        </w:rPr>
      </w:pPr>
      <w:r w:rsidRPr="0016787A">
        <w:rPr>
          <w:sz w:val="26"/>
          <w:szCs w:val="26"/>
          <w:lang w:val="pl-PL"/>
        </w:rPr>
        <w:t>Wg</w:t>
      </w:r>
      <w:r w:rsidRPr="0016787A">
        <w:rPr>
          <w:sz w:val="26"/>
          <w:szCs w:val="26"/>
          <w:lang w:val="pl-PL"/>
        </w:rPr>
        <w:tab/>
        <w:t>- oznacza wagę kryterium (w %) = 80%</w:t>
      </w:r>
    </w:p>
    <w:p w:rsidR="00517A74" w:rsidRPr="0016787A" w:rsidRDefault="00517A74" w:rsidP="00517A74">
      <w:pPr>
        <w:pStyle w:val="Tekstpodstawowy"/>
        <w:tabs>
          <w:tab w:val="left" w:pos="1134"/>
          <w:tab w:val="left" w:pos="1701"/>
        </w:tabs>
        <w:suppressAutoHyphens w:val="0"/>
        <w:ind w:left="1701"/>
        <w:rPr>
          <w:sz w:val="26"/>
          <w:szCs w:val="26"/>
          <w:lang w:val="pl-PL"/>
        </w:rPr>
      </w:pPr>
    </w:p>
    <w:p w:rsidR="00157387" w:rsidRPr="0016787A" w:rsidRDefault="00360A9F" w:rsidP="00157387">
      <w:pPr>
        <w:pStyle w:val="Tekstpodstawowy"/>
        <w:numPr>
          <w:ilvl w:val="0"/>
          <w:numId w:val="13"/>
        </w:numPr>
        <w:ind w:left="1134" w:hanging="283"/>
        <w:rPr>
          <w:sz w:val="26"/>
          <w:szCs w:val="26"/>
          <w:lang w:val="pl-PL"/>
        </w:rPr>
      </w:pPr>
      <w:r w:rsidRPr="0016787A">
        <w:rPr>
          <w:sz w:val="26"/>
          <w:szCs w:val="26"/>
          <w:lang w:val="pl-PL"/>
        </w:rPr>
        <w:t xml:space="preserve">KRYTERIUM – doświadczenie </w:t>
      </w:r>
      <w:r w:rsidR="00517A74" w:rsidRPr="0016787A">
        <w:rPr>
          <w:sz w:val="26"/>
          <w:szCs w:val="26"/>
          <w:lang w:val="pl-PL"/>
        </w:rPr>
        <w:t>W</w:t>
      </w:r>
      <w:r w:rsidRPr="0016787A">
        <w:rPr>
          <w:sz w:val="26"/>
          <w:szCs w:val="26"/>
          <w:lang w:val="pl-PL"/>
        </w:rPr>
        <w:t xml:space="preserve">ykonawcy, punkty za to kryterium będą przyznawane na podstawie </w:t>
      </w:r>
      <w:r w:rsidRPr="0016787A">
        <w:rPr>
          <w:sz w:val="26"/>
          <w:szCs w:val="26"/>
          <w:u w:val="single"/>
          <w:lang w:val="pl-PL"/>
        </w:rPr>
        <w:t xml:space="preserve">wykazu zrealizowanych dostaw </w:t>
      </w:r>
      <w:r w:rsidR="00B04268" w:rsidRPr="0016787A">
        <w:rPr>
          <w:sz w:val="26"/>
          <w:szCs w:val="26"/>
          <w:u w:val="single"/>
          <w:lang w:val="pl-PL"/>
        </w:rPr>
        <w:t xml:space="preserve">zawartego </w:t>
      </w:r>
      <w:r w:rsidR="00157387" w:rsidRPr="0016787A">
        <w:rPr>
          <w:sz w:val="26"/>
          <w:szCs w:val="26"/>
          <w:u w:val="single"/>
          <w:lang w:val="pl-PL"/>
        </w:rPr>
        <w:t>w załączniku do oferty Wykonawcy</w:t>
      </w:r>
      <w:r w:rsidR="00157387" w:rsidRPr="0016787A">
        <w:rPr>
          <w:sz w:val="26"/>
          <w:szCs w:val="26"/>
          <w:lang w:val="pl-PL"/>
        </w:rPr>
        <w:t>,</w:t>
      </w:r>
      <w:r w:rsidRPr="0016787A">
        <w:rPr>
          <w:sz w:val="26"/>
          <w:szCs w:val="26"/>
          <w:lang w:val="pl-PL"/>
        </w:rPr>
        <w:t xml:space="preserve"> o ilości punktów decyduje ilość zrealizowanych dostaw o tematyce zgodnej lub zbliżonej z przedmiotem zamówienia w okresie trzech lat przed upływem terminu składania ofert</w:t>
      </w:r>
      <w:r w:rsidR="00E4204C" w:rsidRPr="0016787A">
        <w:rPr>
          <w:sz w:val="26"/>
          <w:szCs w:val="26"/>
          <w:lang w:val="pl-PL"/>
        </w:rPr>
        <w:t xml:space="preserve">. </w:t>
      </w:r>
    </w:p>
    <w:p w:rsidR="00E4204C" w:rsidRPr="0016787A" w:rsidRDefault="00157387" w:rsidP="00157387">
      <w:pPr>
        <w:pStyle w:val="Tekstpodstawowy"/>
        <w:ind w:left="1134"/>
        <w:rPr>
          <w:caps/>
          <w:sz w:val="26"/>
          <w:szCs w:val="26"/>
          <w:lang w:val="pl-PL"/>
        </w:rPr>
      </w:pPr>
      <w:r w:rsidRPr="0016787A">
        <w:rPr>
          <w:sz w:val="26"/>
          <w:szCs w:val="26"/>
          <w:u w:val="single"/>
          <w:lang w:val="pl-PL"/>
        </w:rPr>
        <w:t>Wykaz zrealizowanych dostaw</w:t>
      </w:r>
      <w:r w:rsidRPr="0016787A">
        <w:rPr>
          <w:sz w:val="26"/>
          <w:szCs w:val="26"/>
          <w:lang w:val="pl-PL"/>
        </w:rPr>
        <w:t xml:space="preserve"> – będący potwierdzeniem doświadczenia Wykonawcy w kryterium określonym przez Zamawiającego – NIE STANOWI WYKAZU DOSTAW </w:t>
      </w:r>
      <w:r w:rsidRPr="0016787A">
        <w:rPr>
          <w:caps/>
          <w:sz w:val="26"/>
          <w:szCs w:val="26"/>
          <w:lang w:val="pl-PL"/>
        </w:rPr>
        <w:t>wymaganego na potwierdzenie</w:t>
      </w:r>
      <w:r w:rsidRPr="0016787A">
        <w:rPr>
          <w:sz w:val="26"/>
          <w:szCs w:val="26"/>
          <w:lang w:val="pl-PL"/>
        </w:rPr>
        <w:t xml:space="preserve"> </w:t>
      </w:r>
      <w:r w:rsidR="00517A74" w:rsidRPr="0016787A">
        <w:rPr>
          <w:sz w:val="26"/>
          <w:szCs w:val="26"/>
          <w:lang w:val="pl-PL"/>
        </w:rPr>
        <w:t>WARUNKU POSIADANIA WIEDZY I DOŚWIADCZENIA z art.</w:t>
      </w:r>
      <w:r w:rsidR="00517A74" w:rsidRPr="0016787A">
        <w:rPr>
          <w:caps/>
          <w:sz w:val="26"/>
          <w:szCs w:val="26"/>
          <w:lang w:val="pl-PL"/>
        </w:rPr>
        <w:t xml:space="preserve"> 22 </w:t>
      </w:r>
      <w:r w:rsidR="00517A74" w:rsidRPr="0016787A">
        <w:rPr>
          <w:sz w:val="26"/>
          <w:szCs w:val="26"/>
          <w:lang w:val="pl-PL"/>
        </w:rPr>
        <w:t>ust. 1 ustawy p.z.p.</w:t>
      </w:r>
    </w:p>
    <w:p w:rsidR="00E4204C" w:rsidRPr="0016787A" w:rsidRDefault="00E4204C" w:rsidP="00E4204C">
      <w:pPr>
        <w:pStyle w:val="Tekstpodstawowy"/>
        <w:ind w:left="720"/>
        <w:rPr>
          <w:sz w:val="26"/>
          <w:szCs w:val="26"/>
          <w:lang w:val="pl-PL"/>
        </w:rPr>
      </w:pPr>
    </w:p>
    <w:p w:rsidR="00517A74" w:rsidRPr="0016787A" w:rsidRDefault="00517A74" w:rsidP="00E4204C">
      <w:pPr>
        <w:pStyle w:val="Tekstpodstawowy"/>
        <w:ind w:left="720"/>
        <w:rPr>
          <w:sz w:val="26"/>
          <w:szCs w:val="26"/>
          <w:lang w:val="pl-PL"/>
        </w:rPr>
      </w:pPr>
    </w:p>
    <w:p w:rsidR="00360A9F" w:rsidRPr="0016787A" w:rsidRDefault="00360A9F" w:rsidP="00E4204C">
      <w:pPr>
        <w:pStyle w:val="Tekstpodstawowy"/>
        <w:ind w:left="720"/>
        <w:rPr>
          <w:sz w:val="26"/>
          <w:szCs w:val="26"/>
          <w:lang w:val="pl-PL"/>
        </w:rPr>
      </w:pPr>
      <w:r w:rsidRPr="0016787A">
        <w:rPr>
          <w:sz w:val="26"/>
          <w:szCs w:val="26"/>
          <w:lang w:val="pl-PL"/>
        </w:rPr>
        <w:t>Punkty w tym kryterium będą przyznawane zgodnie z zasadą:</w:t>
      </w:r>
    </w:p>
    <w:p w:rsidR="00360A9F" w:rsidRPr="00866D35" w:rsidRDefault="00360A9F" w:rsidP="00E4204C">
      <w:pPr>
        <w:tabs>
          <w:tab w:val="num" w:pos="2700"/>
        </w:tabs>
        <w:ind w:left="709"/>
        <w:jc w:val="both"/>
        <w:rPr>
          <w:sz w:val="26"/>
          <w:szCs w:val="26"/>
        </w:rPr>
      </w:pPr>
      <w:r w:rsidRPr="00866D35">
        <w:rPr>
          <w:sz w:val="26"/>
          <w:szCs w:val="26"/>
        </w:rPr>
        <w:t xml:space="preserve">Wykonanie od </w:t>
      </w:r>
      <w:r w:rsidR="00BA3C17" w:rsidRPr="00866D35">
        <w:rPr>
          <w:sz w:val="26"/>
          <w:szCs w:val="26"/>
        </w:rPr>
        <w:t>2</w:t>
      </w:r>
      <w:r w:rsidRPr="00866D35">
        <w:rPr>
          <w:sz w:val="26"/>
          <w:szCs w:val="26"/>
        </w:rPr>
        <w:t xml:space="preserve"> do </w:t>
      </w:r>
      <w:r w:rsidR="00283A90" w:rsidRPr="00866D35">
        <w:rPr>
          <w:sz w:val="26"/>
          <w:szCs w:val="26"/>
        </w:rPr>
        <w:t>4</w:t>
      </w:r>
      <w:r w:rsidRPr="00866D35">
        <w:rPr>
          <w:sz w:val="26"/>
          <w:szCs w:val="26"/>
        </w:rPr>
        <w:t xml:space="preserve"> </w:t>
      </w:r>
      <w:r w:rsidR="00F91677" w:rsidRPr="00866D35">
        <w:rPr>
          <w:sz w:val="26"/>
          <w:szCs w:val="26"/>
        </w:rPr>
        <w:t>dostaw</w:t>
      </w:r>
      <w:r w:rsidRPr="00866D35">
        <w:rPr>
          <w:sz w:val="26"/>
          <w:szCs w:val="26"/>
        </w:rPr>
        <w:t xml:space="preserve"> – </w:t>
      </w:r>
      <w:r w:rsidR="00283A90" w:rsidRPr="00866D35">
        <w:rPr>
          <w:sz w:val="26"/>
          <w:szCs w:val="26"/>
        </w:rPr>
        <w:t>50</w:t>
      </w:r>
      <w:r w:rsidRPr="00866D35">
        <w:rPr>
          <w:sz w:val="26"/>
          <w:szCs w:val="26"/>
        </w:rPr>
        <w:t xml:space="preserve"> punktów,</w:t>
      </w:r>
    </w:p>
    <w:p w:rsidR="00360A9F" w:rsidRPr="00866D35" w:rsidRDefault="00283A90" w:rsidP="00E4204C">
      <w:pPr>
        <w:tabs>
          <w:tab w:val="num" w:pos="2700"/>
        </w:tabs>
        <w:ind w:left="709"/>
        <w:jc w:val="both"/>
        <w:rPr>
          <w:sz w:val="26"/>
          <w:szCs w:val="26"/>
        </w:rPr>
      </w:pPr>
      <w:r w:rsidRPr="00866D35">
        <w:rPr>
          <w:sz w:val="26"/>
          <w:szCs w:val="26"/>
        </w:rPr>
        <w:t xml:space="preserve">Wykonanie </w:t>
      </w:r>
      <w:r w:rsidR="00B7550F" w:rsidRPr="00866D35">
        <w:rPr>
          <w:sz w:val="26"/>
          <w:szCs w:val="26"/>
        </w:rPr>
        <w:t xml:space="preserve">5 dostaw i </w:t>
      </w:r>
      <w:r w:rsidRPr="00866D35">
        <w:rPr>
          <w:sz w:val="26"/>
          <w:szCs w:val="26"/>
        </w:rPr>
        <w:t>powyżej</w:t>
      </w:r>
      <w:r w:rsidR="00E4204C" w:rsidRPr="00866D35">
        <w:rPr>
          <w:sz w:val="26"/>
          <w:szCs w:val="26"/>
        </w:rPr>
        <w:t xml:space="preserve"> </w:t>
      </w:r>
      <w:r w:rsidR="00360A9F" w:rsidRPr="00866D35">
        <w:rPr>
          <w:sz w:val="26"/>
          <w:szCs w:val="26"/>
        </w:rPr>
        <w:t xml:space="preserve">– </w:t>
      </w:r>
      <w:r w:rsidRPr="00866D35">
        <w:rPr>
          <w:sz w:val="26"/>
          <w:szCs w:val="26"/>
        </w:rPr>
        <w:t>100</w:t>
      </w:r>
      <w:r w:rsidR="00866D35">
        <w:rPr>
          <w:sz w:val="26"/>
          <w:szCs w:val="26"/>
        </w:rPr>
        <w:t xml:space="preserve"> punktów.</w:t>
      </w:r>
    </w:p>
    <w:p w:rsidR="00E4204C" w:rsidRPr="0016787A" w:rsidRDefault="00E4204C" w:rsidP="00E4204C">
      <w:pPr>
        <w:tabs>
          <w:tab w:val="num" w:pos="2700"/>
        </w:tabs>
        <w:ind w:left="709"/>
        <w:jc w:val="both"/>
        <w:rPr>
          <w:sz w:val="26"/>
          <w:szCs w:val="26"/>
        </w:rPr>
      </w:pPr>
    </w:p>
    <w:p w:rsidR="00360A9F" w:rsidRPr="0016787A" w:rsidRDefault="00360A9F" w:rsidP="00E4204C">
      <w:pPr>
        <w:tabs>
          <w:tab w:val="num" w:pos="2700"/>
        </w:tabs>
        <w:ind w:left="709"/>
        <w:jc w:val="both"/>
        <w:rPr>
          <w:sz w:val="26"/>
          <w:szCs w:val="26"/>
        </w:rPr>
      </w:pPr>
      <w:r w:rsidRPr="0016787A">
        <w:rPr>
          <w:sz w:val="26"/>
          <w:szCs w:val="26"/>
        </w:rPr>
        <w:t xml:space="preserve">Doświadczenie </w:t>
      </w:r>
      <w:r w:rsidR="00517A74" w:rsidRPr="0016787A">
        <w:rPr>
          <w:sz w:val="26"/>
          <w:szCs w:val="26"/>
        </w:rPr>
        <w:t>W</w:t>
      </w:r>
      <w:r w:rsidRPr="0016787A">
        <w:rPr>
          <w:sz w:val="26"/>
          <w:szCs w:val="26"/>
        </w:rPr>
        <w:t>ykonawcy D = ilość przyznanych punktów x 20%</w:t>
      </w:r>
    </w:p>
    <w:p w:rsidR="00E4204C" w:rsidRPr="0016787A" w:rsidRDefault="00E4204C" w:rsidP="00E4204C">
      <w:pPr>
        <w:tabs>
          <w:tab w:val="num" w:pos="2700"/>
        </w:tabs>
        <w:ind w:left="709"/>
        <w:jc w:val="both"/>
        <w:rPr>
          <w:sz w:val="26"/>
          <w:szCs w:val="26"/>
        </w:rPr>
      </w:pPr>
    </w:p>
    <w:p w:rsidR="006C262D" w:rsidRPr="0016787A" w:rsidRDefault="006C262D" w:rsidP="004F47AE">
      <w:pPr>
        <w:pStyle w:val="Akapitzlist"/>
        <w:numPr>
          <w:ilvl w:val="0"/>
          <w:numId w:val="13"/>
        </w:numPr>
        <w:ind w:left="1134" w:hanging="283"/>
        <w:jc w:val="both"/>
        <w:rPr>
          <w:sz w:val="26"/>
          <w:szCs w:val="26"/>
        </w:rPr>
      </w:pPr>
      <w:r w:rsidRPr="0016787A">
        <w:rPr>
          <w:sz w:val="26"/>
          <w:szCs w:val="26"/>
        </w:rPr>
        <w:t>Oferta najkorzystniejsza, spośród ofert nieodrzuconych, otrzyma maksymalnie 100 punktów w</w:t>
      </w:r>
      <w:r w:rsidR="00810682" w:rsidRPr="0016787A">
        <w:rPr>
          <w:sz w:val="26"/>
          <w:szCs w:val="26"/>
        </w:rPr>
        <w:t> </w:t>
      </w:r>
      <w:r w:rsidRPr="0016787A">
        <w:rPr>
          <w:sz w:val="26"/>
          <w:szCs w:val="26"/>
        </w:rPr>
        <w:t>oparciu o ustalone kryteri</w:t>
      </w:r>
      <w:r w:rsidR="00F91677" w:rsidRPr="0016787A">
        <w:rPr>
          <w:sz w:val="26"/>
          <w:szCs w:val="26"/>
        </w:rPr>
        <w:t>a</w:t>
      </w:r>
      <w:r w:rsidRPr="0016787A">
        <w:rPr>
          <w:sz w:val="26"/>
          <w:szCs w:val="26"/>
        </w:rPr>
        <w:t>.</w:t>
      </w:r>
    </w:p>
    <w:p w:rsidR="006C262D" w:rsidRPr="0016787A" w:rsidRDefault="006C262D" w:rsidP="004F47AE">
      <w:pPr>
        <w:pStyle w:val="Akapitzlist"/>
        <w:numPr>
          <w:ilvl w:val="0"/>
          <w:numId w:val="13"/>
        </w:numPr>
        <w:ind w:left="1134" w:hanging="283"/>
        <w:jc w:val="both"/>
        <w:rPr>
          <w:sz w:val="26"/>
          <w:szCs w:val="26"/>
        </w:rPr>
      </w:pPr>
      <w:r w:rsidRPr="0016787A">
        <w:rPr>
          <w:sz w:val="26"/>
          <w:szCs w:val="26"/>
        </w:rPr>
        <w:t>Zamawiający udzieli zamówienia Wykonawcy, którego oferta spełnia warunki określone w</w:t>
      </w:r>
      <w:r w:rsidR="00157387" w:rsidRPr="0016787A">
        <w:rPr>
          <w:sz w:val="26"/>
          <w:szCs w:val="26"/>
        </w:rPr>
        <w:t xml:space="preserve"> </w:t>
      </w:r>
      <w:r w:rsidRPr="0016787A">
        <w:rPr>
          <w:sz w:val="26"/>
          <w:szCs w:val="26"/>
        </w:rPr>
        <w:t>ustawie Prawo Zamówień Publicznych i specyfikacji istotnych warunków zamówienia oraz uznana została za najkorzystniejszą.</w:t>
      </w:r>
    </w:p>
    <w:p w:rsidR="006C262D" w:rsidRPr="0016787A" w:rsidRDefault="006C262D" w:rsidP="00592A29">
      <w:pPr>
        <w:ind w:left="705"/>
        <w:jc w:val="both"/>
        <w:rPr>
          <w:sz w:val="26"/>
          <w:szCs w:val="26"/>
        </w:rPr>
      </w:pPr>
    </w:p>
    <w:p w:rsidR="006C262D" w:rsidRPr="0016787A" w:rsidRDefault="006C262D" w:rsidP="00237651">
      <w:pPr>
        <w:pStyle w:val="Akapitzlist"/>
        <w:numPr>
          <w:ilvl w:val="1"/>
          <w:numId w:val="5"/>
        </w:numPr>
        <w:ind w:left="709" w:hanging="1004"/>
        <w:jc w:val="both"/>
        <w:rPr>
          <w:b/>
          <w:sz w:val="26"/>
          <w:szCs w:val="26"/>
        </w:rPr>
      </w:pPr>
      <w:r w:rsidRPr="0016787A">
        <w:rPr>
          <w:b/>
          <w:sz w:val="26"/>
          <w:szCs w:val="26"/>
        </w:rPr>
        <w:t>Informacje o formalnościach jakie powinny zostać dopełnione po wyborze oferty w celu zawarcia umowy w sprawie zamówienia publicznego.</w:t>
      </w:r>
    </w:p>
    <w:p w:rsidR="00B15DC5" w:rsidRPr="0016787A" w:rsidRDefault="00B15DC5" w:rsidP="004F47AE">
      <w:pPr>
        <w:pStyle w:val="WW-Tekstpodstawowy3"/>
        <w:numPr>
          <w:ilvl w:val="3"/>
          <w:numId w:val="13"/>
        </w:numPr>
        <w:adjustRightInd/>
        <w:spacing w:after="0" w:line="240" w:lineRule="auto"/>
        <w:ind w:left="1134" w:hanging="283"/>
        <w:textAlignment w:val="auto"/>
        <w:rPr>
          <w:color w:val="000000"/>
          <w:sz w:val="26"/>
          <w:szCs w:val="26"/>
        </w:rPr>
      </w:pPr>
      <w:r w:rsidRPr="0016787A">
        <w:rPr>
          <w:color w:val="000000"/>
          <w:sz w:val="26"/>
          <w:szCs w:val="26"/>
        </w:rPr>
        <w:t>Zamawiający unieważni postępowanie o udzielenie zamówienia, jeżeli:</w:t>
      </w:r>
    </w:p>
    <w:p w:rsidR="00B15DC5" w:rsidRPr="0016787A" w:rsidRDefault="00B15DC5" w:rsidP="004F47AE">
      <w:pPr>
        <w:pStyle w:val="WW-Tekstpodstawowy3"/>
        <w:numPr>
          <w:ilvl w:val="2"/>
          <w:numId w:val="35"/>
        </w:numPr>
        <w:adjustRightInd/>
        <w:spacing w:after="0" w:line="240" w:lineRule="auto"/>
        <w:ind w:left="1560" w:hanging="284"/>
        <w:textAlignment w:val="auto"/>
        <w:rPr>
          <w:color w:val="000000"/>
          <w:sz w:val="26"/>
          <w:szCs w:val="26"/>
        </w:rPr>
      </w:pPr>
      <w:r w:rsidRPr="0016787A">
        <w:rPr>
          <w:color w:val="000000"/>
          <w:sz w:val="26"/>
          <w:szCs w:val="26"/>
        </w:rPr>
        <w:t>nie złożono żadnej oferty niepodlegającej odrzuceniu;</w:t>
      </w:r>
    </w:p>
    <w:p w:rsidR="00B15DC5" w:rsidRPr="0016787A" w:rsidRDefault="00B15DC5" w:rsidP="004F47AE">
      <w:pPr>
        <w:pStyle w:val="WW-Tekstpodstawowy3"/>
        <w:numPr>
          <w:ilvl w:val="2"/>
          <w:numId w:val="35"/>
        </w:numPr>
        <w:tabs>
          <w:tab w:val="left" w:pos="709"/>
        </w:tabs>
        <w:adjustRightInd/>
        <w:spacing w:after="0" w:line="240" w:lineRule="auto"/>
        <w:ind w:left="1560" w:hanging="284"/>
        <w:textAlignment w:val="auto"/>
        <w:rPr>
          <w:color w:val="000000"/>
          <w:sz w:val="26"/>
          <w:szCs w:val="26"/>
        </w:rPr>
      </w:pPr>
      <w:r w:rsidRPr="0016787A">
        <w:rPr>
          <w:color w:val="000000"/>
          <w:sz w:val="26"/>
          <w:szCs w:val="26"/>
        </w:rPr>
        <w:t>cena najkorzystniejszej oferty lub oferta z najniższą ceną przewyższa kwotę, którą Zamawiający może przeznaczyć na sfinansowanie zamówienia, chyba, że Zamawiający może zwiększyć tę kwotę do ceny najkorzystniejszej oferty;</w:t>
      </w:r>
    </w:p>
    <w:p w:rsidR="00B15DC5" w:rsidRPr="0016787A" w:rsidRDefault="00B15DC5" w:rsidP="004F47AE">
      <w:pPr>
        <w:pStyle w:val="WW-Tekstpodstawowy3"/>
        <w:numPr>
          <w:ilvl w:val="2"/>
          <w:numId w:val="35"/>
        </w:numPr>
        <w:tabs>
          <w:tab w:val="left" w:pos="709"/>
        </w:tabs>
        <w:adjustRightInd/>
        <w:spacing w:after="0" w:line="240" w:lineRule="auto"/>
        <w:ind w:left="1560" w:hanging="284"/>
        <w:textAlignment w:val="auto"/>
        <w:rPr>
          <w:color w:val="000000"/>
          <w:sz w:val="26"/>
          <w:szCs w:val="26"/>
        </w:rPr>
      </w:pPr>
      <w:r w:rsidRPr="0016787A">
        <w:rPr>
          <w:color w:val="000000"/>
          <w:sz w:val="26"/>
          <w:szCs w:val="26"/>
        </w:rPr>
        <w:t>zostały złożone oferty dodatkowe o takiej samej cenie;</w:t>
      </w:r>
    </w:p>
    <w:p w:rsidR="00B15DC5" w:rsidRPr="0016787A" w:rsidRDefault="00B15DC5" w:rsidP="004F47AE">
      <w:pPr>
        <w:pStyle w:val="WW-Tekstpodstawowy3"/>
        <w:numPr>
          <w:ilvl w:val="2"/>
          <w:numId w:val="35"/>
        </w:numPr>
        <w:tabs>
          <w:tab w:val="left" w:pos="709"/>
        </w:tabs>
        <w:adjustRightInd/>
        <w:spacing w:after="0" w:line="240" w:lineRule="auto"/>
        <w:ind w:left="1560" w:hanging="284"/>
        <w:textAlignment w:val="auto"/>
        <w:rPr>
          <w:color w:val="000000"/>
          <w:sz w:val="26"/>
          <w:szCs w:val="26"/>
        </w:rPr>
      </w:pPr>
      <w:r w:rsidRPr="0016787A">
        <w:rPr>
          <w:color w:val="000000"/>
          <w:sz w:val="26"/>
          <w:szCs w:val="26"/>
        </w:rPr>
        <w:t>wystąpiła istotna zmiana okoliczności powodująca, ze prowadzenie postępowania lub wykonanie zamówienia nie leży w interesie publicznym, czego nie można było wcześniej przewidzieć;</w:t>
      </w:r>
    </w:p>
    <w:p w:rsidR="00B15DC5" w:rsidRPr="0016787A" w:rsidRDefault="00B15DC5" w:rsidP="004F47AE">
      <w:pPr>
        <w:pStyle w:val="WW-Tekstpodstawowy3"/>
        <w:numPr>
          <w:ilvl w:val="2"/>
          <w:numId w:val="35"/>
        </w:numPr>
        <w:tabs>
          <w:tab w:val="left" w:pos="709"/>
        </w:tabs>
        <w:adjustRightInd/>
        <w:spacing w:after="0" w:line="240" w:lineRule="auto"/>
        <w:ind w:left="1560" w:hanging="284"/>
        <w:textAlignment w:val="auto"/>
        <w:rPr>
          <w:color w:val="000000"/>
          <w:sz w:val="26"/>
          <w:szCs w:val="26"/>
        </w:rPr>
      </w:pPr>
      <w:r w:rsidRPr="0016787A">
        <w:rPr>
          <w:color w:val="000000"/>
          <w:sz w:val="26"/>
          <w:szCs w:val="26"/>
        </w:rPr>
        <w:t>postępowanie obarczone jest niemożliwą do usunięcia wadą uniemożliwiającą zawarcie niepodlegającej unieważnieniu umowy w sprawie zamówienia publicznego.</w:t>
      </w:r>
    </w:p>
    <w:p w:rsidR="00B15DC5" w:rsidRPr="0016787A" w:rsidRDefault="00B15DC5" w:rsidP="004F47AE">
      <w:pPr>
        <w:pStyle w:val="WW-Tekstpodstawowy3"/>
        <w:numPr>
          <w:ilvl w:val="3"/>
          <w:numId w:val="13"/>
        </w:numPr>
        <w:adjustRightInd/>
        <w:spacing w:after="0" w:line="240" w:lineRule="auto"/>
        <w:ind w:left="1134" w:hanging="283"/>
        <w:textAlignment w:val="auto"/>
        <w:rPr>
          <w:color w:val="000000"/>
          <w:sz w:val="26"/>
          <w:szCs w:val="26"/>
        </w:rPr>
      </w:pPr>
      <w:r w:rsidRPr="0016787A">
        <w:rPr>
          <w:color w:val="000000"/>
          <w:sz w:val="26"/>
          <w:szCs w:val="26"/>
        </w:rPr>
        <w:t>O unieważnieniu postępowania o udzielenie zamówienia Zamawiający zawiadomi równocześnie Wykonawców którzy:</w:t>
      </w:r>
    </w:p>
    <w:p w:rsidR="00B15DC5" w:rsidRPr="0016787A" w:rsidRDefault="00B15DC5" w:rsidP="004F47AE">
      <w:pPr>
        <w:pStyle w:val="WW-Tekstpodstawowy3"/>
        <w:numPr>
          <w:ilvl w:val="1"/>
          <w:numId w:val="32"/>
        </w:numPr>
        <w:adjustRightInd/>
        <w:spacing w:after="0" w:line="240" w:lineRule="auto"/>
        <w:ind w:left="1560" w:hanging="284"/>
        <w:textAlignment w:val="auto"/>
        <w:rPr>
          <w:color w:val="000000"/>
          <w:sz w:val="26"/>
          <w:szCs w:val="26"/>
        </w:rPr>
      </w:pPr>
      <w:r w:rsidRPr="0016787A">
        <w:rPr>
          <w:color w:val="000000"/>
          <w:sz w:val="26"/>
          <w:szCs w:val="26"/>
        </w:rPr>
        <w:t>ubiegali się o udzielenie zamówienia – w przypadku unieważnienia postępowania przed upływem terminu składania ofert;</w:t>
      </w:r>
    </w:p>
    <w:p w:rsidR="00B15DC5" w:rsidRPr="0016787A" w:rsidRDefault="00B15DC5" w:rsidP="004F47AE">
      <w:pPr>
        <w:pStyle w:val="WW-Tekstpodstawowy3"/>
        <w:numPr>
          <w:ilvl w:val="1"/>
          <w:numId w:val="32"/>
        </w:numPr>
        <w:adjustRightInd/>
        <w:spacing w:after="0" w:line="240" w:lineRule="auto"/>
        <w:ind w:left="1560" w:hanging="284"/>
        <w:textAlignment w:val="auto"/>
        <w:rPr>
          <w:color w:val="000000"/>
          <w:sz w:val="26"/>
          <w:szCs w:val="26"/>
        </w:rPr>
      </w:pPr>
      <w:r w:rsidRPr="0016787A">
        <w:rPr>
          <w:color w:val="000000"/>
          <w:sz w:val="26"/>
          <w:szCs w:val="26"/>
        </w:rPr>
        <w:t>złożyli oferty – w przypadku unieważnienia postępowania po upływie terminu składania ofert</w:t>
      </w:r>
    </w:p>
    <w:p w:rsidR="00B15DC5" w:rsidRPr="0016787A" w:rsidRDefault="00B15DC5" w:rsidP="00B15DC5">
      <w:pPr>
        <w:pStyle w:val="WW-Tekstpodstawowy3"/>
        <w:adjustRightInd/>
        <w:spacing w:after="0" w:line="240" w:lineRule="auto"/>
        <w:ind w:left="1276" w:firstLine="0"/>
        <w:textAlignment w:val="auto"/>
        <w:rPr>
          <w:color w:val="000000"/>
          <w:sz w:val="26"/>
          <w:szCs w:val="26"/>
        </w:rPr>
      </w:pPr>
      <w:r w:rsidRPr="0016787A">
        <w:rPr>
          <w:color w:val="000000"/>
          <w:sz w:val="26"/>
          <w:szCs w:val="26"/>
        </w:rPr>
        <w:t>- podając uzasadnienie faktyczne i prawne.</w:t>
      </w:r>
    </w:p>
    <w:p w:rsidR="00B15DC5" w:rsidRPr="0016787A" w:rsidRDefault="00B15DC5" w:rsidP="004F47AE">
      <w:pPr>
        <w:pStyle w:val="WW-Tekstpodstawowy3"/>
        <w:numPr>
          <w:ilvl w:val="3"/>
          <w:numId w:val="13"/>
        </w:numPr>
        <w:adjustRightInd/>
        <w:spacing w:after="0" w:line="240" w:lineRule="auto"/>
        <w:ind w:left="1134" w:hanging="283"/>
        <w:textAlignment w:val="auto"/>
        <w:rPr>
          <w:color w:val="000000"/>
          <w:sz w:val="26"/>
          <w:szCs w:val="26"/>
        </w:rPr>
      </w:pPr>
      <w:r w:rsidRPr="0016787A">
        <w:rPr>
          <w:color w:val="000000"/>
          <w:sz w:val="26"/>
          <w:szCs w:val="26"/>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B15DC5" w:rsidRPr="0016787A" w:rsidRDefault="00B15DC5" w:rsidP="004F47AE">
      <w:pPr>
        <w:pStyle w:val="ust"/>
        <w:widowControl/>
        <w:numPr>
          <w:ilvl w:val="3"/>
          <w:numId w:val="13"/>
        </w:numPr>
        <w:suppressAutoHyphens w:val="0"/>
        <w:adjustRightInd/>
        <w:spacing w:before="0" w:after="0" w:line="240" w:lineRule="auto"/>
        <w:ind w:left="1134" w:hanging="283"/>
        <w:textAlignment w:val="auto"/>
        <w:rPr>
          <w:rStyle w:val="FontStyle27"/>
          <w:sz w:val="26"/>
          <w:szCs w:val="26"/>
        </w:rPr>
      </w:pPr>
      <w:r w:rsidRPr="0016787A">
        <w:rPr>
          <w:rStyle w:val="FontStyle27"/>
          <w:sz w:val="26"/>
          <w:szCs w:val="26"/>
        </w:rPr>
        <w:t>Niezwłocznie po wyborze najkorzystniejszej oferty Zamawiający jednocześnie zawiadomi Wykonawców, którzy złożyli oferty o:</w:t>
      </w:r>
    </w:p>
    <w:p w:rsidR="00B15DC5" w:rsidRPr="0016787A" w:rsidRDefault="00B15DC5" w:rsidP="004F47AE">
      <w:pPr>
        <w:pStyle w:val="ust"/>
        <w:widowControl/>
        <w:numPr>
          <w:ilvl w:val="0"/>
          <w:numId w:val="36"/>
        </w:numPr>
        <w:tabs>
          <w:tab w:val="clear" w:pos="1620"/>
        </w:tabs>
        <w:suppressAutoHyphens w:val="0"/>
        <w:adjustRightInd/>
        <w:spacing w:before="0" w:after="0" w:line="240" w:lineRule="auto"/>
        <w:ind w:left="1560" w:hanging="284"/>
        <w:textAlignment w:val="auto"/>
        <w:rPr>
          <w:rStyle w:val="FontStyle27"/>
          <w:sz w:val="26"/>
          <w:szCs w:val="26"/>
        </w:rPr>
      </w:pPr>
      <w:r w:rsidRPr="0016787A">
        <w:rPr>
          <w:rStyle w:val="FontStyle27"/>
          <w:sz w:val="26"/>
          <w:szCs w:val="2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B15DC5" w:rsidRPr="0016787A" w:rsidRDefault="00B15DC5" w:rsidP="004F47AE">
      <w:pPr>
        <w:pStyle w:val="ust"/>
        <w:widowControl/>
        <w:numPr>
          <w:ilvl w:val="0"/>
          <w:numId w:val="36"/>
        </w:numPr>
        <w:tabs>
          <w:tab w:val="clear" w:pos="1620"/>
        </w:tabs>
        <w:suppressAutoHyphens w:val="0"/>
        <w:adjustRightInd/>
        <w:spacing w:before="0" w:after="0" w:line="240" w:lineRule="auto"/>
        <w:ind w:left="1560" w:hanging="284"/>
        <w:textAlignment w:val="auto"/>
        <w:rPr>
          <w:rStyle w:val="FontStyle27"/>
          <w:sz w:val="26"/>
          <w:szCs w:val="26"/>
        </w:rPr>
      </w:pPr>
      <w:r w:rsidRPr="0016787A">
        <w:rPr>
          <w:rStyle w:val="FontStyle27"/>
          <w:sz w:val="26"/>
          <w:szCs w:val="26"/>
        </w:rPr>
        <w:lastRenderedPageBreak/>
        <w:t>Wykonawcach, których oferty zostały odrzucone, podając uzasadnienie faktyczne i prawne;</w:t>
      </w:r>
    </w:p>
    <w:p w:rsidR="00B15DC5" w:rsidRPr="0016787A" w:rsidRDefault="00B15DC5" w:rsidP="004F47AE">
      <w:pPr>
        <w:pStyle w:val="ust"/>
        <w:widowControl/>
        <w:numPr>
          <w:ilvl w:val="0"/>
          <w:numId w:val="36"/>
        </w:numPr>
        <w:tabs>
          <w:tab w:val="clear" w:pos="1620"/>
        </w:tabs>
        <w:suppressAutoHyphens w:val="0"/>
        <w:adjustRightInd/>
        <w:spacing w:before="0" w:after="0" w:line="240" w:lineRule="auto"/>
        <w:ind w:left="1560" w:hanging="284"/>
        <w:textAlignment w:val="auto"/>
        <w:rPr>
          <w:rStyle w:val="FontStyle27"/>
          <w:sz w:val="26"/>
          <w:szCs w:val="26"/>
        </w:rPr>
      </w:pPr>
      <w:r w:rsidRPr="0016787A">
        <w:rPr>
          <w:rStyle w:val="FontStyle27"/>
          <w:sz w:val="26"/>
          <w:szCs w:val="26"/>
        </w:rPr>
        <w:t>Wykonawcach, którzy zostali wykluczeni z postępowania o udzielenie zamówienia, podając uzasadnienie faktyczne i prawne;</w:t>
      </w:r>
    </w:p>
    <w:p w:rsidR="00B15DC5" w:rsidRPr="0016787A" w:rsidRDefault="00B15DC5" w:rsidP="004F47AE">
      <w:pPr>
        <w:pStyle w:val="ust"/>
        <w:widowControl/>
        <w:numPr>
          <w:ilvl w:val="0"/>
          <w:numId w:val="36"/>
        </w:numPr>
        <w:tabs>
          <w:tab w:val="clear" w:pos="1620"/>
        </w:tabs>
        <w:suppressAutoHyphens w:val="0"/>
        <w:adjustRightInd/>
        <w:spacing w:before="0" w:after="0" w:line="240" w:lineRule="auto"/>
        <w:ind w:left="1560" w:hanging="284"/>
        <w:textAlignment w:val="auto"/>
        <w:rPr>
          <w:rStyle w:val="FontStyle27"/>
          <w:sz w:val="26"/>
          <w:szCs w:val="26"/>
        </w:rPr>
      </w:pPr>
      <w:r w:rsidRPr="0016787A">
        <w:rPr>
          <w:rStyle w:val="FontStyle27"/>
          <w:sz w:val="26"/>
          <w:szCs w:val="26"/>
        </w:rPr>
        <w:t>terminie, określonym zgodnie z art. 94 ust. 1 lub 2 u.p.z.p., po którego upływie umowa w sprawie zamówienia publicznego może być zawarta.</w:t>
      </w:r>
    </w:p>
    <w:p w:rsidR="00B15DC5" w:rsidRPr="0016787A" w:rsidRDefault="00B15DC5" w:rsidP="00BA3C17">
      <w:pPr>
        <w:pStyle w:val="ust"/>
        <w:spacing w:before="0" w:after="0" w:line="240" w:lineRule="auto"/>
        <w:ind w:left="1134"/>
        <w:rPr>
          <w:rStyle w:val="FontStyle27"/>
          <w:sz w:val="26"/>
          <w:szCs w:val="26"/>
        </w:rPr>
      </w:pPr>
      <w:r w:rsidRPr="0016787A">
        <w:rPr>
          <w:rStyle w:val="FontStyle27"/>
          <w:sz w:val="26"/>
          <w:szCs w:val="26"/>
        </w:rPr>
        <w:t xml:space="preserve">5. Niezwłocznie po wyborze najkorzystniejszej oferty Zamawiający zamieszcza informację, o której mowa w pkt </w:t>
      </w:r>
      <w:r w:rsidR="00753631" w:rsidRPr="0016787A">
        <w:rPr>
          <w:rStyle w:val="FontStyle27"/>
          <w:sz w:val="26"/>
          <w:szCs w:val="26"/>
        </w:rPr>
        <w:t>XXXIII</w:t>
      </w:r>
      <w:r w:rsidRPr="0016787A">
        <w:rPr>
          <w:rStyle w:val="FontStyle27"/>
          <w:sz w:val="26"/>
          <w:szCs w:val="26"/>
        </w:rPr>
        <w:t xml:space="preserve"> ppkt </w:t>
      </w:r>
      <w:r w:rsidR="00753631" w:rsidRPr="0016787A">
        <w:rPr>
          <w:rStyle w:val="FontStyle27"/>
          <w:sz w:val="26"/>
          <w:szCs w:val="26"/>
        </w:rPr>
        <w:t>4 ppkt 1</w:t>
      </w:r>
      <w:r w:rsidRPr="0016787A">
        <w:rPr>
          <w:rStyle w:val="FontStyle27"/>
          <w:sz w:val="26"/>
          <w:szCs w:val="26"/>
        </w:rPr>
        <w:t xml:space="preserve"> na swojej stronie internetowej oraz w miejscu publicznie dostępnym w swojej siedzibie.</w:t>
      </w:r>
    </w:p>
    <w:p w:rsidR="00B15DC5" w:rsidRPr="0016787A" w:rsidRDefault="00B15DC5" w:rsidP="00BA3C17">
      <w:pPr>
        <w:pStyle w:val="WW-Tekstpodstawowy3"/>
        <w:adjustRightInd/>
        <w:spacing w:after="0" w:line="240" w:lineRule="auto"/>
        <w:ind w:left="1134" w:hanging="283"/>
        <w:textAlignment w:val="auto"/>
        <w:rPr>
          <w:color w:val="000000"/>
          <w:sz w:val="26"/>
          <w:szCs w:val="26"/>
        </w:rPr>
      </w:pPr>
      <w:r w:rsidRPr="0016787A">
        <w:rPr>
          <w:color w:val="000000"/>
          <w:sz w:val="26"/>
          <w:szCs w:val="26"/>
        </w:rPr>
        <w:t>6. Umowa w sprawie zamówienia publicznego zostanie zawarta w formie pisemnej, w terminie nie krótszym niż:</w:t>
      </w:r>
    </w:p>
    <w:p w:rsidR="00B15DC5" w:rsidRPr="0016787A" w:rsidRDefault="00B15DC5" w:rsidP="004F47AE">
      <w:pPr>
        <w:pStyle w:val="WW-Tekstpodstawowy3"/>
        <w:numPr>
          <w:ilvl w:val="1"/>
          <w:numId w:val="33"/>
        </w:numPr>
        <w:adjustRightInd/>
        <w:spacing w:after="0" w:line="240" w:lineRule="auto"/>
        <w:ind w:left="1560" w:hanging="284"/>
        <w:textAlignment w:val="auto"/>
        <w:rPr>
          <w:color w:val="000000"/>
          <w:sz w:val="26"/>
          <w:szCs w:val="26"/>
        </w:rPr>
      </w:pPr>
      <w:r w:rsidRPr="0016787A">
        <w:rPr>
          <w:color w:val="000000"/>
          <w:sz w:val="26"/>
          <w:szCs w:val="26"/>
        </w:rPr>
        <w:t>5 od dnia przesłania zawiadomienia o wyborze najkorzystniejszej oferty, jeżeli zawiadomienie to zostało przesłane faksem lub drogą elektroniczną;</w:t>
      </w:r>
    </w:p>
    <w:p w:rsidR="00B15DC5" w:rsidRPr="0016787A" w:rsidRDefault="00B15DC5" w:rsidP="004F47AE">
      <w:pPr>
        <w:pStyle w:val="WW-Tekstpodstawowy3"/>
        <w:numPr>
          <w:ilvl w:val="1"/>
          <w:numId w:val="33"/>
        </w:numPr>
        <w:adjustRightInd/>
        <w:spacing w:after="0" w:line="240" w:lineRule="auto"/>
        <w:ind w:left="1560" w:hanging="284"/>
        <w:textAlignment w:val="auto"/>
        <w:rPr>
          <w:color w:val="000000"/>
          <w:sz w:val="26"/>
          <w:szCs w:val="26"/>
        </w:rPr>
      </w:pPr>
      <w:r w:rsidRPr="0016787A">
        <w:rPr>
          <w:color w:val="000000"/>
          <w:sz w:val="26"/>
          <w:szCs w:val="26"/>
        </w:rPr>
        <w:t xml:space="preserve">10 dni od dnia przesłania zawiadomienia o wyborze najkorzystniejszej oferty, jeżeli zostało przesłane pisemnie. </w:t>
      </w:r>
    </w:p>
    <w:p w:rsidR="00B15DC5" w:rsidRPr="0016787A" w:rsidRDefault="00B15DC5" w:rsidP="004F47AE">
      <w:pPr>
        <w:pStyle w:val="WW-Tekstpodstawowy3"/>
        <w:numPr>
          <w:ilvl w:val="0"/>
          <w:numId w:val="13"/>
        </w:numPr>
        <w:adjustRightInd/>
        <w:spacing w:after="0" w:line="240" w:lineRule="auto"/>
        <w:ind w:left="1134" w:hanging="283"/>
        <w:textAlignment w:val="auto"/>
        <w:rPr>
          <w:color w:val="000000"/>
          <w:sz w:val="26"/>
          <w:szCs w:val="26"/>
        </w:rPr>
      </w:pPr>
      <w:r w:rsidRPr="0016787A">
        <w:rPr>
          <w:color w:val="000000"/>
          <w:sz w:val="26"/>
          <w:szCs w:val="26"/>
        </w:rPr>
        <w:t xml:space="preserve">Zamawiający może zawrzeć umowę w sprawie zamówienia publicznego przed upływem terminu, o którym mowa w </w:t>
      </w:r>
      <w:r w:rsidR="00753631" w:rsidRPr="0016787A">
        <w:rPr>
          <w:sz w:val="26"/>
          <w:szCs w:val="26"/>
        </w:rPr>
        <w:t>pkt XXXIII</w:t>
      </w:r>
      <w:r w:rsidRPr="0016787A">
        <w:rPr>
          <w:sz w:val="26"/>
          <w:szCs w:val="26"/>
        </w:rPr>
        <w:t xml:space="preserve"> </w:t>
      </w:r>
      <w:r w:rsidR="00753631" w:rsidRPr="0016787A">
        <w:rPr>
          <w:sz w:val="26"/>
          <w:szCs w:val="26"/>
        </w:rPr>
        <w:t>ppkt 6</w:t>
      </w:r>
      <w:r w:rsidRPr="0016787A">
        <w:rPr>
          <w:sz w:val="26"/>
          <w:szCs w:val="26"/>
        </w:rPr>
        <w:t xml:space="preserve"> </w:t>
      </w:r>
      <w:r w:rsidRPr="0016787A">
        <w:rPr>
          <w:color w:val="000000"/>
          <w:sz w:val="26"/>
          <w:szCs w:val="26"/>
        </w:rPr>
        <w:t>jeżeli  w postępowaniu o udzielenie zamówienia:</w:t>
      </w:r>
    </w:p>
    <w:p w:rsidR="00B15DC5" w:rsidRPr="0016787A" w:rsidRDefault="00B15DC5" w:rsidP="00753631">
      <w:pPr>
        <w:pStyle w:val="WW-Tekstpodstawowy3"/>
        <w:numPr>
          <w:ilvl w:val="1"/>
          <w:numId w:val="34"/>
        </w:numPr>
        <w:adjustRightInd/>
        <w:spacing w:after="0" w:line="240" w:lineRule="auto"/>
        <w:ind w:left="1418" w:hanging="284"/>
        <w:textAlignment w:val="auto"/>
        <w:rPr>
          <w:color w:val="000000"/>
          <w:sz w:val="26"/>
          <w:szCs w:val="26"/>
        </w:rPr>
      </w:pPr>
      <w:r w:rsidRPr="0016787A">
        <w:rPr>
          <w:color w:val="000000"/>
          <w:sz w:val="26"/>
          <w:szCs w:val="26"/>
        </w:rPr>
        <w:t>została złożona tylko jedna oferta,</w:t>
      </w:r>
    </w:p>
    <w:p w:rsidR="00B15DC5" w:rsidRPr="0016787A" w:rsidRDefault="00B15DC5" w:rsidP="00753631">
      <w:pPr>
        <w:pStyle w:val="WW-Tekstpodstawowy3"/>
        <w:numPr>
          <w:ilvl w:val="1"/>
          <w:numId w:val="34"/>
        </w:numPr>
        <w:adjustRightInd/>
        <w:spacing w:after="0" w:line="240" w:lineRule="auto"/>
        <w:ind w:left="1418" w:hanging="284"/>
        <w:textAlignment w:val="auto"/>
        <w:rPr>
          <w:color w:val="000000"/>
          <w:sz w:val="26"/>
          <w:szCs w:val="26"/>
        </w:rPr>
      </w:pPr>
      <w:r w:rsidRPr="0016787A">
        <w:rPr>
          <w:color w:val="000000"/>
          <w:sz w:val="26"/>
          <w:szCs w:val="26"/>
        </w:rPr>
        <w:t>nie odrzucono żadnej oferty oraz nie wykluczono żadnego Wykonawcy.</w:t>
      </w:r>
    </w:p>
    <w:p w:rsidR="00B15DC5" w:rsidRPr="0016787A" w:rsidRDefault="00B15DC5" w:rsidP="004F47AE">
      <w:pPr>
        <w:pStyle w:val="WW-Tekstpodstawowy3"/>
        <w:numPr>
          <w:ilvl w:val="0"/>
          <w:numId w:val="13"/>
        </w:numPr>
        <w:adjustRightInd/>
        <w:spacing w:after="0" w:line="240" w:lineRule="auto"/>
        <w:ind w:left="1134" w:hanging="283"/>
        <w:textAlignment w:val="auto"/>
        <w:rPr>
          <w:color w:val="000000"/>
          <w:sz w:val="26"/>
          <w:szCs w:val="26"/>
        </w:rPr>
      </w:pPr>
      <w:r w:rsidRPr="0016787A">
        <w:rPr>
          <w:color w:val="000000"/>
          <w:sz w:val="26"/>
          <w:szCs w:val="26"/>
        </w:rPr>
        <w:t>Miejsce i termin podpisania umowy zostaną uzgodnione z wyłonionym Wykonawcą.</w:t>
      </w:r>
    </w:p>
    <w:p w:rsidR="00B15DC5" w:rsidRPr="0016787A" w:rsidRDefault="00B15DC5" w:rsidP="004F47AE">
      <w:pPr>
        <w:pStyle w:val="WW-Tekstpodstawowy3"/>
        <w:numPr>
          <w:ilvl w:val="0"/>
          <w:numId w:val="13"/>
        </w:numPr>
        <w:adjustRightInd/>
        <w:spacing w:after="0" w:line="240" w:lineRule="auto"/>
        <w:ind w:left="1134" w:hanging="283"/>
        <w:textAlignment w:val="auto"/>
        <w:rPr>
          <w:color w:val="000000"/>
          <w:sz w:val="26"/>
          <w:szCs w:val="26"/>
        </w:rPr>
      </w:pPr>
      <w:r w:rsidRPr="0016787A">
        <w:rPr>
          <w:color w:val="000000"/>
          <w:sz w:val="26"/>
          <w:szCs w:val="26"/>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w:t>
      </w:r>
      <w:r w:rsidR="00157387" w:rsidRPr="0016787A">
        <w:rPr>
          <w:color w:val="000000"/>
          <w:sz w:val="26"/>
          <w:szCs w:val="26"/>
        </w:rPr>
        <w:t>.</w:t>
      </w:r>
      <w:r w:rsidRPr="0016787A">
        <w:rPr>
          <w:color w:val="000000"/>
          <w:sz w:val="26"/>
          <w:szCs w:val="26"/>
        </w:rPr>
        <w:t>z</w:t>
      </w:r>
      <w:r w:rsidR="00157387" w:rsidRPr="0016787A">
        <w:rPr>
          <w:color w:val="000000"/>
          <w:sz w:val="26"/>
          <w:szCs w:val="26"/>
        </w:rPr>
        <w:t>.</w:t>
      </w:r>
      <w:r w:rsidRPr="0016787A">
        <w:rPr>
          <w:color w:val="000000"/>
          <w:sz w:val="26"/>
          <w:szCs w:val="26"/>
        </w:rPr>
        <w:t>p.</w:t>
      </w:r>
    </w:p>
    <w:p w:rsidR="00B15DC5" w:rsidRPr="0016787A" w:rsidRDefault="00B15DC5" w:rsidP="004F47AE">
      <w:pPr>
        <w:pStyle w:val="WW-Tekstpodstawowy3"/>
        <w:numPr>
          <w:ilvl w:val="0"/>
          <w:numId w:val="13"/>
        </w:numPr>
        <w:adjustRightInd/>
        <w:spacing w:after="0" w:line="240" w:lineRule="auto"/>
        <w:ind w:left="1134" w:hanging="425"/>
        <w:textAlignment w:val="auto"/>
        <w:rPr>
          <w:color w:val="000000"/>
          <w:sz w:val="26"/>
          <w:szCs w:val="26"/>
        </w:rPr>
      </w:pPr>
      <w:r w:rsidRPr="0016787A">
        <w:rPr>
          <w:color w:val="000000"/>
          <w:sz w:val="26"/>
          <w:szCs w:val="26"/>
        </w:rPr>
        <w:t>Jeżeli oferta Wykonawców występujących wspólnie o udzielenie zamówienia została wybrana, Zamawiający żąda przed dniem zawarcia umowy w sprawie zamówienia publicznego dostarczenia umowy regulującej zasady współpracy tych Wykonawców.</w:t>
      </w:r>
    </w:p>
    <w:p w:rsidR="00B15DC5" w:rsidRPr="0016787A" w:rsidRDefault="00B15DC5" w:rsidP="00BA3C17">
      <w:pPr>
        <w:ind w:left="1134"/>
        <w:jc w:val="both"/>
        <w:rPr>
          <w:sz w:val="26"/>
          <w:szCs w:val="26"/>
        </w:rPr>
      </w:pPr>
      <w:r w:rsidRPr="0016787A">
        <w:rPr>
          <w:sz w:val="26"/>
          <w:szCs w:val="26"/>
        </w:rPr>
        <w:t>Zamawiający bezwzględnie wymaga, aby umowa regulująca współpracę podmiotów występujących wspólnie (konsorcja, spółki cywilne):</w:t>
      </w:r>
    </w:p>
    <w:p w:rsidR="00B15DC5" w:rsidRPr="0016787A" w:rsidRDefault="00B15DC5" w:rsidP="004F47AE">
      <w:pPr>
        <w:pStyle w:val="Tekstpodstawowy"/>
        <w:numPr>
          <w:ilvl w:val="0"/>
          <w:numId w:val="37"/>
        </w:numPr>
        <w:suppressAutoHyphens w:val="0"/>
        <w:rPr>
          <w:szCs w:val="26"/>
          <w:lang w:val="pl-PL"/>
        </w:rPr>
      </w:pPr>
      <w:r w:rsidRPr="0016787A">
        <w:rPr>
          <w:szCs w:val="26"/>
          <w:lang w:val="pl-PL"/>
        </w:rPr>
        <w:t>określała przedsiębiorców odpowiedzialnych za złożoną ofertę i  wykonanie zamówienia oraz określała ich odpowiedzialność solidarną przed Zamawiającym z tytułu wykonania umowy,</w:t>
      </w:r>
    </w:p>
    <w:p w:rsidR="00B15DC5" w:rsidRPr="0016787A" w:rsidRDefault="00B15DC5" w:rsidP="004F47AE">
      <w:pPr>
        <w:pStyle w:val="Tekstpodstawowy"/>
        <w:numPr>
          <w:ilvl w:val="0"/>
          <w:numId w:val="37"/>
        </w:numPr>
        <w:suppressAutoHyphens w:val="0"/>
        <w:rPr>
          <w:szCs w:val="26"/>
          <w:lang w:val="pl-PL"/>
        </w:rPr>
      </w:pPr>
      <w:r w:rsidRPr="0016787A">
        <w:rPr>
          <w:szCs w:val="26"/>
          <w:lang w:val="pl-PL"/>
        </w:rPr>
        <w:t xml:space="preserve">była zawarta na czas minimum trwania umowy o zamówienie publiczne, </w:t>
      </w:r>
    </w:p>
    <w:p w:rsidR="00B15DC5" w:rsidRPr="0016787A" w:rsidRDefault="00B15DC5" w:rsidP="004F47AE">
      <w:pPr>
        <w:pStyle w:val="Tekstpodstawowy"/>
        <w:numPr>
          <w:ilvl w:val="0"/>
          <w:numId w:val="37"/>
        </w:numPr>
        <w:suppressAutoHyphens w:val="0"/>
        <w:rPr>
          <w:szCs w:val="26"/>
          <w:lang w:val="pl-PL"/>
        </w:rPr>
      </w:pPr>
      <w:r w:rsidRPr="0016787A">
        <w:rPr>
          <w:szCs w:val="26"/>
          <w:lang w:val="pl-PL"/>
        </w:rPr>
        <w:t>upoważniała jednego z członków konsorcjum lub spółki cywilnej – głównego partnera (lidera) jako osobę prawną i reprezentującą wskazaną osobę fizyczną do występowania w imieniu każdego z pozostałych partnerów we wszystkich sprawach związanych z ofertą oraz umową,</w:t>
      </w:r>
    </w:p>
    <w:p w:rsidR="00B15DC5" w:rsidRPr="0016787A" w:rsidRDefault="00B15DC5" w:rsidP="004F47AE">
      <w:pPr>
        <w:pStyle w:val="Tekstpodstawowy"/>
        <w:numPr>
          <w:ilvl w:val="0"/>
          <w:numId w:val="37"/>
        </w:numPr>
        <w:suppressAutoHyphens w:val="0"/>
        <w:rPr>
          <w:b/>
          <w:szCs w:val="26"/>
          <w:lang w:val="pl-PL"/>
        </w:rPr>
      </w:pPr>
      <w:r w:rsidRPr="0016787A">
        <w:rPr>
          <w:szCs w:val="26"/>
          <w:lang w:val="pl-PL"/>
        </w:rPr>
        <w:t>stwierdzała, że partnerzy będą odpowiedzialni za całość podjętych zobowiązań w ramach realizacji zadania (za niewykonanie lub nienależyte wykonanie zadania).</w:t>
      </w:r>
    </w:p>
    <w:p w:rsidR="00B15DC5" w:rsidRPr="0016787A" w:rsidRDefault="00B15DC5" w:rsidP="004F47AE">
      <w:pPr>
        <w:pStyle w:val="Akapitzlist"/>
        <w:numPr>
          <w:ilvl w:val="0"/>
          <w:numId w:val="13"/>
        </w:numPr>
        <w:ind w:left="1134" w:hanging="425"/>
        <w:jc w:val="both"/>
        <w:rPr>
          <w:sz w:val="26"/>
          <w:szCs w:val="26"/>
        </w:rPr>
      </w:pPr>
      <w:r w:rsidRPr="0016787A">
        <w:rPr>
          <w:color w:val="000000"/>
          <w:sz w:val="26"/>
          <w:szCs w:val="26"/>
        </w:rPr>
        <w:t xml:space="preserve">Niezwłocznie po zawarciu umowy w sprawie zamówienia publicznego Zamawiający przekazuje ogłoszenie o udzieleniu zamówienia </w:t>
      </w:r>
      <w:r w:rsidRPr="0016787A">
        <w:rPr>
          <w:sz w:val="26"/>
          <w:szCs w:val="26"/>
        </w:rPr>
        <w:t>Biuletynie zamówień Publicznych.</w:t>
      </w:r>
    </w:p>
    <w:p w:rsidR="004B25B0" w:rsidRPr="0016787A" w:rsidRDefault="004B25B0" w:rsidP="00592A29">
      <w:pPr>
        <w:ind w:left="426" w:hanging="426"/>
        <w:jc w:val="both"/>
        <w:rPr>
          <w:sz w:val="26"/>
          <w:szCs w:val="26"/>
        </w:rPr>
      </w:pPr>
    </w:p>
    <w:p w:rsidR="004B25B0" w:rsidRPr="0016787A" w:rsidRDefault="004B25B0" w:rsidP="00237651">
      <w:pPr>
        <w:pStyle w:val="Akapitzlist"/>
        <w:numPr>
          <w:ilvl w:val="1"/>
          <w:numId w:val="5"/>
        </w:numPr>
        <w:ind w:left="284"/>
        <w:jc w:val="both"/>
        <w:rPr>
          <w:rFonts w:eastAsia="Arial Unicode MS"/>
          <w:b/>
          <w:bCs/>
          <w:iCs/>
          <w:kern w:val="1"/>
          <w:sz w:val="26"/>
          <w:szCs w:val="26"/>
          <w:shd w:val="clear" w:color="auto" w:fill="FFFFFF"/>
          <w:lang w:eastAsia="hi-IN" w:bidi="hi-IN"/>
        </w:rPr>
      </w:pPr>
      <w:r w:rsidRPr="0016787A">
        <w:rPr>
          <w:rFonts w:eastAsia="Arial Unicode MS"/>
          <w:b/>
          <w:kern w:val="1"/>
          <w:sz w:val="26"/>
          <w:szCs w:val="26"/>
          <w:shd w:val="clear" w:color="auto" w:fill="FFFFFF"/>
          <w:lang w:eastAsia="hi-IN" w:bidi="hi-IN"/>
        </w:rPr>
        <w:lastRenderedPageBreak/>
        <w:t xml:space="preserve">Wymagania dotyczące  </w:t>
      </w:r>
      <w:r w:rsidRPr="0016787A">
        <w:rPr>
          <w:rFonts w:eastAsia="Arial Unicode MS"/>
          <w:b/>
          <w:bCs/>
          <w:iCs/>
          <w:kern w:val="1"/>
          <w:sz w:val="26"/>
          <w:szCs w:val="26"/>
          <w:shd w:val="clear" w:color="auto" w:fill="FFFFFF"/>
          <w:lang w:eastAsia="hi-IN" w:bidi="hi-IN"/>
        </w:rPr>
        <w:t xml:space="preserve">zabezpieczenia należytego wykonania umowy. </w:t>
      </w:r>
    </w:p>
    <w:p w:rsidR="004B25B0" w:rsidRPr="0016787A" w:rsidRDefault="004B25B0" w:rsidP="00237651">
      <w:pPr>
        <w:widowControl w:val="0"/>
        <w:suppressAutoHyphens/>
        <w:ind w:left="709"/>
        <w:jc w:val="both"/>
        <w:rPr>
          <w:rFonts w:eastAsia="Arial Unicode MS"/>
          <w:kern w:val="1"/>
          <w:sz w:val="26"/>
          <w:szCs w:val="26"/>
          <w:lang w:eastAsia="hi-IN" w:bidi="hi-IN"/>
        </w:rPr>
      </w:pPr>
      <w:r w:rsidRPr="0016787A">
        <w:rPr>
          <w:rFonts w:eastAsia="Arial Unicode MS"/>
          <w:kern w:val="1"/>
          <w:sz w:val="26"/>
          <w:szCs w:val="26"/>
          <w:lang w:eastAsia="hi-IN" w:bidi="hi-IN"/>
        </w:rPr>
        <w:t xml:space="preserve">Zamawiający nie wymaga wniesienia </w:t>
      </w:r>
      <w:r w:rsidR="00512BA7" w:rsidRPr="0016787A">
        <w:rPr>
          <w:rFonts w:eastAsia="Arial Unicode MS"/>
          <w:kern w:val="1"/>
          <w:sz w:val="26"/>
          <w:szCs w:val="26"/>
          <w:lang w:eastAsia="hi-IN" w:bidi="hi-IN"/>
        </w:rPr>
        <w:t xml:space="preserve">zabezpieczenia </w:t>
      </w:r>
      <w:r w:rsidRPr="0016787A">
        <w:rPr>
          <w:rFonts w:eastAsia="Arial Unicode MS"/>
          <w:kern w:val="1"/>
          <w:sz w:val="26"/>
          <w:szCs w:val="26"/>
          <w:lang w:eastAsia="hi-IN" w:bidi="hi-IN"/>
        </w:rPr>
        <w:t xml:space="preserve">należytego wykonania umowy. </w:t>
      </w:r>
    </w:p>
    <w:p w:rsidR="006C262D" w:rsidRPr="0016787A" w:rsidRDefault="006C262D" w:rsidP="00592A29">
      <w:pPr>
        <w:tabs>
          <w:tab w:val="num" w:pos="1440"/>
        </w:tabs>
        <w:jc w:val="both"/>
        <w:rPr>
          <w:sz w:val="26"/>
          <w:szCs w:val="26"/>
        </w:rPr>
      </w:pPr>
    </w:p>
    <w:p w:rsidR="00B15DC5" w:rsidRPr="0016787A" w:rsidRDefault="0003159C" w:rsidP="00D05357">
      <w:pPr>
        <w:pStyle w:val="Akapitzlist"/>
        <w:numPr>
          <w:ilvl w:val="1"/>
          <w:numId w:val="5"/>
        </w:numPr>
        <w:ind w:left="567" w:hanging="851"/>
        <w:jc w:val="both"/>
        <w:rPr>
          <w:b/>
          <w:sz w:val="26"/>
          <w:szCs w:val="26"/>
        </w:rPr>
      </w:pPr>
      <w:r w:rsidRPr="0016787A">
        <w:rPr>
          <w:b/>
          <w:sz w:val="26"/>
          <w:szCs w:val="26"/>
        </w:rPr>
        <w:t xml:space="preserve"> </w:t>
      </w:r>
      <w:r w:rsidR="00B15DC5" w:rsidRPr="0016787A">
        <w:rPr>
          <w:b/>
          <w:sz w:val="26"/>
          <w:szCs w:val="26"/>
        </w:rPr>
        <w:t>I</w:t>
      </w:r>
      <w:r w:rsidR="00B15DC5" w:rsidRPr="0016787A">
        <w:rPr>
          <w:rStyle w:val="FontStyle27"/>
          <w:b/>
          <w:sz w:val="26"/>
          <w:szCs w:val="26"/>
        </w:rPr>
        <w:t xml:space="preserve">stotne </w:t>
      </w:r>
      <w:r w:rsidR="00B15DC5" w:rsidRPr="0016787A">
        <w:rPr>
          <w:b/>
          <w:bCs/>
          <w:sz w:val="26"/>
          <w:szCs w:val="26"/>
        </w:rPr>
        <w:t>warunki umowy</w:t>
      </w:r>
    </w:p>
    <w:p w:rsidR="00B15DC5" w:rsidRPr="0016787A" w:rsidRDefault="00B15DC5" w:rsidP="004F47AE">
      <w:pPr>
        <w:pStyle w:val="Tekstpodstawowy"/>
        <w:numPr>
          <w:ilvl w:val="0"/>
          <w:numId w:val="38"/>
        </w:numPr>
        <w:suppressAutoHyphens w:val="0"/>
        <w:ind w:left="1134" w:hanging="283"/>
        <w:rPr>
          <w:sz w:val="26"/>
          <w:szCs w:val="26"/>
          <w:lang w:val="pl-PL"/>
        </w:rPr>
      </w:pPr>
      <w:r w:rsidRPr="0016787A">
        <w:rPr>
          <w:sz w:val="26"/>
          <w:szCs w:val="26"/>
          <w:lang w:val="pl-PL"/>
        </w:rPr>
        <w:t>Zamawiający podpisze umowę z Wykonawcą, który przedłoży najkorzystniejszą ofertę z punktu widzenia kryterium przyjętego w niniejszej specyfikacji.</w:t>
      </w:r>
    </w:p>
    <w:p w:rsidR="00B15DC5" w:rsidRPr="0016787A" w:rsidRDefault="00B15DC5" w:rsidP="004F47AE">
      <w:pPr>
        <w:pStyle w:val="Tekstpodstawowy"/>
        <w:numPr>
          <w:ilvl w:val="0"/>
          <w:numId w:val="38"/>
        </w:numPr>
        <w:suppressAutoHyphens w:val="0"/>
        <w:ind w:left="1134" w:hanging="283"/>
        <w:rPr>
          <w:sz w:val="26"/>
          <w:szCs w:val="26"/>
          <w:lang w:val="pl-PL"/>
        </w:rPr>
      </w:pPr>
      <w:r w:rsidRPr="0016787A">
        <w:rPr>
          <w:sz w:val="26"/>
          <w:szCs w:val="26"/>
          <w:lang w:val="pl-PL"/>
        </w:rPr>
        <w:t>Umowa zawarta zostanie z uwzględnieniem postanowień wynikających z treści niniejszej specyfikacji oraz danych zawartych w ofercie.</w:t>
      </w:r>
    </w:p>
    <w:p w:rsidR="00B15DC5" w:rsidRPr="0016787A" w:rsidRDefault="00B15DC5" w:rsidP="004F47AE">
      <w:pPr>
        <w:pStyle w:val="Tekstpodstawowy"/>
        <w:numPr>
          <w:ilvl w:val="0"/>
          <w:numId w:val="38"/>
        </w:numPr>
        <w:suppressAutoHyphens w:val="0"/>
        <w:ind w:left="1134" w:hanging="283"/>
        <w:rPr>
          <w:sz w:val="26"/>
          <w:szCs w:val="26"/>
          <w:lang w:val="pl-PL"/>
        </w:rPr>
      </w:pPr>
      <w:r w:rsidRPr="0016787A">
        <w:rPr>
          <w:sz w:val="26"/>
          <w:szCs w:val="26"/>
          <w:lang w:val="pl-PL"/>
        </w:rPr>
        <w:t xml:space="preserve">Istotne postanowienia umowy zawarto w załączniku </w:t>
      </w:r>
      <w:r w:rsidR="007E6E0F" w:rsidRPr="0016787A">
        <w:rPr>
          <w:sz w:val="26"/>
          <w:szCs w:val="26"/>
          <w:lang w:val="pl-PL"/>
        </w:rPr>
        <w:t>n</w:t>
      </w:r>
      <w:r w:rsidRPr="0016787A">
        <w:rPr>
          <w:sz w:val="26"/>
          <w:szCs w:val="26"/>
          <w:lang w:val="pl-PL"/>
        </w:rPr>
        <w:t xml:space="preserve">r </w:t>
      </w:r>
      <w:r w:rsidR="007E6E0F" w:rsidRPr="0016787A">
        <w:rPr>
          <w:sz w:val="26"/>
          <w:szCs w:val="26"/>
          <w:lang w:val="pl-PL"/>
        </w:rPr>
        <w:t>9</w:t>
      </w:r>
      <w:r w:rsidRPr="0016787A">
        <w:rPr>
          <w:sz w:val="26"/>
          <w:szCs w:val="26"/>
          <w:lang w:val="pl-PL"/>
        </w:rPr>
        <w:t xml:space="preserve"> do </w:t>
      </w:r>
      <w:r w:rsidR="007E6E0F" w:rsidRPr="0016787A">
        <w:rPr>
          <w:sz w:val="26"/>
          <w:szCs w:val="26"/>
          <w:lang w:val="pl-PL"/>
        </w:rPr>
        <w:t>siwz</w:t>
      </w:r>
      <w:r w:rsidRPr="0016787A">
        <w:rPr>
          <w:sz w:val="26"/>
          <w:szCs w:val="26"/>
          <w:lang w:val="pl-PL"/>
        </w:rPr>
        <w:t>.</w:t>
      </w:r>
    </w:p>
    <w:p w:rsidR="00B15DC5" w:rsidRPr="0016787A" w:rsidRDefault="00B15DC5" w:rsidP="004F47AE">
      <w:pPr>
        <w:pStyle w:val="Style1"/>
        <w:widowControl/>
        <w:numPr>
          <w:ilvl w:val="0"/>
          <w:numId w:val="38"/>
        </w:numPr>
        <w:spacing w:after="0" w:line="240" w:lineRule="auto"/>
        <w:ind w:left="1134" w:hanging="283"/>
        <w:rPr>
          <w:rStyle w:val="FontStyle27"/>
          <w:sz w:val="26"/>
          <w:szCs w:val="26"/>
        </w:rPr>
      </w:pPr>
      <w:r w:rsidRPr="0016787A">
        <w:rPr>
          <w:rStyle w:val="FontStyle27"/>
          <w:sz w:val="26"/>
          <w:szCs w:val="26"/>
        </w:rPr>
        <w:t>Do umów w sprawach zamówień publicznych stosuje się przepisy Kodeksu Cywilnego i przepisów ustawy Prawo Zamówień Publicznych. Umowy w sprawach zamówień publicznych wymagają formy pisemnej pod rygorem nieważności.</w:t>
      </w:r>
    </w:p>
    <w:p w:rsidR="0049649B" w:rsidRPr="0016787A" w:rsidRDefault="0049649B" w:rsidP="00592A29">
      <w:pPr>
        <w:autoSpaceDE w:val="0"/>
        <w:autoSpaceDN w:val="0"/>
        <w:adjustRightInd w:val="0"/>
        <w:rPr>
          <w:rFonts w:eastAsia="Calibri"/>
          <w:sz w:val="26"/>
          <w:szCs w:val="26"/>
          <w:lang w:eastAsia="en-US"/>
        </w:rPr>
      </w:pPr>
    </w:p>
    <w:p w:rsidR="007734D8" w:rsidRPr="0016787A" w:rsidRDefault="007734D8" w:rsidP="00D05357">
      <w:pPr>
        <w:pStyle w:val="Akapitzlist"/>
        <w:numPr>
          <w:ilvl w:val="1"/>
          <w:numId w:val="5"/>
        </w:numPr>
        <w:ind w:left="709" w:hanging="993"/>
        <w:rPr>
          <w:b/>
          <w:sz w:val="26"/>
          <w:szCs w:val="26"/>
        </w:rPr>
      </w:pPr>
      <w:r w:rsidRPr="0016787A">
        <w:rPr>
          <w:b/>
          <w:sz w:val="26"/>
          <w:szCs w:val="26"/>
        </w:rPr>
        <w:t>Zamawiający przewiduje zmiany do umowy.</w:t>
      </w:r>
    </w:p>
    <w:p w:rsidR="007734D8" w:rsidRPr="0016787A" w:rsidRDefault="007734D8" w:rsidP="004F47AE">
      <w:pPr>
        <w:pStyle w:val="Style4"/>
        <w:widowControl/>
        <w:numPr>
          <w:ilvl w:val="0"/>
          <w:numId w:val="44"/>
        </w:numPr>
        <w:spacing w:line="240" w:lineRule="auto"/>
        <w:ind w:left="1134" w:hanging="284"/>
        <w:rPr>
          <w:rStyle w:val="FontStyle49"/>
          <w:rFonts w:ascii="Times New Roman" w:hAnsi="Times New Roman" w:cs="Times New Roman"/>
          <w:sz w:val="26"/>
          <w:szCs w:val="26"/>
        </w:rPr>
      </w:pPr>
      <w:r w:rsidRPr="0016787A">
        <w:rPr>
          <w:rStyle w:val="FontStyle49"/>
          <w:rFonts w:ascii="Times New Roman" w:hAnsi="Times New Roman" w:cs="Times New Roman"/>
          <w:b/>
          <w:sz w:val="26"/>
          <w:szCs w:val="26"/>
        </w:rPr>
        <w:t>Zamawiający</w:t>
      </w:r>
      <w:r w:rsidRPr="0016787A">
        <w:rPr>
          <w:rStyle w:val="FontStyle49"/>
          <w:rFonts w:ascii="Times New Roman" w:hAnsi="Times New Roman" w:cs="Times New Roman"/>
          <w:sz w:val="26"/>
          <w:szCs w:val="26"/>
        </w:rPr>
        <w:t xml:space="preserve"> przewiduje możliwość zmiany umowy  zgodnie z art. 144 ust. 1 u.p.z.p. w przypadku:</w:t>
      </w:r>
    </w:p>
    <w:p w:rsidR="007734D8" w:rsidRPr="0016787A" w:rsidRDefault="007734D8" w:rsidP="004F47AE">
      <w:pPr>
        <w:pStyle w:val="Style4"/>
        <w:widowControl/>
        <w:numPr>
          <w:ilvl w:val="0"/>
          <w:numId w:val="43"/>
        </w:numPr>
        <w:spacing w:line="240" w:lineRule="auto"/>
        <w:ind w:left="1701" w:hanging="283"/>
        <w:rPr>
          <w:rStyle w:val="FontStyle49"/>
          <w:rFonts w:ascii="Times New Roman" w:hAnsi="Times New Roman" w:cs="Times New Roman"/>
          <w:sz w:val="26"/>
          <w:szCs w:val="26"/>
        </w:rPr>
      </w:pPr>
      <w:r w:rsidRPr="0016787A">
        <w:rPr>
          <w:rStyle w:val="FontStyle49"/>
          <w:rFonts w:ascii="Times New Roman" w:hAnsi="Times New Roman" w:cs="Times New Roman"/>
          <w:sz w:val="26"/>
          <w:szCs w:val="26"/>
        </w:rPr>
        <w:t xml:space="preserve">zmiany przepisów prawa powszechnie obowiązujących, w szczególności zmian stawki podatku VAT – w zakresie dostosowania jej do tych zmian. </w:t>
      </w:r>
      <w:r w:rsidRPr="0016787A">
        <w:rPr>
          <w:rStyle w:val="FontStyle49"/>
          <w:rFonts w:ascii="Times New Roman" w:hAnsi="Times New Roman" w:cs="Times New Roman"/>
          <w:b/>
          <w:sz w:val="26"/>
          <w:szCs w:val="26"/>
        </w:rPr>
        <w:t>Wykonawca</w:t>
      </w:r>
      <w:r w:rsidRPr="0016787A">
        <w:rPr>
          <w:rStyle w:val="FontStyle49"/>
          <w:rFonts w:ascii="Times New Roman" w:hAnsi="Times New Roman" w:cs="Times New Roman"/>
          <w:sz w:val="26"/>
          <w:szCs w:val="26"/>
        </w:rPr>
        <w:t xml:space="preserve"> zobowiązany jest do poinformowania </w:t>
      </w:r>
      <w:r w:rsidRPr="0016787A">
        <w:rPr>
          <w:rStyle w:val="FontStyle49"/>
          <w:rFonts w:ascii="Times New Roman" w:hAnsi="Times New Roman" w:cs="Times New Roman"/>
          <w:b/>
          <w:sz w:val="26"/>
          <w:szCs w:val="26"/>
        </w:rPr>
        <w:t>Zamawiającego</w:t>
      </w:r>
      <w:r w:rsidRPr="0016787A">
        <w:rPr>
          <w:rStyle w:val="FontStyle49"/>
          <w:rFonts w:ascii="Times New Roman" w:hAnsi="Times New Roman" w:cs="Times New Roman"/>
          <w:sz w:val="26"/>
          <w:szCs w:val="26"/>
        </w:rPr>
        <w:t xml:space="preserve"> o zmianie przepisów w terminie 7 dni od uchwalenia / wydania przepisów, wskazując zmianę i określając jaki ma ona wpływ na realizacje umowy;</w:t>
      </w:r>
    </w:p>
    <w:p w:rsidR="007734D8" w:rsidRPr="0016787A" w:rsidRDefault="007734D8" w:rsidP="004F47AE">
      <w:pPr>
        <w:pStyle w:val="Style4"/>
        <w:widowControl/>
        <w:numPr>
          <w:ilvl w:val="0"/>
          <w:numId w:val="43"/>
        </w:numPr>
        <w:spacing w:line="240" w:lineRule="auto"/>
        <w:ind w:left="1701" w:hanging="283"/>
        <w:rPr>
          <w:rStyle w:val="FontStyle49"/>
          <w:rFonts w:ascii="Times New Roman" w:hAnsi="Times New Roman" w:cs="Times New Roman"/>
          <w:sz w:val="26"/>
          <w:szCs w:val="26"/>
        </w:rPr>
      </w:pPr>
      <w:r w:rsidRPr="0016787A">
        <w:rPr>
          <w:rStyle w:val="FontStyle49"/>
          <w:rFonts w:ascii="Times New Roman" w:hAnsi="Times New Roman" w:cs="Times New Roman"/>
          <w:sz w:val="26"/>
          <w:szCs w:val="26"/>
        </w:rPr>
        <w:t>zmian w wykazie podwykonawców, którzy biorą udział w wykonywaniu umowy – w zakresie dostosowania umowy do tych zmian;</w:t>
      </w:r>
    </w:p>
    <w:p w:rsidR="007734D8" w:rsidRPr="0016787A" w:rsidRDefault="007734D8" w:rsidP="004F47AE">
      <w:pPr>
        <w:pStyle w:val="Style4"/>
        <w:widowControl/>
        <w:numPr>
          <w:ilvl w:val="0"/>
          <w:numId w:val="43"/>
        </w:numPr>
        <w:spacing w:line="240" w:lineRule="auto"/>
        <w:ind w:left="1701" w:hanging="283"/>
        <w:rPr>
          <w:rStyle w:val="FontStyle49"/>
          <w:rFonts w:ascii="Times New Roman" w:hAnsi="Times New Roman" w:cs="Times New Roman"/>
          <w:sz w:val="26"/>
          <w:szCs w:val="26"/>
        </w:rPr>
      </w:pPr>
      <w:r w:rsidRPr="0016787A">
        <w:rPr>
          <w:rStyle w:val="FontStyle49"/>
          <w:rFonts w:ascii="Times New Roman" w:hAnsi="Times New Roman" w:cs="Times New Roman"/>
          <w:sz w:val="26"/>
          <w:szCs w:val="26"/>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7734D8" w:rsidRPr="0016787A" w:rsidRDefault="007734D8" w:rsidP="004F47AE">
      <w:pPr>
        <w:pStyle w:val="Style4"/>
        <w:widowControl/>
        <w:numPr>
          <w:ilvl w:val="0"/>
          <w:numId w:val="43"/>
        </w:numPr>
        <w:spacing w:line="240" w:lineRule="auto"/>
        <w:ind w:left="1701" w:hanging="283"/>
        <w:rPr>
          <w:rStyle w:val="FontStyle49"/>
          <w:rFonts w:ascii="Times New Roman" w:hAnsi="Times New Roman" w:cs="Times New Roman"/>
          <w:sz w:val="26"/>
          <w:szCs w:val="26"/>
        </w:rPr>
      </w:pPr>
      <w:r w:rsidRPr="0016787A">
        <w:rPr>
          <w:rStyle w:val="FontStyle49"/>
          <w:rFonts w:ascii="Times New Roman" w:hAnsi="Times New Roman" w:cs="Times New Roman"/>
          <w:sz w:val="26"/>
          <w:szCs w:val="26"/>
        </w:rPr>
        <w:t xml:space="preserve">terminu wykonania umowy – o ile jest to korzystne dla </w:t>
      </w:r>
      <w:r w:rsidRPr="0016787A">
        <w:rPr>
          <w:rStyle w:val="FontStyle49"/>
          <w:rFonts w:ascii="Times New Roman" w:hAnsi="Times New Roman" w:cs="Times New Roman"/>
          <w:b/>
          <w:sz w:val="26"/>
          <w:szCs w:val="26"/>
        </w:rPr>
        <w:t>Zamawiającego</w:t>
      </w:r>
      <w:r w:rsidRPr="0016787A">
        <w:rPr>
          <w:rStyle w:val="FontStyle49"/>
          <w:rFonts w:ascii="Times New Roman" w:hAnsi="Times New Roman" w:cs="Times New Roman"/>
          <w:sz w:val="26"/>
          <w:szCs w:val="26"/>
        </w:rPr>
        <w:t>;</w:t>
      </w:r>
    </w:p>
    <w:p w:rsidR="007734D8" w:rsidRPr="0016787A" w:rsidRDefault="007734D8" w:rsidP="004F47AE">
      <w:pPr>
        <w:pStyle w:val="Style4"/>
        <w:widowControl/>
        <w:numPr>
          <w:ilvl w:val="0"/>
          <w:numId w:val="43"/>
        </w:numPr>
        <w:spacing w:line="240" w:lineRule="auto"/>
        <w:ind w:left="1701" w:hanging="283"/>
        <w:rPr>
          <w:rStyle w:val="FontStyle49"/>
          <w:rFonts w:ascii="Times New Roman" w:hAnsi="Times New Roman" w:cs="Times New Roman"/>
          <w:sz w:val="26"/>
          <w:szCs w:val="26"/>
        </w:rPr>
      </w:pPr>
      <w:r w:rsidRPr="0016787A">
        <w:rPr>
          <w:rStyle w:val="FontStyle49"/>
          <w:rFonts w:ascii="Times New Roman" w:hAnsi="Times New Roman" w:cs="Times New Roman"/>
          <w:sz w:val="26"/>
          <w:szCs w:val="26"/>
        </w:rPr>
        <w:t>konieczności usunięcia rozbieżności lub niejasności w rozumieniu pojęć lub sformułowań w niej użytych, których nie będzie można usunąć w inny sposób, a zmiana treści umowy będzie umożliwiać usunięcie rozbieżności lub niejasności lub doprecyzowanie jej postanowień w celu jednoznacznej jej interpretacji.</w:t>
      </w:r>
    </w:p>
    <w:p w:rsidR="00B5629C" w:rsidRPr="0016787A" w:rsidRDefault="00B5629C" w:rsidP="00B5629C">
      <w:pPr>
        <w:pStyle w:val="Akapitzlist"/>
        <w:numPr>
          <w:ilvl w:val="0"/>
          <w:numId w:val="43"/>
        </w:numPr>
        <w:autoSpaceDE w:val="0"/>
        <w:autoSpaceDN w:val="0"/>
        <w:adjustRightInd w:val="0"/>
        <w:ind w:left="1701"/>
        <w:contextualSpacing/>
        <w:jc w:val="both"/>
        <w:rPr>
          <w:rFonts w:eastAsia="Calibri"/>
          <w:color w:val="000000"/>
          <w:sz w:val="26"/>
          <w:szCs w:val="26"/>
          <w:lang w:eastAsia="pl-PL"/>
        </w:rPr>
      </w:pPr>
      <w:r w:rsidRPr="0016787A">
        <w:rPr>
          <w:rFonts w:eastAsia="Calibri"/>
          <w:color w:val="000000"/>
          <w:sz w:val="26"/>
          <w:szCs w:val="26"/>
          <w:lang w:eastAsia="pl-PL"/>
        </w:rPr>
        <w:t xml:space="preserve">wydłużenia terminu gwarancji, w sytuacji przedłużenia jej przez producenta/Wykonawcę; </w:t>
      </w:r>
    </w:p>
    <w:p w:rsidR="00B5629C" w:rsidRPr="0016787A" w:rsidRDefault="00B5629C" w:rsidP="00B5629C">
      <w:pPr>
        <w:pStyle w:val="Akapitzlist"/>
        <w:numPr>
          <w:ilvl w:val="0"/>
          <w:numId w:val="43"/>
        </w:numPr>
        <w:autoSpaceDE w:val="0"/>
        <w:autoSpaceDN w:val="0"/>
        <w:adjustRightInd w:val="0"/>
        <w:ind w:left="1701"/>
        <w:contextualSpacing/>
        <w:jc w:val="both"/>
        <w:rPr>
          <w:rFonts w:eastAsia="Calibri"/>
          <w:color w:val="000000"/>
          <w:sz w:val="26"/>
          <w:szCs w:val="26"/>
          <w:lang w:eastAsia="pl-PL"/>
        </w:rPr>
      </w:pPr>
      <w:r w:rsidRPr="0016787A">
        <w:rPr>
          <w:rFonts w:eastAsia="Calibri"/>
          <w:color w:val="000000"/>
          <w:sz w:val="26"/>
          <w:szCs w:val="26"/>
          <w:lang w:eastAsia="pl-PL"/>
        </w:rPr>
        <w:t>poprawy jakości lub innych parametrów charakterystycznych dla danego elementu dostawy lub zmiany technologii na równoważną lub lepszą, podniesienia  wydajności urządzeń oraz bezpieczeństwa, w sytuacji wycofania z rynku przez producenta, wstrzymania lub zakończenia produkcji zaoferowanego przez Wykonawcę przedmiotu zamówienia bądź jego elementów.</w:t>
      </w:r>
    </w:p>
    <w:p w:rsidR="00B5629C" w:rsidRPr="0016787A" w:rsidRDefault="00B5629C" w:rsidP="00B5629C">
      <w:pPr>
        <w:autoSpaceDE w:val="0"/>
        <w:autoSpaceDN w:val="0"/>
        <w:adjustRightInd w:val="0"/>
        <w:jc w:val="center"/>
        <w:rPr>
          <w:b/>
          <w:sz w:val="26"/>
          <w:szCs w:val="26"/>
        </w:rPr>
      </w:pPr>
    </w:p>
    <w:p w:rsidR="00B5629C" w:rsidRPr="0016787A" w:rsidRDefault="00B5629C" w:rsidP="00B5629C">
      <w:pPr>
        <w:pStyle w:val="Style4"/>
        <w:widowControl/>
        <w:spacing w:line="240" w:lineRule="auto"/>
        <w:ind w:firstLine="0"/>
        <w:rPr>
          <w:rStyle w:val="FontStyle49"/>
          <w:rFonts w:ascii="Times New Roman" w:hAnsi="Times New Roman" w:cs="Times New Roman"/>
          <w:sz w:val="26"/>
          <w:szCs w:val="26"/>
        </w:rPr>
      </w:pPr>
    </w:p>
    <w:p w:rsidR="007734D8" w:rsidRPr="0016787A" w:rsidRDefault="007734D8" w:rsidP="004F47AE">
      <w:pPr>
        <w:pStyle w:val="Style4"/>
        <w:widowControl/>
        <w:numPr>
          <w:ilvl w:val="0"/>
          <w:numId w:val="44"/>
        </w:numPr>
        <w:spacing w:line="240" w:lineRule="auto"/>
        <w:ind w:left="1134" w:hanging="283"/>
        <w:rPr>
          <w:rStyle w:val="FontStyle49"/>
          <w:rFonts w:ascii="Times New Roman" w:hAnsi="Times New Roman" w:cs="Times New Roman"/>
          <w:sz w:val="26"/>
          <w:szCs w:val="26"/>
        </w:rPr>
      </w:pPr>
      <w:r w:rsidRPr="0016787A">
        <w:rPr>
          <w:rStyle w:val="FontStyle49"/>
          <w:rFonts w:ascii="Times New Roman" w:hAnsi="Times New Roman" w:cs="Times New Roman"/>
          <w:sz w:val="26"/>
          <w:szCs w:val="26"/>
        </w:rPr>
        <w:lastRenderedPageBreak/>
        <w:t xml:space="preserve">Strony zobowiązują się do niezwłocznego, wzajemnego, pisemnego powiadamiania się przesyłką poleconą, o zmianach określonych w umowie nazw, adresów, osób, bez konieczności sporządzania aneksu do niniejszej Umowy. </w:t>
      </w:r>
    </w:p>
    <w:p w:rsidR="007734D8" w:rsidRPr="0016787A" w:rsidRDefault="007734D8" w:rsidP="004F47AE">
      <w:pPr>
        <w:pStyle w:val="Style4"/>
        <w:widowControl/>
        <w:numPr>
          <w:ilvl w:val="0"/>
          <w:numId w:val="44"/>
        </w:numPr>
        <w:spacing w:line="240" w:lineRule="auto"/>
        <w:ind w:left="1134" w:hanging="283"/>
        <w:rPr>
          <w:rStyle w:val="FontStyle49"/>
          <w:rFonts w:ascii="Times New Roman" w:hAnsi="Times New Roman" w:cs="Times New Roman"/>
          <w:sz w:val="26"/>
          <w:szCs w:val="26"/>
        </w:rPr>
      </w:pPr>
      <w:r w:rsidRPr="0016787A">
        <w:rPr>
          <w:rStyle w:val="FontStyle49"/>
          <w:rFonts w:ascii="Times New Roman" w:hAnsi="Times New Roman" w:cs="Times New Roman"/>
          <w:sz w:val="26"/>
          <w:szCs w:val="26"/>
        </w:rPr>
        <w:t xml:space="preserve">Wszelkie zmiany i uzupełnienia niniejszej umowy wymagają zgody obu Stron wyrażonej w formie pisemnej, pod rygorem nieważności. </w:t>
      </w:r>
    </w:p>
    <w:p w:rsidR="007734D8" w:rsidRPr="0016787A" w:rsidRDefault="007734D8" w:rsidP="007734D8">
      <w:pPr>
        <w:pStyle w:val="Style1"/>
        <w:widowControl/>
        <w:spacing w:after="0" w:line="240" w:lineRule="auto"/>
        <w:ind w:left="0" w:firstLine="0"/>
        <w:rPr>
          <w:b/>
          <w:spacing w:val="14"/>
          <w:sz w:val="26"/>
          <w:szCs w:val="26"/>
          <w:lang w:eastAsia="en-GB"/>
        </w:rPr>
      </w:pPr>
    </w:p>
    <w:p w:rsidR="007734D8" w:rsidRPr="0016787A" w:rsidRDefault="007734D8" w:rsidP="00D05357">
      <w:pPr>
        <w:pStyle w:val="Style1"/>
        <w:widowControl/>
        <w:numPr>
          <w:ilvl w:val="1"/>
          <w:numId w:val="5"/>
        </w:numPr>
        <w:spacing w:after="0" w:line="240" w:lineRule="auto"/>
        <w:ind w:left="284"/>
        <w:rPr>
          <w:rStyle w:val="FontStyle27"/>
          <w:b/>
          <w:sz w:val="26"/>
          <w:szCs w:val="26"/>
        </w:rPr>
      </w:pPr>
      <w:r w:rsidRPr="0016787A">
        <w:rPr>
          <w:rStyle w:val="FontStyle27"/>
          <w:b/>
          <w:sz w:val="26"/>
          <w:szCs w:val="26"/>
        </w:rPr>
        <w:t>Zabezpieczenie należytego wykonania umowy</w:t>
      </w:r>
    </w:p>
    <w:p w:rsidR="007734D8" w:rsidRPr="0016787A" w:rsidRDefault="007734D8" w:rsidP="00D05357">
      <w:pPr>
        <w:pStyle w:val="Tekstpodstawowy"/>
        <w:ind w:left="709"/>
        <w:rPr>
          <w:szCs w:val="26"/>
          <w:lang w:val="pl-PL"/>
        </w:rPr>
      </w:pPr>
      <w:r w:rsidRPr="0016787A">
        <w:rPr>
          <w:szCs w:val="26"/>
          <w:lang w:val="pl-PL"/>
        </w:rPr>
        <w:t xml:space="preserve">Od Wykonawcy, którego oferta zostanie uznana za najkorzystniejszą nie będzie wymagane wniesienie zabezpieczenia należytego wykonania umowy.  </w:t>
      </w:r>
    </w:p>
    <w:p w:rsidR="00691394" w:rsidRPr="0016787A" w:rsidRDefault="00691394" w:rsidP="00D05357">
      <w:pPr>
        <w:pStyle w:val="Tekstpodstawowy"/>
        <w:ind w:left="709"/>
        <w:rPr>
          <w:b/>
          <w:szCs w:val="26"/>
          <w:lang w:val="pl-PL"/>
        </w:rPr>
      </w:pPr>
    </w:p>
    <w:p w:rsidR="007734D8" w:rsidRPr="0016787A" w:rsidRDefault="007734D8" w:rsidP="00691394">
      <w:pPr>
        <w:pStyle w:val="pkt"/>
        <w:numPr>
          <w:ilvl w:val="1"/>
          <w:numId w:val="5"/>
        </w:numPr>
        <w:spacing w:before="0" w:after="0" w:line="240" w:lineRule="auto"/>
        <w:ind w:left="284"/>
        <w:rPr>
          <w:b/>
          <w:bCs/>
          <w:sz w:val="26"/>
          <w:szCs w:val="26"/>
        </w:rPr>
      </w:pPr>
      <w:r w:rsidRPr="0016787A">
        <w:rPr>
          <w:b/>
          <w:bCs/>
          <w:sz w:val="26"/>
          <w:szCs w:val="26"/>
        </w:rPr>
        <w:t>Postanowienia dotyczące jawności protokołu postępowania.</w:t>
      </w:r>
    </w:p>
    <w:p w:rsidR="007734D8" w:rsidRPr="0016787A" w:rsidRDefault="007734D8" w:rsidP="004F47AE">
      <w:pPr>
        <w:pStyle w:val="pkt"/>
        <w:numPr>
          <w:ilvl w:val="0"/>
          <w:numId w:val="46"/>
        </w:numPr>
        <w:spacing w:before="0" w:after="0" w:line="240" w:lineRule="auto"/>
        <w:ind w:left="1134" w:hanging="284"/>
        <w:rPr>
          <w:sz w:val="26"/>
          <w:szCs w:val="26"/>
        </w:rPr>
      </w:pPr>
      <w:r w:rsidRPr="0016787A">
        <w:rPr>
          <w:sz w:val="26"/>
          <w:szCs w:val="26"/>
        </w:rPr>
        <w:t>Protokół wraz z załącznikami jest jawny.</w:t>
      </w:r>
    </w:p>
    <w:p w:rsidR="007734D8" w:rsidRPr="0016787A" w:rsidRDefault="007734D8" w:rsidP="004F47AE">
      <w:pPr>
        <w:pStyle w:val="pkt"/>
        <w:numPr>
          <w:ilvl w:val="0"/>
          <w:numId w:val="46"/>
        </w:numPr>
        <w:spacing w:before="0" w:after="0" w:line="240" w:lineRule="auto"/>
        <w:ind w:left="1134" w:hanging="284"/>
        <w:rPr>
          <w:sz w:val="26"/>
          <w:szCs w:val="26"/>
        </w:rPr>
      </w:pPr>
      <w:r w:rsidRPr="0016787A">
        <w:rPr>
          <w:sz w:val="26"/>
          <w:szCs w:val="26"/>
        </w:rPr>
        <w:t>Załączniki do protokołu udostępnia się po dokonaniu wyboru najkorzystniejszej oferty lub unieważnieniu postępowania, z tym że oferty udostępnia się od chwili ich otwarcia.</w:t>
      </w:r>
    </w:p>
    <w:p w:rsidR="007734D8" w:rsidRPr="0016787A" w:rsidRDefault="007734D8" w:rsidP="004F47AE">
      <w:pPr>
        <w:pStyle w:val="pkt"/>
        <w:numPr>
          <w:ilvl w:val="0"/>
          <w:numId w:val="46"/>
        </w:numPr>
        <w:spacing w:before="0" w:after="0" w:line="240" w:lineRule="auto"/>
        <w:ind w:left="1134" w:hanging="284"/>
        <w:rPr>
          <w:sz w:val="26"/>
          <w:szCs w:val="26"/>
        </w:rPr>
      </w:pPr>
      <w:r w:rsidRPr="0016787A">
        <w:rPr>
          <w:sz w:val="26"/>
          <w:szCs w:val="26"/>
        </w:rPr>
        <w:t>Nie ujawnia się informacji zawartych w ofercie stanowiących tajemnice przedsiębiorstwa w rozumieniu przepisów ustawy o zwalczaniu nieuczciwej konkurencji, jeżeli Wykonawca nie później niż w terminie składania ofert zastrzegł, ze nie mogą one być udostępnione.</w:t>
      </w:r>
    </w:p>
    <w:p w:rsidR="007734D8" w:rsidRPr="0016787A" w:rsidRDefault="007734D8" w:rsidP="004F47AE">
      <w:pPr>
        <w:pStyle w:val="pkt"/>
        <w:numPr>
          <w:ilvl w:val="0"/>
          <w:numId w:val="46"/>
        </w:numPr>
        <w:spacing w:before="0" w:after="0" w:line="240" w:lineRule="auto"/>
        <w:ind w:left="1134" w:hanging="283"/>
        <w:rPr>
          <w:sz w:val="26"/>
          <w:szCs w:val="26"/>
        </w:rPr>
      </w:pPr>
      <w:r w:rsidRPr="0016787A">
        <w:rPr>
          <w:sz w:val="26"/>
          <w:szCs w:val="26"/>
        </w:rPr>
        <w:t>Udostępnienie treści protokołu wraz z załącznikami odbywać się będzie wg. poniższych zasad:</w:t>
      </w:r>
    </w:p>
    <w:p w:rsidR="007734D8" w:rsidRPr="0016787A" w:rsidRDefault="007734D8" w:rsidP="004F47AE">
      <w:pPr>
        <w:pStyle w:val="pkt"/>
        <w:numPr>
          <w:ilvl w:val="0"/>
          <w:numId w:val="45"/>
        </w:numPr>
        <w:spacing w:before="0" w:after="0" w:line="240" w:lineRule="auto"/>
        <w:ind w:left="1560" w:hanging="284"/>
        <w:rPr>
          <w:sz w:val="26"/>
          <w:szCs w:val="26"/>
        </w:rPr>
      </w:pPr>
      <w:r w:rsidRPr="0016787A">
        <w:rPr>
          <w:sz w:val="26"/>
          <w:szCs w:val="26"/>
        </w:rPr>
        <w:t>Zamawiający udostępnia wskazane dokumenty po złożeniu wniosku;</w:t>
      </w:r>
    </w:p>
    <w:p w:rsidR="007734D8" w:rsidRPr="0016787A" w:rsidRDefault="007734D8" w:rsidP="004F47AE">
      <w:pPr>
        <w:pStyle w:val="pkt"/>
        <w:numPr>
          <w:ilvl w:val="0"/>
          <w:numId w:val="45"/>
        </w:numPr>
        <w:spacing w:before="0" w:after="0" w:line="240" w:lineRule="auto"/>
        <w:ind w:left="1560" w:hanging="284"/>
        <w:rPr>
          <w:sz w:val="26"/>
          <w:szCs w:val="26"/>
        </w:rPr>
      </w:pPr>
      <w:r w:rsidRPr="0016787A">
        <w:rPr>
          <w:sz w:val="26"/>
          <w:szCs w:val="26"/>
        </w:rPr>
        <w:t>Zamawiający wyznacza termin, miejsce oraz zakres udostępnionych dokumentów;</w:t>
      </w:r>
    </w:p>
    <w:p w:rsidR="007734D8" w:rsidRPr="0016787A" w:rsidRDefault="007734D8" w:rsidP="004F47AE">
      <w:pPr>
        <w:pStyle w:val="pkt"/>
        <w:numPr>
          <w:ilvl w:val="0"/>
          <w:numId w:val="45"/>
        </w:numPr>
        <w:spacing w:before="0" w:after="0" w:line="240" w:lineRule="auto"/>
        <w:ind w:left="1560" w:hanging="284"/>
        <w:rPr>
          <w:sz w:val="26"/>
          <w:szCs w:val="26"/>
        </w:rPr>
      </w:pPr>
      <w:r w:rsidRPr="0016787A">
        <w:rPr>
          <w:sz w:val="26"/>
          <w:szCs w:val="26"/>
        </w:rPr>
        <w:t>udostępnienie dokumentów odbywać się będzie w obecności pracownika Zmawiającego;</w:t>
      </w:r>
    </w:p>
    <w:p w:rsidR="007734D8" w:rsidRPr="0016787A" w:rsidRDefault="007734D8" w:rsidP="004F47AE">
      <w:pPr>
        <w:pStyle w:val="pkt"/>
        <w:numPr>
          <w:ilvl w:val="0"/>
          <w:numId w:val="45"/>
        </w:numPr>
        <w:spacing w:before="0" w:after="0" w:line="240" w:lineRule="auto"/>
        <w:ind w:left="1560" w:hanging="284"/>
        <w:rPr>
          <w:sz w:val="26"/>
          <w:szCs w:val="26"/>
        </w:rPr>
      </w:pPr>
      <w:r w:rsidRPr="0016787A">
        <w:rPr>
          <w:sz w:val="26"/>
          <w:szCs w:val="26"/>
        </w:rPr>
        <w:t>Wykonawca nie może samodzielnie kopiować lub utrwalać treści złożonych ofert za pomocą urządzeń lub środków technicznych służących do utrwalania obrazu;</w:t>
      </w:r>
    </w:p>
    <w:p w:rsidR="007734D8" w:rsidRPr="0016787A" w:rsidRDefault="007734D8" w:rsidP="004F47AE">
      <w:pPr>
        <w:pStyle w:val="pkt"/>
        <w:numPr>
          <w:ilvl w:val="0"/>
          <w:numId w:val="45"/>
        </w:numPr>
        <w:spacing w:before="0" w:after="0" w:line="240" w:lineRule="auto"/>
        <w:ind w:left="1560" w:hanging="284"/>
        <w:rPr>
          <w:sz w:val="26"/>
          <w:szCs w:val="26"/>
        </w:rPr>
      </w:pPr>
      <w:r w:rsidRPr="0016787A">
        <w:rPr>
          <w:sz w:val="26"/>
          <w:szCs w:val="26"/>
        </w:rPr>
        <w:t>udostępnienie może mieć miejsce wyłącznie w siedzibie Zamawiającego w czasie godzin jego pracy – urzędowania.</w:t>
      </w:r>
    </w:p>
    <w:p w:rsidR="007734D8" w:rsidRPr="0016787A" w:rsidRDefault="007734D8" w:rsidP="004F47AE">
      <w:pPr>
        <w:pStyle w:val="pkt"/>
        <w:numPr>
          <w:ilvl w:val="0"/>
          <w:numId w:val="46"/>
        </w:numPr>
        <w:spacing w:before="0" w:after="0" w:line="240" w:lineRule="auto"/>
        <w:ind w:left="1134" w:hanging="283"/>
        <w:rPr>
          <w:sz w:val="26"/>
          <w:szCs w:val="26"/>
        </w:rPr>
      </w:pPr>
      <w:r w:rsidRPr="0016787A">
        <w:rPr>
          <w:sz w:val="26"/>
          <w:szCs w:val="26"/>
        </w:rPr>
        <w:t>Na wniosek Wykonawcy Zamawiający prześle kopie protokołu lub załączników pocztą, faksem z zastrzeżeniem, ze jeżeli z przyczyn technicznych przesłanie dokumentów będzie znacząco utrudnione, Zamawiający poinformuje o tym Wykonawcę oraz wskaże sposób, w jaki mogą one być udostępnione.</w:t>
      </w:r>
    </w:p>
    <w:p w:rsidR="007734D8" w:rsidRPr="0016787A" w:rsidRDefault="007734D8" w:rsidP="0003159C">
      <w:pPr>
        <w:ind w:left="851" w:hanging="1134"/>
        <w:jc w:val="both"/>
        <w:rPr>
          <w:b/>
          <w:spacing w:val="14"/>
          <w:sz w:val="26"/>
          <w:szCs w:val="26"/>
        </w:rPr>
      </w:pPr>
    </w:p>
    <w:p w:rsidR="006C262D" w:rsidRPr="0016787A" w:rsidRDefault="006C262D" w:rsidP="00691394">
      <w:pPr>
        <w:pStyle w:val="Akapitzlist"/>
        <w:numPr>
          <w:ilvl w:val="1"/>
          <w:numId w:val="5"/>
        </w:numPr>
        <w:ind w:left="709" w:hanging="993"/>
        <w:rPr>
          <w:b/>
          <w:sz w:val="26"/>
          <w:szCs w:val="26"/>
        </w:rPr>
      </w:pPr>
      <w:r w:rsidRPr="0016787A">
        <w:rPr>
          <w:b/>
          <w:spacing w:val="14"/>
          <w:sz w:val="26"/>
          <w:szCs w:val="26"/>
        </w:rPr>
        <w:t>P</w:t>
      </w:r>
      <w:r w:rsidRPr="0016787A">
        <w:rPr>
          <w:b/>
          <w:sz w:val="26"/>
          <w:szCs w:val="26"/>
        </w:rPr>
        <w:t xml:space="preserve">ouczenie o środkach ochrony prawnej przysługujących </w:t>
      </w:r>
      <w:r w:rsidR="00517A74" w:rsidRPr="0016787A">
        <w:rPr>
          <w:b/>
          <w:sz w:val="26"/>
          <w:szCs w:val="26"/>
        </w:rPr>
        <w:t>W</w:t>
      </w:r>
      <w:r w:rsidRPr="0016787A">
        <w:rPr>
          <w:b/>
          <w:sz w:val="26"/>
          <w:szCs w:val="26"/>
        </w:rPr>
        <w:t>ykonawcy w toku postępowania o udzielenie zamówienia.</w:t>
      </w:r>
    </w:p>
    <w:p w:rsidR="0003159C" w:rsidRPr="0016787A" w:rsidRDefault="0003159C" w:rsidP="004F47AE">
      <w:pPr>
        <w:pStyle w:val="WW-Tekstpodstawowy3"/>
        <w:numPr>
          <w:ilvl w:val="0"/>
          <w:numId w:val="39"/>
        </w:numPr>
        <w:spacing w:after="0" w:line="240" w:lineRule="auto"/>
        <w:ind w:left="1134" w:hanging="283"/>
        <w:rPr>
          <w:rStyle w:val="FontStyle27"/>
          <w:sz w:val="26"/>
          <w:szCs w:val="26"/>
          <w:u w:val="single"/>
        </w:rPr>
      </w:pPr>
      <w:r w:rsidRPr="0016787A">
        <w:rPr>
          <w:rStyle w:val="FontStyle27"/>
          <w:sz w:val="26"/>
          <w:szCs w:val="26"/>
        </w:rPr>
        <w:t>Środki ochrony prawnej przysługują Wykonawcy, a także innemu podmiotowi, jeżeli ma lub miał interes w  uzyskaniu danego zamówienia oraz poniósł lub może ponieść szkodę w wyniku naruszenia przez Zamawiającego przepisów ustawy p</w:t>
      </w:r>
      <w:r w:rsidR="00157387" w:rsidRPr="0016787A">
        <w:rPr>
          <w:rStyle w:val="FontStyle27"/>
          <w:sz w:val="26"/>
          <w:szCs w:val="26"/>
        </w:rPr>
        <w:t>.</w:t>
      </w:r>
      <w:r w:rsidRPr="0016787A">
        <w:rPr>
          <w:rStyle w:val="FontStyle27"/>
          <w:sz w:val="26"/>
          <w:szCs w:val="26"/>
        </w:rPr>
        <w:t>z</w:t>
      </w:r>
      <w:r w:rsidR="00157387" w:rsidRPr="0016787A">
        <w:rPr>
          <w:rStyle w:val="FontStyle27"/>
          <w:sz w:val="26"/>
          <w:szCs w:val="26"/>
        </w:rPr>
        <w:t>.</w:t>
      </w:r>
      <w:r w:rsidRPr="0016787A">
        <w:rPr>
          <w:rStyle w:val="FontStyle27"/>
          <w:sz w:val="26"/>
          <w:szCs w:val="26"/>
        </w:rPr>
        <w:t>p.</w:t>
      </w:r>
    </w:p>
    <w:p w:rsidR="0003159C" w:rsidRPr="0016787A" w:rsidRDefault="0003159C" w:rsidP="004F47AE">
      <w:pPr>
        <w:pStyle w:val="Akapitzlist"/>
        <w:widowControl w:val="0"/>
        <w:numPr>
          <w:ilvl w:val="0"/>
          <w:numId w:val="39"/>
        </w:numPr>
        <w:adjustRightInd w:val="0"/>
        <w:ind w:left="1134" w:hanging="283"/>
        <w:jc w:val="both"/>
        <w:textAlignment w:val="baseline"/>
        <w:rPr>
          <w:rStyle w:val="FontStyle27"/>
          <w:sz w:val="26"/>
          <w:szCs w:val="26"/>
          <w:u w:val="single"/>
        </w:rPr>
      </w:pPr>
      <w:r w:rsidRPr="0016787A">
        <w:rPr>
          <w:rStyle w:val="FontStyle27"/>
          <w:sz w:val="26"/>
          <w:szCs w:val="26"/>
        </w:rPr>
        <w:t>Środkami ochrony prawnej są:</w:t>
      </w:r>
    </w:p>
    <w:p w:rsidR="0003159C" w:rsidRPr="0016787A" w:rsidRDefault="0003159C" w:rsidP="004F47AE">
      <w:pPr>
        <w:widowControl w:val="0"/>
        <w:numPr>
          <w:ilvl w:val="2"/>
          <w:numId w:val="40"/>
        </w:numPr>
        <w:adjustRightInd w:val="0"/>
        <w:ind w:left="2268" w:hanging="283"/>
        <w:jc w:val="both"/>
        <w:textAlignment w:val="baseline"/>
        <w:rPr>
          <w:rStyle w:val="FontStyle27"/>
          <w:sz w:val="26"/>
          <w:szCs w:val="26"/>
          <w:u w:val="single"/>
        </w:rPr>
      </w:pPr>
      <w:r w:rsidRPr="0016787A">
        <w:rPr>
          <w:rStyle w:val="FontStyle27"/>
          <w:sz w:val="26"/>
          <w:szCs w:val="26"/>
        </w:rPr>
        <w:t>odwołanie</w:t>
      </w:r>
    </w:p>
    <w:p w:rsidR="0003159C" w:rsidRPr="0016787A" w:rsidRDefault="0003159C" w:rsidP="004F47AE">
      <w:pPr>
        <w:widowControl w:val="0"/>
        <w:numPr>
          <w:ilvl w:val="2"/>
          <w:numId w:val="40"/>
        </w:numPr>
        <w:adjustRightInd w:val="0"/>
        <w:ind w:left="2268" w:hanging="283"/>
        <w:jc w:val="both"/>
        <w:textAlignment w:val="baseline"/>
        <w:rPr>
          <w:rStyle w:val="FontStyle27"/>
          <w:sz w:val="26"/>
          <w:szCs w:val="26"/>
          <w:u w:val="single"/>
        </w:rPr>
      </w:pPr>
      <w:r w:rsidRPr="0016787A">
        <w:rPr>
          <w:rStyle w:val="FontStyle27"/>
          <w:sz w:val="26"/>
          <w:szCs w:val="26"/>
        </w:rPr>
        <w:t>skarga do sądu</w:t>
      </w:r>
    </w:p>
    <w:p w:rsidR="0003159C" w:rsidRPr="0016787A" w:rsidRDefault="0003159C" w:rsidP="004F47AE">
      <w:pPr>
        <w:pStyle w:val="Akapitzlist"/>
        <w:widowControl w:val="0"/>
        <w:numPr>
          <w:ilvl w:val="0"/>
          <w:numId w:val="39"/>
        </w:numPr>
        <w:adjustRightInd w:val="0"/>
        <w:ind w:left="1134" w:hanging="283"/>
        <w:jc w:val="both"/>
        <w:textAlignment w:val="baseline"/>
        <w:rPr>
          <w:rStyle w:val="FontStyle27"/>
          <w:sz w:val="26"/>
          <w:szCs w:val="26"/>
          <w:u w:val="single"/>
        </w:rPr>
      </w:pPr>
      <w:r w:rsidRPr="0016787A">
        <w:rPr>
          <w:sz w:val="26"/>
          <w:szCs w:val="26"/>
        </w:rPr>
        <w:t xml:space="preserve">Środki ochrony prawnej  wobec ogłoszenia o zamówieniu oraz siwz przysługują również organizacjom wpisanym na listę organizacji uprawnionych do wnoszenia środków ochrony prawnej prowadzoną przez Prezesa Urzędu Zamówień </w:t>
      </w:r>
      <w:r w:rsidRPr="0016787A">
        <w:rPr>
          <w:sz w:val="26"/>
          <w:szCs w:val="26"/>
        </w:rPr>
        <w:lastRenderedPageBreak/>
        <w:t>Publicznych.</w:t>
      </w:r>
    </w:p>
    <w:p w:rsidR="0003159C" w:rsidRPr="0016787A" w:rsidRDefault="0003159C" w:rsidP="004F47AE">
      <w:pPr>
        <w:pStyle w:val="Akapitzlist"/>
        <w:widowControl w:val="0"/>
        <w:numPr>
          <w:ilvl w:val="0"/>
          <w:numId w:val="39"/>
        </w:numPr>
        <w:adjustRightInd w:val="0"/>
        <w:ind w:left="1134" w:hanging="283"/>
        <w:jc w:val="both"/>
        <w:textAlignment w:val="baseline"/>
        <w:rPr>
          <w:rStyle w:val="FontStyle27"/>
          <w:sz w:val="26"/>
          <w:szCs w:val="26"/>
          <w:u w:val="single"/>
        </w:rPr>
      </w:pPr>
      <w:r w:rsidRPr="0016787A">
        <w:rPr>
          <w:rStyle w:val="FontStyle27"/>
          <w:sz w:val="26"/>
          <w:szCs w:val="26"/>
        </w:rPr>
        <w:t>Odwołanie przysługuje wyłącznie od niezgodnej z przepisami ustawy czynności Zamawiającego podjętej w postępowaniu o udzielenie zamówienia lub zaniechania czynności, do której Zamawiający jest zobowiązany na podstawie ustawy.</w:t>
      </w:r>
    </w:p>
    <w:p w:rsidR="0003159C" w:rsidRPr="0016787A" w:rsidRDefault="0003159C" w:rsidP="004F47AE">
      <w:pPr>
        <w:pStyle w:val="Akapitzlist"/>
        <w:numPr>
          <w:ilvl w:val="0"/>
          <w:numId w:val="39"/>
        </w:numPr>
        <w:ind w:left="1134" w:hanging="283"/>
        <w:rPr>
          <w:sz w:val="26"/>
          <w:szCs w:val="26"/>
        </w:rPr>
      </w:pPr>
      <w:r w:rsidRPr="0016787A">
        <w:rPr>
          <w:sz w:val="26"/>
          <w:szCs w:val="26"/>
        </w:rPr>
        <w:t>Jeżeli wartość zamówienia jest mniejsza niż kwoty określone w przepisach wydanych na podstawie art. 11 ust. 8, odwołanie przysługuje wyłącznie wobec czynności:</w:t>
      </w:r>
    </w:p>
    <w:p w:rsidR="0003159C" w:rsidRPr="0016787A" w:rsidRDefault="0003159C" w:rsidP="004F47AE">
      <w:pPr>
        <w:widowControl w:val="0"/>
        <w:numPr>
          <w:ilvl w:val="2"/>
          <w:numId w:val="41"/>
        </w:numPr>
        <w:adjustRightInd w:val="0"/>
        <w:ind w:left="2268" w:hanging="288"/>
        <w:jc w:val="both"/>
        <w:textAlignment w:val="baseline"/>
        <w:rPr>
          <w:sz w:val="26"/>
          <w:szCs w:val="26"/>
        </w:rPr>
      </w:pPr>
      <w:r w:rsidRPr="0016787A">
        <w:rPr>
          <w:sz w:val="26"/>
          <w:szCs w:val="26"/>
        </w:rPr>
        <w:t>opisu sposobu dokonywania oceny spełniania warunków udziału w postępowaniu,</w:t>
      </w:r>
    </w:p>
    <w:p w:rsidR="0003159C" w:rsidRPr="0016787A" w:rsidRDefault="0003159C" w:rsidP="004F47AE">
      <w:pPr>
        <w:widowControl w:val="0"/>
        <w:numPr>
          <w:ilvl w:val="2"/>
          <w:numId w:val="41"/>
        </w:numPr>
        <w:adjustRightInd w:val="0"/>
        <w:ind w:left="2268" w:hanging="288"/>
        <w:jc w:val="both"/>
        <w:textAlignment w:val="baseline"/>
        <w:rPr>
          <w:sz w:val="26"/>
          <w:szCs w:val="26"/>
        </w:rPr>
      </w:pPr>
      <w:r w:rsidRPr="0016787A">
        <w:rPr>
          <w:sz w:val="26"/>
          <w:szCs w:val="26"/>
        </w:rPr>
        <w:t>wykluczenia odwołującego z postępowania o udzielenie zamówienia,</w:t>
      </w:r>
    </w:p>
    <w:p w:rsidR="0003159C" w:rsidRPr="0016787A" w:rsidRDefault="0003159C" w:rsidP="004F47AE">
      <w:pPr>
        <w:widowControl w:val="0"/>
        <w:numPr>
          <w:ilvl w:val="2"/>
          <w:numId w:val="41"/>
        </w:numPr>
        <w:adjustRightInd w:val="0"/>
        <w:ind w:left="2268" w:hanging="288"/>
        <w:jc w:val="both"/>
        <w:textAlignment w:val="baseline"/>
        <w:rPr>
          <w:sz w:val="26"/>
          <w:szCs w:val="26"/>
        </w:rPr>
      </w:pPr>
      <w:r w:rsidRPr="0016787A">
        <w:rPr>
          <w:sz w:val="26"/>
          <w:szCs w:val="26"/>
        </w:rPr>
        <w:t>odrzucenia oferty odwołującego.</w:t>
      </w:r>
    </w:p>
    <w:p w:rsidR="0003159C" w:rsidRPr="0016787A" w:rsidRDefault="0003159C" w:rsidP="004F47AE">
      <w:pPr>
        <w:pStyle w:val="Akapitzlist"/>
        <w:widowControl w:val="0"/>
        <w:numPr>
          <w:ilvl w:val="0"/>
          <w:numId w:val="39"/>
        </w:numPr>
        <w:adjustRightInd w:val="0"/>
        <w:ind w:left="1134" w:hanging="283"/>
        <w:jc w:val="both"/>
        <w:textAlignment w:val="baseline"/>
        <w:rPr>
          <w:sz w:val="26"/>
          <w:szCs w:val="26"/>
        </w:rPr>
      </w:pPr>
      <w:r w:rsidRPr="0016787A">
        <w:rPr>
          <w:sz w:val="26"/>
          <w:szCs w:val="26"/>
        </w:rPr>
        <w:t>Odwołanie wnosi się do Prezesa Krajowej Izby Odwoławczej w formie pisemnej albo elektronicznej opatrzonej bezpiecznym podpisem elektronicznym weryfikowanym za pomocą ważnego kwalifikowanego certyfikatu.</w:t>
      </w:r>
    </w:p>
    <w:p w:rsidR="0003159C" w:rsidRPr="0016787A" w:rsidRDefault="0003159C" w:rsidP="004F47AE">
      <w:pPr>
        <w:pStyle w:val="Akapitzlist"/>
        <w:widowControl w:val="0"/>
        <w:numPr>
          <w:ilvl w:val="0"/>
          <w:numId w:val="39"/>
        </w:numPr>
        <w:adjustRightInd w:val="0"/>
        <w:ind w:left="1134" w:hanging="283"/>
        <w:jc w:val="both"/>
        <w:textAlignment w:val="baseline"/>
        <w:rPr>
          <w:sz w:val="26"/>
          <w:szCs w:val="26"/>
        </w:rPr>
      </w:pPr>
      <w:r w:rsidRPr="0016787A">
        <w:rPr>
          <w:sz w:val="26"/>
          <w:szCs w:val="26"/>
        </w:rPr>
        <w:t xml:space="preserve">Odwołujący przesyła kopię odwołania Zamawiającemu przed upływem terminu do wniesienia odwołania w taki sposób, aby mógł on zapoznać się z jego treścią przed upływem tego terminu.   </w:t>
      </w:r>
    </w:p>
    <w:p w:rsidR="0003159C" w:rsidRPr="0016787A" w:rsidRDefault="0003159C" w:rsidP="004F47AE">
      <w:pPr>
        <w:pStyle w:val="Akapitzlist"/>
        <w:widowControl w:val="0"/>
        <w:numPr>
          <w:ilvl w:val="0"/>
          <w:numId w:val="39"/>
        </w:numPr>
        <w:adjustRightInd w:val="0"/>
        <w:ind w:left="1134" w:hanging="283"/>
        <w:jc w:val="both"/>
        <w:textAlignment w:val="baseline"/>
        <w:rPr>
          <w:sz w:val="26"/>
          <w:szCs w:val="26"/>
        </w:rPr>
      </w:pPr>
      <w:r w:rsidRPr="0016787A">
        <w:rPr>
          <w:sz w:val="26"/>
          <w:szCs w:val="26"/>
        </w:rPr>
        <w:t>Na orzeczenie Krajowej Izby Odwoławczej, stronom oraz uczestnikom postępowania odwoławczego przysługuje skarga do sądu. Skargę wnosi się do sądu okręgowego właściwego dla siedziby Zamawiającego.</w:t>
      </w:r>
    </w:p>
    <w:p w:rsidR="0003159C" w:rsidRPr="0016787A" w:rsidRDefault="0003159C" w:rsidP="004F47AE">
      <w:pPr>
        <w:pStyle w:val="Akapitzlist"/>
        <w:widowControl w:val="0"/>
        <w:numPr>
          <w:ilvl w:val="0"/>
          <w:numId w:val="39"/>
        </w:numPr>
        <w:adjustRightInd w:val="0"/>
        <w:ind w:left="1134" w:hanging="283"/>
        <w:jc w:val="both"/>
        <w:textAlignment w:val="baseline"/>
        <w:rPr>
          <w:sz w:val="26"/>
          <w:szCs w:val="26"/>
        </w:rPr>
      </w:pPr>
      <w:r w:rsidRPr="0016787A">
        <w:rPr>
          <w:sz w:val="26"/>
          <w:szCs w:val="26"/>
        </w:rPr>
        <w:t>Szczegółowo kwestie dotyczące środków ochrony prawnej określone są w art. 179 – art. 198g Dział VI ustawy Prawo zamówień publicznych.</w:t>
      </w:r>
    </w:p>
    <w:p w:rsidR="00600478" w:rsidRPr="0016787A" w:rsidRDefault="00600478" w:rsidP="00592A29">
      <w:pPr>
        <w:pStyle w:val="Bezodstpw"/>
        <w:jc w:val="both"/>
        <w:rPr>
          <w:sz w:val="26"/>
          <w:szCs w:val="26"/>
        </w:rPr>
      </w:pPr>
    </w:p>
    <w:p w:rsidR="00600478" w:rsidRPr="0016787A" w:rsidRDefault="00600478" w:rsidP="00592A29">
      <w:pPr>
        <w:pStyle w:val="Bezodstpw"/>
        <w:jc w:val="both"/>
        <w:rPr>
          <w:sz w:val="26"/>
          <w:szCs w:val="26"/>
        </w:rPr>
      </w:pPr>
    </w:p>
    <w:p w:rsidR="006C262D" w:rsidRPr="0016787A" w:rsidRDefault="006C262D" w:rsidP="00592A29">
      <w:pPr>
        <w:pStyle w:val="Bezodstpw"/>
        <w:jc w:val="both"/>
        <w:rPr>
          <w:sz w:val="26"/>
          <w:szCs w:val="26"/>
          <w:u w:val="single"/>
        </w:rPr>
      </w:pPr>
      <w:r w:rsidRPr="0016787A">
        <w:rPr>
          <w:sz w:val="26"/>
          <w:szCs w:val="26"/>
          <w:u w:val="single"/>
        </w:rPr>
        <w:t>Załączniki:</w:t>
      </w:r>
      <w:r w:rsidRPr="0016787A">
        <w:rPr>
          <w:sz w:val="26"/>
          <w:szCs w:val="26"/>
        </w:rPr>
        <w:tab/>
      </w:r>
    </w:p>
    <w:p w:rsidR="009A02AA" w:rsidRPr="0016787A" w:rsidRDefault="009A02AA" w:rsidP="007734D8">
      <w:pPr>
        <w:pStyle w:val="Bezodstpw"/>
        <w:widowControl w:val="0"/>
        <w:suppressAutoHyphens/>
        <w:jc w:val="both"/>
        <w:rPr>
          <w:color w:val="000000"/>
          <w:sz w:val="26"/>
          <w:szCs w:val="26"/>
        </w:rPr>
      </w:pPr>
      <w:bookmarkStart w:id="0" w:name="_GoBack"/>
      <w:r w:rsidRPr="0016787A">
        <w:rPr>
          <w:sz w:val="26"/>
          <w:szCs w:val="26"/>
        </w:rPr>
        <w:t xml:space="preserve">załącznik nr 1 – </w:t>
      </w:r>
      <w:r w:rsidR="00775901" w:rsidRPr="0016787A">
        <w:rPr>
          <w:sz w:val="26"/>
          <w:szCs w:val="26"/>
        </w:rPr>
        <w:t>w</w:t>
      </w:r>
      <w:r w:rsidRPr="0016787A">
        <w:rPr>
          <w:sz w:val="26"/>
          <w:szCs w:val="26"/>
        </w:rPr>
        <w:t>ykaz placówek oświatowych na terenie powiatu płockiego objętych dostawą</w:t>
      </w:r>
      <w:r w:rsidR="00255152" w:rsidRPr="0016787A">
        <w:rPr>
          <w:color w:val="000000"/>
          <w:sz w:val="26"/>
          <w:szCs w:val="26"/>
        </w:rPr>
        <w:t xml:space="preserve"> </w:t>
      </w:r>
    </w:p>
    <w:p w:rsidR="00255152" w:rsidRPr="0016787A" w:rsidRDefault="009A02AA" w:rsidP="007734D8">
      <w:pPr>
        <w:pStyle w:val="Bezodstpw"/>
        <w:widowControl w:val="0"/>
        <w:suppressAutoHyphens/>
        <w:jc w:val="both"/>
        <w:rPr>
          <w:color w:val="000000"/>
          <w:sz w:val="26"/>
          <w:szCs w:val="26"/>
        </w:rPr>
      </w:pPr>
      <w:r w:rsidRPr="0016787A">
        <w:rPr>
          <w:color w:val="000000"/>
          <w:sz w:val="26"/>
          <w:szCs w:val="26"/>
        </w:rPr>
        <w:t>z</w:t>
      </w:r>
      <w:r w:rsidR="008406BD" w:rsidRPr="0016787A">
        <w:rPr>
          <w:color w:val="000000"/>
          <w:sz w:val="26"/>
          <w:szCs w:val="26"/>
        </w:rPr>
        <w:t xml:space="preserve">ałącznik nr 2 </w:t>
      </w:r>
      <w:r w:rsidR="008406BD" w:rsidRPr="0016787A">
        <w:rPr>
          <w:sz w:val="26"/>
          <w:szCs w:val="26"/>
        </w:rPr>
        <w:t>–</w:t>
      </w:r>
      <w:r w:rsidRPr="0016787A">
        <w:rPr>
          <w:color w:val="000000"/>
          <w:sz w:val="26"/>
          <w:szCs w:val="26"/>
        </w:rPr>
        <w:t xml:space="preserve"> sz</w:t>
      </w:r>
      <w:r w:rsidR="00255152" w:rsidRPr="0016787A">
        <w:rPr>
          <w:color w:val="000000"/>
          <w:sz w:val="26"/>
          <w:szCs w:val="26"/>
        </w:rPr>
        <w:t xml:space="preserve">czegółowy </w:t>
      </w:r>
      <w:r w:rsidRPr="0016787A">
        <w:rPr>
          <w:color w:val="000000"/>
          <w:sz w:val="26"/>
          <w:szCs w:val="26"/>
        </w:rPr>
        <w:t>opis przedmiotu zamówienia</w:t>
      </w:r>
    </w:p>
    <w:p w:rsidR="00775901" w:rsidRPr="0016787A" w:rsidRDefault="00866D35" w:rsidP="007734D8">
      <w:pPr>
        <w:pStyle w:val="Bezodstpw"/>
        <w:widowControl w:val="0"/>
        <w:suppressAutoHyphens/>
        <w:jc w:val="both"/>
        <w:rPr>
          <w:color w:val="000000"/>
          <w:sz w:val="26"/>
          <w:szCs w:val="26"/>
        </w:rPr>
      </w:pPr>
      <w:r>
        <w:rPr>
          <w:color w:val="000000"/>
          <w:sz w:val="26"/>
          <w:szCs w:val="26"/>
        </w:rPr>
        <w:t xml:space="preserve">załącznik do oferty - </w:t>
      </w:r>
      <w:r w:rsidR="00775901" w:rsidRPr="0016787A">
        <w:rPr>
          <w:color w:val="000000"/>
          <w:sz w:val="26"/>
          <w:szCs w:val="26"/>
        </w:rPr>
        <w:t>dostawy na spełnienie kryterium</w:t>
      </w:r>
    </w:p>
    <w:p w:rsidR="008406BD" w:rsidRPr="0016787A" w:rsidRDefault="009A02AA" w:rsidP="007734D8">
      <w:pPr>
        <w:pStyle w:val="Bezodstpw"/>
        <w:widowControl w:val="0"/>
        <w:suppressAutoHyphens/>
        <w:jc w:val="both"/>
        <w:rPr>
          <w:sz w:val="26"/>
          <w:szCs w:val="26"/>
        </w:rPr>
      </w:pPr>
      <w:r w:rsidRPr="0016787A">
        <w:rPr>
          <w:sz w:val="26"/>
          <w:szCs w:val="26"/>
        </w:rPr>
        <w:t xml:space="preserve">załącznik nr 3 </w:t>
      </w:r>
      <w:r w:rsidR="008406BD" w:rsidRPr="0016787A">
        <w:rPr>
          <w:sz w:val="26"/>
          <w:szCs w:val="26"/>
        </w:rPr>
        <w:t>–</w:t>
      </w:r>
      <w:r w:rsidR="00345367" w:rsidRPr="0016787A">
        <w:rPr>
          <w:sz w:val="26"/>
          <w:szCs w:val="26"/>
        </w:rPr>
        <w:t xml:space="preserve"> </w:t>
      </w:r>
      <w:r w:rsidRPr="0016787A">
        <w:rPr>
          <w:sz w:val="26"/>
          <w:szCs w:val="26"/>
        </w:rPr>
        <w:t>f</w:t>
      </w:r>
      <w:r w:rsidR="006D49A1" w:rsidRPr="0016787A">
        <w:rPr>
          <w:sz w:val="26"/>
          <w:szCs w:val="26"/>
        </w:rPr>
        <w:t>ormul</w:t>
      </w:r>
      <w:r w:rsidR="00794F8F" w:rsidRPr="0016787A">
        <w:rPr>
          <w:sz w:val="26"/>
          <w:szCs w:val="26"/>
        </w:rPr>
        <w:t>arz ofertowy</w:t>
      </w:r>
    </w:p>
    <w:p w:rsidR="008406BD" w:rsidRPr="0016787A" w:rsidRDefault="008406BD" w:rsidP="007734D8">
      <w:pPr>
        <w:pStyle w:val="Bezodstpw"/>
        <w:widowControl w:val="0"/>
        <w:suppressAutoHyphens/>
        <w:jc w:val="both"/>
        <w:rPr>
          <w:sz w:val="26"/>
          <w:szCs w:val="26"/>
        </w:rPr>
      </w:pPr>
      <w:r w:rsidRPr="0016787A">
        <w:rPr>
          <w:sz w:val="26"/>
          <w:szCs w:val="26"/>
        </w:rPr>
        <w:t>załącznik nr 4 – o</w:t>
      </w:r>
      <w:r w:rsidR="006C262D" w:rsidRPr="0016787A">
        <w:rPr>
          <w:sz w:val="26"/>
          <w:szCs w:val="26"/>
        </w:rPr>
        <w:t xml:space="preserve">świadczenie z art. 22 ust 1ustawy </w:t>
      </w:r>
      <w:r w:rsidRPr="0016787A">
        <w:rPr>
          <w:sz w:val="26"/>
          <w:szCs w:val="26"/>
        </w:rPr>
        <w:t>p</w:t>
      </w:r>
      <w:r w:rsidR="00157387" w:rsidRPr="0016787A">
        <w:rPr>
          <w:sz w:val="26"/>
          <w:szCs w:val="26"/>
        </w:rPr>
        <w:t>.</w:t>
      </w:r>
      <w:r w:rsidR="007E6E0F" w:rsidRPr="0016787A">
        <w:rPr>
          <w:sz w:val="26"/>
          <w:szCs w:val="26"/>
        </w:rPr>
        <w:t>z</w:t>
      </w:r>
      <w:r w:rsidR="00157387" w:rsidRPr="0016787A">
        <w:rPr>
          <w:sz w:val="26"/>
          <w:szCs w:val="26"/>
        </w:rPr>
        <w:t>.</w:t>
      </w:r>
      <w:r w:rsidR="007E6E0F" w:rsidRPr="0016787A">
        <w:rPr>
          <w:sz w:val="26"/>
          <w:szCs w:val="26"/>
        </w:rPr>
        <w:t>p</w:t>
      </w:r>
      <w:r w:rsidR="00157387" w:rsidRPr="0016787A">
        <w:rPr>
          <w:sz w:val="26"/>
          <w:szCs w:val="26"/>
        </w:rPr>
        <w:t>.</w:t>
      </w:r>
    </w:p>
    <w:p w:rsidR="008406BD" w:rsidRPr="0016787A" w:rsidRDefault="008406BD" w:rsidP="007734D8">
      <w:pPr>
        <w:pStyle w:val="Bezodstpw"/>
        <w:widowControl w:val="0"/>
        <w:suppressAutoHyphens/>
        <w:jc w:val="both"/>
        <w:rPr>
          <w:sz w:val="26"/>
          <w:szCs w:val="26"/>
        </w:rPr>
      </w:pPr>
      <w:r w:rsidRPr="0016787A">
        <w:rPr>
          <w:sz w:val="26"/>
          <w:szCs w:val="26"/>
        </w:rPr>
        <w:t>załącznik nr 5 – o</w:t>
      </w:r>
      <w:r w:rsidR="006C262D" w:rsidRPr="0016787A">
        <w:rPr>
          <w:sz w:val="26"/>
          <w:szCs w:val="26"/>
        </w:rPr>
        <w:t xml:space="preserve">świadczenie z art. 24 ust. 1 ustawy </w:t>
      </w:r>
      <w:r w:rsidRPr="0016787A">
        <w:rPr>
          <w:sz w:val="26"/>
          <w:szCs w:val="26"/>
        </w:rPr>
        <w:t>p</w:t>
      </w:r>
      <w:r w:rsidR="00157387" w:rsidRPr="0016787A">
        <w:rPr>
          <w:sz w:val="26"/>
          <w:szCs w:val="26"/>
        </w:rPr>
        <w:t>.</w:t>
      </w:r>
      <w:r w:rsidR="006C262D" w:rsidRPr="0016787A">
        <w:rPr>
          <w:sz w:val="26"/>
          <w:szCs w:val="26"/>
        </w:rPr>
        <w:t>z</w:t>
      </w:r>
      <w:r w:rsidR="00157387" w:rsidRPr="0016787A">
        <w:rPr>
          <w:sz w:val="26"/>
          <w:szCs w:val="26"/>
        </w:rPr>
        <w:t>.</w:t>
      </w:r>
      <w:r w:rsidR="006C262D" w:rsidRPr="0016787A">
        <w:rPr>
          <w:sz w:val="26"/>
          <w:szCs w:val="26"/>
        </w:rPr>
        <w:t>p</w:t>
      </w:r>
      <w:r w:rsidR="00157387" w:rsidRPr="0016787A">
        <w:rPr>
          <w:sz w:val="26"/>
          <w:szCs w:val="26"/>
        </w:rPr>
        <w:t>.</w:t>
      </w:r>
    </w:p>
    <w:p w:rsidR="008406BD" w:rsidRPr="0016787A" w:rsidRDefault="008406BD" w:rsidP="007734D8">
      <w:pPr>
        <w:pStyle w:val="Bezodstpw"/>
        <w:widowControl w:val="0"/>
        <w:suppressAutoHyphens/>
        <w:jc w:val="both"/>
        <w:rPr>
          <w:sz w:val="26"/>
          <w:szCs w:val="26"/>
        </w:rPr>
      </w:pPr>
      <w:r w:rsidRPr="0016787A">
        <w:rPr>
          <w:sz w:val="26"/>
          <w:szCs w:val="26"/>
        </w:rPr>
        <w:t>załącznik nr 6 – g</w:t>
      </w:r>
      <w:r w:rsidR="007E6E0F" w:rsidRPr="0016787A">
        <w:rPr>
          <w:sz w:val="26"/>
          <w:szCs w:val="26"/>
        </w:rPr>
        <w:t>rupa kapitałowa</w:t>
      </w:r>
    </w:p>
    <w:p w:rsidR="008406BD" w:rsidRPr="0016787A" w:rsidRDefault="008406BD" w:rsidP="007734D8">
      <w:pPr>
        <w:pStyle w:val="Bezodstpw"/>
        <w:widowControl w:val="0"/>
        <w:suppressAutoHyphens/>
        <w:jc w:val="both"/>
        <w:rPr>
          <w:sz w:val="26"/>
          <w:szCs w:val="26"/>
        </w:rPr>
      </w:pPr>
      <w:r w:rsidRPr="0016787A">
        <w:rPr>
          <w:sz w:val="26"/>
          <w:szCs w:val="26"/>
        </w:rPr>
        <w:t>załącznik nr 7 – w</w:t>
      </w:r>
      <w:r w:rsidR="0004512A" w:rsidRPr="0016787A">
        <w:rPr>
          <w:sz w:val="26"/>
          <w:szCs w:val="26"/>
        </w:rPr>
        <w:t>ykaz z</w:t>
      </w:r>
      <w:r w:rsidR="007E6E0F" w:rsidRPr="0016787A">
        <w:rPr>
          <w:sz w:val="26"/>
          <w:szCs w:val="26"/>
        </w:rPr>
        <w:t>realizowanych dostaw</w:t>
      </w:r>
    </w:p>
    <w:p w:rsidR="00AC2EC2" w:rsidRPr="0016787A" w:rsidRDefault="008406BD" w:rsidP="007734D8">
      <w:pPr>
        <w:pStyle w:val="Bezodstpw"/>
        <w:widowControl w:val="0"/>
        <w:suppressAutoHyphens/>
        <w:jc w:val="both"/>
        <w:rPr>
          <w:sz w:val="26"/>
          <w:szCs w:val="26"/>
        </w:rPr>
      </w:pPr>
      <w:r w:rsidRPr="0016787A">
        <w:rPr>
          <w:sz w:val="26"/>
          <w:szCs w:val="26"/>
        </w:rPr>
        <w:t>załącznik nr 8 – f</w:t>
      </w:r>
      <w:r w:rsidR="00E565C3" w:rsidRPr="0016787A">
        <w:rPr>
          <w:sz w:val="26"/>
          <w:szCs w:val="26"/>
        </w:rPr>
        <w:t>ormularz parametrów technicznych</w:t>
      </w:r>
      <w:r w:rsidRPr="0016787A">
        <w:rPr>
          <w:sz w:val="26"/>
          <w:szCs w:val="26"/>
        </w:rPr>
        <w:t xml:space="preserve"> </w:t>
      </w:r>
    </w:p>
    <w:p w:rsidR="008406BD" w:rsidRPr="0016787A" w:rsidRDefault="008406BD" w:rsidP="007734D8">
      <w:pPr>
        <w:pStyle w:val="Bezodstpw"/>
        <w:widowControl w:val="0"/>
        <w:suppressAutoHyphens/>
        <w:jc w:val="both"/>
        <w:rPr>
          <w:sz w:val="26"/>
          <w:szCs w:val="26"/>
        </w:rPr>
      </w:pPr>
      <w:r w:rsidRPr="0016787A">
        <w:rPr>
          <w:sz w:val="26"/>
          <w:szCs w:val="26"/>
        </w:rPr>
        <w:t>załącznik nr 9 – projekt umowy</w:t>
      </w:r>
    </w:p>
    <w:p w:rsidR="006C262D" w:rsidRPr="0016787A" w:rsidRDefault="006C262D" w:rsidP="00592A29">
      <w:pPr>
        <w:ind w:right="174"/>
        <w:jc w:val="both"/>
        <w:rPr>
          <w:b/>
          <w:sz w:val="26"/>
          <w:szCs w:val="26"/>
        </w:rPr>
      </w:pPr>
      <w:r w:rsidRPr="0016787A">
        <w:rPr>
          <w:b/>
          <w:sz w:val="26"/>
          <w:szCs w:val="26"/>
        </w:rPr>
        <w:t xml:space="preserve">                             </w:t>
      </w:r>
    </w:p>
    <w:bookmarkEnd w:id="0"/>
    <w:p w:rsidR="00600478" w:rsidRPr="0016787A" w:rsidRDefault="006C262D" w:rsidP="00592A29">
      <w:pPr>
        <w:ind w:left="2124" w:right="174"/>
        <w:jc w:val="both"/>
        <w:rPr>
          <w:b/>
          <w:sz w:val="26"/>
          <w:szCs w:val="26"/>
        </w:rPr>
      </w:pPr>
      <w:r w:rsidRPr="0016787A">
        <w:rPr>
          <w:b/>
          <w:sz w:val="26"/>
          <w:szCs w:val="26"/>
        </w:rPr>
        <w:t xml:space="preserve">                                        </w:t>
      </w:r>
      <w:r w:rsidRPr="0016787A">
        <w:rPr>
          <w:b/>
          <w:sz w:val="26"/>
          <w:szCs w:val="26"/>
        </w:rPr>
        <w:tab/>
      </w:r>
      <w:r w:rsidRPr="0016787A">
        <w:rPr>
          <w:b/>
          <w:sz w:val="26"/>
          <w:szCs w:val="26"/>
        </w:rPr>
        <w:tab/>
      </w:r>
    </w:p>
    <w:p w:rsidR="00600478" w:rsidRPr="0016787A" w:rsidRDefault="00600478" w:rsidP="00866D35">
      <w:pPr>
        <w:ind w:right="174"/>
        <w:jc w:val="both"/>
        <w:rPr>
          <w:b/>
          <w:sz w:val="26"/>
          <w:szCs w:val="26"/>
        </w:rPr>
      </w:pPr>
    </w:p>
    <w:p w:rsidR="00600478" w:rsidRPr="0016787A" w:rsidRDefault="00600478" w:rsidP="00592A29">
      <w:pPr>
        <w:ind w:left="4956" w:right="174"/>
        <w:jc w:val="both"/>
        <w:rPr>
          <w:b/>
          <w:sz w:val="26"/>
          <w:szCs w:val="26"/>
        </w:rPr>
      </w:pPr>
    </w:p>
    <w:p w:rsidR="006C262D" w:rsidRPr="0016787A" w:rsidRDefault="006C262D" w:rsidP="00592A29">
      <w:pPr>
        <w:pStyle w:val="Bezodstpw"/>
        <w:jc w:val="both"/>
        <w:rPr>
          <w:i/>
          <w:iCs/>
          <w:sz w:val="26"/>
          <w:szCs w:val="26"/>
        </w:rPr>
      </w:pPr>
    </w:p>
    <w:p w:rsidR="006C262D" w:rsidRPr="0016787A" w:rsidRDefault="006C262D" w:rsidP="00592A29">
      <w:pPr>
        <w:pStyle w:val="Bezodstpw"/>
        <w:jc w:val="both"/>
        <w:rPr>
          <w:i/>
          <w:iCs/>
          <w:sz w:val="26"/>
          <w:szCs w:val="26"/>
        </w:rPr>
      </w:pPr>
    </w:p>
    <w:sectPr w:rsidR="006C262D" w:rsidRPr="0016787A" w:rsidSect="00901CB4">
      <w:footerReference w:type="default" r:id="rId8"/>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06" w:rsidRDefault="007F7106" w:rsidP="005F5725">
      <w:r>
        <w:separator/>
      </w:r>
    </w:p>
  </w:endnote>
  <w:endnote w:type="continuationSeparator" w:id="0">
    <w:p w:rsidR="007F7106" w:rsidRDefault="007F7106" w:rsidP="005F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54717282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rsidR="00157387" w:rsidRPr="0003159C" w:rsidRDefault="00157387">
            <w:pPr>
              <w:pStyle w:val="Stopka"/>
              <w:jc w:val="right"/>
              <w:rPr>
                <w:sz w:val="22"/>
                <w:szCs w:val="22"/>
              </w:rPr>
            </w:pPr>
            <w:r w:rsidRPr="0003159C">
              <w:rPr>
                <w:sz w:val="22"/>
                <w:szCs w:val="22"/>
                <w:lang w:val="pl-PL"/>
              </w:rPr>
              <w:t xml:space="preserve">Strona </w:t>
            </w:r>
            <w:r w:rsidRPr="0003159C">
              <w:rPr>
                <w:b/>
                <w:bCs/>
                <w:sz w:val="22"/>
                <w:szCs w:val="22"/>
              </w:rPr>
              <w:fldChar w:fldCharType="begin"/>
            </w:r>
            <w:r w:rsidRPr="0003159C">
              <w:rPr>
                <w:b/>
                <w:bCs/>
                <w:sz w:val="22"/>
                <w:szCs w:val="22"/>
              </w:rPr>
              <w:instrText>PAGE</w:instrText>
            </w:r>
            <w:r w:rsidRPr="0003159C">
              <w:rPr>
                <w:b/>
                <w:bCs/>
                <w:sz w:val="22"/>
                <w:szCs w:val="22"/>
              </w:rPr>
              <w:fldChar w:fldCharType="separate"/>
            </w:r>
            <w:r w:rsidR="00130B72">
              <w:rPr>
                <w:b/>
                <w:bCs/>
                <w:noProof/>
                <w:sz w:val="22"/>
                <w:szCs w:val="22"/>
              </w:rPr>
              <w:t>18</w:t>
            </w:r>
            <w:r w:rsidRPr="0003159C">
              <w:rPr>
                <w:b/>
                <w:bCs/>
                <w:sz w:val="22"/>
                <w:szCs w:val="22"/>
              </w:rPr>
              <w:fldChar w:fldCharType="end"/>
            </w:r>
            <w:r w:rsidRPr="0003159C">
              <w:rPr>
                <w:sz w:val="22"/>
                <w:szCs w:val="22"/>
                <w:lang w:val="pl-PL"/>
              </w:rPr>
              <w:t xml:space="preserve"> z </w:t>
            </w:r>
            <w:r w:rsidR="001C59B7">
              <w:rPr>
                <w:b/>
                <w:bCs/>
                <w:sz w:val="22"/>
                <w:szCs w:val="22"/>
                <w:lang w:val="pl-PL"/>
              </w:rPr>
              <w:t>51</w:t>
            </w:r>
          </w:p>
        </w:sdtContent>
      </w:sdt>
    </w:sdtContent>
  </w:sdt>
  <w:p w:rsidR="00157387" w:rsidRDefault="001573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106" w:rsidRDefault="007F7106" w:rsidP="005F5725">
      <w:r>
        <w:separator/>
      </w:r>
    </w:p>
  </w:footnote>
  <w:footnote w:type="continuationSeparator" w:id="0">
    <w:p w:rsidR="007F7106" w:rsidRDefault="007F7106" w:rsidP="005F5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4"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6" w15:restartNumberingAfterBreak="0">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7" w15:restartNumberingAfterBreak="0">
    <w:nsid w:val="003102E6"/>
    <w:multiLevelType w:val="hybridMultilevel"/>
    <w:tmpl w:val="E5127AE0"/>
    <w:lvl w:ilvl="0" w:tplc="04150017">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8" w15:restartNumberingAfterBreak="0">
    <w:nsid w:val="00EC7F4B"/>
    <w:multiLevelType w:val="hybridMultilevel"/>
    <w:tmpl w:val="8F649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1F1FFF"/>
    <w:multiLevelType w:val="hybridMultilevel"/>
    <w:tmpl w:val="CE2AB0B6"/>
    <w:lvl w:ilvl="0" w:tplc="DC067A4A">
      <w:start w:val="1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B463070"/>
    <w:multiLevelType w:val="hybridMultilevel"/>
    <w:tmpl w:val="48262A06"/>
    <w:lvl w:ilvl="0" w:tplc="E4485B42">
      <w:start w:val="1"/>
      <w:numFmt w:val="decimal"/>
      <w:lvlText w:val="%1)"/>
      <w:lvlJc w:val="left"/>
      <w:pPr>
        <w:ind w:left="1341" w:hanging="360"/>
      </w:pPr>
      <w:rPr>
        <w:rFonts w:eastAsia="Times New Roman" w:hint="default"/>
      </w:rPr>
    </w:lvl>
    <w:lvl w:ilvl="1" w:tplc="04150019">
      <w:start w:val="1"/>
      <w:numFmt w:val="lowerLetter"/>
      <w:lvlText w:val="%2."/>
      <w:lvlJc w:val="left"/>
      <w:pPr>
        <w:ind w:left="2061" w:hanging="360"/>
      </w:pPr>
    </w:lvl>
    <w:lvl w:ilvl="2" w:tplc="0415001B">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12" w15:restartNumberingAfterBreak="0">
    <w:nsid w:val="117E4263"/>
    <w:multiLevelType w:val="hybridMultilevel"/>
    <w:tmpl w:val="2C123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94763"/>
    <w:multiLevelType w:val="hybridMultilevel"/>
    <w:tmpl w:val="ACF23F6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72F2143"/>
    <w:multiLevelType w:val="hybridMultilevel"/>
    <w:tmpl w:val="8DCC3770"/>
    <w:lvl w:ilvl="0" w:tplc="04150019">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B4234"/>
    <w:multiLevelType w:val="hybridMultilevel"/>
    <w:tmpl w:val="6A9A0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8" w15:restartNumberingAfterBreak="0">
    <w:nsid w:val="1D0C12ED"/>
    <w:multiLevelType w:val="hybridMultilevel"/>
    <w:tmpl w:val="9AE4AFC4"/>
    <w:lvl w:ilvl="0" w:tplc="04150019">
      <w:start w:val="1"/>
      <w:numFmt w:val="decimal"/>
      <w:lvlText w:val="%1)"/>
      <w:lvlJc w:val="left"/>
      <w:pPr>
        <w:tabs>
          <w:tab w:val="num" w:pos="1620"/>
        </w:tabs>
        <w:ind w:left="1620" w:hanging="360"/>
      </w:pPr>
      <w:rPr>
        <w:rFonts w:hint="default"/>
        <w:caps w:val="0"/>
        <w:strike w:val="0"/>
        <w:dstrike w:val="0"/>
        <w:outline w:val="0"/>
        <w:shadow w:val="0"/>
        <w:emboss w:val="0"/>
        <w:imprint w:val="0"/>
        <w:vanish w:val="0"/>
        <w:color w:val="auto"/>
        <w:sz w:val="24"/>
        <w:szCs w:val="24"/>
        <w:vertAlign w:val="base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59B6374"/>
    <w:multiLevelType w:val="multilevel"/>
    <w:tmpl w:val="6002BF8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03053A"/>
    <w:multiLevelType w:val="hybridMultilevel"/>
    <w:tmpl w:val="5538AEF0"/>
    <w:lvl w:ilvl="0" w:tplc="52F4C768">
      <w:start w:val="1"/>
      <w:numFmt w:val="decimal"/>
      <w:lvlText w:val="%1)"/>
      <w:lvlJc w:val="left"/>
      <w:pPr>
        <w:ind w:left="1855" w:hanging="360"/>
      </w:pPr>
      <w:rPr>
        <w:rFonts w:hint="default"/>
        <w:b w:val="0"/>
        <w:i w:val="0"/>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21" w15:restartNumberingAfterBreak="0">
    <w:nsid w:val="26A378D0"/>
    <w:multiLevelType w:val="multilevel"/>
    <w:tmpl w:val="30860386"/>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F510E2"/>
    <w:multiLevelType w:val="hybridMultilevel"/>
    <w:tmpl w:val="F216BC58"/>
    <w:lvl w:ilvl="0" w:tplc="F788A7F0">
      <w:start w:val="1"/>
      <w:numFmt w:val="decimal"/>
      <w:lvlText w:val="%1)"/>
      <w:lvlJc w:val="left"/>
      <w:pPr>
        <w:tabs>
          <w:tab w:val="num" w:pos="408"/>
        </w:tabs>
        <w:ind w:left="408" w:hanging="405"/>
      </w:pPr>
      <w:rPr>
        <w:rFonts w:hint="default"/>
      </w:rPr>
    </w:lvl>
    <w:lvl w:ilvl="1" w:tplc="04150019">
      <w:start w:val="1"/>
      <w:numFmt w:val="lowerLetter"/>
      <w:lvlText w:val="%2."/>
      <w:lvlJc w:val="left"/>
      <w:pPr>
        <w:tabs>
          <w:tab w:val="num" w:pos="1083"/>
        </w:tabs>
        <w:ind w:left="1083" w:hanging="360"/>
      </w:pPr>
    </w:lvl>
    <w:lvl w:ilvl="2" w:tplc="79CAC020">
      <w:start w:val="1"/>
      <w:numFmt w:val="lowerLetter"/>
      <w:lvlText w:val="%3)"/>
      <w:lvlJc w:val="left"/>
      <w:pPr>
        <w:tabs>
          <w:tab w:val="num" w:pos="1983"/>
        </w:tabs>
        <w:ind w:left="1983" w:hanging="360"/>
      </w:pPr>
      <w:rPr>
        <w:rFonts w:hint="default"/>
        <w:b w:val="0"/>
        <w:sz w:val="26"/>
      </w:rPr>
    </w:lvl>
    <w:lvl w:ilvl="3" w:tplc="24400BD4">
      <w:start w:val="15"/>
      <w:numFmt w:val="decimal"/>
      <w:lvlText w:val="%4."/>
      <w:lvlJc w:val="left"/>
      <w:pPr>
        <w:ind w:left="2523" w:hanging="360"/>
      </w:pPr>
      <w:rPr>
        <w:rFonts w:hint="default"/>
      </w:rPr>
    </w:lvl>
    <w:lvl w:ilvl="4" w:tplc="16C86A02">
      <w:start w:val="23"/>
      <w:numFmt w:val="upperRoman"/>
      <w:lvlText w:val="%5."/>
      <w:lvlJc w:val="left"/>
      <w:pPr>
        <w:ind w:left="3618" w:hanging="735"/>
      </w:pPr>
      <w:rPr>
        <w:rFonts w:hint="default"/>
        <w:b/>
      </w:r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3" w15:restartNumberingAfterBreak="0">
    <w:nsid w:val="2B6913C7"/>
    <w:multiLevelType w:val="hybridMultilevel"/>
    <w:tmpl w:val="D6A27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974FE7"/>
    <w:multiLevelType w:val="hybridMultilevel"/>
    <w:tmpl w:val="10284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8175CC"/>
    <w:multiLevelType w:val="multilevel"/>
    <w:tmpl w:val="9AA0671E"/>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b/>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3547CE"/>
    <w:multiLevelType w:val="hybridMultilevel"/>
    <w:tmpl w:val="359E5E9C"/>
    <w:lvl w:ilvl="0" w:tplc="49A4AD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7782CB6"/>
    <w:multiLevelType w:val="hybridMultilevel"/>
    <w:tmpl w:val="F12A6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B33FF2"/>
    <w:multiLevelType w:val="multilevel"/>
    <w:tmpl w:val="9178297C"/>
    <w:lvl w:ilvl="0">
      <w:start w:val="14"/>
      <w:numFmt w:val="decimal"/>
      <w:lvlText w:val="%1."/>
      <w:lvlJc w:val="left"/>
      <w:pPr>
        <w:ind w:left="525" w:hanging="525"/>
      </w:pPr>
      <w:rPr>
        <w:rFonts w:hint="default"/>
        <w:sz w:val="26"/>
      </w:rPr>
    </w:lvl>
    <w:lvl w:ilvl="1">
      <w:start w:val="1"/>
      <w:numFmt w:val="decimal"/>
      <w:lvlText w:val="%2."/>
      <w:lvlJc w:val="left"/>
      <w:pPr>
        <w:ind w:left="525" w:hanging="525"/>
      </w:pPr>
      <w:rPr>
        <w:rFonts w:ascii="Times New Roman" w:eastAsia="Tahoma" w:hAnsi="Times New Roman" w:cs="Times New Roman"/>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9" w15:restartNumberingAfterBreak="0">
    <w:nsid w:val="39DD2070"/>
    <w:multiLevelType w:val="hybridMultilevel"/>
    <w:tmpl w:val="3E3E51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9623A6"/>
    <w:multiLevelType w:val="multilevel"/>
    <w:tmpl w:val="8EFA8C4C"/>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79F6C96"/>
    <w:multiLevelType w:val="hybridMultilevel"/>
    <w:tmpl w:val="45425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1C793B"/>
    <w:multiLevelType w:val="multilevel"/>
    <w:tmpl w:val="4B4AC92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5"/>
      <w:numFmt w:val="upperRoman"/>
      <w:lvlText w:val="%3."/>
      <w:lvlJc w:val="left"/>
      <w:pPr>
        <w:ind w:left="2520" w:hanging="72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5A52C7"/>
    <w:multiLevelType w:val="multilevel"/>
    <w:tmpl w:val="A1F0F928"/>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6F2A94"/>
    <w:multiLevelType w:val="hybridMultilevel"/>
    <w:tmpl w:val="4CF831C2"/>
    <w:lvl w:ilvl="0" w:tplc="79CAC020">
      <w:start w:val="1"/>
      <w:numFmt w:val="lowerLetter"/>
      <w:lvlText w:val="%1)"/>
      <w:lvlJc w:val="left"/>
      <w:pPr>
        <w:ind w:left="1920" w:hanging="360"/>
      </w:pPr>
      <w:rPr>
        <w:rFonts w:hint="default"/>
        <w:b w:val="0"/>
        <w:sz w:val="26"/>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15:restartNumberingAfterBreak="0">
    <w:nsid w:val="53390771"/>
    <w:multiLevelType w:val="hybridMultilevel"/>
    <w:tmpl w:val="548011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5CA7448"/>
    <w:multiLevelType w:val="singleLevel"/>
    <w:tmpl w:val="2CA28F90"/>
    <w:lvl w:ilvl="0">
      <w:start w:val="1"/>
      <w:numFmt w:val="decimal"/>
      <w:lvlText w:val="%1)"/>
      <w:legacy w:legacy="1" w:legacySpace="0" w:legacyIndent="331"/>
      <w:lvlJc w:val="left"/>
      <w:rPr>
        <w:rFonts w:ascii="Times New Roman" w:eastAsia="Times New Roman" w:hAnsi="Times New Roman" w:cs="Times New Roman"/>
        <w:sz w:val="24"/>
        <w:szCs w:val="24"/>
      </w:rPr>
    </w:lvl>
  </w:abstractNum>
  <w:abstractNum w:abstractNumId="37" w15:restartNumberingAfterBreak="0">
    <w:nsid w:val="569E4417"/>
    <w:multiLevelType w:val="hybridMultilevel"/>
    <w:tmpl w:val="BA1EB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0E7193"/>
    <w:multiLevelType w:val="hybridMultilevel"/>
    <w:tmpl w:val="7EBC7FF0"/>
    <w:lvl w:ilvl="0" w:tplc="097C4848">
      <w:start w:val="10"/>
      <w:numFmt w:val="upperRoman"/>
      <w:lvlText w:val="%1."/>
      <w:lvlJc w:val="left"/>
      <w:pPr>
        <w:ind w:left="1004"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47CB5"/>
    <w:multiLevelType w:val="hybridMultilevel"/>
    <w:tmpl w:val="E0442BC4"/>
    <w:lvl w:ilvl="0" w:tplc="7672677E">
      <w:start w:val="2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1E291F"/>
    <w:multiLevelType w:val="hybridMultilevel"/>
    <w:tmpl w:val="81C83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DD5E7D"/>
    <w:multiLevelType w:val="hybridMultilevel"/>
    <w:tmpl w:val="728A87C4"/>
    <w:lvl w:ilvl="0" w:tplc="F4809A3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1467C8C"/>
    <w:multiLevelType w:val="multilevel"/>
    <w:tmpl w:val="6DBE8774"/>
    <w:lvl w:ilvl="0">
      <w:start w:val="24"/>
      <w:numFmt w:val="decimal"/>
      <w:lvlText w:val="%1."/>
      <w:lvlJc w:val="left"/>
      <w:pPr>
        <w:ind w:left="525" w:hanging="525"/>
      </w:pPr>
      <w:rPr>
        <w:rFonts w:hint="default"/>
      </w:rPr>
    </w:lvl>
    <w:lvl w:ilvl="1">
      <w:start w:val="1"/>
      <w:numFmt w:val="decimal"/>
      <w:lvlText w:val="%2."/>
      <w:lvlJc w:val="left"/>
      <w:pPr>
        <w:ind w:left="1004" w:hanging="720"/>
      </w:pPr>
      <w:rPr>
        <w:rFonts w:ascii="Times New Roman" w:eastAsia="Times New Roman" w:hAnsi="Times New Roman" w:cs="Times New Roman"/>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62A054A0"/>
    <w:multiLevelType w:val="hybridMultilevel"/>
    <w:tmpl w:val="86A622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1669AB"/>
    <w:multiLevelType w:val="hybridMultilevel"/>
    <w:tmpl w:val="45540538"/>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5" w15:restartNumberingAfterBreak="0">
    <w:nsid w:val="648A56A3"/>
    <w:multiLevelType w:val="multilevel"/>
    <w:tmpl w:val="D01A126A"/>
    <w:lvl w:ilvl="0">
      <w:start w:val="18"/>
      <w:numFmt w:val="decimal"/>
      <w:lvlText w:val="%1."/>
      <w:lvlJc w:val="left"/>
      <w:pPr>
        <w:ind w:left="525" w:hanging="525"/>
      </w:pPr>
      <w:rPr>
        <w:rFonts w:hint="default"/>
      </w:rPr>
    </w:lvl>
    <w:lvl w:ilvl="1">
      <w:start w:val="1"/>
      <w:numFmt w:val="decimal"/>
      <w:lvlText w:val="%2."/>
      <w:lvlJc w:val="left"/>
      <w:pPr>
        <w:ind w:left="1004" w:hanging="72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681F2FFE"/>
    <w:multiLevelType w:val="hybridMultilevel"/>
    <w:tmpl w:val="D92CE5E6"/>
    <w:lvl w:ilvl="0" w:tplc="04150017">
      <w:start w:val="1"/>
      <w:numFmt w:val="lowerLetter"/>
      <w:lvlText w:val="%1)"/>
      <w:lvlJc w:val="left"/>
      <w:pPr>
        <w:ind w:left="1341" w:hanging="360"/>
      </w:pPr>
      <w:rPr>
        <w:rFonts w:hint="default"/>
      </w:rPr>
    </w:lvl>
    <w:lvl w:ilvl="1" w:tplc="04150019">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47" w15:restartNumberingAfterBreak="0">
    <w:nsid w:val="684F77DE"/>
    <w:multiLevelType w:val="multilevel"/>
    <w:tmpl w:val="9F1EC16C"/>
    <w:lvl w:ilvl="0">
      <w:start w:val="24"/>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B556DD7"/>
    <w:multiLevelType w:val="hybridMultilevel"/>
    <w:tmpl w:val="390007A2"/>
    <w:lvl w:ilvl="0" w:tplc="8BF4AFDA">
      <w:start w:val="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64575C"/>
    <w:multiLevelType w:val="hybridMultilevel"/>
    <w:tmpl w:val="77185C6C"/>
    <w:lvl w:ilvl="0" w:tplc="BCFA5DA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223CCD"/>
    <w:multiLevelType w:val="multilevel"/>
    <w:tmpl w:val="8DF2E4AC"/>
    <w:name w:val="WW8Num133"/>
    <w:lvl w:ilvl="0">
      <w:start w:val="1"/>
      <w:numFmt w:val="decimal"/>
      <w:lvlText w:val="%1."/>
      <w:lvlJc w:val="left"/>
      <w:pPr>
        <w:ind w:left="360" w:hanging="360"/>
      </w:pPr>
      <w:rPr>
        <w:rFonts w:ascii="Times New Roman" w:hAnsi="Times New Roman" w:hint="default"/>
        <w:b/>
        <w:color w:val="000000"/>
        <w:sz w:val="24"/>
      </w:rPr>
    </w:lvl>
    <w:lvl w:ilvl="1">
      <w:start w:val="1"/>
      <w:numFmt w:val="decimal"/>
      <w:lvlText w:val="%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C1B7267"/>
    <w:multiLevelType w:val="hybridMultilevel"/>
    <w:tmpl w:val="41D4D18E"/>
    <w:lvl w:ilvl="0" w:tplc="FFFFFFFF">
      <w:start w:val="1"/>
      <w:numFmt w:val="decimal"/>
      <w:lvlText w:val="%1)"/>
      <w:lvlJc w:val="left"/>
      <w:pPr>
        <w:ind w:left="1069" w:hanging="360"/>
      </w:pPr>
      <w:rPr>
        <w:rFonts w:hint="default"/>
        <w:b w:val="0"/>
        <w:color w:val="000000"/>
      </w:rPr>
    </w:lvl>
    <w:lvl w:ilvl="1" w:tplc="AC40A8E4">
      <w:start w:val="35"/>
      <w:numFmt w:val="upperRoman"/>
      <w:lvlText w:val="%2."/>
      <w:lvlJc w:val="left"/>
      <w:pPr>
        <w:ind w:left="2209" w:hanging="780"/>
      </w:pPr>
      <w:rPr>
        <w:rFonts w:hint="default"/>
      </w:rPr>
    </w:lvl>
    <w:lvl w:ilvl="2" w:tplc="FFFFFFFF">
      <w:start w:val="1"/>
      <w:numFmt w:val="decimal"/>
      <w:lvlText w:val="%3)"/>
      <w:lvlJc w:val="lef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3"/>
  </w:num>
  <w:num w:numId="2">
    <w:abstractNumId w:val="5"/>
  </w:num>
  <w:num w:numId="3">
    <w:abstractNumId w:val="6"/>
  </w:num>
  <w:num w:numId="4">
    <w:abstractNumId w:val="17"/>
  </w:num>
  <w:num w:numId="5">
    <w:abstractNumId w:val="25"/>
  </w:num>
  <w:num w:numId="6">
    <w:abstractNumId w:val="10"/>
  </w:num>
  <w:num w:numId="7">
    <w:abstractNumId w:val="32"/>
  </w:num>
  <w:num w:numId="8">
    <w:abstractNumId w:val="21"/>
  </w:num>
  <w:num w:numId="9">
    <w:abstractNumId w:val="38"/>
  </w:num>
  <w:num w:numId="10">
    <w:abstractNumId w:val="36"/>
  </w:num>
  <w:num w:numId="11">
    <w:abstractNumId w:val="48"/>
  </w:num>
  <w:num w:numId="12">
    <w:abstractNumId w:val="15"/>
  </w:num>
  <w:num w:numId="13">
    <w:abstractNumId w:val="29"/>
  </w:num>
  <w:num w:numId="14">
    <w:abstractNumId w:val="4"/>
  </w:num>
  <w:num w:numId="15">
    <w:abstractNumId w:val="16"/>
  </w:num>
  <w:num w:numId="16">
    <w:abstractNumId w:val="9"/>
  </w:num>
  <w:num w:numId="17">
    <w:abstractNumId w:val="49"/>
  </w:num>
  <w:num w:numId="18">
    <w:abstractNumId w:val="41"/>
  </w:num>
  <w:num w:numId="19">
    <w:abstractNumId w:val="22"/>
  </w:num>
  <w:num w:numId="20">
    <w:abstractNumId w:val="28"/>
  </w:num>
  <w:num w:numId="21">
    <w:abstractNumId w:val="11"/>
  </w:num>
  <w:num w:numId="22">
    <w:abstractNumId w:val="46"/>
  </w:num>
  <w:num w:numId="23">
    <w:abstractNumId w:val="14"/>
  </w:num>
  <w:num w:numId="24">
    <w:abstractNumId w:val="7"/>
  </w:num>
  <w:num w:numId="25">
    <w:abstractNumId w:val="20"/>
  </w:num>
  <w:num w:numId="26">
    <w:abstractNumId w:val="13"/>
  </w:num>
  <w:num w:numId="27">
    <w:abstractNumId w:val="45"/>
  </w:num>
  <w:num w:numId="28">
    <w:abstractNumId w:val="42"/>
  </w:num>
  <w:num w:numId="29">
    <w:abstractNumId w:val="47"/>
  </w:num>
  <w:num w:numId="30">
    <w:abstractNumId w:val="35"/>
  </w:num>
  <w:num w:numId="31">
    <w:abstractNumId w:val="43"/>
  </w:num>
  <w:num w:numId="32">
    <w:abstractNumId w:val="19"/>
  </w:num>
  <w:num w:numId="33">
    <w:abstractNumId w:val="30"/>
  </w:num>
  <w:num w:numId="34">
    <w:abstractNumId w:val="51"/>
  </w:num>
  <w:num w:numId="35">
    <w:abstractNumId w:val="52"/>
  </w:num>
  <w:num w:numId="36">
    <w:abstractNumId w:val="18"/>
  </w:num>
  <w:num w:numId="37">
    <w:abstractNumId w:val="34"/>
  </w:num>
  <w:num w:numId="38">
    <w:abstractNumId w:val="8"/>
  </w:num>
  <w:num w:numId="39">
    <w:abstractNumId w:val="27"/>
  </w:num>
  <w:num w:numId="40">
    <w:abstractNumId w:val="23"/>
  </w:num>
  <w:num w:numId="41">
    <w:abstractNumId w:val="37"/>
  </w:num>
  <w:num w:numId="42">
    <w:abstractNumId w:val="24"/>
  </w:num>
  <w:num w:numId="43">
    <w:abstractNumId w:val="31"/>
  </w:num>
  <w:num w:numId="44">
    <w:abstractNumId w:val="40"/>
  </w:num>
  <w:num w:numId="45">
    <w:abstractNumId w:val="26"/>
  </w:num>
  <w:num w:numId="46">
    <w:abstractNumId w:val="44"/>
  </w:num>
  <w:num w:numId="47">
    <w:abstractNumId w:val="50"/>
  </w:num>
  <w:num w:numId="48">
    <w:abstractNumId w:val="39"/>
  </w:num>
  <w:num w:numId="49">
    <w:abstractNumId w:val="33"/>
  </w:num>
  <w:num w:numId="50">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2D"/>
    <w:rsid w:val="00001493"/>
    <w:rsid w:val="000122C6"/>
    <w:rsid w:val="00017B40"/>
    <w:rsid w:val="00030534"/>
    <w:rsid w:val="0003159C"/>
    <w:rsid w:val="00031701"/>
    <w:rsid w:val="00040BB1"/>
    <w:rsid w:val="0004476C"/>
    <w:rsid w:val="0004512A"/>
    <w:rsid w:val="00050AB0"/>
    <w:rsid w:val="000738F6"/>
    <w:rsid w:val="000831EA"/>
    <w:rsid w:val="000A19F8"/>
    <w:rsid w:val="000A41A9"/>
    <w:rsid w:val="000C049A"/>
    <w:rsid w:val="000C7319"/>
    <w:rsid w:val="000D743F"/>
    <w:rsid w:val="00117915"/>
    <w:rsid w:val="00127CC0"/>
    <w:rsid w:val="00130B72"/>
    <w:rsid w:val="00132800"/>
    <w:rsid w:val="0014173C"/>
    <w:rsid w:val="001546DA"/>
    <w:rsid w:val="00157387"/>
    <w:rsid w:val="0016787A"/>
    <w:rsid w:val="00181FDD"/>
    <w:rsid w:val="00185B03"/>
    <w:rsid w:val="001B4FDE"/>
    <w:rsid w:val="001C0D6E"/>
    <w:rsid w:val="001C59B7"/>
    <w:rsid w:val="001D3F6E"/>
    <w:rsid w:val="001E0A30"/>
    <w:rsid w:val="001E58D0"/>
    <w:rsid w:val="001E70F4"/>
    <w:rsid w:val="001F4798"/>
    <w:rsid w:val="001F7224"/>
    <w:rsid w:val="00207FC2"/>
    <w:rsid w:val="00222623"/>
    <w:rsid w:val="00237651"/>
    <w:rsid w:val="00242B74"/>
    <w:rsid w:val="0024700C"/>
    <w:rsid w:val="00255152"/>
    <w:rsid w:val="002632CA"/>
    <w:rsid w:val="002779D5"/>
    <w:rsid w:val="00283A90"/>
    <w:rsid w:val="00294B15"/>
    <w:rsid w:val="002A7322"/>
    <w:rsid w:val="002B495E"/>
    <w:rsid w:val="002C2582"/>
    <w:rsid w:val="002C3CDD"/>
    <w:rsid w:val="002E63BC"/>
    <w:rsid w:val="00301C7E"/>
    <w:rsid w:val="00304A76"/>
    <w:rsid w:val="003075BB"/>
    <w:rsid w:val="003354B6"/>
    <w:rsid w:val="00336E29"/>
    <w:rsid w:val="0034116C"/>
    <w:rsid w:val="0034136C"/>
    <w:rsid w:val="00345367"/>
    <w:rsid w:val="00354EC3"/>
    <w:rsid w:val="00357C85"/>
    <w:rsid w:val="00360A9F"/>
    <w:rsid w:val="00380CAA"/>
    <w:rsid w:val="003865C3"/>
    <w:rsid w:val="0040675A"/>
    <w:rsid w:val="0042107F"/>
    <w:rsid w:val="004226A6"/>
    <w:rsid w:val="00425EEA"/>
    <w:rsid w:val="00437A8B"/>
    <w:rsid w:val="004712A4"/>
    <w:rsid w:val="00477139"/>
    <w:rsid w:val="00490EE6"/>
    <w:rsid w:val="004940BA"/>
    <w:rsid w:val="0049649B"/>
    <w:rsid w:val="004A16B8"/>
    <w:rsid w:val="004A2626"/>
    <w:rsid w:val="004B25B0"/>
    <w:rsid w:val="004D3053"/>
    <w:rsid w:val="004D68A5"/>
    <w:rsid w:val="004E662E"/>
    <w:rsid w:val="004E7725"/>
    <w:rsid w:val="004F47AE"/>
    <w:rsid w:val="00512BA7"/>
    <w:rsid w:val="00517A74"/>
    <w:rsid w:val="005209F3"/>
    <w:rsid w:val="00525DE3"/>
    <w:rsid w:val="00553C58"/>
    <w:rsid w:val="0057112F"/>
    <w:rsid w:val="00592A29"/>
    <w:rsid w:val="005B1DDB"/>
    <w:rsid w:val="005D0AF3"/>
    <w:rsid w:val="005D2946"/>
    <w:rsid w:val="005E3FBA"/>
    <w:rsid w:val="005E443C"/>
    <w:rsid w:val="005F5725"/>
    <w:rsid w:val="005F6EFA"/>
    <w:rsid w:val="00600478"/>
    <w:rsid w:val="006133E5"/>
    <w:rsid w:val="006146D5"/>
    <w:rsid w:val="006156D5"/>
    <w:rsid w:val="00621930"/>
    <w:rsid w:val="00642BEA"/>
    <w:rsid w:val="00645A26"/>
    <w:rsid w:val="00680341"/>
    <w:rsid w:val="00682B5B"/>
    <w:rsid w:val="00691394"/>
    <w:rsid w:val="006A5E03"/>
    <w:rsid w:val="006C262D"/>
    <w:rsid w:val="006D0FAC"/>
    <w:rsid w:val="006D49A1"/>
    <w:rsid w:val="006D5885"/>
    <w:rsid w:val="006F397F"/>
    <w:rsid w:val="007106E3"/>
    <w:rsid w:val="00753631"/>
    <w:rsid w:val="007731EF"/>
    <w:rsid w:val="007734D8"/>
    <w:rsid w:val="00775901"/>
    <w:rsid w:val="00785BB6"/>
    <w:rsid w:val="007870F9"/>
    <w:rsid w:val="00787DCF"/>
    <w:rsid w:val="00794F8F"/>
    <w:rsid w:val="007B00DD"/>
    <w:rsid w:val="007B0304"/>
    <w:rsid w:val="007B4829"/>
    <w:rsid w:val="007C65B7"/>
    <w:rsid w:val="007E6E0F"/>
    <w:rsid w:val="007F0E23"/>
    <w:rsid w:val="007F2755"/>
    <w:rsid w:val="007F39D8"/>
    <w:rsid w:val="007F7106"/>
    <w:rsid w:val="00810682"/>
    <w:rsid w:val="008125E5"/>
    <w:rsid w:val="00814CCC"/>
    <w:rsid w:val="008406BD"/>
    <w:rsid w:val="008550DA"/>
    <w:rsid w:val="00866D35"/>
    <w:rsid w:val="008929B6"/>
    <w:rsid w:val="008A104A"/>
    <w:rsid w:val="008A45F8"/>
    <w:rsid w:val="008B4E5D"/>
    <w:rsid w:val="008D2D76"/>
    <w:rsid w:val="008F18C6"/>
    <w:rsid w:val="00900A89"/>
    <w:rsid w:val="00901CB4"/>
    <w:rsid w:val="00911CC2"/>
    <w:rsid w:val="00912DBA"/>
    <w:rsid w:val="00930CC7"/>
    <w:rsid w:val="00935AEA"/>
    <w:rsid w:val="00946A99"/>
    <w:rsid w:val="00964184"/>
    <w:rsid w:val="009728C1"/>
    <w:rsid w:val="00976E07"/>
    <w:rsid w:val="009A02AA"/>
    <w:rsid w:val="009B79AA"/>
    <w:rsid w:val="009C5652"/>
    <w:rsid w:val="009D371C"/>
    <w:rsid w:val="009E31AA"/>
    <w:rsid w:val="009F2E6D"/>
    <w:rsid w:val="00A15917"/>
    <w:rsid w:val="00A20DD3"/>
    <w:rsid w:val="00A407E6"/>
    <w:rsid w:val="00A52ED6"/>
    <w:rsid w:val="00A6263A"/>
    <w:rsid w:val="00A75706"/>
    <w:rsid w:val="00A921EE"/>
    <w:rsid w:val="00A955DF"/>
    <w:rsid w:val="00AA59C3"/>
    <w:rsid w:val="00AB24C4"/>
    <w:rsid w:val="00AB7497"/>
    <w:rsid w:val="00AC2EC2"/>
    <w:rsid w:val="00AD344E"/>
    <w:rsid w:val="00AE7AB7"/>
    <w:rsid w:val="00AE7CD7"/>
    <w:rsid w:val="00B0319C"/>
    <w:rsid w:val="00B04268"/>
    <w:rsid w:val="00B05CD1"/>
    <w:rsid w:val="00B15DC5"/>
    <w:rsid w:val="00B17975"/>
    <w:rsid w:val="00B323C6"/>
    <w:rsid w:val="00B464F6"/>
    <w:rsid w:val="00B5629C"/>
    <w:rsid w:val="00B6285B"/>
    <w:rsid w:val="00B62C8F"/>
    <w:rsid w:val="00B6313F"/>
    <w:rsid w:val="00B66A57"/>
    <w:rsid w:val="00B7550F"/>
    <w:rsid w:val="00B92213"/>
    <w:rsid w:val="00BA3C17"/>
    <w:rsid w:val="00BA4C7F"/>
    <w:rsid w:val="00BA5877"/>
    <w:rsid w:val="00BA69FD"/>
    <w:rsid w:val="00BB0D5D"/>
    <w:rsid w:val="00BB24D4"/>
    <w:rsid w:val="00BB603B"/>
    <w:rsid w:val="00BD14AA"/>
    <w:rsid w:val="00BD44D4"/>
    <w:rsid w:val="00BF7051"/>
    <w:rsid w:val="00C034C4"/>
    <w:rsid w:val="00C06FB5"/>
    <w:rsid w:val="00C15FB2"/>
    <w:rsid w:val="00C17A40"/>
    <w:rsid w:val="00C37A7F"/>
    <w:rsid w:val="00C66608"/>
    <w:rsid w:val="00C76EC0"/>
    <w:rsid w:val="00C83506"/>
    <w:rsid w:val="00CC24C1"/>
    <w:rsid w:val="00CD7D38"/>
    <w:rsid w:val="00CF1CDF"/>
    <w:rsid w:val="00CF7DB9"/>
    <w:rsid w:val="00D05357"/>
    <w:rsid w:val="00D056A9"/>
    <w:rsid w:val="00D0755E"/>
    <w:rsid w:val="00D0792F"/>
    <w:rsid w:val="00D10D64"/>
    <w:rsid w:val="00D258A1"/>
    <w:rsid w:val="00D25CD1"/>
    <w:rsid w:val="00D451D6"/>
    <w:rsid w:val="00D71671"/>
    <w:rsid w:val="00D71FE8"/>
    <w:rsid w:val="00D92143"/>
    <w:rsid w:val="00D935B7"/>
    <w:rsid w:val="00D96534"/>
    <w:rsid w:val="00DE3CBD"/>
    <w:rsid w:val="00E4204C"/>
    <w:rsid w:val="00E565C3"/>
    <w:rsid w:val="00E668E1"/>
    <w:rsid w:val="00E72EC1"/>
    <w:rsid w:val="00E76772"/>
    <w:rsid w:val="00E8713F"/>
    <w:rsid w:val="00E92873"/>
    <w:rsid w:val="00E96570"/>
    <w:rsid w:val="00EC3997"/>
    <w:rsid w:val="00EF0006"/>
    <w:rsid w:val="00EF6C4B"/>
    <w:rsid w:val="00F1618C"/>
    <w:rsid w:val="00F27626"/>
    <w:rsid w:val="00F53359"/>
    <w:rsid w:val="00F540EE"/>
    <w:rsid w:val="00F67A24"/>
    <w:rsid w:val="00F91677"/>
    <w:rsid w:val="00F969AA"/>
    <w:rsid w:val="00FA45DB"/>
    <w:rsid w:val="00FF1E1A"/>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B49007-E8BA-45C8-BF46-66C4F466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262D"/>
    <w:rPr>
      <w:rFonts w:ascii="Times New Roman" w:eastAsia="Times New Roman" w:hAnsi="Times New Roman"/>
      <w:sz w:val="24"/>
      <w:szCs w:val="24"/>
      <w:lang w:eastAsia="en-GB"/>
    </w:rPr>
  </w:style>
  <w:style w:type="paragraph" w:styleId="Nagwek1">
    <w:name w:val="heading 1"/>
    <w:basedOn w:val="Normalny"/>
    <w:next w:val="Normalny"/>
    <w:link w:val="Nagwek1Znak"/>
    <w:uiPriority w:val="9"/>
    <w:qFormat/>
    <w:rsid w:val="006C262D"/>
    <w:pPr>
      <w:keepNext/>
      <w:keepLines/>
      <w:spacing w:before="480"/>
      <w:outlineLvl w:val="0"/>
    </w:pPr>
    <w:rPr>
      <w:rFonts w:ascii="Cambria" w:hAnsi="Cambria"/>
      <w:b/>
      <w:bCs/>
      <w:color w:val="365F91"/>
      <w:sz w:val="28"/>
      <w:szCs w:val="28"/>
      <w:lang w:val="x-none"/>
    </w:rPr>
  </w:style>
  <w:style w:type="paragraph" w:styleId="Nagwek2">
    <w:name w:val="heading 2"/>
    <w:basedOn w:val="Normalny"/>
    <w:next w:val="Normalny"/>
    <w:link w:val="Nagwek2Znak"/>
    <w:uiPriority w:val="9"/>
    <w:qFormat/>
    <w:rsid w:val="006C262D"/>
    <w:pPr>
      <w:keepNext/>
      <w:suppressAutoHyphens/>
      <w:spacing w:line="240" w:lineRule="exact"/>
      <w:ind w:left="360" w:right="174"/>
      <w:outlineLvl w:val="1"/>
    </w:pPr>
    <w:rPr>
      <w:sz w:val="28"/>
      <w:szCs w:val="20"/>
      <w:lang w:val="x-none" w:eastAsia="ar-SA"/>
    </w:rPr>
  </w:style>
  <w:style w:type="paragraph" w:styleId="Nagwek3">
    <w:name w:val="heading 3"/>
    <w:basedOn w:val="Normalny"/>
    <w:next w:val="Normalny"/>
    <w:link w:val="Nagwek3Znak"/>
    <w:uiPriority w:val="9"/>
    <w:qFormat/>
    <w:rsid w:val="006C262D"/>
    <w:pPr>
      <w:keepNext/>
      <w:suppressAutoHyphens/>
      <w:outlineLvl w:val="2"/>
    </w:pPr>
    <w:rPr>
      <w:b/>
      <w:sz w:val="28"/>
      <w:szCs w:val="20"/>
      <w:lang w:val="x-none" w:eastAsia="ar-SA"/>
    </w:rPr>
  </w:style>
  <w:style w:type="paragraph" w:styleId="Nagwek4">
    <w:name w:val="heading 4"/>
    <w:basedOn w:val="Normalny"/>
    <w:next w:val="Normalny"/>
    <w:link w:val="Nagwek4Znak"/>
    <w:qFormat/>
    <w:rsid w:val="006C262D"/>
    <w:pPr>
      <w:keepNext/>
      <w:suppressAutoHyphens/>
      <w:jc w:val="center"/>
      <w:outlineLvl w:val="3"/>
    </w:pPr>
    <w:rPr>
      <w:b/>
      <w:i/>
      <w:sz w:val="32"/>
      <w:szCs w:val="20"/>
      <w:u w:val="single"/>
      <w:lang w:val="x-none" w:eastAsia="ar-SA"/>
    </w:rPr>
  </w:style>
  <w:style w:type="paragraph" w:styleId="Nagwek9">
    <w:name w:val="heading 9"/>
    <w:basedOn w:val="Normalny"/>
    <w:next w:val="Normalny"/>
    <w:link w:val="Nagwek9Znak"/>
    <w:qFormat/>
    <w:rsid w:val="006C262D"/>
    <w:pPr>
      <w:keepNext/>
      <w:suppressAutoHyphens/>
      <w:outlineLvl w:val="8"/>
    </w:pPr>
    <w:rPr>
      <w:b/>
      <w:i/>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C262D"/>
    <w:rPr>
      <w:rFonts w:ascii="Cambria" w:eastAsia="Times New Roman" w:hAnsi="Cambria" w:cs="Times New Roman"/>
      <w:b/>
      <w:bCs/>
      <w:color w:val="365F91"/>
      <w:sz w:val="28"/>
      <w:szCs w:val="28"/>
      <w:lang w:eastAsia="en-GB"/>
    </w:rPr>
  </w:style>
  <w:style w:type="character" w:customStyle="1" w:styleId="Nagwek2Znak">
    <w:name w:val="Nagłówek 2 Znak"/>
    <w:link w:val="Nagwek2"/>
    <w:uiPriority w:val="9"/>
    <w:rsid w:val="006C262D"/>
    <w:rPr>
      <w:rFonts w:ascii="Times New Roman" w:eastAsia="Times New Roman" w:hAnsi="Times New Roman" w:cs="Times New Roman"/>
      <w:sz w:val="28"/>
      <w:szCs w:val="20"/>
      <w:lang w:eastAsia="ar-SA"/>
    </w:rPr>
  </w:style>
  <w:style w:type="character" w:customStyle="1" w:styleId="Nagwek3Znak">
    <w:name w:val="Nagłówek 3 Znak"/>
    <w:link w:val="Nagwek3"/>
    <w:uiPriority w:val="9"/>
    <w:rsid w:val="006C262D"/>
    <w:rPr>
      <w:rFonts w:ascii="Times New Roman" w:eastAsia="Times New Roman" w:hAnsi="Times New Roman" w:cs="Times New Roman"/>
      <w:b/>
      <w:sz w:val="28"/>
      <w:szCs w:val="20"/>
      <w:lang w:eastAsia="ar-SA"/>
    </w:rPr>
  </w:style>
  <w:style w:type="character" w:customStyle="1" w:styleId="Nagwek4Znak">
    <w:name w:val="Nagłówek 4 Znak"/>
    <w:link w:val="Nagwek4"/>
    <w:rsid w:val="006C262D"/>
    <w:rPr>
      <w:rFonts w:ascii="Times New Roman" w:eastAsia="Times New Roman" w:hAnsi="Times New Roman" w:cs="Times New Roman"/>
      <w:b/>
      <w:i/>
      <w:sz w:val="32"/>
      <w:szCs w:val="20"/>
      <w:u w:val="single"/>
      <w:lang w:eastAsia="ar-SA"/>
    </w:rPr>
  </w:style>
  <w:style w:type="character" w:customStyle="1" w:styleId="Nagwek9Znak">
    <w:name w:val="Nagłówek 9 Znak"/>
    <w:link w:val="Nagwek9"/>
    <w:rsid w:val="006C262D"/>
    <w:rPr>
      <w:rFonts w:ascii="Times New Roman" w:eastAsia="Times New Roman" w:hAnsi="Times New Roman" w:cs="Times New Roman"/>
      <w:b/>
      <w:i/>
      <w:sz w:val="24"/>
      <w:szCs w:val="20"/>
      <w:lang w:eastAsia="ar-SA"/>
    </w:rPr>
  </w:style>
  <w:style w:type="character" w:styleId="Hipercze">
    <w:name w:val="Hyperlink"/>
    <w:uiPriority w:val="99"/>
    <w:rsid w:val="006C262D"/>
    <w:rPr>
      <w:rFonts w:ascii="Verdana" w:hAnsi="Verdana"/>
      <w:color w:val="0000FF"/>
      <w:sz w:val="20"/>
      <w:u w:val="single"/>
    </w:rPr>
  </w:style>
  <w:style w:type="paragraph" w:styleId="Tekstpodstawowy">
    <w:name w:val="Body Text"/>
    <w:basedOn w:val="Normalny"/>
    <w:link w:val="TekstpodstawowyZnak"/>
    <w:rsid w:val="006C262D"/>
    <w:pPr>
      <w:suppressAutoHyphens/>
      <w:jc w:val="both"/>
    </w:pPr>
    <w:rPr>
      <w:szCs w:val="20"/>
      <w:lang w:val="x-none" w:eastAsia="ar-SA"/>
    </w:rPr>
  </w:style>
  <w:style w:type="character" w:customStyle="1" w:styleId="TekstpodstawowyZnak">
    <w:name w:val="Tekst podstawowy Znak"/>
    <w:link w:val="Tekstpodstawowy"/>
    <w:rsid w:val="006C262D"/>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6C262D"/>
    <w:pPr>
      <w:suppressAutoHyphens/>
      <w:ind w:left="720" w:hanging="360"/>
      <w:jc w:val="both"/>
    </w:pPr>
    <w:rPr>
      <w:szCs w:val="20"/>
      <w:lang w:eastAsia="ar-SA"/>
    </w:rPr>
  </w:style>
  <w:style w:type="paragraph" w:styleId="Stopka">
    <w:name w:val="footer"/>
    <w:basedOn w:val="Normalny"/>
    <w:link w:val="StopkaZnak"/>
    <w:uiPriority w:val="99"/>
    <w:rsid w:val="006C262D"/>
    <w:pPr>
      <w:tabs>
        <w:tab w:val="center" w:pos="4536"/>
        <w:tab w:val="right" w:pos="9072"/>
      </w:tabs>
      <w:suppressAutoHyphens/>
    </w:pPr>
    <w:rPr>
      <w:sz w:val="28"/>
      <w:szCs w:val="20"/>
      <w:lang w:val="x-none" w:eastAsia="ar-SA"/>
    </w:rPr>
  </w:style>
  <w:style w:type="character" w:customStyle="1" w:styleId="StopkaZnak">
    <w:name w:val="Stopka Znak"/>
    <w:link w:val="Stopka"/>
    <w:uiPriority w:val="99"/>
    <w:rsid w:val="006C262D"/>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6C262D"/>
    <w:pPr>
      <w:suppressAutoHyphens/>
      <w:ind w:left="709"/>
      <w:jc w:val="both"/>
    </w:pPr>
    <w:rPr>
      <w:szCs w:val="20"/>
      <w:lang w:val="x-none" w:eastAsia="ar-SA"/>
    </w:rPr>
  </w:style>
  <w:style w:type="character" w:customStyle="1" w:styleId="TekstpodstawowywcityZnak">
    <w:name w:val="Tekst podstawowy wcięty Znak"/>
    <w:link w:val="Tekstpodstawowywcity"/>
    <w:rsid w:val="006C262D"/>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6C262D"/>
    <w:pPr>
      <w:suppressAutoHyphens/>
      <w:ind w:left="360" w:right="174"/>
      <w:jc w:val="both"/>
    </w:pPr>
    <w:rPr>
      <w:szCs w:val="20"/>
      <w:lang w:eastAsia="ar-SA"/>
    </w:rPr>
  </w:style>
  <w:style w:type="paragraph" w:styleId="NormalnyWeb">
    <w:name w:val="Normal (Web)"/>
    <w:basedOn w:val="Normalny"/>
    <w:uiPriority w:val="99"/>
    <w:rsid w:val="006C262D"/>
    <w:pPr>
      <w:spacing w:before="100" w:beforeAutospacing="1" w:after="119"/>
    </w:pPr>
    <w:rPr>
      <w:lang w:eastAsia="pl-PL"/>
    </w:rPr>
  </w:style>
  <w:style w:type="paragraph" w:styleId="Akapitzlist">
    <w:name w:val="List Paragraph"/>
    <w:basedOn w:val="Normalny"/>
    <w:uiPriority w:val="34"/>
    <w:qFormat/>
    <w:rsid w:val="006C262D"/>
    <w:pPr>
      <w:ind w:left="708"/>
    </w:pPr>
  </w:style>
  <w:style w:type="paragraph" w:styleId="Tekstpodstawowy2">
    <w:name w:val="Body Text 2"/>
    <w:basedOn w:val="Normalny"/>
    <w:link w:val="Tekstpodstawowy2Znak"/>
    <w:uiPriority w:val="99"/>
    <w:unhideWhenUsed/>
    <w:rsid w:val="006C262D"/>
    <w:pPr>
      <w:spacing w:after="120" w:line="480" w:lineRule="auto"/>
    </w:pPr>
    <w:rPr>
      <w:lang w:val="x-none"/>
    </w:rPr>
  </w:style>
  <w:style w:type="character" w:customStyle="1" w:styleId="Tekstpodstawowy2Znak">
    <w:name w:val="Tekst podstawowy 2 Znak"/>
    <w:link w:val="Tekstpodstawowy2"/>
    <w:uiPriority w:val="99"/>
    <w:rsid w:val="006C262D"/>
    <w:rPr>
      <w:rFonts w:ascii="Times New Roman" w:eastAsia="Times New Roman" w:hAnsi="Times New Roman" w:cs="Times New Roman"/>
      <w:sz w:val="24"/>
      <w:szCs w:val="24"/>
      <w:lang w:eastAsia="en-GB"/>
    </w:rPr>
  </w:style>
  <w:style w:type="paragraph" w:styleId="Bezodstpw">
    <w:name w:val="No Spacing"/>
    <w:uiPriority w:val="1"/>
    <w:qFormat/>
    <w:rsid w:val="006C262D"/>
    <w:rPr>
      <w:rFonts w:ascii="Times New Roman" w:eastAsia="Times New Roman" w:hAnsi="Times New Roman"/>
      <w:sz w:val="24"/>
      <w:szCs w:val="24"/>
      <w:lang w:eastAsia="en-GB"/>
    </w:rPr>
  </w:style>
  <w:style w:type="character" w:customStyle="1" w:styleId="TekstprzypisudolnegoZnak">
    <w:name w:val="Tekst przypisu dolnego Znak"/>
    <w:link w:val="Tekstprzypisudolnego"/>
    <w:rsid w:val="006C262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6C262D"/>
    <w:rPr>
      <w:sz w:val="20"/>
      <w:szCs w:val="20"/>
      <w:lang w:val="x-none" w:eastAsia="pl-PL"/>
    </w:rPr>
  </w:style>
  <w:style w:type="character" w:customStyle="1" w:styleId="TekstprzypisudolnegoZnak1">
    <w:name w:val="Tekst przypisu dolnego Znak1"/>
    <w:uiPriority w:val="99"/>
    <w:semiHidden/>
    <w:rsid w:val="006C262D"/>
    <w:rPr>
      <w:rFonts w:ascii="Times New Roman" w:eastAsia="Times New Roman" w:hAnsi="Times New Roman" w:cs="Times New Roman"/>
      <w:sz w:val="20"/>
      <w:szCs w:val="20"/>
      <w:lang w:eastAsia="en-GB"/>
    </w:rPr>
  </w:style>
  <w:style w:type="paragraph" w:styleId="Tytu">
    <w:name w:val="Title"/>
    <w:basedOn w:val="Normalny"/>
    <w:link w:val="TytuZnak"/>
    <w:qFormat/>
    <w:rsid w:val="006C262D"/>
    <w:pPr>
      <w:jc w:val="center"/>
    </w:pPr>
    <w:rPr>
      <w:b/>
      <w:sz w:val="28"/>
      <w:szCs w:val="20"/>
      <w:lang w:val="x-none" w:eastAsia="pl-PL"/>
    </w:rPr>
  </w:style>
  <w:style w:type="character" w:customStyle="1" w:styleId="TytuZnak">
    <w:name w:val="Tytuł Znak"/>
    <w:link w:val="Tytu"/>
    <w:rsid w:val="006C262D"/>
    <w:rPr>
      <w:rFonts w:ascii="Times New Roman" w:eastAsia="Times New Roman" w:hAnsi="Times New Roman" w:cs="Times New Roman"/>
      <w:b/>
      <w:sz w:val="28"/>
      <w:szCs w:val="20"/>
      <w:lang w:eastAsia="pl-PL"/>
    </w:rPr>
  </w:style>
  <w:style w:type="paragraph" w:styleId="Nagwek">
    <w:name w:val="header"/>
    <w:basedOn w:val="Normalny"/>
    <w:link w:val="NagwekZnak"/>
    <w:rsid w:val="006C262D"/>
    <w:pPr>
      <w:tabs>
        <w:tab w:val="center" w:pos="4536"/>
        <w:tab w:val="right" w:pos="9072"/>
      </w:tabs>
    </w:pPr>
    <w:rPr>
      <w:lang w:val="x-none"/>
    </w:rPr>
  </w:style>
  <w:style w:type="character" w:customStyle="1" w:styleId="NagwekZnak">
    <w:name w:val="Nagłówek Znak"/>
    <w:link w:val="Nagwek"/>
    <w:rsid w:val="006C262D"/>
    <w:rPr>
      <w:rFonts w:ascii="Times New Roman" w:eastAsia="Times New Roman" w:hAnsi="Times New Roman" w:cs="Times New Roman"/>
      <w:sz w:val="24"/>
      <w:szCs w:val="24"/>
      <w:lang w:eastAsia="en-GB"/>
    </w:rPr>
  </w:style>
  <w:style w:type="paragraph" w:styleId="Tekstpodstawowywcity2">
    <w:name w:val="Body Text Indent 2"/>
    <w:basedOn w:val="Normalny"/>
    <w:link w:val="Tekstpodstawowywcity2Znak"/>
    <w:rsid w:val="006C262D"/>
    <w:pPr>
      <w:spacing w:after="120" w:line="480" w:lineRule="auto"/>
      <w:ind w:left="283"/>
    </w:pPr>
    <w:rPr>
      <w:lang w:val="x-none"/>
    </w:rPr>
  </w:style>
  <w:style w:type="character" w:customStyle="1" w:styleId="Tekstpodstawowywcity2Znak">
    <w:name w:val="Tekst podstawowy wcięty 2 Znak"/>
    <w:link w:val="Tekstpodstawowywcity2"/>
    <w:rsid w:val="006C262D"/>
    <w:rPr>
      <w:rFonts w:ascii="Times New Roman" w:eastAsia="Times New Roman" w:hAnsi="Times New Roman" w:cs="Times New Roman"/>
      <w:sz w:val="24"/>
      <w:szCs w:val="24"/>
      <w:lang w:eastAsia="en-GB"/>
    </w:rPr>
  </w:style>
  <w:style w:type="paragraph" w:customStyle="1" w:styleId="Styl1">
    <w:name w:val="Styl1"/>
    <w:basedOn w:val="Normalny"/>
    <w:rsid w:val="004A2626"/>
    <w:pPr>
      <w:widowControl w:val="0"/>
      <w:suppressAutoHyphens/>
      <w:spacing w:before="240"/>
      <w:jc w:val="both"/>
    </w:pPr>
    <w:rPr>
      <w:rFonts w:ascii="Arial" w:hAnsi="Arial"/>
      <w:sz w:val="20"/>
      <w:szCs w:val="20"/>
      <w:lang w:eastAsia="ar-SA"/>
    </w:rPr>
  </w:style>
  <w:style w:type="paragraph" w:customStyle="1" w:styleId="Tekstpodstawowywcity31">
    <w:name w:val="Tekst podstawowy wcięty 31"/>
    <w:basedOn w:val="Normalny"/>
    <w:rsid w:val="004A2626"/>
    <w:pPr>
      <w:suppressAutoHyphens/>
      <w:ind w:left="360"/>
      <w:jc w:val="center"/>
    </w:pPr>
    <w:rPr>
      <w:b/>
      <w:szCs w:val="20"/>
      <w:lang w:eastAsia="ar-SA"/>
    </w:rPr>
  </w:style>
  <w:style w:type="character" w:styleId="Pogrubienie">
    <w:name w:val="Strong"/>
    <w:uiPriority w:val="22"/>
    <w:qFormat/>
    <w:rsid w:val="00301C7E"/>
    <w:rPr>
      <w:b/>
      <w:bCs/>
    </w:rPr>
  </w:style>
  <w:style w:type="paragraph" w:styleId="Tekstdymka">
    <w:name w:val="Balloon Text"/>
    <w:basedOn w:val="Normalny"/>
    <w:link w:val="TekstdymkaZnak"/>
    <w:uiPriority w:val="99"/>
    <w:semiHidden/>
    <w:unhideWhenUsed/>
    <w:rsid w:val="00901CB4"/>
    <w:rPr>
      <w:rFonts w:ascii="Tahoma" w:hAnsi="Tahoma"/>
      <w:sz w:val="16"/>
      <w:szCs w:val="16"/>
      <w:lang w:val="x-none"/>
    </w:rPr>
  </w:style>
  <w:style w:type="character" w:customStyle="1" w:styleId="TekstdymkaZnak">
    <w:name w:val="Tekst dymka Znak"/>
    <w:link w:val="Tekstdymka"/>
    <w:uiPriority w:val="99"/>
    <w:semiHidden/>
    <w:rsid w:val="00901CB4"/>
    <w:rPr>
      <w:rFonts w:ascii="Tahoma" w:eastAsia="Times New Roman" w:hAnsi="Tahoma" w:cs="Tahoma"/>
      <w:sz w:val="16"/>
      <w:szCs w:val="16"/>
      <w:lang w:eastAsia="en-GB"/>
    </w:rPr>
  </w:style>
  <w:style w:type="paragraph" w:customStyle="1" w:styleId="Default">
    <w:name w:val="Default"/>
    <w:rsid w:val="00D71FE8"/>
    <w:pPr>
      <w:autoSpaceDE w:val="0"/>
      <w:autoSpaceDN w:val="0"/>
      <w:adjustRightInd w:val="0"/>
    </w:pPr>
    <w:rPr>
      <w:rFonts w:ascii="Times New Roman" w:hAnsi="Times New Roman"/>
      <w:color w:val="000000"/>
      <w:sz w:val="24"/>
      <w:szCs w:val="24"/>
    </w:rPr>
  </w:style>
  <w:style w:type="paragraph" w:customStyle="1" w:styleId="pkt">
    <w:name w:val="pkt"/>
    <w:basedOn w:val="Normalny"/>
    <w:rsid w:val="009C5652"/>
    <w:pPr>
      <w:widowControl w:val="0"/>
      <w:suppressAutoHyphens/>
      <w:adjustRightInd w:val="0"/>
      <w:spacing w:before="60" w:after="60" w:line="360" w:lineRule="atLeast"/>
      <w:ind w:left="851" w:hanging="295"/>
      <w:jc w:val="both"/>
      <w:textAlignment w:val="baseline"/>
    </w:pPr>
    <w:rPr>
      <w:rFonts w:eastAsia="Tahoma"/>
      <w:lang w:eastAsia="pl-PL"/>
    </w:rPr>
  </w:style>
  <w:style w:type="paragraph" w:customStyle="1" w:styleId="WW-Tekstpodstawowy3">
    <w:name w:val="WW-Tekst podstawowy 3"/>
    <w:basedOn w:val="Normalny"/>
    <w:link w:val="WW-Tekstpodstawowy3Znak"/>
    <w:rsid w:val="006146D5"/>
    <w:pPr>
      <w:widowControl w:val="0"/>
      <w:suppressAutoHyphens/>
      <w:adjustRightInd w:val="0"/>
      <w:spacing w:after="120" w:line="360" w:lineRule="atLeast"/>
      <w:ind w:left="709" w:hanging="425"/>
      <w:jc w:val="both"/>
      <w:textAlignment w:val="baseline"/>
    </w:pPr>
    <w:rPr>
      <w:rFonts w:eastAsia="Tahoma"/>
      <w:lang w:eastAsia="pl-PL"/>
    </w:rPr>
  </w:style>
  <w:style w:type="paragraph" w:customStyle="1" w:styleId="Style3">
    <w:name w:val="Style3"/>
    <w:basedOn w:val="Normalny"/>
    <w:rsid w:val="006146D5"/>
    <w:pPr>
      <w:widowControl w:val="0"/>
      <w:autoSpaceDE w:val="0"/>
      <w:autoSpaceDN w:val="0"/>
      <w:adjustRightInd w:val="0"/>
      <w:spacing w:after="120" w:line="276" w:lineRule="exact"/>
      <w:ind w:left="709" w:hanging="362"/>
      <w:jc w:val="both"/>
    </w:pPr>
    <w:rPr>
      <w:lang w:eastAsia="pl-PL"/>
    </w:rPr>
  </w:style>
  <w:style w:type="character" w:customStyle="1" w:styleId="FontStyle27">
    <w:name w:val="Font Style27"/>
    <w:rsid w:val="006146D5"/>
    <w:rPr>
      <w:rFonts w:ascii="Times New Roman" w:hAnsi="Times New Roman" w:cs="Times New Roman"/>
      <w:sz w:val="22"/>
      <w:szCs w:val="22"/>
    </w:rPr>
  </w:style>
  <w:style w:type="character" w:customStyle="1" w:styleId="WW-Tekstpodstawowy3Znak">
    <w:name w:val="WW-Tekst podstawowy 3 Znak"/>
    <w:link w:val="WW-Tekstpodstawowy3"/>
    <w:rsid w:val="006146D5"/>
    <w:rPr>
      <w:rFonts w:ascii="Times New Roman" w:eastAsia="Tahoma" w:hAnsi="Times New Roman"/>
      <w:sz w:val="24"/>
      <w:szCs w:val="24"/>
    </w:rPr>
  </w:style>
  <w:style w:type="paragraph" w:customStyle="1" w:styleId="western">
    <w:name w:val="western"/>
    <w:basedOn w:val="Normalny"/>
    <w:rsid w:val="00592A29"/>
    <w:pPr>
      <w:widowControl w:val="0"/>
      <w:adjustRightInd w:val="0"/>
      <w:spacing w:before="100" w:beforeAutospacing="1" w:after="120" w:line="360" w:lineRule="atLeast"/>
      <w:ind w:left="709" w:hanging="425"/>
      <w:jc w:val="both"/>
      <w:textAlignment w:val="baseline"/>
    </w:pPr>
    <w:rPr>
      <w:lang w:eastAsia="pl-PL"/>
    </w:rPr>
  </w:style>
  <w:style w:type="paragraph" w:customStyle="1" w:styleId="ust">
    <w:name w:val="ust"/>
    <w:rsid w:val="00B15DC5"/>
    <w:pPr>
      <w:widowControl w:val="0"/>
      <w:suppressAutoHyphens/>
      <w:adjustRightInd w:val="0"/>
      <w:spacing w:before="60" w:after="60" w:line="360" w:lineRule="atLeast"/>
      <w:ind w:left="426" w:hanging="284"/>
      <w:jc w:val="both"/>
      <w:textAlignment w:val="baseline"/>
    </w:pPr>
    <w:rPr>
      <w:rFonts w:ascii="Times New Roman" w:eastAsia="Times New Roman" w:hAnsi="Times New Roman"/>
      <w:sz w:val="24"/>
      <w:lang w:eastAsia="ar-SA"/>
    </w:rPr>
  </w:style>
  <w:style w:type="paragraph" w:customStyle="1" w:styleId="Style1">
    <w:name w:val="Style1"/>
    <w:basedOn w:val="Normalny"/>
    <w:rsid w:val="00B15DC5"/>
    <w:pPr>
      <w:widowControl w:val="0"/>
      <w:autoSpaceDE w:val="0"/>
      <w:autoSpaceDN w:val="0"/>
      <w:adjustRightInd w:val="0"/>
      <w:spacing w:after="120" w:line="278" w:lineRule="exact"/>
      <w:ind w:left="709" w:hanging="425"/>
      <w:jc w:val="both"/>
    </w:pPr>
    <w:rPr>
      <w:lang w:eastAsia="pl-PL"/>
    </w:rPr>
  </w:style>
  <w:style w:type="paragraph" w:customStyle="1" w:styleId="Style4">
    <w:name w:val="Style4"/>
    <w:basedOn w:val="Normalny"/>
    <w:uiPriority w:val="99"/>
    <w:rsid w:val="007734D8"/>
    <w:pPr>
      <w:widowControl w:val="0"/>
      <w:autoSpaceDE w:val="0"/>
      <w:autoSpaceDN w:val="0"/>
      <w:adjustRightInd w:val="0"/>
      <w:spacing w:line="208" w:lineRule="exact"/>
      <w:ind w:hanging="281"/>
      <w:jc w:val="both"/>
    </w:pPr>
    <w:rPr>
      <w:rFonts w:ascii="Arial" w:eastAsiaTheme="minorEastAsia" w:hAnsi="Arial" w:cs="Arial"/>
      <w:lang w:eastAsia="pl-PL"/>
    </w:rPr>
  </w:style>
  <w:style w:type="character" w:customStyle="1" w:styleId="FontStyle49">
    <w:name w:val="Font Style49"/>
    <w:basedOn w:val="Domylnaczcionkaakapitu"/>
    <w:uiPriority w:val="99"/>
    <w:rsid w:val="007734D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B83BB-6320-4C31-8B89-6FA2E232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7137</Words>
  <Characters>42828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49866</CharactersWithSpaces>
  <SharedDoc>false</SharedDoc>
  <HLinks>
    <vt:vector size="6" baseType="variant">
      <vt:variant>
        <vt:i4>4128824</vt:i4>
      </vt:variant>
      <vt:variant>
        <vt:i4>0</vt:i4>
      </vt:variant>
      <vt:variant>
        <vt:i4>0</vt:i4>
      </vt:variant>
      <vt:variant>
        <vt:i4>5</vt:i4>
      </vt:variant>
      <vt:variant>
        <vt:lpwstr>http://bip.powiat-plock.pl/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cp:lastModifiedBy>Hanna Stańczyk</cp:lastModifiedBy>
  <cp:revision>3</cp:revision>
  <cp:lastPrinted>2015-11-04T10:53:00Z</cp:lastPrinted>
  <dcterms:created xsi:type="dcterms:W3CDTF">2015-11-04T11:46:00Z</dcterms:created>
  <dcterms:modified xsi:type="dcterms:W3CDTF">2015-11-04T11:46:00Z</dcterms:modified>
</cp:coreProperties>
</file>