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EB" w:rsidRPr="00AE19EB" w:rsidRDefault="00AE19EB" w:rsidP="00AE19EB">
      <w:pPr>
        <w:pStyle w:val="Tytu"/>
        <w:jc w:val="left"/>
        <w:rPr>
          <w:sz w:val="26"/>
        </w:rPr>
      </w:pPr>
    </w:p>
    <w:p w:rsidR="00AE19EB" w:rsidRPr="00AE19EB" w:rsidRDefault="00AE19EB" w:rsidP="00AE19EB">
      <w:pPr>
        <w:pStyle w:val="Tytu"/>
        <w:jc w:val="left"/>
        <w:rPr>
          <w:sz w:val="26"/>
        </w:rPr>
      </w:pPr>
    </w:p>
    <w:p w:rsidR="00AE19EB" w:rsidRPr="00AE19EB" w:rsidRDefault="00AE19EB" w:rsidP="00AE19EB">
      <w:pPr>
        <w:pStyle w:val="Tytu"/>
        <w:rPr>
          <w:szCs w:val="28"/>
        </w:rPr>
      </w:pPr>
    </w:p>
    <w:p w:rsidR="00AE19EB" w:rsidRPr="00AE19EB" w:rsidRDefault="00AE19EB" w:rsidP="00AE19EB">
      <w:pPr>
        <w:pStyle w:val="Tytu"/>
        <w:rPr>
          <w:szCs w:val="28"/>
        </w:rPr>
      </w:pPr>
      <w:r w:rsidRPr="00AE19EB">
        <w:rPr>
          <w:szCs w:val="28"/>
        </w:rPr>
        <w:t>Specyfikacja Istotnych Warunków Zamówienia</w:t>
      </w:r>
    </w:p>
    <w:p w:rsidR="00AE19EB" w:rsidRPr="00AE19EB" w:rsidRDefault="00AE19EB" w:rsidP="00AE19EB">
      <w:pPr>
        <w:pStyle w:val="Podtytu"/>
        <w:rPr>
          <w:sz w:val="28"/>
        </w:rPr>
      </w:pPr>
    </w:p>
    <w:p w:rsidR="00AE19EB" w:rsidRPr="00AE19EB" w:rsidRDefault="00AE19EB" w:rsidP="00AE19EB">
      <w:pPr>
        <w:pStyle w:val="Tekstpodstawowy"/>
        <w:rPr>
          <w:sz w:val="26"/>
          <w:szCs w:val="26"/>
        </w:rPr>
      </w:pPr>
    </w:p>
    <w:p w:rsidR="00AE19EB" w:rsidRPr="00AE19EB" w:rsidRDefault="00AE19EB" w:rsidP="00AE19EB">
      <w:pPr>
        <w:pStyle w:val="WW-Tekstpodstawowy3"/>
        <w:tabs>
          <w:tab w:val="left" w:pos="0"/>
        </w:tabs>
        <w:jc w:val="center"/>
        <w:rPr>
          <w:b/>
          <w:bCs/>
        </w:rPr>
      </w:pPr>
      <w:r w:rsidRPr="00AE19EB">
        <w:rPr>
          <w:b/>
          <w:bCs/>
        </w:rPr>
        <w:t>§ 1</w:t>
      </w:r>
    </w:p>
    <w:p w:rsidR="00AE19EB" w:rsidRPr="00AE19EB" w:rsidRDefault="00AE19EB" w:rsidP="00AE19EB">
      <w:pPr>
        <w:pStyle w:val="WW-Tekstpodstawowy3"/>
        <w:tabs>
          <w:tab w:val="left" w:pos="0"/>
        </w:tabs>
        <w:rPr>
          <w:b/>
          <w:bCs/>
          <w:sz w:val="26"/>
          <w:szCs w:val="26"/>
        </w:rPr>
      </w:pPr>
      <w:r w:rsidRPr="00AE19EB">
        <w:rPr>
          <w:b/>
          <w:bCs/>
          <w:sz w:val="26"/>
          <w:szCs w:val="26"/>
        </w:rPr>
        <w:t xml:space="preserve">Nazwa oraz adres Zamawiającego </w:t>
      </w:r>
    </w:p>
    <w:p w:rsidR="00AE19EB" w:rsidRPr="00AE19EB" w:rsidRDefault="00AE19EB" w:rsidP="00AE19EB">
      <w:pPr>
        <w:pStyle w:val="WW-Tekstpodstawowy3"/>
        <w:tabs>
          <w:tab w:val="left" w:pos="0"/>
        </w:tabs>
        <w:spacing w:line="360" w:lineRule="auto"/>
        <w:rPr>
          <w:b/>
          <w:sz w:val="26"/>
          <w:szCs w:val="26"/>
        </w:rPr>
      </w:pPr>
    </w:p>
    <w:p w:rsidR="00AE19EB" w:rsidRPr="00AE19EB" w:rsidRDefault="00AE19EB" w:rsidP="00AE19EB">
      <w:pPr>
        <w:pStyle w:val="WW-Tekstpodstawowy3"/>
        <w:tabs>
          <w:tab w:val="left" w:pos="0"/>
        </w:tabs>
        <w:spacing w:line="360" w:lineRule="auto"/>
        <w:rPr>
          <w:b/>
          <w:sz w:val="26"/>
          <w:szCs w:val="26"/>
        </w:rPr>
      </w:pPr>
      <w:r w:rsidRPr="00AE19EB">
        <w:rPr>
          <w:b/>
          <w:sz w:val="26"/>
          <w:szCs w:val="26"/>
        </w:rPr>
        <w:t>Zamawiający:</w:t>
      </w:r>
      <w:r w:rsidRPr="00AE19EB">
        <w:rPr>
          <w:b/>
          <w:sz w:val="26"/>
          <w:szCs w:val="26"/>
        </w:rPr>
        <w:tab/>
        <w:t>Zarząd Powiatu w Płocku</w:t>
      </w:r>
    </w:p>
    <w:p w:rsidR="00AE19EB" w:rsidRPr="00AE19EB" w:rsidRDefault="00AE19EB" w:rsidP="00AE19EB">
      <w:pPr>
        <w:pStyle w:val="WW-Tekstpodstawowy3"/>
        <w:tabs>
          <w:tab w:val="left" w:pos="0"/>
        </w:tabs>
        <w:rPr>
          <w:b/>
          <w:sz w:val="26"/>
          <w:szCs w:val="26"/>
        </w:rPr>
      </w:pPr>
    </w:p>
    <w:p w:rsidR="00AE19EB" w:rsidRPr="00AE19EB" w:rsidRDefault="00AE19EB" w:rsidP="00AE19EB">
      <w:pPr>
        <w:pStyle w:val="WW-Tekstpodstawowy3"/>
        <w:tabs>
          <w:tab w:val="left" w:pos="0"/>
        </w:tabs>
        <w:rPr>
          <w:b/>
          <w:sz w:val="26"/>
          <w:szCs w:val="26"/>
        </w:rPr>
      </w:pPr>
      <w:r w:rsidRPr="00AE19EB">
        <w:rPr>
          <w:sz w:val="26"/>
          <w:szCs w:val="26"/>
        </w:rPr>
        <w:t>Adres Zamawiającego:</w:t>
      </w:r>
      <w:r w:rsidRPr="00AE19EB">
        <w:rPr>
          <w:sz w:val="26"/>
          <w:szCs w:val="26"/>
        </w:rPr>
        <w:tab/>
      </w:r>
      <w:r w:rsidRPr="00AE19EB">
        <w:rPr>
          <w:b/>
          <w:sz w:val="26"/>
          <w:szCs w:val="26"/>
        </w:rPr>
        <w:t>ul. Bielska 59</w:t>
      </w:r>
    </w:p>
    <w:p w:rsidR="00AE19EB" w:rsidRPr="00FF3520" w:rsidRDefault="00AE19EB" w:rsidP="00AE19EB">
      <w:pPr>
        <w:pStyle w:val="WW-Tekstpodstawowy3"/>
        <w:tabs>
          <w:tab w:val="left" w:pos="0"/>
        </w:tabs>
        <w:rPr>
          <w:b/>
          <w:sz w:val="26"/>
          <w:szCs w:val="26"/>
        </w:rPr>
      </w:pPr>
      <w:r w:rsidRPr="00AE19EB">
        <w:rPr>
          <w:b/>
          <w:sz w:val="26"/>
          <w:szCs w:val="26"/>
        </w:rPr>
        <w:tab/>
      </w:r>
      <w:r w:rsidRPr="00AE19EB">
        <w:rPr>
          <w:b/>
          <w:sz w:val="26"/>
          <w:szCs w:val="26"/>
        </w:rPr>
        <w:tab/>
      </w:r>
      <w:r w:rsidRPr="00AE19EB">
        <w:rPr>
          <w:b/>
          <w:sz w:val="26"/>
          <w:szCs w:val="26"/>
        </w:rPr>
        <w:tab/>
      </w:r>
      <w:r w:rsidRPr="00AE19EB">
        <w:rPr>
          <w:b/>
          <w:sz w:val="26"/>
          <w:szCs w:val="26"/>
        </w:rPr>
        <w:tab/>
      </w:r>
      <w:r w:rsidRPr="00FF3520">
        <w:rPr>
          <w:b/>
          <w:sz w:val="26"/>
          <w:szCs w:val="26"/>
        </w:rPr>
        <w:t>09-400 Płock</w:t>
      </w:r>
    </w:p>
    <w:p w:rsidR="00AE19EB" w:rsidRPr="00FF3520" w:rsidRDefault="00AE19EB" w:rsidP="00AE19EB">
      <w:pPr>
        <w:pStyle w:val="WW-Tekstpodstawowy3"/>
        <w:tabs>
          <w:tab w:val="left" w:pos="2835"/>
        </w:tabs>
        <w:rPr>
          <w:b/>
          <w:sz w:val="26"/>
          <w:szCs w:val="26"/>
        </w:rPr>
      </w:pPr>
      <w:r w:rsidRPr="00FF3520">
        <w:rPr>
          <w:b/>
          <w:sz w:val="26"/>
          <w:szCs w:val="26"/>
        </w:rPr>
        <w:tab/>
        <w:t xml:space="preserve">tel: (0-24) </w:t>
      </w:r>
      <w:r w:rsidRPr="00FF3520">
        <w:rPr>
          <w:b/>
          <w:bCs/>
          <w:sz w:val="26"/>
          <w:szCs w:val="26"/>
        </w:rPr>
        <w:t>267-68-78</w:t>
      </w:r>
    </w:p>
    <w:p w:rsidR="00AE19EB" w:rsidRPr="000206A1" w:rsidRDefault="00AE19EB" w:rsidP="00AE19EB">
      <w:pPr>
        <w:pStyle w:val="WW-Tekstpodstawowy3"/>
        <w:tabs>
          <w:tab w:val="left" w:pos="2835"/>
        </w:tabs>
        <w:rPr>
          <w:b/>
          <w:sz w:val="26"/>
          <w:szCs w:val="26"/>
        </w:rPr>
      </w:pPr>
      <w:r w:rsidRPr="00FF3520">
        <w:rPr>
          <w:b/>
          <w:sz w:val="26"/>
          <w:szCs w:val="26"/>
        </w:rPr>
        <w:tab/>
      </w:r>
      <w:r w:rsidRPr="000206A1">
        <w:rPr>
          <w:b/>
          <w:sz w:val="26"/>
          <w:szCs w:val="26"/>
        </w:rPr>
        <w:t>fax: 267-68-48</w:t>
      </w:r>
    </w:p>
    <w:p w:rsidR="00AE19EB" w:rsidRPr="000206A1" w:rsidRDefault="00AE19EB" w:rsidP="00AE19EB">
      <w:pPr>
        <w:pStyle w:val="WW-Tekstpodstawowy3"/>
        <w:tabs>
          <w:tab w:val="left" w:pos="2175"/>
          <w:tab w:val="left" w:pos="2715"/>
        </w:tabs>
        <w:jc w:val="left"/>
        <w:rPr>
          <w:b/>
          <w:sz w:val="26"/>
          <w:szCs w:val="26"/>
        </w:rPr>
      </w:pPr>
      <w:r w:rsidRPr="000206A1">
        <w:rPr>
          <w:b/>
          <w:sz w:val="26"/>
          <w:szCs w:val="26"/>
        </w:rPr>
        <w:tab/>
      </w:r>
      <w:r w:rsidRPr="000206A1">
        <w:rPr>
          <w:b/>
          <w:sz w:val="26"/>
          <w:szCs w:val="26"/>
        </w:rPr>
        <w:tab/>
      </w:r>
      <w:r w:rsidRPr="000206A1">
        <w:rPr>
          <w:b/>
          <w:sz w:val="26"/>
          <w:szCs w:val="26"/>
        </w:rPr>
        <w:tab/>
        <w:t>e-mail:starostwo@powiat.plock.pl</w:t>
      </w:r>
    </w:p>
    <w:p w:rsidR="00AE19EB" w:rsidRPr="00AE19EB" w:rsidRDefault="00AE19EB" w:rsidP="00AE19EB">
      <w:pPr>
        <w:pStyle w:val="WW-Tekstpodstawowy3"/>
        <w:tabs>
          <w:tab w:val="left" w:pos="2175"/>
          <w:tab w:val="left" w:pos="2715"/>
        </w:tabs>
        <w:jc w:val="left"/>
        <w:rPr>
          <w:b/>
          <w:sz w:val="26"/>
          <w:szCs w:val="26"/>
        </w:rPr>
      </w:pPr>
      <w:r w:rsidRPr="000206A1">
        <w:rPr>
          <w:b/>
          <w:sz w:val="26"/>
          <w:szCs w:val="26"/>
        </w:rPr>
        <w:tab/>
      </w:r>
      <w:r w:rsidRPr="000206A1">
        <w:rPr>
          <w:b/>
          <w:sz w:val="26"/>
          <w:szCs w:val="26"/>
        </w:rPr>
        <w:tab/>
      </w:r>
      <w:r w:rsidRPr="000206A1">
        <w:rPr>
          <w:b/>
          <w:sz w:val="26"/>
          <w:szCs w:val="26"/>
        </w:rPr>
        <w:tab/>
      </w:r>
      <w:r w:rsidRPr="00AE19EB">
        <w:rPr>
          <w:b/>
          <w:sz w:val="26"/>
          <w:szCs w:val="26"/>
        </w:rPr>
        <w:t>www.powiat.plock.pl</w:t>
      </w:r>
    </w:p>
    <w:p w:rsidR="00AE19EB" w:rsidRPr="00AE19EB" w:rsidRDefault="00AE19EB" w:rsidP="00AE19EB">
      <w:pPr>
        <w:pStyle w:val="WW-Tekstpodstawowy3"/>
        <w:tabs>
          <w:tab w:val="left" w:pos="0"/>
        </w:tabs>
        <w:jc w:val="left"/>
        <w:rPr>
          <w:sz w:val="26"/>
          <w:szCs w:val="26"/>
        </w:rPr>
      </w:pPr>
    </w:p>
    <w:p w:rsidR="00AE19EB" w:rsidRPr="00AE19EB" w:rsidRDefault="00AE19EB" w:rsidP="00AE19EB">
      <w:pPr>
        <w:pStyle w:val="WW-Tekstpodstawowy3"/>
        <w:tabs>
          <w:tab w:val="left" w:pos="0"/>
        </w:tabs>
        <w:spacing w:line="360" w:lineRule="auto"/>
        <w:rPr>
          <w:sz w:val="26"/>
          <w:szCs w:val="26"/>
        </w:rPr>
      </w:pPr>
      <w:r w:rsidRPr="00AE19EB">
        <w:rPr>
          <w:sz w:val="26"/>
          <w:szCs w:val="26"/>
        </w:rPr>
        <w:t xml:space="preserve">Adres do Korespondencji: </w:t>
      </w:r>
    </w:p>
    <w:p w:rsidR="00AE19EB" w:rsidRPr="00AE19EB" w:rsidRDefault="00AE19EB" w:rsidP="00AE19EB">
      <w:pPr>
        <w:pStyle w:val="WW-Tekstpodstawowy3"/>
        <w:tabs>
          <w:tab w:val="left" w:pos="0"/>
        </w:tabs>
        <w:spacing w:line="360" w:lineRule="auto"/>
        <w:jc w:val="center"/>
        <w:rPr>
          <w:b/>
          <w:bCs/>
          <w:sz w:val="26"/>
          <w:szCs w:val="26"/>
        </w:rPr>
      </w:pPr>
      <w:r w:rsidRPr="00AE19EB">
        <w:rPr>
          <w:b/>
          <w:bCs/>
          <w:sz w:val="26"/>
          <w:szCs w:val="26"/>
        </w:rPr>
        <w:t>Starostwo Powiatowe w Płocku, ul. Bielska 59 09-400 Płock,</w:t>
      </w:r>
    </w:p>
    <w:p w:rsidR="00AE19EB" w:rsidRPr="00F017CB" w:rsidRDefault="00AE19EB" w:rsidP="00AE19EB">
      <w:pPr>
        <w:pStyle w:val="WW-Tekstpodstawowy3"/>
        <w:tabs>
          <w:tab w:val="left" w:pos="0"/>
        </w:tabs>
        <w:spacing w:line="360" w:lineRule="auto"/>
        <w:jc w:val="center"/>
        <w:rPr>
          <w:b/>
          <w:bCs/>
          <w:sz w:val="26"/>
          <w:szCs w:val="26"/>
        </w:rPr>
      </w:pPr>
      <w:r w:rsidRPr="00F017CB">
        <w:rPr>
          <w:b/>
          <w:bCs/>
          <w:sz w:val="26"/>
          <w:szCs w:val="26"/>
        </w:rPr>
        <w:t>tel. (024) 267-68-78, fax: 267-68-48,</w:t>
      </w:r>
    </w:p>
    <w:p w:rsidR="00AE19EB" w:rsidRPr="00F017CB" w:rsidRDefault="00AE19EB" w:rsidP="00AE19EB">
      <w:pPr>
        <w:pStyle w:val="WW-Tekstpodstawowy3"/>
        <w:tabs>
          <w:tab w:val="left" w:pos="0"/>
        </w:tabs>
        <w:spacing w:line="360" w:lineRule="auto"/>
        <w:jc w:val="center"/>
        <w:rPr>
          <w:b/>
          <w:bCs/>
          <w:sz w:val="26"/>
          <w:szCs w:val="26"/>
        </w:rPr>
      </w:pPr>
      <w:r w:rsidRPr="00F017CB">
        <w:rPr>
          <w:b/>
          <w:bCs/>
          <w:sz w:val="26"/>
          <w:szCs w:val="26"/>
        </w:rPr>
        <w:t>e-mail:starostwo@powiat.plock.pl,</w:t>
      </w:r>
    </w:p>
    <w:p w:rsidR="00AE19EB" w:rsidRPr="00AE19EB" w:rsidRDefault="00AE19EB" w:rsidP="00AE19EB">
      <w:pPr>
        <w:pStyle w:val="WW-Tekstpodstawowy3"/>
        <w:tabs>
          <w:tab w:val="left" w:pos="0"/>
        </w:tabs>
        <w:spacing w:line="360" w:lineRule="auto"/>
        <w:jc w:val="center"/>
        <w:rPr>
          <w:b/>
          <w:bCs/>
          <w:sz w:val="26"/>
          <w:szCs w:val="26"/>
        </w:rPr>
      </w:pPr>
      <w:r w:rsidRPr="00AE19EB">
        <w:rPr>
          <w:b/>
          <w:bCs/>
          <w:sz w:val="26"/>
          <w:szCs w:val="26"/>
        </w:rPr>
        <w:t>www.powiat.plock.pl</w:t>
      </w:r>
    </w:p>
    <w:p w:rsidR="00AE19EB" w:rsidRPr="00AE19EB" w:rsidRDefault="00AE19EB" w:rsidP="00AE19EB">
      <w:pPr>
        <w:pStyle w:val="WW-Tekstpodstawowy3"/>
        <w:tabs>
          <w:tab w:val="left" w:pos="2175"/>
          <w:tab w:val="left" w:pos="2715"/>
        </w:tabs>
        <w:jc w:val="left"/>
        <w:rPr>
          <w:b/>
          <w:sz w:val="26"/>
          <w:szCs w:val="26"/>
        </w:rPr>
      </w:pPr>
    </w:p>
    <w:p w:rsidR="00AE19EB" w:rsidRDefault="00AE19EB" w:rsidP="00AE19EB">
      <w:pPr>
        <w:pStyle w:val="WW-Tekstpodstawowy3"/>
        <w:tabs>
          <w:tab w:val="left" w:pos="0"/>
        </w:tabs>
        <w:jc w:val="center"/>
        <w:rPr>
          <w:b/>
          <w:bCs/>
          <w:sz w:val="26"/>
          <w:szCs w:val="26"/>
        </w:rPr>
      </w:pPr>
      <w:r w:rsidRPr="00AE19EB">
        <w:rPr>
          <w:b/>
          <w:bCs/>
          <w:sz w:val="26"/>
          <w:szCs w:val="26"/>
        </w:rPr>
        <w:t>§ 2</w:t>
      </w:r>
    </w:p>
    <w:p w:rsidR="00EA3A2B" w:rsidRPr="00AE19EB" w:rsidRDefault="00EA3A2B" w:rsidP="00AE19EB">
      <w:pPr>
        <w:pStyle w:val="WW-Tekstpodstawowy3"/>
        <w:tabs>
          <w:tab w:val="left" w:pos="0"/>
        </w:tabs>
        <w:jc w:val="center"/>
        <w:rPr>
          <w:b/>
          <w:bCs/>
          <w:sz w:val="26"/>
          <w:szCs w:val="26"/>
        </w:rPr>
      </w:pPr>
    </w:p>
    <w:p w:rsidR="00AE19EB" w:rsidRPr="00AE19EB" w:rsidRDefault="00AE19EB" w:rsidP="00AE19EB">
      <w:pPr>
        <w:pStyle w:val="WW-Tekstpodstawowy3"/>
        <w:tabs>
          <w:tab w:val="left" w:pos="0"/>
        </w:tabs>
        <w:jc w:val="left"/>
        <w:rPr>
          <w:b/>
          <w:bCs/>
        </w:rPr>
      </w:pPr>
      <w:r w:rsidRPr="00AE19EB">
        <w:rPr>
          <w:b/>
          <w:bCs/>
        </w:rPr>
        <w:t>1. Tryb udzielenia zamówienia</w:t>
      </w:r>
    </w:p>
    <w:p w:rsidR="00AE19EB" w:rsidRPr="00AE19EB" w:rsidRDefault="00AE19EB" w:rsidP="00AE19EB">
      <w:pPr>
        <w:pStyle w:val="WW-Tekstpodstawowy3"/>
        <w:tabs>
          <w:tab w:val="left" w:pos="284"/>
        </w:tabs>
        <w:ind w:firstLine="284"/>
      </w:pPr>
      <w:r w:rsidRPr="00AE19EB">
        <w:t>Przetarg nieog</w:t>
      </w:r>
      <w:r w:rsidR="00B02C09">
        <w:t>raniczony o wartości poniżej</w:t>
      </w:r>
      <w:r w:rsidR="007352E2">
        <w:t xml:space="preserve"> 207</w:t>
      </w:r>
      <w:r w:rsidR="00B02C09">
        <w:t>.000 EUR</w:t>
      </w:r>
      <w:r w:rsidRPr="00AE19EB">
        <w:t>.</w:t>
      </w:r>
    </w:p>
    <w:p w:rsidR="00AE19EB" w:rsidRPr="00AE19EB" w:rsidRDefault="00AE19EB" w:rsidP="00AE19EB">
      <w:pPr>
        <w:pStyle w:val="WW-Tekstpodstawowy3"/>
        <w:tabs>
          <w:tab w:val="left" w:pos="0"/>
        </w:tabs>
      </w:pPr>
    </w:p>
    <w:p w:rsidR="00AE19EB" w:rsidRPr="00AE19EB" w:rsidRDefault="00AE19EB" w:rsidP="00AE19EB">
      <w:pPr>
        <w:pStyle w:val="WW-Tekstpodstawowy3"/>
        <w:tabs>
          <w:tab w:val="left" w:pos="0"/>
        </w:tabs>
        <w:rPr>
          <w:b/>
        </w:rPr>
      </w:pPr>
      <w:r w:rsidRPr="00AE19EB">
        <w:rPr>
          <w:b/>
        </w:rPr>
        <w:t xml:space="preserve">2. Podstawa prawna </w:t>
      </w:r>
    </w:p>
    <w:p w:rsidR="00AE19EB" w:rsidRPr="00AE19EB" w:rsidRDefault="00AE19EB" w:rsidP="00AE19EB">
      <w:pPr>
        <w:pStyle w:val="WW-Tekstpodstawowy3"/>
        <w:tabs>
          <w:tab w:val="left" w:pos="284"/>
        </w:tabs>
        <w:ind w:left="284"/>
      </w:pPr>
      <w:r w:rsidRPr="00AE19EB">
        <w:t xml:space="preserve">Ustawa z dnia 29 stycznia 2004 r. - Prawo zamówień publicznych (Dz. U. </w:t>
      </w:r>
      <w:r w:rsidR="00DE15CB">
        <w:t xml:space="preserve">z 2013r., poz. 907     </w:t>
      </w:r>
      <w:r w:rsidRPr="00AE19EB">
        <w:t xml:space="preserve"> z późn. zm.) oraz akty wykonawcze wydane na jej podstawie.</w:t>
      </w:r>
    </w:p>
    <w:p w:rsidR="00AE19EB" w:rsidRPr="00AE19EB" w:rsidRDefault="00AE19EB" w:rsidP="00AE19EB">
      <w:pPr>
        <w:pStyle w:val="WW-Tekstpodstawowy3"/>
        <w:tabs>
          <w:tab w:val="left" w:pos="0"/>
        </w:tabs>
      </w:pPr>
    </w:p>
    <w:p w:rsidR="00AE19EB" w:rsidRPr="00AE19EB" w:rsidRDefault="00AE19EB" w:rsidP="00AE19EB">
      <w:pPr>
        <w:pStyle w:val="WW-Tekstpodstawowy3"/>
        <w:tabs>
          <w:tab w:val="left" w:pos="0"/>
        </w:tabs>
        <w:jc w:val="center"/>
        <w:rPr>
          <w:b/>
          <w:bCs/>
        </w:rPr>
      </w:pPr>
      <w:r w:rsidRPr="00AE19EB">
        <w:rPr>
          <w:b/>
          <w:bCs/>
        </w:rPr>
        <w:t>§ 3</w:t>
      </w:r>
    </w:p>
    <w:p w:rsidR="00AE19EB" w:rsidRPr="00AE19EB" w:rsidRDefault="00AE19EB" w:rsidP="00AE19EB">
      <w:pPr>
        <w:pStyle w:val="WW-Tekstpodstawowy3"/>
        <w:tabs>
          <w:tab w:val="left" w:pos="0"/>
        </w:tabs>
        <w:jc w:val="left"/>
        <w:rPr>
          <w:b/>
          <w:bCs/>
        </w:rPr>
      </w:pPr>
    </w:p>
    <w:p w:rsidR="00AE19EB" w:rsidRPr="00AE19EB" w:rsidRDefault="00AE19EB" w:rsidP="00AE19EB">
      <w:pPr>
        <w:pStyle w:val="WW-Tekstpodstawowy3"/>
        <w:tabs>
          <w:tab w:val="left" w:pos="0"/>
        </w:tabs>
        <w:jc w:val="left"/>
        <w:rPr>
          <w:b/>
          <w:bCs/>
        </w:rPr>
      </w:pPr>
      <w:r w:rsidRPr="00AE19EB">
        <w:rPr>
          <w:b/>
          <w:bCs/>
        </w:rPr>
        <w:t>Opis przedmiotu zamówienia.</w:t>
      </w:r>
    </w:p>
    <w:p w:rsidR="00AE19EB" w:rsidRPr="00AE19EB" w:rsidRDefault="00AE19EB" w:rsidP="00AE19EB">
      <w:pPr>
        <w:pStyle w:val="Tekstpodstawowy3"/>
        <w:spacing w:before="60"/>
      </w:pPr>
    </w:p>
    <w:p w:rsidR="00AE19EB" w:rsidRPr="00AE19EB" w:rsidRDefault="00AE19EB" w:rsidP="00AE19EB">
      <w:pPr>
        <w:widowControl w:val="0"/>
        <w:numPr>
          <w:ilvl w:val="0"/>
          <w:numId w:val="1"/>
        </w:numPr>
        <w:tabs>
          <w:tab w:val="left" w:pos="555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3" w:hanging="283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AE19EB">
        <w:rPr>
          <w:rFonts w:ascii="Times New Roman" w:hAnsi="Times New Roman" w:cs="Times New Roman"/>
          <w:b/>
          <w:sz w:val="26"/>
          <w:szCs w:val="26"/>
        </w:rPr>
        <w:t xml:space="preserve">Przedmiot zamówienia – </w:t>
      </w:r>
      <w:r w:rsidR="007352E2">
        <w:rPr>
          <w:rFonts w:ascii="Times New Roman" w:hAnsi="Times New Roman" w:cs="Times New Roman"/>
          <w:b/>
          <w:sz w:val="26"/>
          <w:szCs w:val="26"/>
        </w:rPr>
        <w:t xml:space="preserve">kod </w:t>
      </w:r>
      <w:r w:rsidRPr="00AE19EB">
        <w:rPr>
          <w:rFonts w:ascii="Times New Roman" w:hAnsi="Times New Roman" w:cs="Times New Roman"/>
          <w:b/>
          <w:sz w:val="26"/>
          <w:szCs w:val="26"/>
        </w:rPr>
        <w:t>CPV 66</w:t>
      </w:r>
      <w:r w:rsidR="00B02C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19EB">
        <w:rPr>
          <w:rFonts w:ascii="Times New Roman" w:hAnsi="Times New Roman" w:cs="Times New Roman"/>
          <w:b/>
          <w:sz w:val="26"/>
          <w:szCs w:val="26"/>
        </w:rPr>
        <w:t>11</w:t>
      </w:r>
      <w:r w:rsidR="00B02C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19EB">
        <w:rPr>
          <w:rFonts w:ascii="Times New Roman" w:hAnsi="Times New Roman" w:cs="Times New Roman"/>
          <w:b/>
          <w:sz w:val="26"/>
          <w:szCs w:val="26"/>
        </w:rPr>
        <w:t>00</w:t>
      </w:r>
      <w:r w:rsidR="00B02C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19EB">
        <w:rPr>
          <w:rFonts w:ascii="Times New Roman" w:hAnsi="Times New Roman" w:cs="Times New Roman"/>
          <w:b/>
          <w:sz w:val="26"/>
          <w:szCs w:val="26"/>
        </w:rPr>
        <w:t>00-4</w:t>
      </w:r>
      <w:r w:rsidR="007352E2">
        <w:rPr>
          <w:rFonts w:ascii="Times New Roman" w:hAnsi="Times New Roman" w:cs="Times New Roman"/>
          <w:b/>
          <w:sz w:val="26"/>
          <w:szCs w:val="26"/>
        </w:rPr>
        <w:t>- usługi bankowe</w:t>
      </w:r>
    </w:p>
    <w:p w:rsidR="00AE19EB" w:rsidRDefault="00AE19EB" w:rsidP="00AE19EB">
      <w:pPr>
        <w:ind w:left="-17"/>
        <w:jc w:val="both"/>
        <w:rPr>
          <w:rFonts w:ascii="Times New Roman" w:hAnsi="Times New Roman" w:cs="Times New Roman"/>
        </w:rPr>
      </w:pPr>
      <w:r w:rsidRPr="00AE19EB">
        <w:rPr>
          <w:rFonts w:ascii="Times New Roman" w:hAnsi="Times New Roman" w:cs="Times New Roman"/>
        </w:rPr>
        <w:t>Przedm</w:t>
      </w:r>
      <w:r w:rsidR="007352E2">
        <w:rPr>
          <w:rFonts w:ascii="Times New Roman" w:hAnsi="Times New Roman" w:cs="Times New Roman"/>
        </w:rPr>
        <w:t>iotem zamówienia jest usługa polegająca na obsłudze bankowej budżetu Powiatu</w:t>
      </w:r>
      <w:r w:rsidRPr="00AE19EB">
        <w:rPr>
          <w:rFonts w:ascii="Times New Roman" w:hAnsi="Times New Roman" w:cs="Times New Roman"/>
        </w:rPr>
        <w:t xml:space="preserve"> Płockie</w:t>
      </w:r>
      <w:r w:rsidR="007352E2">
        <w:rPr>
          <w:rFonts w:ascii="Times New Roman" w:hAnsi="Times New Roman" w:cs="Times New Roman"/>
        </w:rPr>
        <w:t>go</w:t>
      </w:r>
      <w:r w:rsidRPr="00AE19EB">
        <w:rPr>
          <w:rFonts w:ascii="Times New Roman" w:hAnsi="Times New Roman" w:cs="Times New Roman"/>
        </w:rPr>
        <w:t xml:space="preserve"> </w:t>
      </w:r>
      <w:r w:rsidR="007352E2">
        <w:rPr>
          <w:rFonts w:ascii="Times New Roman" w:hAnsi="Times New Roman" w:cs="Times New Roman"/>
        </w:rPr>
        <w:t xml:space="preserve">tj. obsługa bankowa 20 jednostek wchodzących w skład struktury organizacyjnej Powiatu przez </w:t>
      </w:r>
      <w:r w:rsidR="00DE15CB">
        <w:rPr>
          <w:rFonts w:ascii="Times New Roman" w:hAnsi="Times New Roman" w:cs="Times New Roman"/>
        </w:rPr>
        <w:t xml:space="preserve">okres </w:t>
      </w:r>
      <w:r w:rsidR="007352E2">
        <w:rPr>
          <w:rFonts w:ascii="Times New Roman" w:hAnsi="Times New Roman" w:cs="Times New Roman"/>
        </w:rPr>
        <w:t>5 lat. Obsługa bankowa budżetu Powiatu Płockiego obejmować będzie:</w:t>
      </w:r>
    </w:p>
    <w:p w:rsidR="007352E2" w:rsidRPr="007352E2" w:rsidRDefault="007352E2" w:rsidP="007352E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</w:rPr>
      </w:pPr>
      <w:r w:rsidRPr="007352E2">
        <w:rPr>
          <w:rFonts w:ascii="Times New Roman" w:hAnsi="Times New Roman" w:cs="Times New Roman"/>
          <w:b/>
        </w:rPr>
        <w:t>Bieżącą obsługę bankową</w:t>
      </w:r>
      <w:r>
        <w:rPr>
          <w:rFonts w:ascii="Times New Roman" w:hAnsi="Times New Roman" w:cs="Times New Roman"/>
          <w:b/>
        </w:rPr>
        <w:t xml:space="preserve"> budżetu Powiatu Płockiego w zakresie:</w:t>
      </w:r>
    </w:p>
    <w:p w:rsidR="007E42F0" w:rsidRPr="00F017CB" w:rsidRDefault="00F017CB" w:rsidP="00F017CB">
      <w:pPr>
        <w:ind w:left="-17"/>
        <w:jc w:val="both"/>
        <w:rPr>
          <w:rFonts w:ascii="Times New Roman" w:hAnsi="Times New Roman" w:cs="Times New Roman"/>
          <w:b/>
          <w:color w:val="000000"/>
        </w:rPr>
      </w:pPr>
      <w:r w:rsidRPr="00F017CB">
        <w:rPr>
          <w:rFonts w:ascii="Times New Roman" w:hAnsi="Times New Roman" w:cs="Times New Roman"/>
          <w:b/>
          <w:color w:val="000000"/>
        </w:rPr>
        <w:lastRenderedPageBreak/>
        <w:t>1)</w:t>
      </w:r>
      <w:r w:rsidR="007E42F0" w:rsidRPr="00F017CB">
        <w:rPr>
          <w:rFonts w:ascii="Times New Roman" w:hAnsi="Times New Roman" w:cs="Times New Roman"/>
          <w:color w:val="000000"/>
        </w:rPr>
        <w:t>Otwarcia i prowadzenia R</w:t>
      </w:r>
      <w:r w:rsidR="007352E2" w:rsidRPr="00F017CB">
        <w:rPr>
          <w:rFonts w:ascii="Times New Roman" w:hAnsi="Times New Roman" w:cs="Times New Roman"/>
          <w:color w:val="000000"/>
        </w:rPr>
        <w:t xml:space="preserve">achunku </w:t>
      </w:r>
      <w:r w:rsidR="007E42F0" w:rsidRPr="00F017CB">
        <w:rPr>
          <w:rFonts w:ascii="Times New Roman" w:hAnsi="Times New Roman" w:cs="Times New Roman"/>
          <w:color w:val="000000"/>
        </w:rPr>
        <w:t>Bieżącego Budżetu Powiatu Płockiego.</w:t>
      </w:r>
    </w:p>
    <w:p w:rsidR="00F017CB" w:rsidRPr="00F017CB" w:rsidRDefault="00F017CB" w:rsidP="00F017CB">
      <w:pPr>
        <w:pStyle w:val="Akapitzlist"/>
        <w:spacing w:after="120" w:line="240" w:lineRule="auto"/>
        <w:ind w:left="-17"/>
        <w:jc w:val="both"/>
        <w:rPr>
          <w:rFonts w:ascii="Times New Roman" w:hAnsi="Times New Roman" w:cs="Times New Roman"/>
          <w:b/>
          <w:color w:val="000000"/>
        </w:rPr>
      </w:pPr>
      <w:r w:rsidRPr="00F017CB">
        <w:rPr>
          <w:rFonts w:ascii="Times New Roman" w:hAnsi="Times New Roman" w:cs="Times New Roman"/>
          <w:b/>
          <w:color w:val="000000"/>
        </w:rPr>
        <w:t>2)</w:t>
      </w:r>
      <w:r w:rsidR="007E42F0" w:rsidRPr="00F017CB">
        <w:rPr>
          <w:rFonts w:ascii="Times New Roman" w:hAnsi="Times New Roman" w:cs="Times New Roman"/>
          <w:color w:val="000000"/>
        </w:rPr>
        <w:t>Otwarcia i prowadzenia wszelkich typów  rachunków  bankowych tj. rachunków bieżących</w:t>
      </w:r>
    </w:p>
    <w:p w:rsidR="00F017CB" w:rsidRDefault="007E42F0" w:rsidP="00F017CB">
      <w:pPr>
        <w:spacing w:after="120"/>
        <w:ind w:left="-17"/>
        <w:jc w:val="both"/>
        <w:rPr>
          <w:rFonts w:ascii="Times New Roman" w:hAnsi="Times New Roman" w:cs="Times New Roman"/>
          <w:color w:val="000000"/>
        </w:rPr>
      </w:pPr>
      <w:r w:rsidRPr="00F017CB">
        <w:rPr>
          <w:rFonts w:ascii="Times New Roman" w:hAnsi="Times New Roman" w:cs="Times New Roman"/>
          <w:color w:val="000000"/>
        </w:rPr>
        <w:t xml:space="preserve">i  </w:t>
      </w:r>
      <w:r w:rsidR="00F017CB" w:rsidRPr="00F017CB">
        <w:rPr>
          <w:rFonts w:ascii="Times New Roman" w:hAnsi="Times New Roman" w:cs="Times New Roman"/>
          <w:color w:val="000000"/>
        </w:rPr>
        <w:t>p</w:t>
      </w:r>
      <w:r w:rsidRPr="00F017CB">
        <w:rPr>
          <w:rFonts w:ascii="Times New Roman" w:hAnsi="Times New Roman" w:cs="Times New Roman"/>
          <w:color w:val="000000"/>
        </w:rPr>
        <w:t>omocniczych</w:t>
      </w:r>
      <w:r w:rsidR="00F017CB" w:rsidRPr="00F017CB">
        <w:rPr>
          <w:rFonts w:ascii="Times New Roman" w:hAnsi="Times New Roman" w:cs="Times New Roman"/>
          <w:color w:val="000000"/>
        </w:rPr>
        <w:t xml:space="preserve"> dla Starostwa Powiatowego i jednostek organizacyjnych według załącznika Nr 6. W trakcie realizacji zamówienia liczba jednostek oraz rachunków może ulec zmianie w zależności od potrzeb Zamawiającego.</w:t>
      </w:r>
      <w:r w:rsidR="00F017CB">
        <w:rPr>
          <w:rFonts w:ascii="Times New Roman" w:hAnsi="Times New Roman" w:cs="Times New Roman"/>
          <w:color w:val="000000"/>
        </w:rPr>
        <w:t xml:space="preserve"> </w:t>
      </w:r>
    </w:p>
    <w:p w:rsidR="007352E2" w:rsidRPr="00F017CB" w:rsidRDefault="00F017CB" w:rsidP="00F017CB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F017CB">
        <w:rPr>
          <w:rFonts w:ascii="Times New Roman" w:hAnsi="Times New Roman" w:cs="Times New Roman"/>
          <w:b/>
          <w:color w:val="000000"/>
        </w:rPr>
        <w:t>3)</w:t>
      </w:r>
      <w:r w:rsidRPr="00F017CB">
        <w:rPr>
          <w:rFonts w:ascii="Times New Roman" w:hAnsi="Times New Roman" w:cs="Times New Roman"/>
          <w:color w:val="000000"/>
        </w:rPr>
        <w:t>Obsługi operacji finansowych budżetu</w:t>
      </w:r>
      <w:r w:rsidRPr="00F017CB">
        <w:rPr>
          <w:rFonts w:ascii="Times New Roman" w:hAnsi="Times New Roman" w:cs="Times New Roman"/>
          <w:b/>
          <w:color w:val="000000"/>
        </w:rPr>
        <w:t xml:space="preserve"> </w:t>
      </w:r>
      <w:r w:rsidRPr="00F017CB">
        <w:rPr>
          <w:rFonts w:ascii="Times New Roman" w:hAnsi="Times New Roman" w:cs="Times New Roman"/>
          <w:color w:val="000000"/>
        </w:rPr>
        <w:t>Powiatu na poziomie Starostwa Powiatowego i jednostek organizacyjnych z zastosowanie</w:t>
      </w:r>
      <w:r w:rsidR="003833BB">
        <w:rPr>
          <w:rFonts w:ascii="Times New Roman" w:hAnsi="Times New Roman" w:cs="Times New Roman"/>
          <w:color w:val="000000"/>
        </w:rPr>
        <w:t>m</w:t>
      </w:r>
      <w:r w:rsidRPr="00F017CB">
        <w:rPr>
          <w:rFonts w:ascii="Times New Roman" w:hAnsi="Times New Roman" w:cs="Times New Roman"/>
          <w:color w:val="000000"/>
        </w:rPr>
        <w:t xml:space="preserve"> jednolitych procedur.</w:t>
      </w:r>
    </w:p>
    <w:p w:rsidR="00BB60CA" w:rsidRPr="00AA319A" w:rsidRDefault="00F017CB" w:rsidP="00BB60CA">
      <w:pPr>
        <w:spacing w:after="0"/>
        <w:ind w:left="-1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 w:rsidR="00DB5842" w:rsidRPr="00AA319A">
        <w:rPr>
          <w:rFonts w:ascii="Times New Roman" w:hAnsi="Times New Roman" w:cs="Times New Roman"/>
          <w:b/>
          <w:color w:val="000000"/>
        </w:rPr>
        <w:t>Zapewnienie przez W</w:t>
      </w:r>
      <w:r w:rsidRPr="00AA319A">
        <w:rPr>
          <w:rFonts w:ascii="Times New Roman" w:hAnsi="Times New Roman" w:cs="Times New Roman"/>
          <w:b/>
          <w:color w:val="000000"/>
        </w:rPr>
        <w:t>ykonawcę</w:t>
      </w:r>
      <w:r w:rsidR="00DB5842" w:rsidRPr="00AA319A">
        <w:rPr>
          <w:rFonts w:ascii="Times New Roman" w:hAnsi="Times New Roman" w:cs="Times New Roman"/>
          <w:b/>
          <w:color w:val="000000"/>
        </w:rPr>
        <w:t xml:space="preserve"> z dniem 1 lipca 2015 roku obsługi kasowej w budynku Starostwa Powiatowego w Płocku, ul. Bielska 59. Punkt kasowy ma być czynny </w:t>
      </w:r>
      <w:r w:rsidR="000F674B" w:rsidRPr="00AA319A">
        <w:rPr>
          <w:rFonts w:ascii="Times New Roman" w:hAnsi="Times New Roman" w:cs="Times New Roman"/>
          <w:b/>
          <w:color w:val="000000"/>
        </w:rPr>
        <w:t xml:space="preserve">w poniedziałki, wtorki, czwartki           i piątki </w:t>
      </w:r>
      <w:r w:rsidR="00DB5842" w:rsidRPr="00AA319A">
        <w:rPr>
          <w:rFonts w:ascii="Times New Roman" w:hAnsi="Times New Roman" w:cs="Times New Roman"/>
          <w:b/>
          <w:color w:val="000000"/>
        </w:rPr>
        <w:t xml:space="preserve">w godzinach </w:t>
      </w:r>
      <w:r w:rsidR="00BB60CA" w:rsidRPr="00AA319A">
        <w:rPr>
          <w:rFonts w:ascii="Times New Roman" w:hAnsi="Times New Roman" w:cs="Times New Roman"/>
          <w:b/>
          <w:color w:val="000000"/>
        </w:rPr>
        <w:t xml:space="preserve">od </w:t>
      </w:r>
      <w:r w:rsidR="000F674B" w:rsidRPr="00AA319A">
        <w:rPr>
          <w:rFonts w:ascii="Times New Roman" w:hAnsi="Times New Roman" w:cs="Times New Roman"/>
          <w:b/>
          <w:color w:val="000000"/>
        </w:rPr>
        <w:t>7</w:t>
      </w:r>
      <w:r w:rsidR="000F674B" w:rsidRPr="00AA319A">
        <w:rPr>
          <w:rFonts w:ascii="Times New Roman" w:hAnsi="Times New Roman" w:cs="Times New Roman"/>
          <w:b/>
          <w:color w:val="000000"/>
          <w:vertAlign w:val="superscript"/>
        </w:rPr>
        <w:t>30</w:t>
      </w:r>
      <w:r w:rsidR="00BB60CA" w:rsidRPr="00AA319A">
        <w:rPr>
          <w:rFonts w:ascii="Times New Roman" w:hAnsi="Times New Roman" w:cs="Times New Roman"/>
          <w:b/>
          <w:color w:val="000000"/>
        </w:rPr>
        <w:t xml:space="preserve">  do </w:t>
      </w:r>
      <w:r w:rsidR="000F674B" w:rsidRPr="00AA319A">
        <w:rPr>
          <w:rFonts w:ascii="Times New Roman" w:hAnsi="Times New Roman" w:cs="Times New Roman"/>
          <w:b/>
          <w:color w:val="000000"/>
        </w:rPr>
        <w:t>15</w:t>
      </w:r>
      <w:r w:rsidR="000F674B" w:rsidRPr="00AA319A">
        <w:rPr>
          <w:rFonts w:ascii="Times New Roman" w:hAnsi="Times New Roman" w:cs="Times New Roman"/>
          <w:b/>
          <w:color w:val="000000"/>
          <w:vertAlign w:val="superscript"/>
        </w:rPr>
        <w:t>15</w:t>
      </w:r>
      <w:r w:rsidR="00BB60CA" w:rsidRPr="00AA319A">
        <w:rPr>
          <w:rFonts w:ascii="Times New Roman" w:hAnsi="Times New Roman" w:cs="Times New Roman"/>
          <w:b/>
          <w:color w:val="000000"/>
        </w:rPr>
        <w:t>,</w:t>
      </w:r>
      <w:r w:rsidR="000F674B" w:rsidRPr="00AA319A">
        <w:rPr>
          <w:rFonts w:ascii="Times New Roman" w:hAnsi="Times New Roman" w:cs="Times New Roman"/>
          <w:b/>
          <w:color w:val="000000"/>
        </w:rPr>
        <w:t xml:space="preserve"> </w:t>
      </w:r>
      <w:r w:rsidR="00BB60CA" w:rsidRPr="00AA319A">
        <w:rPr>
          <w:rFonts w:ascii="Times New Roman" w:hAnsi="Times New Roman" w:cs="Times New Roman"/>
          <w:b/>
          <w:color w:val="000000"/>
        </w:rPr>
        <w:t xml:space="preserve"> natomiast w środy od 8</w:t>
      </w:r>
      <w:r w:rsidR="00BB60CA" w:rsidRPr="00AA319A">
        <w:rPr>
          <w:rFonts w:ascii="Times New Roman" w:hAnsi="Times New Roman" w:cs="Times New Roman"/>
          <w:b/>
          <w:color w:val="000000"/>
          <w:vertAlign w:val="superscript"/>
        </w:rPr>
        <w:t>00</w:t>
      </w:r>
      <w:r w:rsidR="00DB5842" w:rsidRPr="00AA319A">
        <w:rPr>
          <w:rFonts w:ascii="Times New Roman" w:hAnsi="Times New Roman" w:cs="Times New Roman"/>
          <w:b/>
          <w:color w:val="000000"/>
        </w:rPr>
        <w:t xml:space="preserve"> </w:t>
      </w:r>
      <w:r w:rsidRPr="00AA319A">
        <w:rPr>
          <w:rFonts w:ascii="Times New Roman" w:hAnsi="Times New Roman" w:cs="Times New Roman"/>
          <w:b/>
          <w:color w:val="000000"/>
        </w:rPr>
        <w:t xml:space="preserve"> </w:t>
      </w:r>
      <w:r w:rsidR="00BB60CA" w:rsidRPr="00AA319A">
        <w:rPr>
          <w:rFonts w:ascii="Times New Roman" w:hAnsi="Times New Roman" w:cs="Times New Roman"/>
          <w:b/>
          <w:color w:val="000000"/>
        </w:rPr>
        <w:t>do 16</w:t>
      </w:r>
      <w:r w:rsidR="000F674B" w:rsidRPr="00AA319A">
        <w:rPr>
          <w:rFonts w:ascii="Times New Roman" w:hAnsi="Times New Roman" w:cs="Times New Roman"/>
          <w:b/>
          <w:color w:val="000000"/>
          <w:vertAlign w:val="superscript"/>
        </w:rPr>
        <w:t>45</w:t>
      </w:r>
      <w:r w:rsidR="00BB60CA" w:rsidRPr="00AA319A">
        <w:rPr>
          <w:rFonts w:ascii="Times New Roman" w:hAnsi="Times New Roman" w:cs="Times New Roman"/>
          <w:b/>
          <w:color w:val="000000"/>
          <w:vertAlign w:val="superscript"/>
        </w:rPr>
        <w:t xml:space="preserve"> </w:t>
      </w:r>
      <w:r w:rsidR="00BB60CA" w:rsidRPr="00AA319A">
        <w:rPr>
          <w:rFonts w:ascii="Times New Roman" w:hAnsi="Times New Roman" w:cs="Times New Roman"/>
          <w:b/>
          <w:color w:val="000000"/>
        </w:rPr>
        <w:t>. Wszelkie zmiany w mi</w:t>
      </w:r>
      <w:r w:rsidR="00586DF0" w:rsidRPr="00AA319A">
        <w:rPr>
          <w:rFonts w:ascii="Times New Roman" w:hAnsi="Times New Roman" w:cs="Times New Roman"/>
          <w:b/>
          <w:color w:val="000000"/>
        </w:rPr>
        <w:t>arę potrzeb Zamawiającego będą u</w:t>
      </w:r>
      <w:r w:rsidR="00BB60CA" w:rsidRPr="00AA319A">
        <w:rPr>
          <w:rFonts w:ascii="Times New Roman" w:hAnsi="Times New Roman" w:cs="Times New Roman"/>
          <w:b/>
          <w:color w:val="000000"/>
        </w:rPr>
        <w:t>zg</w:t>
      </w:r>
      <w:r w:rsidR="00586DF0" w:rsidRPr="00AA319A">
        <w:rPr>
          <w:rFonts w:ascii="Times New Roman" w:hAnsi="Times New Roman" w:cs="Times New Roman"/>
          <w:b/>
          <w:color w:val="000000"/>
        </w:rPr>
        <w:t>a</w:t>
      </w:r>
      <w:r w:rsidR="00BB60CA" w:rsidRPr="00AA319A">
        <w:rPr>
          <w:rFonts w:ascii="Times New Roman" w:hAnsi="Times New Roman" w:cs="Times New Roman"/>
          <w:b/>
          <w:color w:val="000000"/>
        </w:rPr>
        <w:t xml:space="preserve">dniane </w:t>
      </w:r>
      <w:r w:rsidR="00586DF0" w:rsidRPr="00AA319A">
        <w:rPr>
          <w:rFonts w:ascii="Times New Roman" w:hAnsi="Times New Roman" w:cs="Times New Roman"/>
          <w:b/>
          <w:color w:val="000000"/>
        </w:rPr>
        <w:t xml:space="preserve"> </w:t>
      </w:r>
      <w:r w:rsidR="00BB60CA" w:rsidRPr="00AA319A">
        <w:rPr>
          <w:rFonts w:ascii="Times New Roman" w:hAnsi="Times New Roman" w:cs="Times New Roman"/>
          <w:b/>
          <w:color w:val="000000"/>
        </w:rPr>
        <w:t>z Wykonawcą. Osoba zatrudniona w punkcie Kasowym musi być pracownikiem banku. Warunki korzystania z pomieszczeń Starostwa Powiatowego w Płocku określi odrębna umowa zawarta z Bankiem.</w:t>
      </w:r>
      <w:r w:rsidR="00CE78F1" w:rsidRPr="00AA319A">
        <w:rPr>
          <w:rFonts w:ascii="Times New Roman" w:hAnsi="Times New Roman" w:cs="Times New Roman"/>
          <w:b/>
          <w:color w:val="000000"/>
        </w:rPr>
        <w:t xml:space="preserve"> Punkt kasowy musi być wyposażony w terminal umożliwiający dokonywanie płatności kartą.</w:t>
      </w:r>
    </w:p>
    <w:p w:rsidR="00BB60CA" w:rsidRPr="00AA319A" w:rsidRDefault="00BB60CA" w:rsidP="00DE3D36">
      <w:pPr>
        <w:spacing w:after="0"/>
        <w:ind w:left="-17"/>
        <w:jc w:val="both"/>
        <w:rPr>
          <w:rFonts w:ascii="Times New Roman" w:hAnsi="Times New Roman" w:cs="Times New Roman"/>
          <w:b/>
          <w:color w:val="000000"/>
        </w:rPr>
      </w:pPr>
      <w:r w:rsidRPr="00AA319A">
        <w:rPr>
          <w:rFonts w:ascii="Times New Roman" w:hAnsi="Times New Roman" w:cs="Times New Roman"/>
          <w:b/>
          <w:color w:val="000000"/>
        </w:rPr>
        <w:t xml:space="preserve">Ze względu na charakter zamówienia Wykonawca zobowiązany będzie do świadczenia </w:t>
      </w:r>
      <w:r w:rsidR="00DE3D36" w:rsidRPr="00AA319A">
        <w:rPr>
          <w:rFonts w:ascii="Times New Roman" w:hAnsi="Times New Roman" w:cs="Times New Roman"/>
          <w:b/>
          <w:color w:val="000000"/>
        </w:rPr>
        <w:t xml:space="preserve">usługi obsługi bankowej budżetu Powiatu Płockiego przez własną placówkę (oddział, filia) mającą siedzibę na terenie miasta Płocka. </w:t>
      </w:r>
    </w:p>
    <w:p w:rsidR="00DE3D36" w:rsidRPr="00AA319A" w:rsidRDefault="00DE3D36" w:rsidP="00DE3D36">
      <w:pPr>
        <w:spacing w:after="120"/>
        <w:ind w:left="-17"/>
        <w:jc w:val="both"/>
        <w:rPr>
          <w:rFonts w:ascii="Times New Roman" w:hAnsi="Times New Roman" w:cs="Times New Roman"/>
          <w:b/>
          <w:color w:val="000000"/>
        </w:rPr>
      </w:pPr>
      <w:r w:rsidRPr="00AA319A">
        <w:rPr>
          <w:rFonts w:ascii="Times New Roman" w:hAnsi="Times New Roman" w:cs="Times New Roman"/>
          <w:b/>
          <w:color w:val="000000"/>
        </w:rPr>
        <w:t>Nie wyraża się zgody na wykonanie części lub całości zamówienia przez podwykonawców.</w:t>
      </w:r>
    </w:p>
    <w:p w:rsidR="00DE3D36" w:rsidRDefault="00DE3D36" w:rsidP="00DE3D36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 w:rsidRPr="00DE3D36">
        <w:rPr>
          <w:rFonts w:ascii="Times New Roman" w:hAnsi="Times New Roman" w:cs="Times New Roman"/>
          <w:b/>
          <w:color w:val="000000"/>
        </w:rPr>
        <w:t>5)</w:t>
      </w:r>
      <w:r w:rsidR="00966089">
        <w:rPr>
          <w:rFonts w:ascii="Times New Roman" w:hAnsi="Times New Roman" w:cs="Times New Roman"/>
          <w:b/>
          <w:color w:val="000000"/>
        </w:rPr>
        <w:t xml:space="preserve"> </w:t>
      </w:r>
      <w:r w:rsidR="00966089">
        <w:rPr>
          <w:rFonts w:ascii="Times New Roman" w:hAnsi="Times New Roman" w:cs="Times New Roman"/>
          <w:color w:val="000000"/>
        </w:rPr>
        <w:t>Bezpłatnego przeprowadzania wszelkiego rodzaju rozliczeń pieniężnych pomiędzy:</w:t>
      </w:r>
    </w:p>
    <w:p w:rsidR="00966089" w:rsidRDefault="00966089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a) </w:t>
      </w:r>
      <w:r w:rsidR="00CE78F1">
        <w:rPr>
          <w:rFonts w:ascii="Times New Roman" w:hAnsi="Times New Roman" w:cs="Times New Roman"/>
          <w:color w:val="000000"/>
        </w:rPr>
        <w:t>Rachunkiem bieżącym</w:t>
      </w:r>
      <w:r w:rsidRPr="00966089">
        <w:rPr>
          <w:rFonts w:ascii="Times New Roman" w:hAnsi="Times New Roman" w:cs="Times New Roman"/>
          <w:color w:val="000000"/>
        </w:rPr>
        <w:t xml:space="preserve"> Budżetu Powiatu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966089">
        <w:rPr>
          <w:rFonts w:ascii="Times New Roman" w:hAnsi="Times New Roman" w:cs="Times New Roman"/>
          <w:color w:val="000000"/>
        </w:rPr>
        <w:t>a rachunkami pomocniczymi Budżetu</w:t>
      </w:r>
      <w:r>
        <w:rPr>
          <w:rFonts w:ascii="Times New Roman" w:hAnsi="Times New Roman" w:cs="Times New Roman"/>
          <w:color w:val="000000"/>
        </w:rPr>
        <w:t xml:space="preserve"> Powiatu;</w:t>
      </w:r>
    </w:p>
    <w:p w:rsidR="00966089" w:rsidRDefault="00966089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b) </w:t>
      </w:r>
      <w:r w:rsidRPr="00966089">
        <w:rPr>
          <w:rFonts w:ascii="Times New Roman" w:hAnsi="Times New Roman" w:cs="Times New Roman"/>
          <w:color w:val="000000"/>
        </w:rPr>
        <w:t>Rachunkiem Bieżącym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Budżetu Powiatu lub pomocniczymi a rachunkami bieżącymi lub</w:t>
      </w:r>
    </w:p>
    <w:p w:rsidR="00966089" w:rsidRDefault="00966089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pomocniczymi jednostek organizacyjnych Powiatu;</w:t>
      </w:r>
    </w:p>
    <w:p w:rsidR="00AE28F8" w:rsidRDefault="00966089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966089">
        <w:rPr>
          <w:rFonts w:ascii="Times New Roman" w:hAnsi="Times New Roman" w:cs="Times New Roman"/>
          <w:b/>
          <w:color w:val="000000"/>
        </w:rPr>
        <w:t>c)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AE28F8">
        <w:rPr>
          <w:rFonts w:ascii="Times New Roman" w:hAnsi="Times New Roman" w:cs="Times New Roman"/>
          <w:color w:val="000000"/>
        </w:rPr>
        <w:t>Rachunkiem Bieżącym Starostwa Powiatowego (jednostka budżetowa) a rachunkami</w:t>
      </w:r>
    </w:p>
    <w:p w:rsidR="00966089" w:rsidRDefault="00AE28F8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pomocniczymi Starostwa Powiatowego;</w:t>
      </w:r>
    </w:p>
    <w:p w:rsidR="00AE28F8" w:rsidRDefault="00AE28F8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AE28F8">
        <w:rPr>
          <w:rFonts w:ascii="Times New Roman" w:hAnsi="Times New Roman" w:cs="Times New Roman"/>
          <w:b/>
          <w:color w:val="000000"/>
        </w:rPr>
        <w:t>d)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Rachunkiem Bieżącym Budżetu Powiatu lub pomocniczymi a rachunkiem bieżącym lub</w:t>
      </w:r>
    </w:p>
    <w:p w:rsidR="00AE28F8" w:rsidRDefault="00AE28F8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pomocniczym</w:t>
      </w:r>
      <w:r w:rsidR="00E47012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Starostwa Powiatowego (jednostka budżetowa);</w:t>
      </w:r>
    </w:p>
    <w:p w:rsidR="00AE28F8" w:rsidRDefault="00AE28F8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AE28F8">
        <w:rPr>
          <w:rFonts w:ascii="Times New Roman" w:hAnsi="Times New Roman" w:cs="Times New Roman"/>
          <w:b/>
          <w:color w:val="000000"/>
        </w:rPr>
        <w:t>e)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Rachunkami bieżącymi a pomocniczymi w obrębie poszczególnych jednostek</w:t>
      </w:r>
    </w:p>
    <w:p w:rsidR="00AE28F8" w:rsidRDefault="00AE28F8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organizacyjnych Powiatu;</w:t>
      </w:r>
    </w:p>
    <w:p w:rsidR="00AE28F8" w:rsidRDefault="00AE28F8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AE28F8">
        <w:rPr>
          <w:rFonts w:ascii="Times New Roman" w:hAnsi="Times New Roman" w:cs="Times New Roman"/>
          <w:b/>
          <w:color w:val="000000"/>
        </w:rPr>
        <w:t>f)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Przyjmowania wpłat gotówkowych na wszystkie rachunki bieżące i pomocnicze jednostek</w:t>
      </w:r>
    </w:p>
    <w:p w:rsidR="00AE28F8" w:rsidRDefault="00AE28F8" w:rsidP="00C57E08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Powiatu Płockiego w punkcie kasowym oraz oddziale banku i dokonywania wypłat</w:t>
      </w:r>
    </w:p>
    <w:p w:rsidR="00AE28F8" w:rsidRDefault="00AE28F8" w:rsidP="00C57E08">
      <w:pPr>
        <w:spacing w:after="12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gotówkowych, przeciętna miesięczna wysokość wpłat gotówkowych wynosi</w:t>
      </w:r>
      <w:r w:rsidR="00CE78F1">
        <w:rPr>
          <w:rFonts w:ascii="Times New Roman" w:hAnsi="Times New Roman" w:cs="Times New Roman"/>
          <w:color w:val="000000"/>
        </w:rPr>
        <w:t xml:space="preserve"> 320.000,00 zł.</w:t>
      </w:r>
    </w:p>
    <w:p w:rsidR="0014735B" w:rsidRDefault="00AE28F8" w:rsidP="0014735B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E28F8">
        <w:rPr>
          <w:rFonts w:ascii="Times New Roman" w:hAnsi="Times New Roman" w:cs="Times New Roman"/>
          <w:b/>
          <w:color w:val="000000"/>
        </w:rPr>
        <w:t xml:space="preserve">6) </w:t>
      </w:r>
      <w:r w:rsidRPr="00AE28F8">
        <w:rPr>
          <w:rFonts w:ascii="Times New Roman" w:hAnsi="Times New Roman" w:cs="Times New Roman"/>
          <w:color w:val="000000"/>
        </w:rPr>
        <w:t>Realizacji przelewów przez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14735B">
        <w:rPr>
          <w:rFonts w:ascii="Times New Roman" w:hAnsi="Times New Roman" w:cs="Times New Roman"/>
          <w:b/>
          <w:color w:val="000000"/>
        </w:rPr>
        <w:t xml:space="preserve"> </w:t>
      </w:r>
      <w:r w:rsidR="0014735B" w:rsidRPr="0014735B">
        <w:rPr>
          <w:rFonts w:ascii="Times New Roman" w:hAnsi="Times New Roman" w:cs="Times New Roman"/>
          <w:color w:val="000000"/>
        </w:rPr>
        <w:t>bank</w:t>
      </w:r>
      <w:r w:rsidR="0014735B">
        <w:rPr>
          <w:rFonts w:ascii="Times New Roman" w:hAnsi="Times New Roman" w:cs="Times New Roman"/>
          <w:color w:val="000000"/>
        </w:rPr>
        <w:t xml:space="preserve"> (obciążenie konta Zamawiającego) w danym dniu, przy ich złożeniu przez Zamawiającego do godziny 12</w:t>
      </w:r>
      <w:r w:rsidR="0014735B">
        <w:rPr>
          <w:rFonts w:ascii="Times New Roman" w:hAnsi="Times New Roman" w:cs="Times New Roman"/>
          <w:color w:val="000000"/>
          <w:vertAlign w:val="superscript"/>
        </w:rPr>
        <w:t xml:space="preserve">00 </w:t>
      </w:r>
      <w:r w:rsidR="0014735B">
        <w:rPr>
          <w:rFonts w:ascii="Times New Roman" w:hAnsi="Times New Roman" w:cs="Times New Roman"/>
          <w:color w:val="000000"/>
        </w:rPr>
        <w:t>. Przelewy złożone po tej godzinie zostaną przekazane do realizacji najpóźniej w następnym dniu roboczym.</w:t>
      </w:r>
    </w:p>
    <w:p w:rsidR="0014735B" w:rsidRDefault="0014735B" w:rsidP="00AE28F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4735B">
        <w:rPr>
          <w:rFonts w:ascii="Times New Roman" w:hAnsi="Times New Roman" w:cs="Times New Roman"/>
          <w:b/>
          <w:color w:val="000000"/>
        </w:rPr>
        <w:t>7)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Oprocentowanie środków znajdujących się na wszystkich rachunkach Budżetu Powiatu, Starostwa Powiatowego i jednostek organi</w:t>
      </w:r>
      <w:r w:rsidR="00586DF0">
        <w:rPr>
          <w:rFonts w:ascii="Times New Roman" w:hAnsi="Times New Roman" w:cs="Times New Roman"/>
          <w:color w:val="000000"/>
        </w:rPr>
        <w:t>zacyjnych Powiatu o stawkę WIBID</w:t>
      </w:r>
      <w:r>
        <w:rPr>
          <w:rFonts w:ascii="Times New Roman" w:hAnsi="Times New Roman" w:cs="Times New Roman"/>
          <w:color w:val="000000"/>
        </w:rPr>
        <w:t xml:space="preserve"> 1M +/- marża Banku.</w:t>
      </w:r>
    </w:p>
    <w:p w:rsidR="0014735B" w:rsidRDefault="0014735B" w:rsidP="00AE28F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4735B" w:rsidRPr="0014735B" w:rsidRDefault="005E0BD1" w:rsidP="0014735B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 </w:t>
      </w:r>
      <w:r w:rsidR="0014735B" w:rsidRPr="0014735B">
        <w:rPr>
          <w:rFonts w:ascii="Times New Roman" w:hAnsi="Times New Roman" w:cs="Times New Roman"/>
          <w:b/>
          <w:color w:val="000000"/>
        </w:rPr>
        <w:t xml:space="preserve">Lokowanie środków </w:t>
      </w:r>
      <w:r w:rsidR="0014735B" w:rsidRPr="0014735B">
        <w:rPr>
          <w:rFonts w:ascii="Times New Roman" w:hAnsi="Times New Roman" w:cs="Times New Roman"/>
          <w:b/>
          <w:color w:val="000000"/>
          <w:vertAlign w:val="superscript"/>
        </w:rPr>
        <w:t xml:space="preserve"> </w:t>
      </w:r>
    </w:p>
    <w:p w:rsidR="0014735B" w:rsidRDefault="0014735B" w:rsidP="0014735B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</w:p>
    <w:p w:rsidR="005E0BD1" w:rsidRDefault="0014735B" w:rsidP="0014735B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 w:rsidRPr="0014735B">
        <w:rPr>
          <w:rFonts w:ascii="Times New Roman" w:hAnsi="Times New Roman" w:cs="Times New Roman"/>
          <w:b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 xml:space="preserve">Przyjmowanie na autolokaty ON, zgodnie z dyspozycją jednostki (Zamawiającego) środków finansowych przy zastosowaniu marży określonej dla autolokat ON przy czym minimalna wysokość </w:t>
      </w:r>
      <w:r w:rsidR="005E0BD1">
        <w:rPr>
          <w:rFonts w:ascii="Times New Roman" w:hAnsi="Times New Roman" w:cs="Times New Roman"/>
          <w:color w:val="000000"/>
        </w:rPr>
        <w:t>autolokaty ON, wynosi 3.000,00 zł (bez odrębnej codziennej dyspozycji Zamawiającego).</w:t>
      </w:r>
    </w:p>
    <w:p w:rsidR="005E0BD1" w:rsidRDefault="005E0BD1" w:rsidP="0014735B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</w:p>
    <w:p w:rsidR="005E0BD1" w:rsidRDefault="005E0BD1" w:rsidP="0014735B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 w:rsidRPr="005E0BD1">
        <w:rPr>
          <w:rFonts w:ascii="Times New Roman" w:hAnsi="Times New Roman" w:cs="Times New Roman"/>
          <w:b/>
          <w:color w:val="000000"/>
        </w:rPr>
        <w:lastRenderedPageBreak/>
        <w:t>2</w:t>
      </w:r>
      <w:r>
        <w:rPr>
          <w:rFonts w:ascii="Times New Roman" w:hAnsi="Times New Roman" w:cs="Times New Roman"/>
          <w:b/>
          <w:color w:val="000000"/>
        </w:rPr>
        <w:t xml:space="preserve">) </w:t>
      </w:r>
      <w:r w:rsidRPr="005E0BD1">
        <w:rPr>
          <w:rFonts w:ascii="Times New Roman" w:hAnsi="Times New Roman" w:cs="Times New Roman"/>
          <w:color w:val="000000"/>
        </w:rPr>
        <w:t xml:space="preserve">Oprocentowanie lokat na dłuższe terminy będzie każdorazowo </w:t>
      </w:r>
      <w:r>
        <w:rPr>
          <w:rFonts w:ascii="Times New Roman" w:hAnsi="Times New Roman" w:cs="Times New Roman"/>
          <w:color w:val="000000"/>
        </w:rPr>
        <w:t xml:space="preserve"> negocjowane pomiędzy Zamawiającym </w:t>
      </w:r>
      <w:r w:rsidR="00586DF0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a Wykonawcą lub innymi bankami, przy czym Wykonawca gwarantuje, że oprocentowanie dla lokat na dłuższe okresy niż ON, będzie dla Zamawiającego korzystniejsze niż dla lokat ON.</w:t>
      </w:r>
    </w:p>
    <w:p w:rsidR="005E0BD1" w:rsidRDefault="005E0BD1" w:rsidP="0014735B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</w:p>
    <w:p w:rsidR="005E0BD1" w:rsidRDefault="005E0BD1" w:rsidP="0014735B">
      <w:pPr>
        <w:spacing w:after="0"/>
        <w:ind w:left="-17"/>
        <w:jc w:val="both"/>
        <w:rPr>
          <w:rFonts w:ascii="Times New Roman" w:hAnsi="Times New Roman" w:cs="Times New Roman"/>
          <w:b/>
          <w:color w:val="000000"/>
        </w:rPr>
      </w:pPr>
      <w:r w:rsidRPr="005E0BD1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>.Udzielenie kredytu w Rachunku Bieżącym Budżetu Powiatu Płockiego</w:t>
      </w:r>
    </w:p>
    <w:p w:rsidR="005E0BD1" w:rsidRDefault="005E0BD1" w:rsidP="0014735B">
      <w:pPr>
        <w:spacing w:after="0"/>
        <w:ind w:left="-17"/>
        <w:jc w:val="both"/>
        <w:rPr>
          <w:rFonts w:ascii="Times New Roman" w:hAnsi="Times New Roman" w:cs="Times New Roman"/>
          <w:b/>
          <w:color w:val="000000"/>
        </w:rPr>
      </w:pPr>
    </w:p>
    <w:p w:rsidR="005E0BD1" w:rsidRDefault="005E0BD1" w:rsidP="005E0BD1">
      <w:pPr>
        <w:spacing w:after="120"/>
        <w:ind w:left="-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1)</w:t>
      </w:r>
      <w:r w:rsidRPr="005E0BD1">
        <w:rPr>
          <w:rFonts w:ascii="Times New Roman" w:hAnsi="Times New Roman" w:cs="Times New Roman"/>
          <w:color w:val="000000"/>
        </w:rPr>
        <w:t xml:space="preserve">Bank  </w:t>
      </w:r>
      <w:r>
        <w:rPr>
          <w:rFonts w:ascii="Times New Roman" w:hAnsi="Times New Roman" w:cs="Times New Roman"/>
          <w:color w:val="000000"/>
        </w:rPr>
        <w:t>udzieli Zamawiającemu kredytu odnawialnego w ramach Rachunku Bieżącego Budżetu Powiatu do wysokości 3.000.000,00 PLN.</w:t>
      </w:r>
    </w:p>
    <w:p w:rsidR="005E0BD1" w:rsidRDefault="005E0BD1" w:rsidP="005E0BD1">
      <w:pPr>
        <w:spacing w:after="120"/>
        <w:ind w:left="-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2)</w:t>
      </w:r>
      <w:r w:rsidRPr="005E0BD1">
        <w:rPr>
          <w:rFonts w:ascii="Times New Roman" w:hAnsi="Times New Roman" w:cs="Times New Roman"/>
          <w:color w:val="000000"/>
        </w:rPr>
        <w:t>Koszt kredytu w Rachunku Bieżącym</w:t>
      </w:r>
      <w:r>
        <w:rPr>
          <w:rFonts w:ascii="Times New Roman" w:hAnsi="Times New Roman" w:cs="Times New Roman"/>
          <w:color w:val="000000"/>
        </w:rPr>
        <w:t xml:space="preserve"> Budżetu Powiatu stanowi oprocentowanie określone w oparciu </w:t>
      </w:r>
      <w:r w:rsidR="00BC4DCE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o stopę  WIBOR 1M +/- marża banku.</w:t>
      </w:r>
    </w:p>
    <w:p w:rsidR="005E0BD1" w:rsidRDefault="005E0BD1" w:rsidP="005E0BD1">
      <w:pPr>
        <w:spacing w:after="120"/>
        <w:ind w:left="-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 w:rsidRPr="005E0BD1">
        <w:rPr>
          <w:rFonts w:ascii="Times New Roman" w:hAnsi="Times New Roman" w:cs="Times New Roman"/>
          <w:color w:val="000000"/>
        </w:rPr>
        <w:t>Z tytułu udzielenia kredytu w Rachunku Bieżącym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Budżetu Powiatu  w okresie objętym zamówieniem Wykonawca nie pobiera żadnych innych opłat i prowizji. </w:t>
      </w:r>
      <w:r w:rsidR="006A4D28">
        <w:rPr>
          <w:rFonts w:ascii="Times New Roman" w:hAnsi="Times New Roman" w:cs="Times New Roman"/>
          <w:color w:val="000000"/>
        </w:rPr>
        <w:t>Nie przewiduje się prawnego zabezpieczenia kredytu.</w:t>
      </w: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 xml:space="preserve">Odsetki od wykorzystanego kredytu naliczane są w okresach miesięcznych i stają się należne Bankowi </w:t>
      </w:r>
      <w:r w:rsidR="00C55B67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w ostatnim dniu miesiąca rozliczeniowego.</w:t>
      </w: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b/>
          <w:color w:val="000000"/>
        </w:rPr>
      </w:pPr>
      <w:r w:rsidRPr="006A4D28"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b/>
          <w:color w:val="000000"/>
        </w:rPr>
        <w:t>Zasady współpracy w zakresie przepływu informacji między Zamawiającym a Wykonawcą w trakcie świadczenia usług oraz system bankowości elektronicznej</w:t>
      </w: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b/>
          <w:color w:val="000000"/>
        </w:rPr>
      </w:pP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1)</w:t>
      </w:r>
      <w:r w:rsidRPr="006A4D28">
        <w:rPr>
          <w:rFonts w:ascii="Times New Roman" w:hAnsi="Times New Roman" w:cs="Times New Roman"/>
          <w:color w:val="000000"/>
        </w:rPr>
        <w:t>Bank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zobowiązany jest wyznaczyć osobę lub osoby w Banku pełniące funkcje Doradcy Bankowego Po</w:t>
      </w:r>
      <w:r w:rsidR="00CE78F1">
        <w:rPr>
          <w:rFonts w:ascii="Times New Roman" w:hAnsi="Times New Roman" w:cs="Times New Roman"/>
          <w:color w:val="000000"/>
        </w:rPr>
        <w:t>wiatu Płockiego odpowiedzialne</w:t>
      </w:r>
      <w:r>
        <w:rPr>
          <w:rFonts w:ascii="Times New Roman" w:hAnsi="Times New Roman" w:cs="Times New Roman"/>
          <w:color w:val="000000"/>
        </w:rPr>
        <w:t xml:space="preserve"> za kontakty operacyjne z Zamawiającym.</w:t>
      </w: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 w:rsidRPr="006A4D28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6A4D28">
        <w:rPr>
          <w:rFonts w:ascii="Times New Roman" w:hAnsi="Times New Roman" w:cs="Times New Roman"/>
          <w:color w:val="000000"/>
        </w:rPr>
        <w:t xml:space="preserve">Bank </w:t>
      </w:r>
      <w:r>
        <w:rPr>
          <w:rFonts w:ascii="Times New Roman" w:hAnsi="Times New Roman" w:cs="Times New Roman"/>
          <w:color w:val="000000"/>
        </w:rPr>
        <w:t xml:space="preserve"> zobowiązany jest dostarczyć wszelkich niezbędnych informacji na temat operacji prowadzonych </w:t>
      </w:r>
      <w:r w:rsidR="00BC4DCE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w ramach obsługi bankowej.</w:t>
      </w: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b/>
          <w:color w:val="000000"/>
        </w:rPr>
      </w:pPr>
    </w:p>
    <w:p w:rsidR="006A4D28" w:rsidRDefault="006A4D28" w:rsidP="006A4D28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 w:rsidRPr="006A4D28">
        <w:rPr>
          <w:rFonts w:ascii="Times New Roman" w:hAnsi="Times New Roman" w:cs="Times New Roman"/>
          <w:color w:val="000000"/>
        </w:rPr>
        <w:t>Bank</w:t>
      </w:r>
      <w:r>
        <w:rPr>
          <w:rFonts w:ascii="Times New Roman" w:hAnsi="Times New Roman" w:cs="Times New Roman"/>
          <w:color w:val="000000"/>
        </w:rPr>
        <w:t xml:space="preserve"> zobowiązany jest zapewnić w pełni funkcjonalny system bankowości elektronicznej wraz </w:t>
      </w:r>
      <w:r w:rsidR="00BC4DCE">
        <w:rPr>
          <w:rFonts w:ascii="Times New Roman" w:hAnsi="Times New Roman" w:cs="Times New Roman"/>
          <w:color w:val="000000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>z bezpłatnym zainstalowaniem odpowiedniego oprogramowania w ilości terminali zgodnej z wymaganiami Zamawiającego oraz bezpłatnie przeszkolić pracowników we  wszystkich jednostkach podległych. Instalacja oprogramowania w terminalach będzie następowała z wykorzystaniem</w:t>
      </w:r>
      <w:r w:rsidR="009212C2">
        <w:rPr>
          <w:rFonts w:ascii="Times New Roman" w:hAnsi="Times New Roman" w:cs="Times New Roman"/>
          <w:color w:val="000000"/>
        </w:rPr>
        <w:t xml:space="preserve"> stacji roboczych komputerów PC będących w dyspozycji Zamawiającego. W pierwszej kolejności Bank winien uwzględnić instalację oprogramowania w Starostwie Powiatowym. Zakres i tryb obsługi (ilości rachunków oraz rodzaj) może ulec zmianie w trakcie trwania umowy w zależności od potrzeb i wymagań wynikających z funkcjono</w:t>
      </w:r>
      <w:r w:rsidR="00BC4DCE">
        <w:rPr>
          <w:rFonts w:ascii="Times New Roman" w:hAnsi="Times New Roman" w:cs="Times New Roman"/>
          <w:color w:val="000000"/>
        </w:rPr>
        <w:t xml:space="preserve">wania Powiatu i jego jednostek </w:t>
      </w:r>
      <w:r w:rsidR="009212C2">
        <w:rPr>
          <w:rFonts w:ascii="Times New Roman" w:hAnsi="Times New Roman" w:cs="Times New Roman"/>
          <w:color w:val="000000"/>
        </w:rPr>
        <w:t xml:space="preserve"> organizacyjnych. Obejmowanie przez Bank obsługą kolejnych rachunków i nowo powstałych jednostek, będzie odbywało się z uwzględnieniem cen wynikających z przetargu,</w:t>
      </w:r>
      <w:r w:rsidR="00530D9A">
        <w:rPr>
          <w:rFonts w:ascii="Times New Roman" w:hAnsi="Times New Roman" w:cs="Times New Roman"/>
          <w:color w:val="000000"/>
        </w:rPr>
        <w:t xml:space="preserve"> terminów dotyczących obowiązujących umów oraz wymagań Zamawiającego.</w:t>
      </w:r>
    </w:p>
    <w:p w:rsidR="00530D9A" w:rsidRDefault="00530D9A" w:rsidP="00530D9A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 w:rsidRPr="00530D9A">
        <w:rPr>
          <w:rFonts w:ascii="Times New Roman" w:hAnsi="Times New Roman" w:cs="Times New Roman"/>
          <w:color w:val="000000"/>
        </w:rPr>
        <w:t>Bank nie będzie pobierał żadnych opłat abon</w:t>
      </w:r>
      <w:r>
        <w:rPr>
          <w:rFonts w:ascii="Times New Roman" w:hAnsi="Times New Roman" w:cs="Times New Roman"/>
          <w:color w:val="000000"/>
        </w:rPr>
        <w:t>amentowych za korzystanie z systemu bankowości elektronicznej.</w:t>
      </w:r>
    </w:p>
    <w:p w:rsidR="00530D9A" w:rsidRDefault="00530D9A" w:rsidP="00530D9A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</w:p>
    <w:p w:rsidR="00530D9A" w:rsidRDefault="00530D9A" w:rsidP="00530D9A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 w:rsidRPr="00530D9A">
        <w:rPr>
          <w:rFonts w:ascii="Times New Roman" w:hAnsi="Times New Roman" w:cs="Times New Roman"/>
          <w:b/>
          <w:color w:val="000000"/>
        </w:rPr>
        <w:t>4)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System musi spełniać wymogi systemu wielostanowiskowego tj. umożliwiać jednoczesne funkcjonowanie wszystkich terminali w tym samym czasie. Oznacza to, że w każdym czasie do sieci może być podłączona dowolna ilość terminali i praca żadnego z nich nie blokuje innego i nie ma zjawiska tzw. „kolejek”.</w:t>
      </w:r>
    </w:p>
    <w:p w:rsidR="00530D9A" w:rsidRDefault="00530D9A" w:rsidP="00530D9A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</w:p>
    <w:p w:rsidR="00530D9A" w:rsidRDefault="00530D9A" w:rsidP="00530D9A">
      <w:pPr>
        <w:spacing w:after="0"/>
        <w:ind w:left="-17"/>
        <w:jc w:val="both"/>
        <w:rPr>
          <w:rFonts w:ascii="Times New Roman" w:hAnsi="Times New Roman" w:cs="Times New Roman"/>
          <w:color w:val="000000"/>
        </w:rPr>
      </w:pPr>
      <w:r w:rsidRPr="00530D9A">
        <w:rPr>
          <w:rFonts w:ascii="Times New Roman" w:hAnsi="Times New Roman" w:cs="Times New Roman"/>
          <w:b/>
          <w:color w:val="000000"/>
        </w:rPr>
        <w:t>5)</w:t>
      </w:r>
      <w:r>
        <w:rPr>
          <w:rFonts w:ascii="Times New Roman" w:hAnsi="Times New Roman" w:cs="Times New Roman"/>
          <w:color w:val="000000"/>
        </w:rPr>
        <w:t xml:space="preserve"> </w:t>
      </w:r>
      <w:r w:rsidRPr="00530D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System bankowości elektronicznej musi umożliwiać realizowanie i autoryzowanie co najmniej następujących czynności bankowych: </w:t>
      </w:r>
    </w:p>
    <w:p w:rsidR="00530D9A" w:rsidRDefault="00530D9A" w:rsidP="00530D9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530D9A">
        <w:rPr>
          <w:rFonts w:ascii="Times New Roman" w:hAnsi="Times New Roman" w:cs="Times New Roman"/>
          <w:b/>
          <w:color w:val="000000"/>
        </w:rPr>
        <w:t>a)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211626" w:rsidRPr="00211626">
        <w:rPr>
          <w:rFonts w:ascii="Times New Roman" w:hAnsi="Times New Roman" w:cs="Times New Roman"/>
          <w:color w:val="000000"/>
        </w:rPr>
        <w:t>Dokonywanie</w:t>
      </w:r>
      <w:r w:rsidR="00211626">
        <w:rPr>
          <w:rFonts w:ascii="Times New Roman" w:hAnsi="Times New Roman" w:cs="Times New Roman"/>
          <w:color w:val="000000"/>
        </w:rPr>
        <w:t xml:space="preserve"> przelewów – umożliwiające jednorazowe </w:t>
      </w:r>
      <w:r w:rsidR="00C77BE8">
        <w:rPr>
          <w:rFonts w:ascii="Times New Roman" w:hAnsi="Times New Roman" w:cs="Times New Roman"/>
          <w:color w:val="000000"/>
        </w:rPr>
        <w:t xml:space="preserve">wysłanie grupy przelewów </w:t>
      </w:r>
      <w:r w:rsidR="00BC4DCE">
        <w:rPr>
          <w:rFonts w:ascii="Times New Roman" w:hAnsi="Times New Roman" w:cs="Times New Roman"/>
          <w:color w:val="000000"/>
        </w:rPr>
        <w:t xml:space="preserve">                        </w:t>
      </w:r>
      <w:r w:rsidR="00C77BE8">
        <w:rPr>
          <w:rFonts w:ascii="Times New Roman" w:hAnsi="Times New Roman" w:cs="Times New Roman"/>
          <w:color w:val="000000"/>
        </w:rPr>
        <w:t>w dostosowaniu do okresu lub terminu rozliczeniowego (np. płatność wobec ZUS, US itp.).</w:t>
      </w:r>
    </w:p>
    <w:p w:rsidR="00C77BE8" w:rsidRDefault="00C77BE8" w:rsidP="00530D9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b) </w:t>
      </w:r>
      <w:r>
        <w:rPr>
          <w:rFonts w:ascii="Times New Roman" w:hAnsi="Times New Roman" w:cs="Times New Roman"/>
          <w:color w:val="000000"/>
        </w:rPr>
        <w:t>Zakładanie autolokat bankowych (przez Wykonawcę).</w:t>
      </w:r>
    </w:p>
    <w:p w:rsidR="00C77BE8" w:rsidRDefault="00C77BE8" w:rsidP="00530D9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c) </w:t>
      </w:r>
      <w:r>
        <w:rPr>
          <w:rFonts w:ascii="Times New Roman" w:hAnsi="Times New Roman" w:cs="Times New Roman"/>
          <w:color w:val="000000"/>
        </w:rPr>
        <w:t>Zlecenia krajowe w ramach systemu bankowości elektronicznej mają być dostosowane do formatu Elixir (lub nowszy).</w:t>
      </w:r>
    </w:p>
    <w:p w:rsidR="00C77BE8" w:rsidRDefault="00C77BE8" w:rsidP="00C77BE8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C77BE8" w:rsidRDefault="00C77BE8" w:rsidP="00C77BE8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6) </w:t>
      </w:r>
      <w:r w:rsidRPr="00C77BE8">
        <w:rPr>
          <w:rFonts w:ascii="Times New Roman" w:hAnsi="Times New Roman" w:cs="Times New Roman"/>
          <w:color w:val="000000"/>
        </w:rPr>
        <w:t>Syst</w:t>
      </w:r>
      <w:r>
        <w:rPr>
          <w:rFonts w:ascii="Times New Roman" w:hAnsi="Times New Roman" w:cs="Times New Roman"/>
          <w:color w:val="000000"/>
        </w:rPr>
        <w:t>em bankowości elektronicznej musi zapewnić szybki i łatwy dostęp do aktualnych informacji o stanie środków na rachunku (-ach) oraz przeprowadzonych transakcjach, a w szczególności:</w:t>
      </w:r>
    </w:p>
    <w:p w:rsidR="00857BF0" w:rsidRDefault="00857BF0" w:rsidP="00857BF0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857BF0">
        <w:rPr>
          <w:rFonts w:ascii="Times New Roman" w:hAnsi="Times New Roman" w:cs="Times New Roman"/>
          <w:b/>
          <w:color w:val="000000"/>
        </w:rPr>
        <w:t>a)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Przy wszelkiego rodzaju transakcjach musi zawierać co najmniej: kwotę zlecenia, dane zleceniodawcy, dane odbiorcy, tytuł płatności, datę transakcji, itp.</w:t>
      </w:r>
    </w:p>
    <w:p w:rsidR="00857BF0" w:rsidRDefault="00857BF0" w:rsidP="00857BF0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b) </w:t>
      </w:r>
      <w:r w:rsidRPr="00857BF0">
        <w:rPr>
          <w:rFonts w:ascii="Times New Roman" w:hAnsi="Times New Roman" w:cs="Times New Roman"/>
          <w:color w:val="000000"/>
        </w:rPr>
        <w:t>Tworzenie raportów z operacji na poszczególnych rachunkach – zarówno dla grupy rachunków, jak i dla określonego rachunku</w:t>
      </w:r>
      <w:r>
        <w:rPr>
          <w:rFonts w:ascii="Times New Roman" w:hAnsi="Times New Roman" w:cs="Times New Roman"/>
          <w:color w:val="000000"/>
        </w:rPr>
        <w:t>. Raporty muszą mieć możliwość sortowania i podglądu wybranego typu operacji.</w:t>
      </w:r>
    </w:p>
    <w:p w:rsidR="00857BF0" w:rsidRDefault="00857BF0" w:rsidP="00857BF0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c) </w:t>
      </w:r>
      <w:r>
        <w:rPr>
          <w:rFonts w:ascii="Times New Roman" w:hAnsi="Times New Roman" w:cs="Times New Roman"/>
          <w:color w:val="000000"/>
        </w:rPr>
        <w:t>Podgląd aktualnego salda na wybranym rachunku lub określonej grupie rachunków.</w:t>
      </w:r>
    </w:p>
    <w:p w:rsidR="00857BF0" w:rsidRDefault="00857BF0" w:rsidP="00857BF0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d) </w:t>
      </w:r>
      <w:r>
        <w:rPr>
          <w:rFonts w:ascii="Times New Roman" w:hAnsi="Times New Roman" w:cs="Times New Roman"/>
          <w:color w:val="000000"/>
        </w:rPr>
        <w:t>Pobierania wyciągów w postaci plików.</w:t>
      </w:r>
    </w:p>
    <w:p w:rsidR="00857BF0" w:rsidRDefault="00857BF0" w:rsidP="00857BF0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e)</w:t>
      </w:r>
      <w:r>
        <w:rPr>
          <w:rFonts w:ascii="Times New Roman" w:hAnsi="Times New Roman" w:cs="Times New Roman"/>
          <w:color w:val="000000"/>
        </w:rPr>
        <w:t xml:space="preserve"> Możliwość importu przelewów do systemu w formie plików tekstowych.</w:t>
      </w:r>
    </w:p>
    <w:p w:rsidR="00857BF0" w:rsidRDefault="00857BF0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57BF0" w:rsidRDefault="00857BF0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7) </w:t>
      </w:r>
      <w:r w:rsidRPr="00857BF0">
        <w:rPr>
          <w:rFonts w:ascii="Times New Roman" w:hAnsi="Times New Roman" w:cs="Times New Roman"/>
          <w:color w:val="000000"/>
        </w:rPr>
        <w:t>Bank zobowiązany jest umożliwić pełne zastosowanie podpisu elektronicznego w ramach systemu bankowości elektronicznej.</w:t>
      </w:r>
    </w:p>
    <w:p w:rsidR="00857BF0" w:rsidRDefault="00857BF0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57BF0" w:rsidRDefault="00857BF0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57BF0">
        <w:rPr>
          <w:rFonts w:ascii="Times New Roman" w:hAnsi="Times New Roman" w:cs="Times New Roman"/>
          <w:b/>
          <w:color w:val="000000"/>
        </w:rPr>
        <w:t xml:space="preserve">8) </w:t>
      </w:r>
      <w:r>
        <w:rPr>
          <w:rFonts w:ascii="Times New Roman" w:hAnsi="Times New Roman" w:cs="Times New Roman"/>
          <w:color w:val="000000"/>
        </w:rPr>
        <w:t>Wszelka komunikacja z bankiem poprzez system bankowości elektronicznej musi spełniać wysokie wymogi bezpieczeństwa w tym w szczególności:</w:t>
      </w:r>
      <w:r w:rsidR="00025F78">
        <w:rPr>
          <w:rFonts w:ascii="Times New Roman" w:hAnsi="Times New Roman" w:cs="Times New Roman"/>
          <w:color w:val="000000"/>
        </w:rPr>
        <w:t xml:space="preserve"> zabezpieczenie przed manipulacją poprzez hasło transmisyjne, zastosowanie indywidualnych plików transmisyjnych, szyfrowaną transmisją danych, automatyczną blokadę po trzeciej próbie dostępu z błędnie podanym hasłem. Zakres odpowiedzialności za wejście do systemu osób nieuprawnionych zostanie określony w umowie.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25F78">
        <w:rPr>
          <w:rFonts w:ascii="Times New Roman" w:hAnsi="Times New Roman" w:cs="Times New Roman"/>
          <w:b/>
          <w:color w:val="000000"/>
        </w:rPr>
        <w:t>9)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Bank zobowiązany jest udzielić Powiatowi wsparcia technicznego w zakresie systemu bankowości elektronicznej, przeszkolenia pracowników, dostarczenia instrukcji oprogramowania.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25F78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b/>
          <w:color w:val="000000"/>
        </w:rPr>
        <w:t xml:space="preserve"> Przechowywanie przedmiotów wartościowych w depozycie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Wydawanie blankietów czekowych oraz zaświadczeń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7. Wydawanie osobom upoważnionym wyciągów bankowych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8. Zobowiązania Banku w zakresie: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>Rozpoczęcie realizacji zamówienia – realizacja nastąpi z dniem 01.07.2015 roku.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25F78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25F78">
        <w:rPr>
          <w:rFonts w:ascii="Times New Roman" w:hAnsi="Times New Roman" w:cs="Times New Roman"/>
          <w:color w:val="000000"/>
        </w:rPr>
        <w:t>Dokonania otwarcia rachunków wskazanych p</w:t>
      </w:r>
      <w:r>
        <w:rPr>
          <w:rFonts w:ascii="Times New Roman" w:hAnsi="Times New Roman" w:cs="Times New Roman"/>
          <w:color w:val="000000"/>
        </w:rPr>
        <w:t>rzez Zamawiającego, z uwzględnieniem załącznika Nr 7 SIWZ – realizacja nastąpi z dniem 01.07.2015 roku.</w:t>
      </w:r>
    </w:p>
    <w:p w:rsidR="00025F78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74769" w:rsidRDefault="00025F78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25F78">
        <w:rPr>
          <w:rFonts w:ascii="Times New Roman" w:hAnsi="Times New Roman" w:cs="Times New Roman"/>
          <w:b/>
          <w:color w:val="000000"/>
        </w:rPr>
        <w:t>3)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Zainstalowanie oprogramowania w terminalach wskazanych przez Zamawiającego wraz z przeszkoleniem pracownik</w:t>
      </w:r>
      <w:r w:rsidR="00970D3F">
        <w:rPr>
          <w:rFonts w:ascii="Times New Roman" w:hAnsi="Times New Roman" w:cs="Times New Roman"/>
          <w:color w:val="000000"/>
        </w:rPr>
        <w:t xml:space="preserve">ów - w terminach uzgodnionych </w:t>
      </w:r>
      <w:r>
        <w:rPr>
          <w:rFonts w:ascii="Times New Roman" w:hAnsi="Times New Roman" w:cs="Times New Roman"/>
          <w:color w:val="000000"/>
        </w:rPr>
        <w:t xml:space="preserve">między Zamawiającym a </w:t>
      </w:r>
      <w:r w:rsidR="00F74769">
        <w:rPr>
          <w:rFonts w:ascii="Times New Roman" w:hAnsi="Times New Roman" w:cs="Times New Roman"/>
          <w:color w:val="000000"/>
        </w:rPr>
        <w:t>Wykonawcą. Zamawiający przewiduje wdrożenie w okresie 1 miesiąca od dnia obowiązywania umowy.</w:t>
      </w:r>
    </w:p>
    <w:p w:rsidR="00F74769" w:rsidRDefault="00F74769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25F78" w:rsidRDefault="00F74769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9. </w:t>
      </w:r>
      <w:r w:rsidRPr="00F74769">
        <w:rPr>
          <w:rFonts w:ascii="Times New Roman" w:hAnsi="Times New Roman" w:cs="Times New Roman"/>
          <w:color w:val="000000"/>
        </w:rPr>
        <w:t>Określona liczba jednostek organizacyjnych powiatu oraz</w:t>
      </w:r>
      <w:r>
        <w:rPr>
          <w:rFonts w:ascii="Times New Roman" w:hAnsi="Times New Roman" w:cs="Times New Roman"/>
          <w:color w:val="000000"/>
        </w:rPr>
        <w:t xml:space="preserve"> liczba rachunków i produktów bankowych stanowią podstawę do opisu zamówienia dla celów przeprowadzonego postępowania i wyboru najkorzystniejszej oferty. W trakcie realizacji zamówienia liczba jednostek, rachunków i produktów będzie </w:t>
      </w:r>
      <w:r>
        <w:rPr>
          <w:rFonts w:ascii="Times New Roman" w:hAnsi="Times New Roman" w:cs="Times New Roman"/>
          <w:color w:val="000000"/>
        </w:rPr>
        <w:lastRenderedPageBreak/>
        <w:t>zależ</w:t>
      </w:r>
      <w:r w:rsidR="00970D3F">
        <w:rPr>
          <w:rFonts w:ascii="Times New Roman" w:hAnsi="Times New Roman" w:cs="Times New Roman"/>
          <w:color w:val="000000"/>
        </w:rPr>
        <w:t>ał</w:t>
      </w:r>
      <w:r>
        <w:rPr>
          <w:rFonts w:ascii="Times New Roman" w:hAnsi="Times New Roman" w:cs="Times New Roman"/>
          <w:color w:val="000000"/>
        </w:rPr>
        <w:t>a od określonych potrzeb Zamawiającego, a koszt</w:t>
      </w:r>
      <w:r w:rsidR="00970D3F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z nimi związane będą wynikały z warunków określonych w przetargu (lub korzystniejszych).</w:t>
      </w:r>
    </w:p>
    <w:p w:rsidR="00970D3F" w:rsidRDefault="00970D3F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70D3F" w:rsidRDefault="00970D3F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74769" w:rsidRDefault="00F74769" w:rsidP="00857BF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74769" w:rsidRDefault="00F74769" w:rsidP="00F74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F74769">
        <w:rPr>
          <w:rFonts w:ascii="Times New Roman" w:hAnsi="Times New Roman" w:cs="Times New Roman"/>
          <w:b/>
          <w:color w:val="000000"/>
        </w:rPr>
        <w:t>§ 4</w:t>
      </w:r>
    </w:p>
    <w:p w:rsidR="00F74769" w:rsidRDefault="00F74769" w:rsidP="00F74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74769" w:rsidRDefault="00F74769" w:rsidP="00F747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Zamawiający nie dopuszcza </w:t>
      </w:r>
      <w:r w:rsidR="00970D3F">
        <w:rPr>
          <w:rFonts w:ascii="Times New Roman" w:hAnsi="Times New Roman" w:cs="Times New Roman"/>
          <w:b/>
          <w:color w:val="000000"/>
        </w:rPr>
        <w:t xml:space="preserve">możliwości </w:t>
      </w:r>
      <w:r>
        <w:rPr>
          <w:rFonts w:ascii="Times New Roman" w:hAnsi="Times New Roman" w:cs="Times New Roman"/>
          <w:b/>
          <w:color w:val="000000"/>
        </w:rPr>
        <w:t>składania ofer</w:t>
      </w:r>
      <w:r w:rsidR="0089420C">
        <w:rPr>
          <w:rFonts w:ascii="Times New Roman" w:hAnsi="Times New Roman" w:cs="Times New Roman"/>
          <w:b/>
          <w:color w:val="000000"/>
        </w:rPr>
        <w:t>t częściowych, wariantowych</w:t>
      </w:r>
      <w:r>
        <w:rPr>
          <w:rFonts w:ascii="Times New Roman" w:hAnsi="Times New Roman" w:cs="Times New Roman"/>
          <w:b/>
          <w:color w:val="000000"/>
        </w:rPr>
        <w:t xml:space="preserve"> nie przewiduje zamówień uzupełniających, o których mowa w art. 67 ust. 1 pkt. 6 ustawy Prawo zamówień publicznych</w:t>
      </w:r>
      <w:r w:rsidR="0089420C">
        <w:rPr>
          <w:rFonts w:ascii="Times New Roman" w:hAnsi="Times New Roman" w:cs="Times New Roman"/>
          <w:b/>
          <w:color w:val="000000"/>
        </w:rPr>
        <w:t>, nie przewiduje prowadzenia aukcji elektronicznej.</w:t>
      </w:r>
    </w:p>
    <w:p w:rsidR="00F74769" w:rsidRDefault="00F74769" w:rsidP="00F747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F74769" w:rsidRDefault="00F74769" w:rsidP="00F74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5</w:t>
      </w:r>
    </w:p>
    <w:p w:rsidR="00F74769" w:rsidRDefault="00F74769" w:rsidP="00F74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74769" w:rsidRDefault="00F74769" w:rsidP="00F747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Termin realizacji zamówienia 01.07.2015r. – 30.06.2020r.</w:t>
      </w:r>
    </w:p>
    <w:p w:rsidR="00F74769" w:rsidRDefault="00F74769" w:rsidP="00F747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F74769" w:rsidRDefault="00F74769" w:rsidP="00F74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6</w:t>
      </w:r>
    </w:p>
    <w:p w:rsidR="00F74769" w:rsidRDefault="00F74769" w:rsidP="00F7476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74769" w:rsidRDefault="00970D3F" w:rsidP="00970D3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Warunki</w:t>
      </w:r>
      <w:r w:rsidR="00D46779">
        <w:rPr>
          <w:rFonts w:ascii="Times New Roman" w:hAnsi="Times New Roman" w:cs="Times New Roman"/>
          <w:b/>
          <w:color w:val="000000"/>
        </w:rPr>
        <w:t xml:space="preserve"> udziału w postępowaniu oraz opis sposobu dokonywania oceny spełniania tych warunków.</w:t>
      </w:r>
    </w:p>
    <w:p w:rsidR="00D46779" w:rsidRDefault="00D46779" w:rsidP="00F747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 w:rsidR="00E30743">
        <w:rPr>
          <w:rFonts w:ascii="Times New Roman" w:hAnsi="Times New Roman" w:cs="Times New Roman"/>
          <w:color w:val="000000"/>
        </w:rPr>
        <w:t>O udzielenie</w:t>
      </w:r>
      <w:r>
        <w:rPr>
          <w:rFonts w:ascii="Times New Roman" w:hAnsi="Times New Roman" w:cs="Times New Roman"/>
          <w:color w:val="000000"/>
        </w:rPr>
        <w:t xml:space="preserve"> zamówienia mogą ubiegać się Wykonawcy, którzy spełniają warunki dotyczące:</w:t>
      </w:r>
    </w:p>
    <w:p w:rsidR="00D46779" w:rsidRDefault="00D46779" w:rsidP="00F747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46779" w:rsidRDefault="00D46779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D46779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46779">
        <w:rPr>
          <w:rFonts w:ascii="Times New Roman" w:hAnsi="Times New Roman" w:cs="Times New Roman"/>
          <w:color w:val="000000"/>
        </w:rPr>
        <w:t>posiadania uprawnień do wykonywania określonej działalności</w:t>
      </w:r>
      <w:r>
        <w:rPr>
          <w:rFonts w:ascii="Times New Roman" w:hAnsi="Times New Roman" w:cs="Times New Roman"/>
          <w:color w:val="000000"/>
        </w:rPr>
        <w:t xml:space="preserve"> lub czynności, jeżeli przepisy prawa nakładają obowiązek ich posiadania.</w:t>
      </w:r>
    </w:p>
    <w:p w:rsidR="0089420C" w:rsidRPr="0089420C" w:rsidRDefault="00A21854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A21854"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pełnienie tego warunku Zamawiający oceni na podstawie  złożonego przez Wykonawcę  zezwolenia</w:t>
      </w:r>
      <w:r w:rsidR="0089420C">
        <w:rPr>
          <w:rFonts w:ascii="Times New Roman" w:hAnsi="Times New Roman" w:cs="Times New Roman"/>
          <w:color w:val="000000"/>
        </w:rPr>
        <w:t xml:space="preserve"> do prowadzenia działalności</w:t>
      </w:r>
    </w:p>
    <w:p w:rsidR="00D46779" w:rsidRDefault="00A21854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-</w:t>
      </w:r>
      <w:r w:rsidR="00E849D6">
        <w:rPr>
          <w:rFonts w:ascii="Times New Roman" w:hAnsi="Times New Roman" w:cs="Times New Roman"/>
          <w:b/>
          <w:color w:val="000000"/>
        </w:rPr>
        <w:t xml:space="preserve"> </w:t>
      </w:r>
      <w:r w:rsidR="00D46779">
        <w:rPr>
          <w:rFonts w:ascii="Times New Roman" w:hAnsi="Times New Roman" w:cs="Times New Roman"/>
          <w:color w:val="000000"/>
        </w:rPr>
        <w:t>oświadczenia o spełnieniu warunków udziału w postępowaniu (art. 22 ust.1 pkt.1 u.p.z.p.) wg załącznika nr 3 do SIWZ.</w:t>
      </w:r>
    </w:p>
    <w:p w:rsidR="00D46779" w:rsidRDefault="00D46779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D46779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46779">
        <w:rPr>
          <w:rFonts w:ascii="Times New Roman" w:hAnsi="Times New Roman" w:cs="Times New Roman"/>
          <w:color w:val="000000"/>
        </w:rPr>
        <w:t>posiadanie wiedzy i doświadczenia.</w:t>
      </w:r>
    </w:p>
    <w:p w:rsidR="00D46779" w:rsidRDefault="00D46779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D46779">
        <w:rPr>
          <w:rFonts w:ascii="Times New Roman" w:hAnsi="Times New Roman" w:cs="Times New Roman"/>
          <w:color w:val="000000"/>
        </w:rPr>
        <w:t>Spełnienie tego warunku Zamawiający oceni na podstawie oświadczenia złożonego przez Wykonawcę</w:t>
      </w:r>
      <w:r>
        <w:rPr>
          <w:rFonts w:ascii="Times New Roman" w:hAnsi="Times New Roman" w:cs="Times New Roman"/>
          <w:color w:val="000000"/>
        </w:rPr>
        <w:t xml:space="preserve"> o spełnieniu warunków udziału w postępowaniu (art. 22 ust.1 pkt. 2 u.p.z.p.) wg załącznika nr 3 do SIWZ.</w:t>
      </w:r>
    </w:p>
    <w:p w:rsidR="00D46779" w:rsidRDefault="00D46779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D46779">
        <w:rPr>
          <w:rFonts w:ascii="Times New Roman" w:hAnsi="Times New Roman" w:cs="Times New Roman"/>
          <w:b/>
          <w:color w:val="000000"/>
        </w:rPr>
        <w:t>3)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dysponowania odpowiednim potencjałem technicznym oraz osobami zdolnymi do wykonania zamówienia.</w:t>
      </w:r>
    </w:p>
    <w:p w:rsidR="00D46779" w:rsidRDefault="00D46779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D46779">
        <w:rPr>
          <w:rFonts w:ascii="Times New Roman" w:hAnsi="Times New Roman" w:cs="Times New Roman"/>
          <w:color w:val="000000"/>
        </w:rPr>
        <w:t>Spełnienie tego warunku Zamawiający o</w:t>
      </w:r>
      <w:r>
        <w:rPr>
          <w:rFonts w:ascii="Times New Roman" w:hAnsi="Times New Roman" w:cs="Times New Roman"/>
          <w:color w:val="000000"/>
        </w:rPr>
        <w:t xml:space="preserve">ceni na podstawie złożonego: </w:t>
      </w:r>
    </w:p>
    <w:p w:rsidR="00B96DCA" w:rsidRDefault="00D46779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wykazu osób, </w:t>
      </w:r>
      <w:r w:rsidR="00B96DCA">
        <w:rPr>
          <w:rFonts w:ascii="Times New Roman" w:hAnsi="Times New Roman" w:cs="Times New Roman"/>
          <w:color w:val="000000"/>
        </w:rPr>
        <w:t>które będą uczestniczyć w wykonywaniu zamówienia, w szczególności odpowiedzialnych za świadczenie usług, kontrolę jakości wraz z informacjami na temat ich kwalifikacji zawodowych, doświadczenia i wykształcenia niezbędnych do wykonywania zamówienia, a także zakresu wykonywanych przez nie czynności oraz informacji o podstawie do dysponowania tymi osobami – wg załącznika nr 5,</w:t>
      </w:r>
    </w:p>
    <w:p w:rsidR="00B96DCA" w:rsidRDefault="00B96DCA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oświadczenia złożonego przez Wykonawcę o spełnieniu warunk</w:t>
      </w:r>
      <w:r w:rsidR="000C01D7">
        <w:rPr>
          <w:rFonts w:ascii="Times New Roman" w:hAnsi="Times New Roman" w:cs="Times New Roman"/>
          <w:color w:val="000000"/>
        </w:rPr>
        <w:t>ów udziału w postępowaniu (art.</w:t>
      </w:r>
      <w:r>
        <w:rPr>
          <w:rFonts w:ascii="Times New Roman" w:hAnsi="Times New Roman" w:cs="Times New Roman"/>
          <w:color w:val="000000"/>
        </w:rPr>
        <w:t xml:space="preserve"> 22 ust. 1 pkt. 3 u.p.z.p.) wg załącznika nr 3 SIWZ.</w:t>
      </w:r>
    </w:p>
    <w:p w:rsidR="00B96DCA" w:rsidRDefault="00B96DCA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B96DCA">
        <w:rPr>
          <w:rFonts w:ascii="Times New Roman" w:hAnsi="Times New Roman" w:cs="Times New Roman"/>
          <w:b/>
          <w:color w:val="000000"/>
        </w:rPr>
        <w:t>4)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sytuacji ekonomicznej i finansowej.</w:t>
      </w:r>
    </w:p>
    <w:p w:rsidR="00B96DCA" w:rsidRDefault="000C01D7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Spełnienie tego warunku</w:t>
      </w:r>
      <w:r w:rsidR="00B96DCA" w:rsidRPr="00B96DCA">
        <w:rPr>
          <w:rFonts w:ascii="Times New Roman" w:hAnsi="Times New Roman" w:cs="Times New Roman"/>
          <w:color w:val="000000"/>
        </w:rPr>
        <w:t xml:space="preserve"> Zamawiający oceni na podstawie złożonego:</w:t>
      </w:r>
    </w:p>
    <w:p w:rsidR="00B96DCA" w:rsidRDefault="00B96DCA" w:rsidP="00D46779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</w:t>
      </w:r>
      <w:r w:rsidR="009F5E1A">
        <w:rPr>
          <w:rFonts w:ascii="Times New Roman" w:hAnsi="Times New Roman" w:cs="Times New Roman"/>
          <w:color w:val="000000"/>
        </w:rPr>
        <w:t>prawozdania finansowego</w:t>
      </w:r>
      <w:r>
        <w:rPr>
          <w:rFonts w:ascii="Times New Roman" w:hAnsi="Times New Roman" w:cs="Times New Roman"/>
          <w:color w:val="000000"/>
        </w:rPr>
        <w:t>, a jeżeli podlega ono badaniu przez biegłego rewidenta zgodnie z przepisami o rachunkowości również z opinią odp</w:t>
      </w:r>
      <w:r w:rsidR="009F5E1A">
        <w:rPr>
          <w:rFonts w:ascii="Times New Roman" w:hAnsi="Times New Roman" w:cs="Times New Roman"/>
          <w:color w:val="000000"/>
        </w:rPr>
        <w:t>owiednio o badanym sprawozdaniu</w:t>
      </w:r>
      <w:r>
        <w:rPr>
          <w:rFonts w:ascii="Times New Roman" w:hAnsi="Times New Roman" w:cs="Times New Roman"/>
          <w:color w:val="000000"/>
        </w:rPr>
        <w:t>, a w przypadku Wykonawców nie zobowiązanych do sporządzenia sprawozdania finansowego</w:t>
      </w:r>
      <w:r w:rsidR="0030760A">
        <w:rPr>
          <w:rFonts w:ascii="Times New Roman" w:hAnsi="Times New Roman" w:cs="Times New Roman"/>
          <w:color w:val="000000"/>
        </w:rPr>
        <w:t xml:space="preserve"> innych</w:t>
      </w:r>
      <w:r w:rsidR="00643D5A">
        <w:rPr>
          <w:rFonts w:ascii="Times New Roman" w:hAnsi="Times New Roman" w:cs="Times New Roman"/>
          <w:color w:val="000000"/>
        </w:rPr>
        <w:t xml:space="preserve"> dokumentów określających obroty</w:t>
      </w:r>
      <w:r w:rsidR="0030760A">
        <w:rPr>
          <w:rFonts w:ascii="Times New Roman" w:hAnsi="Times New Roman" w:cs="Times New Roman"/>
          <w:color w:val="000000"/>
        </w:rPr>
        <w:t xml:space="preserve"> oraz zobowiązania i należności </w:t>
      </w:r>
      <w:r w:rsidR="0030760A">
        <w:rPr>
          <w:rFonts w:ascii="Times New Roman" w:hAnsi="Times New Roman" w:cs="Times New Roman"/>
          <w:b/>
          <w:color w:val="000000"/>
        </w:rPr>
        <w:t xml:space="preserve">za rok 2013 – z wynikiem dodatnim, </w:t>
      </w:r>
      <w:r>
        <w:rPr>
          <w:rFonts w:ascii="Times New Roman" w:hAnsi="Times New Roman" w:cs="Times New Roman"/>
          <w:color w:val="000000"/>
        </w:rPr>
        <w:t xml:space="preserve"> </w:t>
      </w:r>
      <w:r w:rsidR="0030760A">
        <w:rPr>
          <w:rFonts w:ascii="Times New Roman" w:hAnsi="Times New Roman" w:cs="Times New Roman"/>
          <w:color w:val="000000"/>
        </w:rPr>
        <w:t>a jeżeli okres prowadzenia działalności jest krótszy – za ten okres.</w:t>
      </w:r>
    </w:p>
    <w:p w:rsidR="0030760A" w:rsidRDefault="0030760A" w:rsidP="0030760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0760A">
        <w:rPr>
          <w:rFonts w:ascii="Times New Roman" w:hAnsi="Times New Roman" w:cs="Times New Roman"/>
          <w:b/>
          <w:color w:val="000000"/>
        </w:rPr>
        <w:lastRenderedPageBreak/>
        <w:t>2.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Wykonawca może polegać na wiedzy i doświadczeniu, potencjale technicznym, osobach zdolny</w:t>
      </w:r>
      <w:r w:rsidR="00E849D6">
        <w:rPr>
          <w:rFonts w:ascii="Times New Roman" w:hAnsi="Times New Roman" w:cs="Times New Roman"/>
          <w:color w:val="000000"/>
        </w:rPr>
        <w:t>ch do wykonywania zamówieni</w:t>
      </w:r>
      <w:r w:rsidR="004E18A6">
        <w:rPr>
          <w:rFonts w:ascii="Times New Roman" w:hAnsi="Times New Roman" w:cs="Times New Roman"/>
          <w:color w:val="000000"/>
        </w:rPr>
        <w:t>a</w:t>
      </w:r>
      <w:r w:rsidR="00E849D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zdolnościach finansowych </w:t>
      </w:r>
      <w:r w:rsidR="00E849D6">
        <w:rPr>
          <w:rFonts w:ascii="Times New Roman" w:hAnsi="Times New Roman" w:cs="Times New Roman"/>
          <w:color w:val="000000"/>
        </w:rPr>
        <w:t xml:space="preserve">lub ekonomicznych </w:t>
      </w:r>
      <w:r>
        <w:rPr>
          <w:rFonts w:ascii="Times New Roman" w:hAnsi="Times New Roman" w:cs="Times New Roman"/>
          <w:color w:val="000000"/>
        </w:rPr>
        <w:t>innych podmiotów niezależnie od charakteru prawnego łączących go z nim</w:t>
      </w:r>
      <w:r w:rsidR="00E849D6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stosunków. Wykonawca w takiej sytuacji zobowiązany jest udowodnić Zamawiającemu, iż będzie dysponował </w:t>
      </w:r>
      <w:r w:rsidR="00785A10"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</w:rPr>
        <w:t xml:space="preserve">sobami niezbędnymi </w:t>
      </w:r>
      <w:r w:rsidR="00785A10">
        <w:rPr>
          <w:rFonts w:ascii="Times New Roman" w:hAnsi="Times New Roman" w:cs="Times New Roman"/>
          <w:color w:val="000000"/>
        </w:rPr>
        <w:t>w trakcie</w:t>
      </w:r>
      <w:r>
        <w:rPr>
          <w:rFonts w:ascii="Times New Roman" w:hAnsi="Times New Roman" w:cs="Times New Roman"/>
          <w:color w:val="000000"/>
        </w:rPr>
        <w:t xml:space="preserve"> realizacji zamówienia, w szczególności przedstawiając w tym celu pisemne zobowiązanie tych podmiotów do oddania mu do dyspozycji niezbędnych zasobów  na </w:t>
      </w:r>
      <w:r w:rsidR="00785A10">
        <w:rPr>
          <w:rFonts w:ascii="Times New Roman" w:hAnsi="Times New Roman" w:cs="Times New Roman"/>
          <w:color w:val="000000"/>
        </w:rPr>
        <w:t>potrzeby wykonania zamówienia</w:t>
      </w:r>
      <w:r>
        <w:rPr>
          <w:rFonts w:ascii="Times New Roman" w:hAnsi="Times New Roman" w:cs="Times New Roman"/>
          <w:color w:val="000000"/>
        </w:rPr>
        <w:t>.</w:t>
      </w:r>
    </w:p>
    <w:p w:rsidR="0030760A" w:rsidRDefault="00D14E5A" w:rsidP="0030760A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3</w:t>
      </w:r>
      <w:r w:rsidR="0030760A">
        <w:rPr>
          <w:rFonts w:ascii="Times New Roman" w:hAnsi="Times New Roman" w:cs="Times New Roman"/>
          <w:b/>
          <w:color w:val="000000"/>
        </w:rPr>
        <w:t xml:space="preserve">. </w:t>
      </w:r>
      <w:r w:rsidR="0030760A" w:rsidRPr="0030760A">
        <w:rPr>
          <w:rFonts w:ascii="Times New Roman" w:hAnsi="Times New Roman" w:cs="Times New Roman"/>
          <w:color w:val="000000"/>
        </w:rPr>
        <w:t>Wykonawcy, którzy nie wykażą spełnienia warunków udziału w postępowaniu, podlegać będą wykluczeniu z udziału w postępowaniu. Ofertę Wykonawcy wykluczonego uznaje się za odrzuconą.</w:t>
      </w:r>
      <w:r w:rsidR="0030760A">
        <w:rPr>
          <w:rFonts w:ascii="Times New Roman" w:hAnsi="Times New Roman" w:cs="Times New Roman"/>
          <w:color w:val="000000"/>
        </w:rPr>
        <w:t xml:space="preserve"> </w:t>
      </w:r>
    </w:p>
    <w:p w:rsidR="0030760A" w:rsidRDefault="0030760A" w:rsidP="0030760A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</w:p>
    <w:p w:rsidR="0030760A" w:rsidRDefault="00D14E5A" w:rsidP="0030760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30760A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 udziału w niniejszym postępowaniu wyklucza się Wykonawców</w:t>
      </w:r>
      <w:r w:rsidR="0002291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którzy podlegają wykluczeniu na podstawie art. 24 ust. 1</w:t>
      </w:r>
      <w:r w:rsidR="003E4ED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2</w:t>
      </w:r>
      <w:r w:rsidR="003E4ED5">
        <w:rPr>
          <w:rFonts w:ascii="Times New Roman" w:hAnsi="Times New Roman" w:cs="Times New Roman"/>
          <w:color w:val="000000"/>
        </w:rPr>
        <w:t xml:space="preserve"> i 2a </w:t>
      </w:r>
      <w:r>
        <w:rPr>
          <w:rFonts w:ascii="Times New Roman" w:hAnsi="Times New Roman" w:cs="Times New Roman"/>
          <w:color w:val="000000"/>
        </w:rPr>
        <w:t xml:space="preserve"> ustaw</w:t>
      </w:r>
      <w:r w:rsidR="00022912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Prawo zamówień publicznych.</w:t>
      </w:r>
    </w:p>
    <w:p w:rsidR="00D14E5A" w:rsidRDefault="00D14E5A" w:rsidP="0030760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14E5A" w:rsidRDefault="00D14E5A" w:rsidP="0030760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14E5A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Ocena spełnienia wyżej opisanych warunków udziału w postępowaniu dokonywana będzie w oparciu</w:t>
      </w:r>
      <w:r w:rsidR="00022912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 o złożone przez Wykonawcę dokumenty i oświadczenia na zasadzie „Spełnia” – „Nie spełnia”.</w:t>
      </w:r>
    </w:p>
    <w:p w:rsidR="00D14E5A" w:rsidRDefault="00D14E5A" w:rsidP="0030760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14E5A" w:rsidRDefault="00D14E5A" w:rsidP="0030760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14E5A">
        <w:rPr>
          <w:rFonts w:ascii="Times New Roman" w:hAnsi="Times New Roman" w:cs="Times New Roman"/>
          <w:b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Zamawiający odrzuci ofertę jeżeli:</w:t>
      </w:r>
    </w:p>
    <w:p w:rsidR="00D14E5A" w:rsidRDefault="00D14E5A" w:rsidP="0030760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14E5A" w:rsidRDefault="00D14E5A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D14E5A">
        <w:rPr>
          <w:rFonts w:ascii="Times New Roman" w:hAnsi="Times New Roman" w:cs="Times New Roman"/>
          <w:b/>
          <w:color w:val="000000"/>
        </w:rPr>
        <w:t xml:space="preserve">1) </w:t>
      </w:r>
      <w:r w:rsidRPr="00D14E5A">
        <w:rPr>
          <w:rFonts w:ascii="Times New Roman" w:hAnsi="Times New Roman" w:cs="Times New Roman"/>
          <w:color w:val="000000"/>
        </w:rPr>
        <w:t>jest niezgodna z ustawą</w:t>
      </w:r>
      <w:r>
        <w:rPr>
          <w:rFonts w:ascii="Times New Roman" w:hAnsi="Times New Roman" w:cs="Times New Roman"/>
          <w:color w:val="000000"/>
        </w:rPr>
        <w:t>,</w:t>
      </w:r>
    </w:p>
    <w:p w:rsidR="00D14E5A" w:rsidRDefault="00D14E5A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2) </w:t>
      </w:r>
      <w:r w:rsidRPr="00D14E5A">
        <w:rPr>
          <w:rFonts w:ascii="Times New Roman" w:hAnsi="Times New Roman" w:cs="Times New Roman"/>
          <w:color w:val="000000"/>
        </w:rPr>
        <w:t>jej treść nie odpowiada treści specyfikacji</w:t>
      </w:r>
      <w:r>
        <w:rPr>
          <w:rFonts w:ascii="Times New Roman" w:hAnsi="Times New Roman" w:cs="Times New Roman"/>
          <w:color w:val="000000"/>
        </w:rPr>
        <w:t xml:space="preserve"> istotnych warunków zamówienia z zastrzeżeniem art. </w:t>
      </w:r>
      <w:r w:rsidR="00022912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7 ust. 2 pkt. 3,</w:t>
      </w:r>
    </w:p>
    <w:p w:rsidR="00D14E5A" w:rsidRDefault="00D14E5A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 w:rsidRPr="00D14E5A">
        <w:rPr>
          <w:rFonts w:ascii="Times New Roman" w:hAnsi="Times New Roman" w:cs="Times New Roman"/>
          <w:color w:val="000000"/>
        </w:rPr>
        <w:t>jej złożenie stanowi czyn nieuczciwej konkurencji</w:t>
      </w:r>
      <w:r>
        <w:rPr>
          <w:rFonts w:ascii="Times New Roman" w:hAnsi="Times New Roman" w:cs="Times New Roman"/>
          <w:color w:val="000000"/>
        </w:rPr>
        <w:t xml:space="preserve"> w rozumieniu przepisów o zwalczaniu nieuczciwej konkurencji,</w:t>
      </w:r>
    </w:p>
    <w:p w:rsidR="00D14E5A" w:rsidRDefault="00D14E5A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 w:rsidRPr="00D14E5A">
        <w:rPr>
          <w:rFonts w:ascii="Times New Roman" w:hAnsi="Times New Roman" w:cs="Times New Roman"/>
          <w:color w:val="000000"/>
        </w:rPr>
        <w:t>zawiera rażąco niską cenę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 stosunku do przedmiotu zamówienia,</w:t>
      </w:r>
    </w:p>
    <w:p w:rsidR="00D14E5A" w:rsidRDefault="00D14E5A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5) </w:t>
      </w:r>
      <w:r w:rsidR="00E53E75">
        <w:rPr>
          <w:rFonts w:ascii="Times New Roman" w:hAnsi="Times New Roman" w:cs="Times New Roman"/>
          <w:color w:val="000000"/>
        </w:rPr>
        <w:t>została złożona przez w</w:t>
      </w:r>
      <w:r>
        <w:rPr>
          <w:rFonts w:ascii="Times New Roman" w:hAnsi="Times New Roman" w:cs="Times New Roman"/>
          <w:color w:val="000000"/>
        </w:rPr>
        <w:t>ykonawcę wykluczonego z udziału w postępowaniu o udzielenie zamówienia,</w:t>
      </w:r>
    </w:p>
    <w:p w:rsidR="00D14E5A" w:rsidRDefault="00D14E5A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6) </w:t>
      </w:r>
      <w:r>
        <w:rPr>
          <w:rFonts w:ascii="Times New Roman" w:hAnsi="Times New Roman" w:cs="Times New Roman"/>
          <w:color w:val="000000"/>
        </w:rPr>
        <w:t>zawiera błędy w obliczeniu ceny,</w:t>
      </w:r>
    </w:p>
    <w:p w:rsidR="00E53E75" w:rsidRDefault="00D14E5A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7) </w:t>
      </w:r>
      <w:r>
        <w:rPr>
          <w:rFonts w:ascii="Times New Roman" w:hAnsi="Times New Roman" w:cs="Times New Roman"/>
          <w:color w:val="000000"/>
        </w:rPr>
        <w:t xml:space="preserve">Wykonawca w terminie 3 dni od dnia doręczenia zawiadomienia nie zgodził się na poprawienie omyłki, o której mowa w art. 87 ust. 2 </w:t>
      </w:r>
      <w:r w:rsidR="00E53E75">
        <w:rPr>
          <w:rFonts w:ascii="Times New Roman" w:hAnsi="Times New Roman" w:cs="Times New Roman"/>
          <w:color w:val="000000"/>
        </w:rPr>
        <w:t xml:space="preserve"> pkt. 3,</w:t>
      </w:r>
    </w:p>
    <w:p w:rsidR="00E53E75" w:rsidRDefault="00E53E75" w:rsidP="00D14E5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8) </w:t>
      </w:r>
      <w:r>
        <w:rPr>
          <w:rFonts w:ascii="Times New Roman" w:hAnsi="Times New Roman" w:cs="Times New Roman"/>
          <w:color w:val="000000"/>
        </w:rPr>
        <w:t>jest nieważna na podstawie odrębnych przepisów.</w:t>
      </w:r>
    </w:p>
    <w:p w:rsidR="00E53E75" w:rsidRDefault="00E53E75" w:rsidP="00E53E7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14E5A" w:rsidRDefault="00E53E75" w:rsidP="00E53E75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Jeżeli Wykonawca ma siedzibę lub miejsce zamieszkania </w:t>
      </w:r>
      <w:r w:rsidR="00D14E5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poza terytorium Rzeczypospolitej Polskiej, stosuje się do przepisów Rozporządzenia Prezesa Rady Ministrów z dnia 19 lutego 2013r. w sprawie rodzajów dokumentów, jakich może żądać zamawiający od wykonawcy  oraz form, w jakich te dokumenty mogą być składane.</w:t>
      </w:r>
    </w:p>
    <w:p w:rsidR="00BE54FB" w:rsidRDefault="00BE54FB" w:rsidP="00E53E7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E54FB" w:rsidRPr="00BE54FB" w:rsidRDefault="00BE54FB" w:rsidP="00BE54F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7</w:t>
      </w:r>
    </w:p>
    <w:p w:rsidR="0030760A" w:rsidRDefault="0030760A" w:rsidP="0030760A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</w:p>
    <w:p w:rsidR="00BE54FB" w:rsidRDefault="00BE54FB" w:rsidP="0030760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Oferta musi zawierać następujące dokumenty i oświadczenia w celu potwierdzenia spełnienia warunków udziału w postępowaniu.</w:t>
      </w:r>
    </w:p>
    <w:p w:rsidR="00BE54FB" w:rsidRDefault="00BE54FB" w:rsidP="0030760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000000"/>
        </w:rPr>
      </w:pPr>
    </w:p>
    <w:p w:rsidR="00BE54FB" w:rsidRDefault="00BE54FB" w:rsidP="0030760A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W zakresie spełnienia przez Wykonawcę </w:t>
      </w:r>
      <w:r w:rsidR="00F545A9">
        <w:rPr>
          <w:rFonts w:ascii="Times New Roman" w:hAnsi="Times New Roman" w:cs="Times New Roman"/>
          <w:color w:val="000000"/>
        </w:rPr>
        <w:t>warunków, o których mowa w art.</w:t>
      </w:r>
      <w:r>
        <w:rPr>
          <w:rFonts w:ascii="Times New Roman" w:hAnsi="Times New Roman" w:cs="Times New Roman"/>
          <w:color w:val="000000"/>
        </w:rPr>
        <w:t xml:space="preserve"> 22 ust. 1 u.p.z.p. należy przedłożyć:</w:t>
      </w:r>
    </w:p>
    <w:p w:rsidR="00BE54FB" w:rsidRDefault="00BE54FB" w:rsidP="00BE54FB">
      <w:pPr>
        <w:pStyle w:val="Akapitzlist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BE54FB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Zezwolenie lub inny dokument uprawniony do prowadzenia działalności bankowej na terenie </w:t>
      </w:r>
    </w:p>
    <w:p w:rsidR="00BE54FB" w:rsidRDefault="00BE54FB" w:rsidP="00BE54FB">
      <w:pPr>
        <w:pStyle w:val="Akapitzlist"/>
        <w:spacing w:after="0"/>
        <w:ind w:left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Polski zgodnie z ustawą z dnia 29 sierpnia 1997 </w:t>
      </w:r>
      <w:r w:rsidR="0052088A">
        <w:rPr>
          <w:rFonts w:ascii="Times New Roman" w:hAnsi="Times New Roman" w:cs="Times New Roman"/>
          <w:color w:val="000000"/>
        </w:rPr>
        <w:t>Prawo Bankowe (tj. Dz. U. z 2015</w:t>
      </w:r>
      <w:r>
        <w:rPr>
          <w:rFonts w:ascii="Times New Roman" w:hAnsi="Times New Roman" w:cs="Times New Roman"/>
          <w:color w:val="000000"/>
        </w:rPr>
        <w:t>r</w:t>
      </w:r>
      <w:r w:rsidR="0052088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poz. </w:t>
      </w:r>
      <w:r w:rsidR="0052088A">
        <w:rPr>
          <w:rFonts w:ascii="Times New Roman" w:hAnsi="Times New Roman" w:cs="Times New Roman"/>
          <w:color w:val="000000"/>
        </w:rPr>
        <w:t xml:space="preserve">128       </w:t>
      </w:r>
      <w:r>
        <w:rPr>
          <w:rFonts w:ascii="Times New Roman" w:hAnsi="Times New Roman" w:cs="Times New Roman"/>
          <w:color w:val="000000"/>
        </w:rPr>
        <w:t xml:space="preserve"> z późń. zm.</w:t>
      </w:r>
      <w:r w:rsidR="00F545A9">
        <w:rPr>
          <w:rFonts w:ascii="Times New Roman" w:hAnsi="Times New Roman" w:cs="Times New Roman"/>
          <w:color w:val="000000"/>
        </w:rPr>
        <w:t>).</w:t>
      </w:r>
    </w:p>
    <w:p w:rsidR="005804B2" w:rsidRDefault="00BE54FB" w:rsidP="00BE54FB">
      <w:pPr>
        <w:pStyle w:val="Akapitzlist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E54FB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Wykaz osób, które będą uczestniczyć w wykonywaniu zamówienia, w szczególności odpowiedzialnych za świadczenie usług, kontrolę jakości wraz z informacjami na temat ich kwalifikacji zawodowych, doświadczenia i wykształcenia niezbędnych do wykonywania </w:t>
      </w:r>
      <w:r>
        <w:rPr>
          <w:rFonts w:ascii="Times New Roman" w:hAnsi="Times New Roman" w:cs="Times New Roman"/>
          <w:color w:val="000000"/>
        </w:rPr>
        <w:lastRenderedPageBreak/>
        <w:t>zamówienia, a także zakresu wykonywanych prz</w:t>
      </w:r>
      <w:r w:rsidR="00450311">
        <w:rPr>
          <w:rFonts w:ascii="Times New Roman" w:hAnsi="Times New Roman" w:cs="Times New Roman"/>
          <w:color w:val="000000"/>
        </w:rPr>
        <w:t>ez nie czynności oraz informację</w:t>
      </w:r>
      <w:r>
        <w:rPr>
          <w:rFonts w:ascii="Times New Roman" w:hAnsi="Times New Roman" w:cs="Times New Roman"/>
          <w:color w:val="000000"/>
        </w:rPr>
        <w:t xml:space="preserve"> o podstawie do dysponowania tymi osobami</w:t>
      </w:r>
      <w:r w:rsidR="005804B2">
        <w:rPr>
          <w:rFonts w:ascii="Times New Roman" w:hAnsi="Times New Roman" w:cs="Times New Roman"/>
          <w:color w:val="000000"/>
        </w:rPr>
        <w:t xml:space="preserve"> (wg załącznika nr 5 SIWZ).</w:t>
      </w:r>
    </w:p>
    <w:p w:rsidR="005804B2" w:rsidRDefault="005804B2" w:rsidP="00BE54FB">
      <w:pPr>
        <w:pStyle w:val="Akapitzlist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</w:rPr>
        <w:t xml:space="preserve">Sprawozdanie finansowe, a jeżeli podlega ono badaniu przez biegłego rewidenta zgodnie z przepisami o rachunkowości również z opinią odpowiednio o badanym sprawozdaniu a w przypadku Wykonawców nie zobowiązanych do sporządzenia sprawozdania finansowego innych dokumentów określających obroty oraz zobowiązania i należności </w:t>
      </w:r>
      <w:r w:rsidR="00450311">
        <w:rPr>
          <w:rFonts w:ascii="Times New Roman" w:hAnsi="Times New Roman" w:cs="Times New Roman"/>
          <w:b/>
          <w:color w:val="000000"/>
        </w:rPr>
        <w:t>za rok 2013</w:t>
      </w:r>
      <w:r>
        <w:rPr>
          <w:rFonts w:ascii="Times New Roman" w:hAnsi="Times New Roman" w:cs="Times New Roman"/>
          <w:b/>
          <w:color w:val="000000"/>
        </w:rPr>
        <w:t xml:space="preserve"> – z wynikiem dodatnim, </w:t>
      </w:r>
      <w:r>
        <w:rPr>
          <w:rFonts w:ascii="Times New Roman" w:hAnsi="Times New Roman" w:cs="Times New Roman"/>
          <w:color w:val="000000"/>
        </w:rPr>
        <w:t>a jeżeli okres prowadzenia działalności jest krótszy – za ten okres.</w:t>
      </w:r>
    </w:p>
    <w:p w:rsidR="005804B2" w:rsidRDefault="005804B2" w:rsidP="00BE54FB">
      <w:pPr>
        <w:pStyle w:val="Akapitzlist"/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>Oświadczenie Wykonawcy, że spełnia warunki określone w art. 22 ust. 1 ustawy Prawo zamówień publicznych (wg załącznika nr 3 do SIWZ).</w:t>
      </w:r>
    </w:p>
    <w:p w:rsidR="005804B2" w:rsidRDefault="005804B2" w:rsidP="005804B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E54FB" w:rsidRDefault="005804B2" w:rsidP="005804B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804B2">
        <w:rPr>
          <w:rFonts w:ascii="Times New Roman" w:hAnsi="Times New Roman" w:cs="Times New Roman"/>
          <w:b/>
          <w:color w:val="000000"/>
        </w:rPr>
        <w:t xml:space="preserve">2. </w:t>
      </w:r>
      <w:r w:rsidR="00BE54FB" w:rsidRPr="005804B2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 celu wykazania braku podstaw do wykluczenia z postępowania o udzielenie zamówienia </w:t>
      </w:r>
      <w:r w:rsidR="00B20918">
        <w:rPr>
          <w:rFonts w:ascii="Times New Roman" w:hAnsi="Times New Roman" w:cs="Times New Roman"/>
          <w:color w:val="000000"/>
        </w:rPr>
        <w:t xml:space="preserve">w związku    </w:t>
      </w:r>
      <w:r>
        <w:rPr>
          <w:rFonts w:ascii="Times New Roman" w:hAnsi="Times New Roman" w:cs="Times New Roman"/>
          <w:color w:val="000000"/>
        </w:rPr>
        <w:t>z art. 24 ust. 1 u.p.z.p. Wykonawca składa:</w:t>
      </w:r>
    </w:p>
    <w:p w:rsidR="005804B2" w:rsidRDefault="005804B2" w:rsidP="005804B2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5804B2" w:rsidRDefault="005804B2" w:rsidP="005804B2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5804B2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Aktualny odpis z właściwego rejestru </w:t>
      </w:r>
      <w:r w:rsidR="00B20918">
        <w:rPr>
          <w:rFonts w:ascii="Times New Roman" w:hAnsi="Times New Roman" w:cs="Times New Roman"/>
          <w:color w:val="000000"/>
        </w:rPr>
        <w:t xml:space="preserve">lub centralnej ewidencji i informacji o działalności gospodarczej </w:t>
      </w:r>
      <w:r>
        <w:rPr>
          <w:rFonts w:ascii="Times New Roman" w:hAnsi="Times New Roman" w:cs="Times New Roman"/>
          <w:color w:val="000000"/>
        </w:rPr>
        <w:t xml:space="preserve">jeżeli odrębne przepisy wymagają wpisu do rejestru </w:t>
      </w:r>
      <w:r w:rsidR="00B20918">
        <w:rPr>
          <w:rFonts w:ascii="Times New Roman" w:hAnsi="Times New Roman" w:cs="Times New Roman"/>
          <w:color w:val="000000"/>
        </w:rPr>
        <w:t xml:space="preserve">lub ewidencji </w:t>
      </w:r>
      <w:r>
        <w:rPr>
          <w:rFonts w:ascii="Times New Roman" w:hAnsi="Times New Roman" w:cs="Times New Roman"/>
          <w:color w:val="000000"/>
        </w:rPr>
        <w:t xml:space="preserve">w celu wykazania braku podstaw do wykluczenia w oparciu o art. 24 ust. 1 pkt.2 ustawy, </w:t>
      </w:r>
      <w:r w:rsidR="00F44D11">
        <w:rPr>
          <w:rFonts w:ascii="Times New Roman" w:hAnsi="Times New Roman" w:cs="Times New Roman"/>
          <w:b/>
          <w:color w:val="000000"/>
        </w:rPr>
        <w:t>wystawionego nie wcześniej niż  6 miesięcy przed upływem terminu składania ofert</w:t>
      </w:r>
      <w:r w:rsidR="00F44D11">
        <w:rPr>
          <w:rFonts w:ascii="Times New Roman" w:hAnsi="Times New Roman" w:cs="Times New Roman"/>
          <w:color w:val="000000"/>
        </w:rPr>
        <w:t>.</w:t>
      </w:r>
    </w:p>
    <w:p w:rsidR="00F44D11" w:rsidRDefault="00F44D11" w:rsidP="005804B2">
      <w:p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</w:rPr>
        <w:t>Aktualne zaświadczenie właściwego naczelnika urzędu skarbowego potwierdzające, że wykonawca nie zalega z op</w:t>
      </w:r>
      <w:r w:rsidR="00EE10B2">
        <w:rPr>
          <w:rFonts w:ascii="Times New Roman" w:hAnsi="Times New Roman" w:cs="Times New Roman"/>
          <w:color w:val="000000"/>
        </w:rPr>
        <w:t>łacaniem podatków lub zaświadcze</w:t>
      </w:r>
      <w:r>
        <w:rPr>
          <w:rFonts w:ascii="Times New Roman" w:hAnsi="Times New Roman" w:cs="Times New Roman"/>
          <w:color w:val="000000"/>
        </w:rPr>
        <w:t xml:space="preserve">nie, że uzyskał przewidziane prawem zwolnienie, odroczenie lub rozłożenie na raty zaległych płatności lub wstrzymanie całości wykonania decyzji właściwego organu – </w:t>
      </w:r>
      <w:r>
        <w:rPr>
          <w:rFonts w:ascii="Times New Roman" w:hAnsi="Times New Roman" w:cs="Times New Roman"/>
          <w:b/>
          <w:color w:val="000000"/>
        </w:rPr>
        <w:t>wystawione nie wcześniej niż 3 miesiące przed upływem terminu składania ofert.</w:t>
      </w:r>
    </w:p>
    <w:p w:rsidR="00F44D11" w:rsidRDefault="00F44D11" w:rsidP="005804B2">
      <w:p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 lub potwierdzenie, że uzyskał przewidziane prawem zwolnienie, odroczenie lub rozłożenie na raty zaległych płatności lub wstrzymanie całości wykonania decyzji właściwego organu – </w:t>
      </w:r>
      <w:r>
        <w:rPr>
          <w:rFonts w:ascii="Times New Roman" w:hAnsi="Times New Roman" w:cs="Times New Roman"/>
          <w:b/>
          <w:color w:val="000000"/>
        </w:rPr>
        <w:t>wystawione na wcześniej niż 3 miesiące przed upływem terminu składania ofert.</w:t>
      </w:r>
    </w:p>
    <w:p w:rsidR="005A4E95" w:rsidRDefault="00F44D11" w:rsidP="005804B2">
      <w:p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>Aktualną info</w:t>
      </w:r>
      <w:r w:rsidR="00F545A9">
        <w:rPr>
          <w:rFonts w:ascii="Times New Roman" w:hAnsi="Times New Roman" w:cs="Times New Roman"/>
          <w:color w:val="000000"/>
        </w:rPr>
        <w:t>rmację z Krajowego Rejestru Karn</w:t>
      </w:r>
      <w:r>
        <w:rPr>
          <w:rFonts w:ascii="Times New Roman" w:hAnsi="Times New Roman" w:cs="Times New Roman"/>
          <w:color w:val="000000"/>
        </w:rPr>
        <w:t xml:space="preserve">ego w zakresie określonym w art. 24 ust. 1 pkt. 4 – 8 </w:t>
      </w:r>
      <w:r w:rsidR="00EE10B2">
        <w:rPr>
          <w:rFonts w:ascii="Times New Roman" w:hAnsi="Times New Roman" w:cs="Times New Roman"/>
          <w:color w:val="000000"/>
        </w:rPr>
        <w:t xml:space="preserve"> i 10-11 </w:t>
      </w:r>
      <w:r>
        <w:rPr>
          <w:rFonts w:ascii="Times New Roman" w:hAnsi="Times New Roman" w:cs="Times New Roman"/>
          <w:color w:val="000000"/>
        </w:rPr>
        <w:t xml:space="preserve">ustawy, </w:t>
      </w:r>
      <w:r>
        <w:rPr>
          <w:rFonts w:ascii="Times New Roman" w:hAnsi="Times New Roman" w:cs="Times New Roman"/>
          <w:b/>
          <w:color w:val="000000"/>
        </w:rPr>
        <w:t>wystawioną nie wcześniej niż 6 miesięcy przed upływem terminu składania ofert</w:t>
      </w:r>
      <w:r w:rsidR="00AA104A">
        <w:rPr>
          <w:rFonts w:ascii="Times New Roman" w:hAnsi="Times New Roman" w:cs="Times New Roman"/>
          <w:b/>
          <w:color w:val="000000"/>
        </w:rPr>
        <w:t>.</w:t>
      </w:r>
    </w:p>
    <w:p w:rsidR="005A4E95" w:rsidRDefault="005A4E95" w:rsidP="005804B2">
      <w:p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5) </w:t>
      </w:r>
      <w:r w:rsidR="00F57BE6">
        <w:rPr>
          <w:rFonts w:ascii="Times New Roman" w:hAnsi="Times New Roman" w:cs="Times New Roman"/>
          <w:color w:val="000000"/>
        </w:rPr>
        <w:t>Aktualną informację</w:t>
      </w:r>
      <w:r>
        <w:rPr>
          <w:rFonts w:ascii="Times New Roman" w:hAnsi="Times New Roman" w:cs="Times New Roman"/>
          <w:color w:val="000000"/>
        </w:rPr>
        <w:t xml:space="preserve"> z Krajowego Rejestru Karnego  w zakresie określonym w art. 24 ust. 1 pkt. 9 ustawy, </w:t>
      </w:r>
      <w:r>
        <w:rPr>
          <w:rFonts w:ascii="Times New Roman" w:hAnsi="Times New Roman" w:cs="Times New Roman"/>
          <w:b/>
          <w:color w:val="000000"/>
        </w:rPr>
        <w:t>wystawioną nie wcześniej niż 6 miesięcy przed upływem terminu składania ofert.</w:t>
      </w:r>
    </w:p>
    <w:p w:rsidR="005A4E95" w:rsidRDefault="005A4E95" w:rsidP="005804B2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6) </w:t>
      </w:r>
      <w:r>
        <w:rPr>
          <w:rFonts w:ascii="Times New Roman" w:hAnsi="Times New Roman" w:cs="Times New Roman"/>
          <w:color w:val="000000"/>
        </w:rPr>
        <w:t>Oświadczenie o braku podstaw do wykluczenia z postępowania na podstawie art. 24 ust. 1 i 2 (wg załącznika nr 4 do SIWZ).</w:t>
      </w:r>
    </w:p>
    <w:p w:rsidR="00EE10B2" w:rsidRDefault="00EE10B2" w:rsidP="005804B2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7)</w:t>
      </w:r>
      <w:r>
        <w:rPr>
          <w:rFonts w:ascii="Times New Roman" w:hAnsi="Times New Roman" w:cs="Times New Roman"/>
          <w:color w:val="000000"/>
        </w:rPr>
        <w:t xml:space="preserve"> Listę podmiotów należących do tej samej grupy kapitałowej, o której mowa w art. 24 ust. 2 pkt. 5 u.p.z.p. w rozumieniu ustawy o ochronie konkurencji i konsumentów (załącznik Nr 8 do SIWZ)</w:t>
      </w:r>
      <w:r w:rsidR="007B2065">
        <w:rPr>
          <w:rFonts w:ascii="Times New Roman" w:hAnsi="Times New Roman" w:cs="Times New Roman"/>
          <w:color w:val="000000"/>
        </w:rPr>
        <w:t>.</w:t>
      </w:r>
    </w:p>
    <w:p w:rsidR="007B2065" w:rsidRDefault="007B2065" w:rsidP="005804B2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8)</w:t>
      </w:r>
      <w:r>
        <w:rPr>
          <w:rFonts w:ascii="Times New Roman" w:hAnsi="Times New Roman" w:cs="Times New Roman"/>
          <w:color w:val="000000"/>
        </w:rPr>
        <w:t xml:space="preserve"> Jeżeli Wykonawca wykazując spełnienie warunku, o którym mowa w </w:t>
      </w:r>
      <w:r w:rsidRPr="007B2065">
        <w:rPr>
          <w:rFonts w:ascii="Times New Roman" w:hAnsi="Times New Roman" w:cs="Times New Roman"/>
          <w:b/>
          <w:color w:val="000000"/>
        </w:rPr>
        <w:t>art. 22 ust. 1 pkt. 2</w:t>
      </w:r>
      <w:r>
        <w:rPr>
          <w:rFonts w:ascii="Times New Roman" w:hAnsi="Times New Roman" w:cs="Times New Roman"/>
          <w:color w:val="000000"/>
        </w:rPr>
        <w:t xml:space="preserve"> ustawy polega na wiedzy i doświadczeniu innych podmiotów, na zasadach określonych w art. 26 ust. 2b ustawy, a podmioty te będą brały udział w realizacji części zamówienia zobowiązany jest wykazać, że w stosunku do tych podmiotów brak jest podstaw do wykluczenia z postępowania o udzielenie zamówienia poprzez złożenie razem z ofertą dokumentów wymienionych w niniejszej specyfikacji dotyczących każdego z tych podmiotów. Podmiot, który zobowiązał się do  udostępnienia zasobów zgodnie z art. 26 ust. 2b, odpowiada solidarnie z wykonawcą za szkodę zamawiającego powstałą w skutek nieudostępnienia tych zasobów, chyba że za udostępnienie zasobów nie ponosi winy.</w:t>
      </w:r>
    </w:p>
    <w:p w:rsidR="007B2065" w:rsidRDefault="007B2065" w:rsidP="007B206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7B2065" w:rsidRDefault="007B2065" w:rsidP="007B2065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Inne dokumenty</w:t>
      </w:r>
    </w:p>
    <w:p w:rsidR="007B2065" w:rsidRDefault="00D36508" w:rsidP="007B2065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Formularz ofertowy</w:t>
      </w:r>
      <w:r w:rsidR="004D70F4">
        <w:rPr>
          <w:rFonts w:ascii="Times New Roman" w:hAnsi="Times New Roman" w:cs="Times New Roman"/>
          <w:color w:val="000000"/>
        </w:rPr>
        <w:t xml:space="preserve"> zał. nr 1,</w:t>
      </w:r>
    </w:p>
    <w:p w:rsidR="004D70F4" w:rsidRDefault="004D70F4" w:rsidP="007B2065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Formularz cenowy zał. nr 2,</w:t>
      </w:r>
    </w:p>
    <w:p w:rsidR="004D70F4" w:rsidRDefault="004D70F4" w:rsidP="007B2065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Pełnomocnictwo w orygina</w:t>
      </w:r>
      <w:r w:rsidR="000206A1">
        <w:rPr>
          <w:rFonts w:ascii="Times New Roman" w:hAnsi="Times New Roman" w:cs="Times New Roman"/>
          <w:color w:val="000000"/>
        </w:rPr>
        <w:t>le lub poświadczone notarialnie – jeśli dotyczy</w:t>
      </w:r>
    </w:p>
    <w:p w:rsidR="007B2065" w:rsidRPr="007B2065" w:rsidRDefault="007B2065" w:rsidP="007B2065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5A4E95" w:rsidRDefault="005A4E95" w:rsidP="00EA3A2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44D11" w:rsidRDefault="004D70F4" w:rsidP="005A4E9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F3712E" w:rsidRPr="00F3712E">
        <w:rPr>
          <w:rFonts w:ascii="Times New Roman" w:hAnsi="Times New Roman" w:cs="Times New Roman"/>
          <w:b/>
          <w:color w:val="000000"/>
        </w:rPr>
        <w:t>.</w:t>
      </w:r>
      <w:r w:rsidR="00F44D11" w:rsidRPr="00F3712E">
        <w:rPr>
          <w:rFonts w:ascii="Times New Roman" w:hAnsi="Times New Roman" w:cs="Times New Roman"/>
          <w:b/>
          <w:color w:val="000000"/>
        </w:rPr>
        <w:t xml:space="preserve"> </w:t>
      </w:r>
      <w:r w:rsidR="00F3712E">
        <w:rPr>
          <w:rFonts w:ascii="Times New Roman" w:hAnsi="Times New Roman" w:cs="Times New Roman"/>
          <w:color w:val="000000"/>
        </w:rPr>
        <w:t xml:space="preserve">W przypadku, gdy o udzielenie zamówienia ubiegają się Wykonawcy występujący wspólnie – </w:t>
      </w:r>
      <w:r w:rsidR="00F3712E">
        <w:rPr>
          <w:rFonts w:ascii="Times New Roman" w:hAnsi="Times New Roman" w:cs="Times New Roman"/>
          <w:b/>
          <w:color w:val="000000"/>
        </w:rPr>
        <w:t xml:space="preserve">pełnomocnictwo do reprezentowania ich w postępowaniu o udzielenie zamówienia albo reprezentowania w postępowaniu i zawarcia umowy w sprawie </w:t>
      </w:r>
      <w:r w:rsidR="00F44D11" w:rsidRPr="00F3712E">
        <w:rPr>
          <w:rFonts w:ascii="Times New Roman" w:hAnsi="Times New Roman" w:cs="Times New Roman"/>
          <w:b/>
          <w:color w:val="000000"/>
        </w:rPr>
        <w:t xml:space="preserve">  </w:t>
      </w:r>
      <w:r w:rsidR="00E9358C">
        <w:rPr>
          <w:rFonts w:ascii="Times New Roman" w:hAnsi="Times New Roman" w:cs="Times New Roman"/>
          <w:b/>
          <w:color w:val="000000"/>
        </w:rPr>
        <w:t>zamówienia</w:t>
      </w:r>
      <w:r w:rsidR="00F3712E">
        <w:rPr>
          <w:rFonts w:ascii="Times New Roman" w:hAnsi="Times New Roman" w:cs="Times New Roman"/>
          <w:b/>
          <w:color w:val="000000"/>
        </w:rPr>
        <w:t xml:space="preserve"> publicznego.</w:t>
      </w:r>
    </w:p>
    <w:p w:rsidR="00F3712E" w:rsidRDefault="00F3712E" w:rsidP="005A4E9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F3712E" w:rsidRDefault="004D70F4" w:rsidP="005A4E95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</w:rPr>
        <w:t>5</w:t>
      </w:r>
      <w:r w:rsidR="00F3712E">
        <w:rPr>
          <w:rFonts w:ascii="Times New Roman" w:hAnsi="Times New Roman" w:cs="Times New Roman"/>
          <w:b/>
          <w:color w:val="000000"/>
        </w:rPr>
        <w:t xml:space="preserve">. </w:t>
      </w:r>
      <w:r w:rsidR="00F3712E">
        <w:rPr>
          <w:rFonts w:ascii="Times New Roman" w:hAnsi="Times New Roman" w:cs="Times New Roman"/>
          <w:color w:val="000000"/>
          <w:u w:val="single"/>
        </w:rPr>
        <w:t>Wykonawcy występujący wspólnie zobowiązani są złożyć niżej wymienione oświadczenia i dokumenty. Odrębnie każdy Wykonawca składa:</w:t>
      </w:r>
    </w:p>
    <w:p w:rsidR="00F3712E" w:rsidRDefault="00F3712E" w:rsidP="00F3712E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57BE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dokumenty i oświad</w:t>
      </w:r>
      <w:r w:rsidR="004D70F4">
        <w:rPr>
          <w:rFonts w:ascii="Times New Roman" w:hAnsi="Times New Roman" w:cs="Times New Roman"/>
          <w:color w:val="000000"/>
        </w:rPr>
        <w:t>czenia wymienione w § 7 pkt.</w:t>
      </w:r>
      <w:r>
        <w:rPr>
          <w:rFonts w:ascii="Times New Roman" w:hAnsi="Times New Roman" w:cs="Times New Roman"/>
          <w:color w:val="000000"/>
        </w:rPr>
        <w:t xml:space="preserve"> 2</w:t>
      </w:r>
      <w:r w:rsidR="004D70F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D70F4" w:rsidRDefault="00F3712E" w:rsidP="00F3712E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D70F4">
        <w:rPr>
          <w:rFonts w:ascii="Times New Roman" w:hAnsi="Times New Roman" w:cs="Times New Roman"/>
          <w:color w:val="000000"/>
        </w:rPr>
        <w:t>dokumenty wymienione w § 7 pkt. 1 oraz oferta i pełnomocnictwa składane są wspólnie.</w:t>
      </w:r>
    </w:p>
    <w:p w:rsidR="004D70F4" w:rsidRDefault="004D70F4" w:rsidP="00F3712E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F3712E" w:rsidRDefault="004D70F4" w:rsidP="004D70F4">
      <w:pPr>
        <w:spacing w:after="0"/>
        <w:ind w:left="567"/>
        <w:jc w:val="center"/>
        <w:rPr>
          <w:rFonts w:ascii="Times New Roman" w:hAnsi="Times New Roman" w:cs="Times New Roman"/>
          <w:color w:val="000000"/>
        </w:rPr>
      </w:pPr>
      <w:r w:rsidRPr="004D70F4">
        <w:rPr>
          <w:rFonts w:ascii="Times New Roman" w:hAnsi="Times New Roman" w:cs="Times New Roman"/>
          <w:b/>
          <w:color w:val="000000"/>
        </w:rPr>
        <w:t>§ 8</w:t>
      </w:r>
    </w:p>
    <w:p w:rsidR="004D70F4" w:rsidRDefault="004D70F4" w:rsidP="004D70F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4D70F4" w:rsidRDefault="004D70F4" w:rsidP="004D70F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D70F4"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7942AA">
        <w:rPr>
          <w:rFonts w:ascii="Times New Roman" w:hAnsi="Times New Roman" w:cs="Times New Roman"/>
          <w:color w:val="000000"/>
        </w:rPr>
        <w:t>Postanowienia w sprawie dokumentów zastrzeżonych.</w:t>
      </w:r>
    </w:p>
    <w:p w:rsidR="00C136E9" w:rsidRDefault="00C136E9" w:rsidP="00C136E9">
      <w:pPr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C136E9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wszystkie dokumenty złożone w prowadzonym postępowaniu są jawne. Nie ujawnia się informacji stanowiących tajemnicę przedsiębiorstwa w rozumieniu przepisów o zwalczaniu nieuczciwej konkurencji, jeżeli Wykonawca, nie później niż do terminu składania ofert, zastrzegł, że nie mogą być one udostępnione oraz wykazał, iż zastrzeżone informacje stanowią tajemnicę przedsiębiorstwa.</w:t>
      </w:r>
    </w:p>
    <w:p w:rsidR="00475B5A" w:rsidRDefault="00C136E9" w:rsidP="00C136E9">
      <w:pPr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</w:rPr>
        <w:t>Dokumenty niejawne zastrzeżone składane w ofercie, Wykonawca zobowiązany jest wydzielić     w wybrany przez siebie sposób, zapewniający zachowanie tajemnicy</w:t>
      </w:r>
      <w:r w:rsidR="00EA695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przedsiębiorstwa</w:t>
      </w:r>
      <w:r w:rsidR="00475B5A">
        <w:rPr>
          <w:rFonts w:ascii="Times New Roman" w:hAnsi="Times New Roman" w:cs="Times New Roman"/>
          <w:color w:val="000000"/>
        </w:rPr>
        <w:t>.</w:t>
      </w:r>
    </w:p>
    <w:p w:rsidR="00475B5A" w:rsidRDefault="00475B5A" w:rsidP="00C136E9">
      <w:pPr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</w:rPr>
        <w:t>Po dokonaniu czynności otwarcia ofert Komisja Zamawiającego dokona analizy ofert, które w tej części mogą być udostępnione innym uczestnikom postępowania na ich wniosek. Dokumenty złożone w postępowaniu są jawne z wyjątkiem niepodlegających ujawnieniu zastrzeżonych przez składającego ofertę.</w:t>
      </w:r>
    </w:p>
    <w:p w:rsidR="00475B5A" w:rsidRDefault="00475B5A" w:rsidP="00C136E9">
      <w:pPr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>Wykonawca nie może zastrzec informacji i dokumentów, o których mowa w art. 86 ust 4  ustawy Prawo zamówień publicznych.</w:t>
      </w:r>
    </w:p>
    <w:p w:rsidR="00EA3A2B" w:rsidRDefault="00475B5A" w:rsidP="008D4786">
      <w:pPr>
        <w:spacing w:after="0"/>
        <w:ind w:left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5)</w:t>
      </w:r>
      <w:r>
        <w:rPr>
          <w:rFonts w:ascii="Times New Roman" w:hAnsi="Times New Roman" w:cs="Times New Roman"/>
          <w:color w:val="000000"/>
        </w:rPr>
        <w:t xml:space="preserve"> Zgodnie z art. 11 ust 4 </w:t>
      </w:r>
      <w:r w:rsidR="00C136E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ustawy o zwalczaniu nieuczciwej konkurencji (Dz. U. z</w:t>
      </w:r>
      <w:r w:rsidR="00550758">
        <w:rPr>
          <w:rFonts w:ascii="Times New Roman" w:hAnsi="Times New Roman" w:cs="Times New Roman"/>
          <w:color w:val="000000"/>
        </w:rPr>
        <w:t xml:space="preserve"> 2003r. Nr 153, poz. 1503 z późń. zm.) poprzez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:rsidR="00EA3A2B" w:rsidRDefault="00EA3A2B" w:rsidP="00F3712E">
      <w:pPr>
        <w:spacing w:after="0"/>
        <w:ind w:left="567"/>
        <w:jc w:val="center"/>
        <w:rPr>
          <w:rFonts w:ascii="Times New Roman" w:hAnsi="Times New Roman" w:cs="Times New Roman"/>
          <w:b/>
          <w:color w:val="000000"/>
        </w:rPr>
      </w:pPr>
    </w:p>
    <w:p w:rsidR="00F3712E" w:rsidRDefault="004D70F4" w:rsidP="00F3712E">
      <w:pPr>
        <w:spacing w:after="0"/>
        <w:ind w:left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9</w:t>
      </w:r>
    </w:p>
    <w:p w:rsidR="00EA3A2B" w:rsidRDefault="00EA3A2B" w:rsidP="00EA3A2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</w:rPr>
      </w:pPr>
    </w:p>
    <w:p w:rsidR="00F3712E" w:rsidRDefault="00F3712E" w:rsidP="00F3712E">
      <w:pPr>
        <w:spacing w:after="0"/>
        <w:ind w:left="567"/>
        <w:jc w:val="center"/>
        <w:rPr>
          <w:rFonts w:ascii="Times New Roman" w:hAnsi="Times New Roman" w:cs="Times New Roman"/>
          <w:b/>
          <w:color w:val="000000"/>
        </w:rPr>
      </w:pPr>
    </w:p>
    <w:p w:rsidR="00F3712E" w:rsidRDefault="00F3712E" w:rsidP="00F3712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Informacje o sposobie porozumiewania się  Zamawiającego z Wykonawcami  oraz przekazywania oświadczeń i dokumentów, wskazanie osób uprawnionych do porozumiewania się z Wykonawcami.</w:t>
      </w:r>
    </w:p>
    <w:p w:rsidR="004514A8" w:rsidRDefault="004514A8" w:rsidP="00F3712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4514A8" w:rsidRDefault="004514A8" w:rsidP="00F3712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Oświadczenia, wnioski, zawiadomienia oraz informacje Zamawiający </w:t>
      </w:r>
      <w:r w:rsidR="008D4786">
        <w:rPr>
          <w:rFonts w:ascii="Times New Roman" w:hAnsi="Times New Roman" w:cs="Times New Roman"/>
          <w:color w:val="000000"/>
        </w:rPr>
        <w:t>i Wykonawcy przekazują pisemnie faksem lub drogą elektroniczną.</w:t>
      </w:r>
    </w:p>
    <w:p w:rsidR="004514A8" w:rsidRDefault="004514A8" w:rsidP="00F3712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4514A8" w:rsidRDefault="004514A8" w:rsidP="004514A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 w:rsidR="008D4786">
        <w:rPr>
          <w:rFonts w:ascii="Times New Roman" w:hAnsi="Times New Roman" w:cs="Times New Roman"/>
          <w:b/>
          <w:color w:val="000000"/>
        </w:rPr>
        <w:t xml:space="preserve"> </w:t>
      </w:r>
      <w:r w:rsidR="008D4786" w:rsidRPr="008D4786">
        <w:rPr>
          <w:rFonts w:ascii="Times New Roman" w:hAnsi="Times New Roman" w:cs="Times New Roman"/>
          <w:color w:val="000000"/>
        </w:rPr>
        <w:t>Każda ze stron na żądanie drugiej strony</w:t>
      </w:r>
      <w:r w:rsidR="008D4786">
        <w:rPr>
          <w:rFonts w:ascii="Times New Roman" w:hAnsi="Times New Roman" w:cs="Times New Roman"/>
          <w:b/>
          <w:color w:val="000000"/>
        </w:rPr>
        <w:t xml:space="preserve"> </w:t>
      </w:r>
      <w:r w:rsidR="008D4786">
        <w:rPr>
          <w:rFonts w:ascii="Times New Roman" w:hAnsi="Times New Roman" w:cs="Times New Roman"/>
          <w:color w:val="000000"/>
        </w:rPr>
        <w:t xml:space="preserve"> niezwłocznie potwierdza fakt otrzymania oświadczenia, wniosku, zawiadomienia, informacji przekazanych za pomocą faksu lub pocztą elektroniczną.</w:t>
      </w:r>
    </w:p>
    <w:p w:rsidR="004514A8" w:rsidRDefault="004514A8" w:rsidP="004514A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</w:p>
    <w:p w:rsidR="00373E89" w:rsidRDefault="004514A8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514A8">
        <w:rPr>
          <w:rFonts w:ascii="Times New Roman" w:hAnsi="Times New Roman" w:cs="Times New Roman"/>
          <w:b/>
          <w:color w:val="000000"/>
        </w:rPr>
        <w:lastRenderedPageBreak/>
        <w:t xml:space="preserve">3. </w:t>
      </w:r>
      <w:r>
        <w:rPr>
          <w:rFonts w:ascii="Times New Roman" w:hAnsi="Times New Roman" w:cs="Times New Roman"/>
          <w:color w:val="000000"/>
        </w:rPr>
        <w:t xml:space="preserve">Wyjaśnienia i odpowiedzi dotyczące SIWZ są formułowane na piśmie, na wniosek (zapytanie) Wykonawcy. Wykonawca może zwrócić się na piśmie do Zamawiającego o wyjaśnienie treści specyfikacji istotnych warunków zamówienia. Zamawiający udzieli wyjaśnień </w:t>
      </w:r>
      <w:r w:rsidR="00F57BE6">
        <w:rPr>
          <w:rFonts w:ascii="Times New Roman" w:hAnsi="Times New Roman" w:cs="Times New Roman"/>
          <w:color w:val="000000"/>
        </w:rPr>
        <w:t xml:space="preserve">niezwłocznie </w:t>
      </w:r>
      <w:r>
        <w:rPr>
          <w:rFonts w:ascii="Times New Roman" w:hAnsi="Times New Roman" w:cs="Times New Roman"/>
          <w:color w:val="000000"/>
        </w:rPr>
        <w:t>wszystkim wy</w:t>
      </w:r>
      <w:r w:rsidR="000D6062">
        <w:rPr>
          <w:rFonts w:ascii="Times New Roman" w:hAnsi="Times New Roman" w:cs="Times New Roman"/>
          <w:color w:val="000000"/>
        </w:rPr>
        <w:t xml:space="preserve">konawcom, którym przekazał SIWZ oraz zamieści na swojej stronie internetowej </w:t>
      </w:r>
      <w:r>
        <w:rPr>
          <w:rFonts w:ascii="Times New Roman" w:hAnsi="Times New Roman" w:cs="Times New Roman"/>
          <w:b/>
          <w:color w:val="000000"/>
        </w:rPr>
        <w:t xml:space="preserve">nie później niż na 2 dni przed upływem terminu składania ofert, </w:t>
      </w:r>
      <w:r w:rsidRPr="00373E89">
        <w:rPr>
          <w:rFonts w:ascii="Times New Roman" w:hAnsi="Times New Roman" w:cs="Times New Roman"/>
          <w:color w:val="000000"/>
        </w:rPr>
        <w:t>pod warunkiem</w:t>
      </w:r>
      <w:r w:rsidR="00373E89">
        <w:rPr>
          <w:rFonts w:ascii="Times New Roman" w:hAnsi="Times New Roman" w:cs="Times New Roman"/>
          <w:color w:val="000000"/>
        </w:rPr>
        <w:t>, że  wniosek o wyjaśnienie treści</w:t>
      </w:r>
      <w:r>
        <w:rPr>
          <w:rFonts w:ascii="Times New Roman" w:hAnsi="Times New Roman" w:cs="Times New Roman"/>
          <w:color w:val="000000"/>
        </w:rPr>
        <w:t xml:space="preserve"> </w:t>
      </w:r>
      <w:r w:rsidR="00373E89">
        <w:rPr>
          <w:rFonts w:ascii="Times New Roman" w:hAnsi="Times New Roman" w:cs="Times New Roman"/>
          <w:color w:val="000000"/>
        </w:rPr>
        <w:t>specyfikacji istotnych warunków zamówienia wpłynie do Zamawiającego nie później niż do końca dnia, w którym upływa połowa wyznaczonego terminu składania ofert.</w:t>
      </w:r>
    </w:p>
    <w:p w:rsidR="00373E89" w:rsidRDefault="00373E89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4514A8" w:rsidRDefault="00373E89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73E89">
        <w:rPr>
          <w:rFonts w:ascii="Times New Roman" w:hAnsi="Times New Roman" w:cs="Times New Roman"/>
          <w:b/>
          <w:color w:val="000000"/>
        </w:rPr>
        <w:t xml:space="preserve">4. </w:t>
      </w:r>
      <w:r w:rsidRPr="00373E89">
        <w:rPr>
          <w:rFonts w:ascii="Times New Roman" w:hAnsi="Times New Roman" w:cs="Times New Roman"/>
          <w:color w:val="000000"/>
        </w:rPr>
        <w:t>Jeżeli wniosek o wyjaśnienie treści specyfikacji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373E89">
        <w:rPr>
          <w:rFonts w:ascii="Times New Roman" w:hAnsi="Times New Roman" w:cs="Times New Roman"/>
          <w:color w:val="000000"/>
        </w:rPr>
        <w:t xml:space="preserve"> istot</w:t>
      </w:r>
      <w:r>
        <w:rPr>
          <w:rFonts w:ascii="Times New Roman" w:hAnsi="Times New Roman" w:cs="Times New Roman"/>
          <w:color w:val="000000"/>
        </w:rPr>
        <w:t>nych warunków zamówienia wpłyni</w:t>
      </w:r>
      <w:r w:rsidRPr="00373E89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po upływie składania wniosku, o którym mowa w pkt. 3, lub dotyczy udzielonych wyjaśnień, Zamawiający może udzielić wyjaśnień albo pozostawić wniosek bez rozpoznania.</w:t>
      </w:r>
    </w:p>
    <w:p w:rsidR="00373E89" w:rsidRDefault="00373E89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73E89" w:rsidRDefault="00373E89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73E89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Zamawiający prześle treść wyjaśnień wszystkim Wykonawcom, którym przekazał specyfikację istotnych warunków zamówienia,  bez ujawnienia </w:t>
      </w:r>
      <w:r w:rsidR="00DF1C0D">
        <w:rPr>
          <w:rFonts w:ascii="Times New Roman" w:hAnsi="Times New Roman" w:cs="Times New Roman"/>
          <w:color w:val="000000"/>
        </w:rPr>
        <w:t xml:space="preserve">źródła zapytania oraz zamieści na </w:t>
      </w:r>
      <w:r>
        <w:rPr>
          <w:rFonts w:ascii="Times New Roman" w:hAnsi="Times New Roman" w:cs="Times New Roman"/>
          <w:color w:val="000000"/>
        </w:rPr>
        <w:t xml:space="preserve"> swojej stronie internetowej.</w:t>
      </w:r>
    </w:p>
    <w:p w:rsidR="00373E89" w:rsidRDefault="00373E89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466BC" w:rsidRDefault="000D6062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</w:t>
      </w:r>
      <w:r w:rsidR="00373E89" w:rsidRPr="00373E89">
        <w:rPr>
          <w:rFonts w:ascii="Times New Roman" w:hAnsi="Times New Roman" w:cs="Times New Roman"/>
          <w:b/>
          <w:color w:val="000000"/>
        </w:rPr>
        <w:t>.</w:t>
      </w:r>
      <w:r w:rsidR="00373E89">
        <w:rPr>
          <w:rFonts w:ascii="Times New Roman" w:hAnsi="Times New Roman" w:cs="Times New Roman"/>
          <w:b/>
          <w:color w:val="000000"/>
        </w:rPr>
        <w:t xml:space="preserve"> </w:t>
      </w:r>
      <w:r w:rsidR="00F466BC">
        <w:rPr>
          <w:rFonts w:ascii="Times New Roman" w:hAnsi="Times New Roman" w:cs="Times New Roman"/>
          <w:color w:val="000000"/>
        </w:rPr>
        <w:t xml:space="preserve">W uzasadnionych przypadkach Zamawiający może, przed upływem terminu składania ofert, zmienić treść </w:t>
      </w:r>
      <w:r w:rsidR="00F0006E">
        <w:rPr>
          <w:rFonts w:ascii="Times New Roman" w:hAnsi="Times New Roman" w:cs="Times New Roman"/>
          <w:color w:val="000000"/>
        </w:rPr>
        <w:t xml:space="preserve"> specyfikacji </w:t>
      </w:r>
      <w:r w:rsidR="00F466BC">
        <w:rPr>
          <w:rFonts w:ascii="Times New Roman" w:hAnsi="Times New Roman" w:cs="Times New Roman"/>
          <w:color w:val="000000"/>
        </w:rPr>
        <w:t>istotny</w:t>
      </w:r>
      <w:r w:rsidR="00CF6C9A">
        <w:rPr>
          <w:rFonts w:ascii="Times New Roman" w:hAnsi="Times New Roman" w:cs="Times New Roman"/>
          <w:color w:val="000000"/>
        </w:rPr>
        <w:t>ch warunków zamówienia. Dokonaną</w:t>
      </w:r>
      <w:r w:rsidR="00F466BC">
        <w:rPr>
          <w:rFonts w:ascii="Times New Roman" w:hAnsi="Times New Roman" w:cs="Times New Roman"/>
          <w:color w:val="000000"/>
        </w:rPr>
        <w:t xml:space="preserve"> zmianę specyfikacji Zamawiający przekaże niezwłocznie wszystkim Wykonawcom, którym przekazano specyfikację istotnych warunków zamówienia oraz zamieści na swojej stronie internetowej.</w:t>
      </w:r>
    </w:p>
    <w:p w:rsidR="00F466BC" w:rsidRDefault="00F466BC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927C2" w:rsidRDefault="000D6062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F466BC" w:rsidRPr="00F466BC">
        <w:rPr>
          <w:rFonts w:ascii="Times New Roman" w:hAnsi="Times New Roman" w:cs="Times New Roman"/>
          <w:b/>
          <w:color w:val="000000"/>
        </w:rPr>
        <w:t xml:space="preserve">. </w:t>
      </w:r>
      <w:r w:rsidR="00F466BC">
        <w:rPr>
          <w:rFonts w:ascii="Times New Roman" w:hAnsi="Times New Roman" w:cs="Times New Roman"/>
          <w:color w:val="000000"/>
        </w:rPr>
        <w:t>Adres, numer telefonu i faksu oraz adres internetowy</w:t>
      </w:r>
      <w:r w:rsidR="009927C2">
        <w:rPr>
          <w:rFonts w:ascii="Times New Roman" w:hAnsi="Times New Roman" w:cs="Times New Roman"/>
          <w:color w:val="000000"/>
        </w:rPr>
        <w:t xml:space="preserve"> określono w § 1specyfikacji. </w:t>
      </w:r>
    </w:p>
    <w:p w:rsidR="000D6062" w:rsidRDefault="000D6062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927C2" w:rsidRDefault="000D6062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9927C2" w:rsidRPr="009927C2">
        <w:rPr>
          <w:rFonts w:ascii="Times New Roman" w:hAnsi="Times New Roman" w:cs="Times New Roman"/>
          <w:b/>
          <w:color w:val="000000"/>
        </w:rPr>
        <w:t>.</w:t>
      </w:r>
      <w:r w:rsidR="009927C2">
        <w:rPr>
          <w:rFonts w:ascii="Times New Roman" w:hAnsi="Times New Roman" w:cs="Times New Roman"/>
          <w:b/>
          <w:color w:val="000000"/>
        </w:rPr>
        <w:t xml:space="preserve"> </w:t>
      </w:r>
      <w:r w:rsidR="009927C2">
        <w:rPr>
          <w:rFonts w:ascii="Times New Roman" w:hAnsi="Times New Roman" w:cs="Times New Roman"/>
          <w:color w:val="000000"/>
        </w:rPr>
        <w:t xml:space="preserve">Zamawiający przyjmuje wszelkie pisma w godzinach urzędowania w dni robocze w poniedziałek, wtorek, czwartek, piątek od 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vertAlign w:val="superscript"/>
        </w:rPr>
        <w:t>30</w:t>
      </w:r>
      <w:r w:rsidR="009927C2">
        <w:rPr>
          <w:rFonts w:ascii="Times New Roman" w:hAnsi="Times New Roman" w:cs="Times New Roman"/>
          <w:color w:val="000000"/>
        </w:rPr>
        <w:t xml:space="preserve"> do 15</w:t>
      </w:r>
      <w:r>
        <w:rPr>
          <w:rFonts w:ascii="Times New Roman" w:hAnsi="Times New Roman" w:cs="Times New Roman"/>
          <w:color w:val="000000"/>
          <w:vertAlign w:val="superscript"/>
        </w:rPr>
        <w:t>30</w:t>
      </w:r>
      <w:r w:rsidR="009927C2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="009927C2">
        <w:rPr>
          <w:rFonts w:ascii="Times New Roman" w:hAnsi="Times New Roman" w:cs="Times New Roman"/>
          <w:color w:val="000000"/>
        </w:rPr>
        <w:t>,</w:t>
      </w:r>
      <w:r w:rsidR="005C1536">
        <w:rPr>
          <w:rFonts w:ascii="Times New Roman" w:hAnsi="Times New Roman" w:cs="Times New Roman"/>
          <w:color w:val="000000"/>
        </w:rPr>
        <w:t xml:space="preserve"> w</w:t>
      </w:r>
      <w:r w:rsidR="009927C2">
        <w:rPr>
          <w:rFonts w:ascii="Times New Roman" w:hAnsi="Times New Roman" w:cs="Times New Roman"/>
          <w:color w:val="000000"/>
        </w:rPr>
        <w:t xml:space="preserve"> środ</w:t>
      </w:r>
      <w:r w:rsidR="005C1536">
        <w:rPr>
          <w:rFonts w:ascii="Times New Roman" w:hAnsi="Times New Roman" w:cs="Times New Roman"/>
          <w:color w:val="000000"/>
        </w:rPr>
        <w:t>ę</w:t>
      </w:r>
      <w:r w:rsidR="009927C2">
        <w:rPr>
          <w:rFonts w:ascii="Times New Roman" w:hAnsi="Times New Roman" w:cs="Times New Roman"/>
          <w:color w:val="000000"/>
        </w:rPr>
        <w:t xml:space="preserve"> od 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vertAlign w:val="superscript"/>
        </w:rPr>
        <w:t>30</w:t>
      </w:r>
      <w:r w:rsidR="009927C2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9927C2">
        <w:rPr>
          <w:rFonts w:ascii="Times New Roman" w:hAnsi="Times New Roman" w:cs="Times New Roman"/>
          <w:color w:val="000000"/>
        </w:rPr>
        <w:t xml:space="preserve"> do 1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 w:rsidR="009927C2">
        <w:rPr>
          <w:rFonts w:ascii="Times New Roman" w:hAnsi="Times New Roman" w:cs="Times New Roman"/>
          <w:color w:val="000000"/>
          <w:vertAlign w:val="superscript"/>
        </w:rPr>
        <w:t xml:space="preserve">0  </w:t>
      </w:r>
      <w:r w:rsidR="009927C2">
        <w:rPr>
          <w:rFonts w:ascii="Times New Roman" w:hAnsi="Times New Roman" w:cs="Times New Roman"/>
          <w:color w:val="000000"/>
        </w:rPr>
        <w:t>- Kancelaria Ogólna pok. 212.</w:t>
      </w:r>
    </w:p>
    <w:p w:rsidR="009927C2" w:rsidRDefault="009927C2" w:rsidP="004514A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927C2" w:rsidRDefault="009927C2" w:rsidP="004514A8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Osobami uprawnionymi do por</w:t>
      </w:r>
      <w:r w:rsidR="005C1536">
        <w:rPr>
          <w:rFonts w:ascii="Times New Roman" w:hAnsi="Times New Roman" w:cs="Times New Roman"/>
          <w:color w:val="000000"/>
          <w:u w:val="single"/>
        </w:rPr>
        <w:t>ozumiewania się z Wykonawcami są</w:t>
      </w:r>
      <w:r>
        <w:rPr>
          <w:rFonts w:ascii="Times New Roman" w:hAnsi="Times New Roman" w:cs="Times New Roman"/>
          <w:color w:val="000000"/>
          <w:u w:val="single"/>
        </w:rPr>
        <w:t>:</w:t>
      </w:r>
    </w:p>
    <w:p w:rsidR="009927C2" w:rsidRDefault="009927C2" w:rsidP="004514A8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</w:p>
    <w:p w:rsidR="009927C2" w:rsidRDefault="009927C2" w:rsidP="009927C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1.Pani Maria Jakubowska – Skarbnik Powiatu – tel. (24) 267- 68</w:t>
      </w:r>
      <w:r w:rsidR="00A14DE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78</w:t>
      </w:r>
    </w:p>
    <w:p w:rsidR="009927C2" w:rsidRDefault="009927C2" w:rsidP="009927C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Pani Barbara Pietrzak – Dyrektor Wydziału Finansowego – tel. (24) 267</w:t>
      </w:r>
      <w:r w:rsidR="00A14DE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68</w:t>
      </w:r>
      <w:r w:rsidR="00A14DE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78</w:t>
      </w:r>
    </w:p>
    <w:p w:rsidR="00A14DE2" w:rsidRDefault="00A14DE2" w:rsidP="009927C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A3A2B" w:rsidRDefault="00EA3A2B" w:rsidP="00A14D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EA3A2B" w:rsidRDefault="00EA3A2B" w:rsidP="00A14D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A14DE2" w:rsidRDefault="00CE3F53" w:rsidP="00A14D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10</w:t>
      </w:r>
    </w:p>
    <w:p w:rsidR="00A14DE2" w:rsidRDefault="00A14DE2" w:rsidP="00A14D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Wymagania dotyczące wadium.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14DE2"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Oferta musi być zabezpieczona  wadium w wysokości </w:t>
      </w:r>
      <w:r>
        <w:rPr>
          <w:rFonts w:ascii="Times New Roman" w:hAnsi="Times New Roman" w:cs="Times New Roman"/>
          <w:b/>
          <w:color w:val="000000"/>
        </w:rPr>
        <w:t xml:space="preserve">3.000 PLN </w:t>
      </w:r>
      <w:r>
        <w:rPr>
          <w:rFonts w:ascii="Times New Roman" w:hAnsi="Times New Roman" w:cs="Times New Roman"/>
          <w:color w:val="000000"/>
        </w:rPr>
        <w:t>(słownie: trzy tysiące złotych).</w:t>
      </w: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14DE2" w:rsidRDefault="00A14DE2" w:rsidP="00A14DE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 </w:t>
      </w:r>
      <w:r w:rsidRPr="00A14DE2">
        <w:rPr>
          <w:rFonts w:ascii="Times New Roman" w:hAnsi="Times New Roman" w:cs="Times New Roman"/>
          <w:color w:val="000000"/>
        </w:rPr>
        <w:t>Wykonawca może wnieść wadium w:</w:t>
      </w:r>
    </w:p>
    <w:p w:rsidR="00A14DE2" w:rsidRPr="00A14DE2" w:rsidRDefault="00A14DE2" w:rsidP="00A14DE2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A14DE2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14DE2">
        <w:rPr>
          <w:rFonts w:ascii="Times New Roman" w:hAnsi="Times New Roman" w:cs="Times New Roman"/>
          <w:color w:val="000000"/>
        </w:rPr>
        <w:t>Pieniądzu,</w:t>
      </w:r>
    </w:p>
    <w:p w:rsidR="00A14DE2" w:rsidRDefault="00A14DE2" w:rsidP="00A14DE2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2) </w:t>
      </w:r>
      <w:r w:rsidRPr="00A14DE2">
        <w:rPr>
          <w:rFonts w:ascii="Times New Roman" w:hAnsi="Times New Roman" w:cs="Times New Roman"/>
          <w:color w:val="000000"/>
        </w:rPr>
        <w:t>Poręczeniach bankowych lub poręczeniach spółdzielczej kasy oszczędnościowo-</w:t>
      </w:r>
      <w:r>
        <w:rPr>
          <w:rFonts w:ascii="Times New Roman" w:hAnsi="Times New Roman" w:cs="Times New Roman"/>
          <w:color w:val="000000"/>
        </w:rPr>
        <w:t>kredytowej,</w:t>
      </w:r>
    </w:p>
    <w:p w:rsidR="00A14DE2" w:rsidRDefault="00A14DE2" w:rsidP="00A14DE2">
      <w:pPr>
        <w:spacing w:after="0"/>
        <w:ind w:left="567" w:firstLine="284"/>
        <w:jc w:val="both"/>
        <w:rPr>
          <w:rFonts w:ascii="Times New Roman" w:hAnsi="Times New Roman" w:cs="Times New Roman"/>
          <w:color w:val="000000"/>
        </w:rPr>
      </w:pPr>
      <w:r w:rsidRPr="00A14DE2">
        <w:rPr>
          <w:rFonts w:ascii="Times New Roman" w:hAnsi="Times New Roman" w:cs="Times New Roman"/>
          <w:color w:val="000000"/>
        </w:rPr>
        <w:t xml:space="preserve">z tym, że </w:t>
      </w:r>
      <w:r>
        <w:rPr>
          <w:rFonts w:ascii="Times New Roman" w:hAnsi="Times New Roman" w:cs="Times New Roman"/>
          <w:color w:val="000000"/>
        </w:rPr>
        <w:t>poręczenie kasy jest zawsze poręczeniem pieniężnym,</w:t>
      </w:r>
    </w:p>
    <w:p w:rsidR="00A14DE2" w:rsidRDefault="00A14DE2" w:rsidP="00A14DE2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A14DE2">
        <w:rPr>
          <w:rFonts w:ascii="Times New Roman" w:hAnsi="Times New Roman" w:cs="Times New Roman"/>
          <w:b/>
          <w:color w:val="000000"/>
        </w:rPr>
        <w:t>3)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Gwarancjach bankowych,</w:t>
      </w:r>
    </w:p>
    <w:p w:rsidR="00A14DE2" w:rsidRDefault="00A14DE2" w:rsidP="00A14DE2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4)</w:t>
      </w:r>
      <w:r>
        <w:rPr>
          <w:rFonts w:ascii="Times New Roman" w:hAnsi="Times New Roman" w:cs="Times New Roman"/>
          <w:color w:val="000000"/>
        </w:rPr>
        <w:t xml:space="preserve"> Gwarancjach ubezpieczeniowych,</w:t>
      </w:r>
    </w:p>
    <w:p w:rsidR="00A30E90" w:rsidRDefault="00A14DE2" w:rsidP="00A14DE2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</w:rPr>
        <w:t>Poręczeniach udzielanych przez podmioty</w:t>
      </w:r>
      <w:r w:rsidR="00A30E90">
        <w:rPr>
          <w:rFonts w:ascii="Times New Roman" w:hAnsi="Times New Roman" w:cs="Times New Roman"/>
          <w:color w:val="000000"/>
        </w:rPr>
        <w:t>, o których mowa w art. 6b ust. 5 pkt. 2 ustawy z dnia 9 listopada 2000r. o utworzeniu Polskiej Agencji Rozwoju Przedsiębio</w:t>
      </w:r>
      <w:r w:rsidR="00BC041D">
        <w:rPr>
          <w:rFonts w:ascii="Times New Roman" w:hAnsi="Times New Roman" w:cs="Times New Roman"/>
          <w:color w:val="000000"/>
        </w:rPr>
        <w:t xml:space="preserve">rczości (Dz. U. </w:t>
      </w:r>
      <w:r w:rsidR="00CE3F53">
        <w:rPr>
          <w:rFonts w:ascii="Times New Roman" w:hAnsi="Times New Roman" w:cs="Times New Roman"/>
          <w:color w:val="000000"/>
        </w:rPr>
        <w:t xml:space="preserve">z 2007r. Nr. 42 </w:t>
      </w:r>
      <w:r w:rsidR="00BC041D">
        <w:rPr>
          <w:rFonts w:ascii="Times New Roman" w:hAnsi="Times New Roman" w:cs="Times New Roman"/>
          <w:color w:val="000000"/>
        </w:rPr>
        <w:t>p</w:t>
      </w:r>
      <w:r w:rsidR="00A30E90">
        <w:rPr>
          <w:rFonts w:ascii="Times New Roman" w:hAnsi="Times New Roman" w:cs="Times New Roman"/>
          <w:color w:val="000000"/>
        </w:rPr>
        <w:t xml:space="preserve">oz. </w:t>
      </w:r>
      <w:r w:rsidR="00CE3F53">
        <w:rPr>
          <w:rFonts w:ascii="Times New Roman" w:hAnsi="Times New Roman" w:cs="Times New Roman"/>
          <w:color w:val="000000"/>
        </w:rPr>
        <w:t>275</w:t>
      </w:r>
      <w:r w:rsidR="00A30E90">
        <w:rPr>
          <w:rFonts w:ascii="Times New Roman" w:hAnsi="Times New Roman" w:cs="Times New Roman"/>
          <w:color w:val="000000"/>
        </w:rPr>
        <w:t xml:space="preserve"> z późń. zm.)</w:t>
      </w:r>
      <w:r w:rsidR="00BC041D">
        <w:rPr>
          <w:rFonts w:ascii="Times New Roman" w:hAnsi="Times New Roman" w:cs="Times New Roman"/>
          <w:color w:val="000000"/>
        </w:rPr>
        <w:t>.</w:t>
      </w:r>
    </w:p>
    <w:p w:rsidR="00A30E90" w:rsidRDefault="00A30E90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B4142" w:rsidRDefault="00A30E90" w:rsidP="00A30E9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A30E90">
        <w:rPr>
          <w:rFonts w:ascii="Times New Roman" w:hAnsi="Times New Roman" w:cs="Times New Roman"/>
          <w:b/>
          <w:color w:val="000000"/>
        </w:rPr>
        <w:lastRenderedPageBreak/>
        <w:t>3.</w:t>
      </w:r>
      <w:r w:rsidR="00A14DE2" w:rsidRPr="00A30E90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 przypadku wnoszenia wadium w pieniądzu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Wykonawca jest zobowiązany wpłacić wadium przelewem </w:t>
      </w:r>
      <w:r>
        <w:rPr>
          <w:rFonts w:ascii="Times New Roman" w:hAnsi="Times New Roman" w:cs="Times New Roman"/>
          <w:color w:val="000000"/>
        </w:rPr>
        <w:t xml:space="preserve"> na rachunek </w:t>
      </w:r>
      <w:r w:rsidRPr="00A30E90">
        <w:rPr>
          <w:rFonts w:ascii="Times New Roman" w:hAnsi="Times New Roman" w:cs="Times New Roman"/>
          <w:b/>
          <w:color w:val="000000"/>
        </w:rPr>
        <w:t>Bank Spółdzielczy „Mazowsze” w Płocku</w:t>
      </w:r>
      <w:r>
        <w:rPr>
          <w:rFonts w:ascii="Times New Roman" w:hAnsi="Times New Roman" w:cs="Times New Roman"/>
          <w:color w:val="000000"/>
        </w:rPr>
        <w:t xml:space="preserve"> </w:t>
      </w:r>
      <w:r w:rsidRPr="00A30E90">
        <w:rPr>
          <w:rFonts w:ascii="Times New Roman" w:hAnsi="Times New Roman" w:cs="Times New Roman"/>
          <w:b/>
          <w:color w:val="000000"/>
        </w:rPr>
        <w:t xml:space="preserve">nr </w:t>
      </w:r>
      <w:r w:rsidR="00BC041D">
        <w:rPr>
          <w:rFonts w:ascii="Times New Roman" w:hAnsi="Times New Roman" w:cs="Times New Roman"/>
          <w:b/>
          <w:color w:val="000000"/>
        </w:rPr>
        <w:t xml:space="preserve"> konta: 81 9042 0003 0000 </w:t>
      </w:r>
      <w:r>
        <w:rPr>
          <w:rFonts w:ascii="Times New Roman" w:hAnsi="Times New Roman" w:cs="Times New Roman"/>
          <w:b/>
          <w:color w:val="000000"/>
        </w:rPr>
        <w:t xml:space="preserve">1586 2000 0100 </w:t>
      </w:r>
      <w:r>
        <w:rPr>
          <w:rFonts w:ascii="Times New Roman" w:hAnsi="Times New Roman" w:cs="Times New Roman"/>
          <w:color w:val="000000"/>
        </w:rPr>
        <w:t>(ksero przelewu dołączyć do oferty). Na poleceniu przelewu należy wpisać</w:t>
      </w:r>
      <w:r w:rsidR="002B4142">
        <w:rPr>
          <w:rFonts w:ascii="Times New Roman" w:hAnsi="Times New Roman" w:cs="Times New Roman"/>
          <w:color w:val="000000"/>
        </w:rPr>
        <w:t xml:space="preserve"> </w:t>
      </w:r>
      <w:r w:rsidR="002B4142">
        <w:rPr>
          <w:rFonts w:ascii="Times New Roman" w:hAnsi="Times New Roman" w:cs="Times New Roman"/>
          <w:b/>
          <w:color w:val="000000"/>
        </w:rPr>
        <w:t>„Przetarg nieograniczony na bankową obsługę Budżetu Powiatu Płockiego”.</w:t>
      </w:r>
    </w:p>
    <w:p w:rsidR="002B4142" w:rsidRDefault="002B4142" w:rsidP="00A30E9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DE1EF4" w:rsidRDefault="002B4142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="00CE3F53">
        <w:rPr>
          <w:rFonts w:ascii="Times New Roman" w:hAnsi="Times New Roman" w:cs="Times New Roman"/>
          <w:color w:val="000000"/>
        </w:rPr>
        <w:t>Wadium wniesione w pieniądzu należy złożyć przed upływem terminu wyznaczonego na złożenie oferty, a dowód wniesienia załączyć do oferty.</w:t>
      </w:r>
      <w:r w:rsidR="00397A95">
        <w:rPr>
          <w:rFonts w:ascii="Times New Roman" w:hAnsi="Times New Roman" w:cs="Times New Roman"/>
          <w:color w:val="000000"/>
        </w:rPr>
        <w:t xml:space="preserve"> O uznaniu przez Zamawiającego, że wadium w pieniądzu wniesiono w wymaganym terminie decyduje data i godzina wpływu środków na rachunek Zamawiającego</w:t>
      </w:r>
      <w:r w:rsidR="00DE1EF4">
        <w:rPr>
          <w:rFonts w:ascii="Times New Roman" w:hAnsi="Times New Roman" w:cs="Times New Roman"/>
          <w:color w:val="000000"/>
        </w:rPr>
        <w:t>.</w:t>
      </w:r>
    </w:p>
    <w:p w:rsidR="00DE1EF4" w:rsidRDefault="00DE1EF4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E1EF4" w:rsidRDefault="00DE1EF4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E1EF4">
        <w:rPr>
          <w:rFonts w:ascii="Times New Roman" w:hAnsi="Times New Roman" w:cs="Times New Roman"/>
          <w:b/>
          <w:color w:val="000000"/>
        </w:rPr>
        <w:t>5.</w:t>
      </w:r>
      <w:r w:rsidR="002B4142" w:rsidRPr="00DE1EF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Wadium wniesione w pieniądzu Zamawiający przechowuje na rachunku bankowym.</w:t>
      </w:r>
    </w:p>
    <w:p w:rsidR="00DE1EF4" w:rsidRDefault="00DE1EF4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14DE2" w:rsidRDefault="00DE1EF4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E1EF4">
        <w:rPr>
          <w:rFonts w:ascii="Times New Roman" w:hAnsi="Times New Roman" w:cs="Times New Roman"/>
          <w:b/>
          <w:color w:val="000000"/>
        </w:rPr>
        <w:t>6.</w:t>
      </w:r>
      <w:r w:rsidR="002B4142" w:rsidRPr="00DE1EF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 przypadku wadium wnoszonego w innej formie niż w  pieniądzu Wykonawca załączy do oferty oryginał dokumentu. Z tej gwarancji winno wynikać bezwarunkowe</w:t>
      </w:r>
      <w:r w:rsidR="009B3F2B">
        <w:rPr>
          <w:rFonts w:ascii="Times New Roman" w:hAnsi="Times New Roman" w:cs="Times New Roman"/>
          <w:color w:val="000000"/>
        </w:rPr>
        <w:t>, na każde pisemne żądanie</w:t>
      </w:r>
      <w:r>
        <w:rPr>
          <w:rFonts w:ascii="Times New Roman" w:hAnsi="Times New Roman" w:cs="Times New Roman"/>
          <w:color w:val="000000"/>
        </w:rPr>
        <w:t xml:space="preserve"> </w:t>
      </w:r>
      <w:r w:rsidR="009B3F2B">
        <w:rPr>
          <w:rFonts w:ascii="Times New Roman" w:hAnsi="Times New Roman" w:cs="Times New Roman"/>
          <w:color w:val="000000"/>
        </w:rPr>
        <w:t>zgłoszone przez Zamawiającego w terminie związania ofertą, zobowiązanie Gwaranta do wypłaty Zamawiającemu pełnej kwoty wadium w okolicznościach określonych w art. 46 ust. 5 ustawy Prawo zamówień publicznych.</w:t>
      </w:r>
    </w:p>
    <w:p w:rsidR="009B3F2B" w:rsidRDefault="009B3F2B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B3F2B" w:rsidRDefault="009B3F2B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B3F2B">
        <w:rPr>
          <w:rFonts w:ascii="Times New Roman" w:hAnsi="Times New Roman" w:cs="Times New Roman"/>
          <w:b/>
          <w:color w:val="000000"/>
        </w:rPr>
        <w:t>7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Oferta nie zabezpieczona akceptowaną formą wadium spowoduje wykluczenie Wykonawcy.</w:t>
      </w:r>
    </w:p>
    <w:p w:rsidR="009B3F2B" w:rsidRDefault="009B3F2B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523F8" w:rsidRDefault="009B3F2B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8. </w:t>
      </w:r>
      <w:r>
        <w:rPr>
          <w:rFonts w:ascii="Times New Roman" w:hAnsi="Times New Roman" w:cs="Times New Roman"/>
          <w:color w:val="000000"/>
        </w:rPr>
        <w:t>Zamawiający zwraca wadium wszystkim Wykonawcom niezwłocznie po wyborze oferty najkorzystniejszej lub unieważnieniu postępowania, z wyjątkiem Wykonawcy, którego oferta została wybrana jako najkorzystniejsza, z zastrzeżeniem</w:t>
      </w:r>
      <w:r w:rsidR="005523F8">
        <w:rPr>
          <w:rFonts w:ascii="Times New Roman" w:hAnsi="Times New Roman" w:cs="Times New Roman"/>
          <w:color w:val="000000"/>
        </w:rPr>
        <w:t xml:space="preserve"> art. 46 ust. 4a u.p.z.p.</w:t>
      </w:r>
    </w:p>
    <w:p w:rsidR="005523F8" w:rsidRDefault="005523F8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523F8" w:rsidRDefault="005523F8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 xml:space="preserve"> Wykonawcy, którego oferta została wybrana jako najkorzystniejsza, Zamawiający zwraca wadium niezwłocznie po zawarciu umowy w sprawie zamówienia publicznego. </w:t>
      </w:r>
    </w:p>
    <w:p w:rsidR="005523F8" w:rsidRDefault="005523F8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523F8" w:rsidRDefault="005523F8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10. </w:t>
      </w:r>
      <w:r>
        <w:rPr>
          <w:rFonts w:ascii="Times New Roman" w:hAnsi="Times New Roman" w:cs="Times New Roman"/>
          <w:color w:val="000000"/>
        </w:rPr>
        <w:t>Zamawiający zwraca niezwłocznie wadium na wniosek Wykonawcy, który wycofał ofertę przed upływem terminu składania ofert.</w:t>
      </w:r>
    </w:p>
    <w:p w:rsidR="005523F8" w:rsidRDefault="005523F8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523F8" w:rsidRDefault="005523F8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523F8">
        <w:rPr>
          <w:rFonts w:ascii="Times New Roman" w:hAnsi="Times New Roman" w:cs="Times New Roman"/>
          <w:b/>
          <w:color w:val="000000"/>
        </w:rPr>
        <w:t xml:space="preserve">11. </w:t>
      </w:r>
      <w:r>
        <w:rPr>
          <w:rFonts w:ascii="Times New Roman" w:hAnsi="Times New Roman" w:cs="Times New Roman"/>
          <w:color w:val="000000"/>
        </w:rPr>
        <w:t xml:space="preserve">Zamawiający żąda ponownego wniesienia wadium przez wykonawcę, któremu zwrócono </w:t>
      </w:r>
      <w:r w:rsidR="00BC041D">
        <w:rPr>
          <w:rFonts w:ascii="Times New Roman" w:hAnsi="Times New Roman" w:cs="Times New Roman"/>
          <w:color w:val="000000"/>
        </w:rPr>
        <w:t>wadium na podstawie art. 46 ust.</w:t>
      </w:r>
      <w:r>
        <w:rPr>
          <w:rFonts w:ascii="Times New Roman" w:hAnsi="Times New Roman" w:cs="Times New Roman"/>
          <w:color w:val="000000"/>
        </w:rPr>
        <w:t xml:space="preserve"> 1 u.p.z.p., jeżeli w wyniku rozstrzygnięcia odwołania jego oferta została wybrana jako najkorzystniejsza. Wykonawca wnosi wadium w terminie określonym przez Zamawiającego</w:t>
      </w:r>
      <w:r w:rsidR="00CE0976">
        <w:rPr>
          <w:rFonts w:ascii="Times New Roman" w:hAnsi="Times New Roman" w:cs="Times New Roman"/>
          <w:color w:val="000000"/>
        </w:rPr>
        <w:t>.</w:t>
      </w:r>
    </w:p>
    <w:p w:rsidR="00CE0976" w:rsidRDefault="00CE0976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4B8F" w:rsidRDefault="005523F8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12. </w:t>
      </w:r>
      <w:r>
        <w:rPr>
          <w:rFonts w:ascii="Times New Roman" w:hAnsi="Times New Roman" w:cs="Times New Roman"/>
          <w:color w:val="000000"/>
        </w:rPr>
        <w:t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:rsidR="00504B8F" w:rsidRDefault="00504B8F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4B8F" w:rsidRDefault="00504B8F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04B8F">
        <w:rPr>
          <w:rFonts w:ascii="Times New Roman" w:hAnsi="Times New Roman" w:cs="Times New Roman"/>
          <w:b/>
          <w:color w:val="000000"/>
        </w:rPr>
        <w:t>13.</w:t>
      </w:r>
      <w:r w:rsidR="005523F8" w:rsidRPr="00504B8F">
        <w:rPr>
          <w:rFonts w:ascii="Times New Roman" w:hAnsi="Times New Roman" w:cs="Times New Roman"/>
          <w:b/>
          <w:color w:val="000000"/>
        </w:rPr>
        <w:t xml:space="preserve"> </w:t>
      </w:r>
      <w:r w:rsidR="005523F8" w:rsidRPr="00504B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Zamawiający zatrzymuje wadium wraz z odsetkami, jeżeli Wykonawca w odpowiedzi na wezwanie, </w:t>
      </w:r>
      <w:r w:rsidR="00BC041D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o którym mowa w art. 26 ust. 3 u.p.z.p., </w:t>
      </w:r>
      <w:r w:rsidR="007D1B8B">
        <w:rPr>
          <w:rFonts w:ascii="Times New Roman" w:hAnsi="Times New Roman" w:cs="Times New Roman"/>
          <w:color w:val="000000"/>
        </w:rPr>
        <w:t xml:space="preserve">z przyczyn leżących po jego stronie </w:t>
      </w:r>
      <w:r>
        <w:rPr>
          <w:rFonts w:ascii="Times New Roman" w:hAnsi="Times New Roman" w:cs="Times New Roman"/>
          <w:color w:val="000000"/>
        </w:rPr>
        <w:t>nie złożył dokumentów lub oświadczeń, o których mowa w § 7 SIWZ</w:t>
      </w:r>
      <w:r w:rsidR="007D1B8B">
        <w:rPr>
          <w:rFonts w:ascii="Times New Roman" w:hAnsi="Times New Roman" w:cs="Times New Roman"/>
          <w:color w:val="000000"/>
        </w:rPr>
        <w:t xml:space="preserve"> </w:t>
      </w:r>
      <w:r w:rsidR="002718D1">
        <w:rPr>
          <w:rFonts w:ascii="Times New Roman" w:hAnsi="Times New Roman" w:cs="Times New Roman"/>
          <w:color w:val="000000"/>
        </w:rPr>
        <w:t xml:space="preserve">i w art. 25 ust 1 pełnomocnictw, </w:t>
      </w:r>
      <w:r w:rsidR="007D1B8B">
        <w:rPr>
          <w:rFonts w:ascii="Times New Roman" w:hAnsi="Times New Roman" w:cs="Times New Roman"/>
          <w:color w:val="000000"/>
        </w:rPr>
        <w:t xml:space="preserve"> listy podmiotów należących do tej samej grupy kapitałowej o której mowa  w art. 24 ust. 2 pkt. 5 lub informacji o tym</w:t>
      </w:r>
      <w:r>
        <w:rPr>
          <w:rFonts w:ascii="Times New Roman" w:hAnsi="Times New Roman" w:cs="Times New Roman"/>
          <w:color w:val="000000"/>
        </w:rPr>
        <w:t>,</w:t>
      </w:r>
      <w:r w:rsidR="007D1B8B">
        <w:rPr>
          <w:rFonts w:ascii="Times New Roman" w:hAnsi="Times New Roman" w:cs="Times New Roman"/>
          <w:color w:val="000000"/>
        </w:rPr>
        <w:t xml:space="preserve"> że nie należy do grupy kapitałowej lub nie wyraził zgody na poprawienie omyłki, o której mowa w art. 87 ust. 2 pkt. 3 co powoduje brak możliwości wybrania oferty złożonej przez wykonawcę jako najkorzystniejszej.</w:t>
      </w:r>
    </w:p>
    <w:p w:rsidR="00504B8F" w:rsidRDefault="00504B8F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4B8F" w:rsidRDefault="00504B8F" w:rsidP="00A30E9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14. </w:t>
      </w:r>
      <w:r>
        <w:rPr>
          <w:rFonts w:ascii="Times New Roman" w:hAnsi="Times New Roman" w:cs="Times New Roman"/>
          <w:color w:val="000000"/>
        </w:rPr>
        <w:t>Zamawiający zatrzymuje wadium wraz z odsetkami, jeżeli Wykonawca, którego oferta została wybrana:</w:t>
      </w:r>
    </w:p>
    <w:p w:rsidR="00504B8F" w:rsidRDefault="00504B8F" w:rsidP="00504B8F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504B8F">
        <w:rPr>
          <w:rFonts w:ascii="Times New Roman" w:hAnsi="Times New Roman" w:cs="Times New Roman"/>
          <w:b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 xml:space="preserve">odmówił podpisania umowy w sprawie zamówienia publicznego na warunkach określonych </w:t>
      </w:r>
    </w:p>
    <w:p w:rsidR="00504B8F" w:rsidRDefault="00504B8F" w:rsidP="00504B8F">
      <w:pPr>
        <w:spacing w:after="0"/>
        <w:ind w:left="567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Pr="00504B8F">
        <w:rPr>
          <w:rFonts w:ascii="Times New Roman" w:hAnsi="Times New Roman" w:cs="Times New Roman"/>
          <w:color w:val="000000"/>
        </w:rPr>
        <w:t xml:space="preserve"> ofercie</w:t>
      </w:r>
      <w:r>
        <w:rPr>
          <w:rFonts w:ascii="Times New Roman" w:hAnsi="Times New Roman" w:cs="Times New Roman"/>
          <w:color w:val="000000"/>
        </w:rPr>
        <w:t>,</w:t>
      </w:r>
    </w:p>
    <w:p w:rsidR="00504B8F" w:rsidRDefault="00504B8F" w:rsidP="00504B8F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2) </w:t>
      </w:r>
      <w:r w:rsidRPr="00504B8F">
        <w:rPr>
          <w:rFonts w:ascii="Times New Roman" w:hAnsi="Times New Roman" w:cs="Times New Roman"/>
          <w:color w:val="000000"/>
        </w:rPr>
        <w:t>zawarcie umowy w sprawie zamówienia publicznego stało się niemożliwe z przyczyn</w:t>
      </w:r>
      <w:r>
        <w:rPr>
          <w:rFonts w:ascii="Times New Roman" w:hAnsi="Times New Roman" w:cs="Times New Roman"/>
          <w:color w:val="000000"/>
        </w:rPr>
        <w:t xml:space="preserve"> l</w:t>
      </w:r>
      <w:r w:rsidR="00620F5C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żących po stronie Wykonawcy,</w:t>
      </w:r>
    </w:p>
    <w:p w:rsidR="00504B8F" w:rsidRDefault="00504B8F" w:rsidP="00504B8F">
      <w:p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</w:rPr>
      </w:pPr>
    </w:p>
    <w:p w:rsidR="00504B8F" w:rsidRDefault="007D1B8B" w:rsidP="00504B8F">
      <w:pPr>
        <w:spacing w:after="0"/>
        <w:ind w:left="851" w:hanging="28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11</w:t>
      </w:r>
    </w:p>
    <w:p w:rsidR="00504B8F" w:rsidRDefault="00504B8F" w:rsidP="00504B8F">
      <w:pPr>
        <w:spacing w:after="0"/>
        <w:ind w:left="851" w:hanging="284"/>
        <w:jc w:val="center"/>
        <w:rPr>
          <w:rFonts w:ascii="Times New Roman" w:hAnsi="Times New Roman" w:cs="Times New Roman"/>
          <w:b/>
          <w:color w:val="000000"/>
        </w:rPr>
      </w:pPr>
    </w:p>
    <w:p w:rsidR="00504B8F" w:rsidRDefault="00504B8F" w:rsidP="00504B8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Termin związania ofertą.</w:t>
      </w:r>
    </w:p>
    <w:p w:rsidR="00504B8F" w:rsidRDefault="00504B8F" w:rsidP="00504B8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504B8F" w:rsidRDefault="00504B8F" w:rsidP="00504B8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 w:rsidRPr="00504B8F">
        <w:rPr>
          <w:rFonts w:ascii="Times New Roman" w:hAnsi="Times New Roman" w:cs="Times New Roman"/>
          <w:color w:val="000000"/>
        </w:rPr>
        <w:t xml:space="preserve">Termin związania ofertą wynosi 30 dni </w:t>
      </w:r>
      <w:r>
        <w:rPr>
          <w:rFonts w:ascii="Times New Roman" w:hAnsi="Times New Roman" w:cs="Times New Roman"/>
          <w:color w:val="000000"/>
        </w:rPr>
        <w:t>od upływu terminu składania ofert.</w:t>
      </w:r>
    </w:p>
    <w:p w:rsidR="00504B8F" w:rsidRDefault="00504B8F" w:rsidP="00504B8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4B8F" w:rsidRDefault="00504B8F" w:rsidP="00504B8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 w:rsidR="00C2562A">
        <w:rPr>
          <w:rFonts w:ascii="Times New Roman" w:hAnsi="Times New Roman" w:cs="Times New Roman"/>
          <w:b/>
          <w:color w:val="000000"/>
        </w:rPr>
        <w:t xml:space="preserve"> </w:t>
      </w:r>
      <w:r w:rsidRPr="00504B8F">
        <w:rPr>
          <w:rFonts w:ascii="Times New Roman" w:hAnsi="Times New Roman" w:cs="Times New Roman"/>
          <w:color w:val="000000"/>
        </w:rPr>
        <w:t>Wykonawca samodzielnie lub na wniosek Zamawiającego</w:t>
      </w:r>
      <w:r>
        <w:rPr>
          <w:rFonts w:ascii="Times New Roman" w:hAnsi="Times New Roman" w:cs="Times New Roman"/>
          <w:color w:val="000000"/>
        </w:rPr>
        <w:t xml:space="preserve"> </w:t>
      </w:r>
      <w:r w:rsidR="00C2562A">
        <w:rPr>
          <w:rFonts w:ascii="Times New Roman" w:hAnsi="Times New Roman" w:cs="Times New Roman"/>
          <w:color w:val="000000"/>
        </w:rPr>
        <w:t xml:space="preserve">może przedłużyć termin związania ofertą, </w:t>
      </w:r>
      <w:r w:rsidR="0081484A">
        <w:rPr>
          <w:rFonts w:ascii="Times New Roman" w:hAnsi="Times New Roman" w:cs="Times New Roman"/>
          <w:color w:val="000000"/>
        </w:rPr>
        <w:t xml:space="preserve">       </w:t>
      </w:r>
      <w:r w:rsidR="00C2562A">
        <w:rPr>
          <w:rFonts w:ascii="Times New Roman" w:hAnsi="Times New Roman" w:cs="Times New Roman"/>
          <w:color w:val="000000"/>
        </w:rPr>
        <w:t xml:space="preserve">z tym, że Zamawiający może tylko raz, co najmniej na </w:t>
      </w:r>
      <w:r w:rsidR="0081484A">
        <w:rPr>
          <w:rFonts w:ascii="Times New Roman" w:hAnsi="Times New Roman" w:cs="Times New Roman"/>
          <w:color w:val="000000"/>
        </w:rPr>
        <w:t>3 dni przed upływem terminu związa</w:t>
      </w:r>
      <w:r w:rsidR="00C2562A">
        <w:rPr>
          <w:rFonts w:ascii="Times New Roman" w:hAnsi="Times New Roman" w:cs="Times New Roman"/>
          <w:color w:val="000000"/>
        </w:rPr>
        <w:t>nia ofertą zwrócić się do Wykonawców o wyrażenie zgody na przedłużenie tego terminu o oznaczony okres, nie dłużej jednak niż 60 dni.</w:t>
      </w:r>
    </w:p>
    <w:p w:rsidR="00C2562A" w:rsidRDefault="00C2562A" w:rsidP="00504B8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2562A" w:rsidRDefault="007D1B8B" w:rsidP="00C256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12</w:t>
      </w:r>
    </w:p>
    <w:p w:rsidR="00C2562A" w:rsidRDefault="00C2562A" w:rsidP="00C256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2562A" w:rsidRDefault="00C2562A" w:rsidP="00C2562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Opis sposobu przygotow</w:t>
      </w:r>
      <w:r w:rsidR="0015361D">
        <w:rPr>
          <w:rFonts w:ascii="Times New Roman" w:hAnsi="Times New Roman" w:cs="Times New Roman"/>
          <w:b/>
          <w:color w:val="000000"/>
        </w:rPr>
        <w:t>ywa</w:t>
      </w:r>
      <w:r>
        <w:rPr>
          <w:rFonts w:ascii="Times New Roman" w:hAnsi="Times New Roman" w:cs="Times New Roman"/>
          <w:b/>
          <w:color w:val="000000"/>
        </w:rPr>
        <w:t>nia ofert.</w:t>
      </w:r>
    </w:p>
    <w:p w:rsidR="00C2562A" w:rsidRDefault="00C2562A" w:rsidP="00C2562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C2562A" w:rsidRDefault="00C2562A" w:rsidP="00C256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Oferta musi zawierać:</w:t>
      </w:r>
    </w:p>
    <w:p w:rsidR="00C2562A" w:rsidRDefault="00C2562A" w:rsidP="00C2562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Wypełniony i podpisany formularz ofert</w:t>
      </w:r>
      <w:r w:rsidR="00EA2030">
        <w:rPr>
          <w:rFonts w:ascii="Times New Roman" w:hAnsi="Times New Roman" w:cs="Times New Roman"/>
          <w:color w:val="000000"/>
        </w:rPr>
        <w:t>owy</w:t>
      </w:r>
      <w:r>
        <w:rPr>
          <w:rFonts w:ascii="Times New Roman" w:hAnsi="Times New Roman" w:cs="Times New Roman"/>
          <w:color w:val="000000"/>
        </w:rPr>
        <w:t xml:space="preserve"> (wg załącznika nr 1 do SIWZ),</w:t>
      </w:r>
    </w:p>
    <w:p w:rsidR="00C2562A" w:rsidRDefault="005B3242" w:rsidP="00C2562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Dowód wniesienia </w:t>
      </w:r>
      <w:r w:rsidR="007D1B8B">
        <w:rPr>
          <w:rFonts w:ascii="Times New Roman" w:hAnsi="Times New Roman" w:cs="Times New Roman"/>
          <w:color w:val="000000"/>
        </w:rPr>
        <w:t>wadium – zgodnie z § 10</w:t>
      </w:r>
      <w:r>
        <w:rPr>
          <w:rFonts w:ascii="Times New Roman" w:hAnsi="Times New Roman" w:cs="Times New Roman"/>
          <w:color w:val="000000"/>
        </w:rPr>
        <w:t xml:space="preserve"> SIWZ,</w:t>
      </w:r>
    </w:p>
    <w:p w:rsidR="005B3242" w:rsidRDefault="002053EF" w:rsidP="00C2562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Dokumenty i oświadczenia</w:t>
      </w:r>
      <w:r w:rsidR="005B3242">
        <w:rPr>
          <w:rFonts w:ascii="Times New Roman" w:hAnsi="Times New Roman" w:cs="Times New Roman"/>
          <w:color w:val="000000"/>
        </w:rPr>
        <w:t xml:space="preserve"> wymienione w § 7 SIWZ.</w:t>
      </w:r>
    </w:p>
    <w:p w:rsidR="005534D7" w:rsidRDefault="005534D7" w:rsidP="00C2562A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5B3242" w:rsidRPr="007D1B8B" w:rsidRDefault="007D1B8B" w:rsidP="007D1B8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D1B8B"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</w:t>
      </w:r>
      <w:r w:rsidR="005B3242" w:rsidRPr="007D1B8B">
        <w:rPr>
          <w:rFonts w:ascii="Times New Roman" w:hAnsi="Times New Roman" w:cs="Times New Roman"/>
          <w:color w:val="000000"/>
        </w:rPr>
        <w:t>Wykonawca składa ofertę zgodnie z wymogami określonymi w SIWZ. Każdy Wykonawca może złożyć tylko jedną ofertę, sam lub jako pełnomocnik Wykonawców występujących wspólnie.</w:t>
      </w:r>
    </w:p>
    <w:p w:rsidR="007D1B8B" w:rsidRPr="007D1B8B" w:rsidRDefault="007D1B8B" w:rsidP="007D1B8B">
      <w:pPr>
        <w:pStyle w:val="Akapitzlist"/>
        <w:spacing w:after="0"/>
        <w:ind w:left="343"/>
        <w:jc w:val="both"/>
        <w:rPr>
          <w:rFonts w:ascii="Times New Roman" w:hAnsi="Times New Roman" w:cs="Times New Roman"/>
          <w:color w:val="000000"/>
        </w:rPr>
      </w:pPr>
    </w:p>
    <w:p w:rsidR="005B3242" w:rsidRDefault="005B3242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B3242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Ofertę należy złożyć na (lub według wzoru) druku „Oferta” – załącznik nr 1 do SIWZ.</w:t>
      </w:r>
    </w:p>
    <w:p w:rsidR="005B3242" w:rsidRDefault="005B3242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Wykonawcy nie wolno dokonywać żadnych zmian merytorycznych we wzorze druku „Oferta” opracowanego przez Zamawiającego.</w:t>
      </w:r>
    </w:p>
    <w:p w:rsidR="005B3242" w:rsidRDefault="005B3242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B3242" w:rsidRDefault="005B3242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B3242"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Ofertę składa się pod rygorem nieważności, w formie pisemnej.</w:t>
      </w:r>
    </w:p>
    <w:p w:rsidR="005B3242" w:rsidRDefault="005B3242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B3242" w:rsidRDefault="005B3242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B3242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Oferta powinna być napisana w języku polskim, </w:t>
      </w:r>
      <w:r w:rsidR="005534D7">
        <w:rPr>
          <w:rFonts w:ascii="Times New Roman" w:hAnsi="Times New Roman" w:cs="Times New Roman"/>
          <w:color w:val="000000"/>
        </w:rPr>
        <w:t>na maszynie, komputerze lub inną</w:t>
      </w:r>
      <w:r>
        <w:rPr>
          <w:rFonts w:ascii="Times New Roman" w:hAnsi="Times New Roman" w:cs="Times New Roman"/>
          <w:color w:val="000000"/>
        </w:rPr>
        <w:t xml:space="preserve"> trwałą i czytelną techniką. Dokumenty sporządzone w języku obcym musza być składane przez wykonawców wraz z ich tłumaczenie</w:t>
      </w:r>
      <w:r w:rsidR="005534D7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 sporządzonym przez tłumacza przysięgłego. W przypadku ustanowienia pełnomocnika należy załączyć upoważnienie zgodnie z obowiązującymi przepisami.</w:t>
      </w:r>
    </w:p>
    <w:p w:rsidR="005B3242" w:rsidRDefault="005B3242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80760" w:rsidRDefault="005B3242" w:rsidP="005B3242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6. Każda zapisana strona oferty wraz ze wszystkimi załącznikami powinna być ponumerowana </w:t>
      </w:r>
      <w:r w:rsidR="00980760">
        <w:rPr>
          <w:rFonts w:ascii="Times New Roman" w:hAnsi="Times New Roman" w:cs="Times New Roman"/>
          <w:b/>
          <w:color w:val="000000"/>
        </w:rPr>
        <w:t xml:space="preserve">  </w:t>
      </w:r>
      <w:r w:rsidR="005534D7">
        <w:rPr>
          <w:rFonts w:ascii="Times New Roman" w:hAnsi="Times New Roman" w:cs="Times New Roman"/>
          <w:b/>
          <w:color w:val="000000"/>
        </w:rPr>
        <w:t xml:space="preserve">         </w:t>
      </w:r>
      <w:r w:rsidR="00980760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i parafowana przez osobę podpisującą ofertę oraz trwale spięta.</w:t>
      </w:r>
    </w:p>
    <w:p w:rsidR="00980760" w:rsidRDefault="00980760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Poprawki w ofercie muszą być naniesione oraz opatrzone podpisem osoby podpisującej ofertę.</w:t>
      </w:r>
    </w:p>
    <w:p w:rsidR="00980760" w:rsidRDefault="00980760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B3242" w:rsidRDefault="00980760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80760">
        <w:rPr>
          <w:rFonts w:ascii="Times New Roman" w:hAnsi="Times New Roman" w:cs="Times New Roman"/>
          <w:b/>
          <w:color w:val="000000"/>
        </w:rPr>
        <w:t>7.</w:t>
      </w:r>
      <w:r w:rsidR="005B3242" w:rsidRPr="00980760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Oferta winna być przedstawiona w oryginale, pozostałe dokumenty mogą być przedłożone </w:t>
      </w:r>
      <w:r w:rsidR="005534D7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>w oryginale lub w postaci kserokopii poświadczonej za zgodność z oryginałem przez Wykonawcę, opatrzonej imiennymi pieczątkami i podpisami osób uprawnionych do reprezentowania Wykonawcy.</w:t>
      </w:r>
      <w:r w:rsidR="005B3242" w:rsidRPr="00980760">
        <w:rPr>
          <w:rFonts w:ascii="Times New Roman" w:hAnsi="Times New Roman" w:cs="Times New Roman"/>
          <w:color w:val="000000"/>
        </w:rPr>
        <w:t xml:space="preserve"> </w:t>
      </w:r>
      <w:r w:rsidR="007D1B8B" w:rsidRPr="007D1B8B">
        <w:rPr>
          <w:rFonts w:ascii="Times New Roman" w:hAnsi="Times New Roman" w:cs="Times New Roman"/>
          <w:b/>
          <w:color w:val="000000"/>
        </w:rPr>
        <w:t>Pełnomocnictwo składane jest</w:t>
      </w:r>
      <w:r w:rsidR="007D1B8B">
        <w:rPr>
          <w:rFonts w:ascii="Times New Roman" w:hAnsi="Times New Roman" w:cs="Times New Roman"/>
          <w:b/>
          <w:color w:val="000000"/>
        </w:rPr>
        <w:t xml:space="preserve"> w oryginale lub kopii poświadczone</w:t>
      </w:r>
      <w:r w:rsidR="00D31D04">
        <w:rPr>
          <w:rFonts w:ascii="Times New Roman" w:hAnsi="Times New Roman" w:cs="Times New Roman"/>
          <w:b/>
          <w:color w:val="000000"/>
        </w:rPr>
        <w:t>j</w:t>
      </w:r>
      <w:r w:rsidR="007D1B8B">
        <w:rPr>
          <w:rFonts w:ascii="Times New Roman" w:hAnsi="Times New Roman" w:cs="Times New Roman"/>
          <w:b/>
          <w:color w:val="000000"/>
        </w:rPr>
        <w:t xml:space="preserve"> notarialnie.</w:t>
      </w:r>
    </w:p>
    <w:p w:rsidR="00980760" w:rsidRDefault="00980760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80760" w:rsidRDefault="00980760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80760">
        <w:rPr>
          <w:rFonts w:ascii="Times New Roman" w:hAnsi="Times New Roman" w:cs="Times New Roman"/>
          <w:b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 xml:space="preserve"> Zamawiający uznaje, że podpisem jest: złożony własnoręcznie znak, z którego można odczytać zgodnie</w:t>
      </w:r>
      <w:r w:rsidR="005534D7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z aktualnym dokumentem tożsamości imię i nazwisko podpisującego</w:t>
      </w:r>
      <w:r w:rsidR="00751FDC">
        <w:rPr>
          <w:rFonts w:ascii="Times New Roman" w:hAnsi="Times New Roman" w:cs="Times New Roman"/>
          <w:color w:val="000000"/>
        </w:rPr>
        <w:t xml:space="preserve">, a jeżeli własnoręczny  znak jest </w:t>
      </w:r>
      <w:r w:rsidR="00751FDC">
        <w:rPr>
          <w:rFonts w:ascii="Times New Roman" w:hAnsi="Times New Roman" w:cs="Times New Roman"/>
          <w:color w:val="000000"/>
        </w:rPr>
        <w:lastRenderedPageBreak/>
        <w:t>nieczytelny lub nie zawiera imienia i nazwiska, to musi być uzupełniony napisem (np. w formie odcisku stempla), z którego można odczytać imię i nazwisko podpisującego.</w:t>
      </w:r>
    </w:p>
    <w:p w:rsidR="00751FDC" w:rsidRDefault="00751FDC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51FDC" w:rsidRDefault="00751FDC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 xml:space="preserve"> Oferta powinna być złożona w dwóch nieprzezroczystych, zam</w:t>
      </w:r>
      <w:r w:rsidR="005534D7">
        <w:rPr>
          <w:rFonts w:ascii="Times New Roman" w:hAnsi="Times New Roman" w:cs="Times New Roman"/>
          <w:color w:val="000000"/>
        </w:rPr>
        <w:t>kniętych kopertach: w kopercie w</w:t>
      </w:r>
      <w:r>
        <w:rPr>
          <w:rFonts w:ascii="Times New Roman" w:hAnsi="Times New Roman" w:cs="Times New Roman"/>
          <w:color w:val="000000"/>
        </w:rPr>
        <w:t xml:space="preserve">ewnętrznej i </w:t>
      </w:r>
      <w:r w:rsidR="005534D7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ewnętrznej</w:t>
      </w:r>
      <w:r w:rsidR="00220633">
        <w:rPr>
          <w:rFonts w:ascii="Times New Roman" w:hAnsi="Times New Roman" w:cs="Times New Roman"/>
          <w:color w:val="000000"/>
        </w:rPr>
        <w:t>.</w:t>
      </w:r>
    </w:p>
    <w:p w:rsidR="00220633" w:rsidRDefault="00220633" w:rsidP="005B324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Koperta wewnętrzna powinna być opisana:</w:t>
      </w:r>
    </w:p>
    <w:p w:rsidR="00220633" w:rsidRDefault="00220633" w:rsidP="00220633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220633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nazwą i adresem Wykonawcy</w:t>
      </w:r>
    </w:p>
    <w:p w:rsidR="00220633" w:rsidRDefault="00220633" w:rsidP="00220633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hasłem „</w:t>
      </w:r>
      <w:r w:rsidRPr="00220633">
        <w:rPr>
          <w:rFonts w:ascii="Times New Roman" w:hAnsi="Times New Roman" w:cs="Times New Roman"/>
          <w:b/>
          <w:color w:val="000000"/>
        </w:rPr>
        <w:t>Przetarg nieograniczony na bankową obsługę</w:t>
      </w:r>
      <w:r>
        <w:rPr>
          <w:rFonts w:ascii="Times New Roman" w:hAnsi="Times New Roman" w:cs="Times New Roman"/>
          <w:color w:val="000000"/>
        </w:rPr>
        <w:t xml:space="preserve">  </w:t>
      </w:r>
      <w:r w:rsidRPr="00220633">
        <w:rPr>
          <w:rFonts w:ascii="Times New Roman" w:hAnsi="Times New Roman" w:cs="Times New Roman"/>
          <w:b/>
          <w:color w:val="000000"/>
        </w:rPr>
        <w:t>budżetu Powiatu Pło</w:t>
      </w:r>
      <w:r>
        <w:rPr>
          <w:rFonts w:ascii="Times New Roman" w:hAnsi="Times New Roman" w:cs="Times New Roman"/>
          <w:b/>
          <w:color w:val="000000"/>
        </w:rPr>
        <w:t>ckiego”.</w:t>
      </w:r>
    </w:p>
    <w:p w:rsidR="00220633" w:rsidRDefault="00220633" w:rsidP="00220633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 w:rsidRPr="00220633">
        <w:rPr>
          <w:rFonts w:ascii="Times New Roman" w:hAnsi="Times New Roman" w:cs="Times New Roman"/>
          <w:color w:val="000000"/>
        </w:rPr>
        <w:t>Nie otwierać przed</w:t>
      </w:r>
      <w:r w:rsidR="00602E3B">
        <w:rPr>
          <w:rFonts w:ascii="Times New Roman" w:hAnsi="Times New Roman" w:cs="Times New Roman"/>
          <w:b/>
          <w:color w:val="000000"/>
        </w:rPr>
        <w:t xml:space="preserve"> dniem 9</w:t>
      </w:r>
      <w:r>
        <w:rPr>
          <w:rFonts w:ascii="Times New Roman" w:hAnsi="Times New Roman" w:cs="Times New Roman"/>
          <w:b/>
          <w:color w:val="000000"/>
        </w:rPr>
        <w:t xml:space="preserve"> kwietnia 2015r., godz. 10</w:t>
      </w:r>
      <w:r>
        <w:rPr>
          <w:rFonts w:ascii="Times New Roman" w:hAnsi="Times New Roman" w:cs="Times New Roman"/>
          <w:b/>
          <w:color w:val="000000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</w:rPr>
        <w:t xml:space="preserve"> i powinna być włożona do zamkniętej </w:t>
      </w:r>
      <w:r w:rsidR="00A94800">
        <w:rPr>
          <w:rFonts w:ascii="Times New Roman" w:hAnsi="Times New Roman" w:cs="Times New Roman"/>
          <w:b/>
          <w:color w:val="000000"/>
        </w:rPr>
        <w:t>koperty z</w:t>
      </w:r>
      <w:r>
        <w:rPr>
          <w:rFonts w:ascii="Times New Roman" w:hAnsi="Times New Roman" w:cs="Times New Roman"/>
          <w:b/>
          <w:color w:val="000000"/>
        </w:rPr>
        <w:t xml:space="preserve">ewnętrznej, </w:t>
      </w:r>
      <w:r>
        <w:rPr>
          <w:rFonts w:ascii="Times New Roman" w:hAnsi="Times New Roman" w:cs="Times New Roman"/>
          <w:color w:val="000000"/>
        </w:rPr>
        <w:t xml:space="preserve">opisanej jedynie hasłem: </w:t>
      </w:r>
      <w:r>
        <w:rPr>
          <w:rFonts w:ascii="Times New Roman" w:hAnsi="Times New Roman" w:cs="Times New Roman"/>
          <w:b/>
          <w:color w:val="000000"/>
        </w:rPr>
        <w:t xml:space="preserve">„Przetarg nieograniczony na bankową obsługę budżetu Powiatu Płockiego”,  </w:t>
      </w:r>
      <w:r>
        <w:rPr>
          <w:rFonts w:ascii="Times New Roman" w:hAnsi="Times New Roman" w:cs="Times New Roman"/>
          <w:color w:val="000000"/>
        </w:rPr>
        <w:t>a przesłana za pośrednictwem poczty, oznaczona dodatkowo nazwą</w:t>
      </w:r>
      <w:r w:rsidR="00625484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i adresem Zamawiającego.</w:t>
      </w:r>
    </w:p>
    <w:p w:rsidR="00220633" w:rsidRDefault="00220633" w:rsidP="00220633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Treść oferty musi odpowiadać treści specyfikacji istotnych warunków zamówienia.</w:t>
      </w: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 xml:space="preserve"> Wszelki</w:t>
      </w:r>
      <w:r w:rsidR="00625484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koszty związane z przygotowaniem i złożeniem oferty ponosi Wykonawca.</w:t>
      </w: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12.</w:t>
      </w:r>
      <w:r>
        <w:rPr>
          <w:rFonts w:ascii="Times New Roman" w:hAnsi="Times New Roman" w:cs="Times New Roman"/>
          <w:color w:val="000000"/>
        </w:rPr>
        <w:t xml:space="preserve"> Zamawiający nie przewiduje zwrotu kosztów udziału w postępowaniu.</w:t>
      </w: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20633" w:rsidRDefault="00220633" w:rsidP="0022063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20633" w:rsidRDefault="00602E3B" w:rsidP="0022063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13</w:t>
      </w:r>
    </w:p>
    <w:p w:rsidR="00220633" w:rsidRDefault="00220633" w:rsidP="0022063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Miejsce oraz termin składania i otwarcia ofert.</w:t>
      </w: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220633" w:rsidRDefault="00220633" w:rsidP="0022063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Miejsce oraz termin składania ofert:</w:t>
      </w:r>
    </w:p>
    <w:p w:rsidR="00994173" w:rsidRDefault="00994173" w:rsidP="00994173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Oferty należy składać:</w:t>
      </w:r>
    </w:p>
    <w:p w:rsidR="00994173" w:rsidRDefault="00994173" w:rsidP="00994173">
      <w:pPr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994173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bezpośrednio w siedzibie  Zamawiającego w Kancelarii (pok. 212), codziennie w dni pracy Urzędu: poniedziałek, wtorek, czwartek, piątek: w godz. </w:t>
      </w:r>
      <w:r w:rsidR="008235A8">
        <w:rPr>
          <w:rFonts w:ascii="Times New Roman" w:hAnsi="Times New Roman" w:cs="Times New Roman"/>
          <w:color w:val="000000"/>
        </w:rPr>
        <w:t>7</w:t>
      </w:r>
      <w:r w:rsidR="008235A8"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  - 15</w:t>
      </w:r>
      <w:r w:rsidR="008235A8"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  <w:vertAlign w:val="superscript"/>
        </w:rPr>
        <w:t xml:space="preserve">0 </w:t>
      </w:r>
      <w:r>
        <w:rPr>
          <w:rFonts w:ascii="Times New Roman" w:hAnsi="Times New Roman" w:cs="Times New Roman"/>
          <w:color w:val="000000"/>
        </w:rPr>
        <w:t xml:space="preserve">, a środa w godz. </w:t>
      </w:r>
      <w:r w:rsidR="008235A8">
        <w:rPr>
          <w:rFonts w:ascii="Times New Roman" w:hAnsi="Times New Roman" w:cs="Times New Roman"/>
          <w:color w:val="000000"/>
        </w:rPr>
        <w:t>7</w:t>
      </w:r>
      <w:r w:rsidR="008235A8"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 xml:space="preserve"> – 1</w:t>
      </w:r>
      <w:r w:rsidR="008235A8">
        <w:rPr>
          <w:rFonts w:ascii="Times New Roman" w:hAnsi="Times New Roman" w:cs="Times New Roman"/>
          <w:color w:val="000000"/>
        </w:rPr>
        <w:t>7</w:t>
      </w:r>
      <w:r w:rsidR="008235A8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,</w:t>
      </w:r>
    </w:p>
    <w:p w:rsidR="00994173" w:rsidRDefault="00994173" w:rsidP="00994173">
      <w:pPr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za pośrednictwem poczty, na adres wskazany w </w:t>
      </w:r>
      <w:r w:rsidRPr="00994173">
        <w:rPr>
          <w:rFonts w:ascii="Times New Roman" w:hAnsi="Times New Roman" w:cs="Times New Roman"/>
          <w:b/>
          <w:color w:val="000000"/>
        </w:rPr>
        <w:t>§</w:t>
      </w:r>
      <w:r>
        <w:rPr>
          <w:rFonts w:ascii="Times New Roman" w:hAnsi="Times New Roman" w:cs="Times New Roman"/>
          <w:b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</w:rPr>
        <w:t xml:space="preserve"> specyfikacji,</w:t>
      </w:r>
    </w:p>
    <w:p w:rsidR="00994173" w:rsidRDefault="00994173" w:rsidP="00994173">
      <w:pPr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3)</w:t>
      </w:r>
      <w:r>
        <w:rPr>
          <w:rFonts w:ascii="Times New Roman" w:hAnsi="Times New Roman" w:cs="Times New Roman"/>
          <w:color w:val="000000"/>
        </w:rPr>
        <w:t xml:space="preserve"> termin wpływu ofert do siedziby Zamawiającego (niezależnie od wybranej prz</w:t>
      </w:r>
      <w:r w:rsidR="00C82137">
        <w:rPr>
          <w:rFonts w:ascii="Times New Roman" w:hAnsi="Times New Roman" w:cs="Times New Roman"/>
          <w:color w:val="000000"/>
        </w:rPr>
        <w:t>ez Wykonawcę, wymienionej wyżej</w:t>
      </w:r>
      <w:r>
        <w:rPr>
          <w:rFonts w:ascii="Times New Roman" w:hAnsi="Times New Roman" w:cs="Times New Roman"/>
          <w:color w:val="000000"/>
        </w:rPr>
        <w:t xml:space="preserve"> formy składania) upływa </w:t>
      </w:r>
      <w:r w:rsidR="00C82137"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b/>
          <w:color w:val="000000"/>
        </w:rPr>
        <w:t xml:space="preserve"> kwietnia 2015r. o godz. 10</w:t>
      </w:r>
      <w:r>
        <w:rPr>
          <w:rFonts w:ascii="Times New Roman" w:hAnsi="Times New Roman" w:cs="Times New Roman"/>
          <w:b/>
          <w:color w:val="000000"/>
          <w:vertAlign w:val="superscript"/>
        </w:rPr>
        <w:t>00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994173" w:rsidRDefault="00994173" w:rsidP="00994173">
      <w:pPr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994173">
        <w:rPr>
          <w:rFonts w:ascii="Times New Roman" w:hAnsi="Times New Roman" w:cs="Times New Roman"/>
          <w:b/>
          <w:color w:val="000000"/>
        </w:rPr>
        <w:t>4)</w:t>
      </w:r>
      <w:r>
        <w:rPr>
          <w:rFonts w:ascii="Times New Roman" w:hAnsi="Times New Roman" w:cs="Times New Roman"/>
          <w:color w:val="000000"/>
        </w:rPr>
        <w:t xml:space="preserve"> Ofert</w:t>
      </w:r>
      <w:r w:rsidR="00625484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, które wpłyną po terminie wymienionym w ppkt. 3, zostaną zwrócone </w:t>
      </w:r>
      <w:r w:rsidR="00C82137">
        <w:rPr>
          <w:rFonts w:ascii="Times New Roman" w:hAnsi="Times New Roman" w:cs="Times New Roman"/>
          <w:color w:val="000000"/>
        </w:rPr>
        <w:t xml:space="preserve">niezwłocznie </w:t>
      </w:r>
      <w:r>
        <w:rPr>
          <w:rFonts w:ascii="Times New Roman" w:hAnsi="Times New Roman" w:cs="Times New Roman"/>
          <w:color w:val="000000"/>
        </w:rPr>
        <w:t xml:space="preserve">bez otwierania </w:t>
      </w:r>
      <w:r w:rsidR="00C82137">
        <w:rPr>
          <w:rFonts w:ascii="Times New Roman" w:hAnsi="Times New Roman" w:cs="Times New Roman"/>
          <w:color w:val="000000"/>
        </w:rPr>
        <w:t>Wykonawcy</w:t>
      </w:r>
      <w:r>
        <w:rPr>
          <w:rFonts w:ascii="Times New Roman" w:hAnsi="Times New Roman" w:cs="Times New Roman"/>
          <w:color w:val="000000"/>
        </w:rPr>
        <w:t>.</w:t>
      </w:r>
    </w:p>
    <w:p w:rsidR="00EA3A2B" w:rsidRDefault="00EA3A2B" w:rsidP="00994173">
      <w:pPr>
        <w:spacing w:after="0"/>
        <w:ind w:left="567" w:hanging="283"/>
        <w:jc w:val="both"/>
        <w:rPr>
          <w:rFonts w:ascii="Times New Roman" w:hAnsi="Times New Roman" w:cs="Times New Roman"/>
          <w:color w:val="000000"/>
        </w:rPr>
      </w:pPr>
    </w:p>
    <w:p w:rsidR="00994173" w:rsidRDefault="00994173" w:rsidP="00994173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994173" w:rsidRDefault="00994173" w:rsidP="0099417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Miejsce oraz termin otwarcia ofert.</w:t>
      </w:r>
    </w:p>
    <w:p w:rsidR="00994173" w:rsidRDefault="00994173" w:rsidP="00166539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publiczne otwarcie ofert nastąpi w dniu </w:t>
      </w:r>
      <w:r w:rsidR="00C82137"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b/>
          <w:color w:val="000000"/>
        </w:rPr>
        <w:t xml:space="preserve"> kwietnia 2015r., o godz. 10</w:t>
      </w:r>
      <w:r>
        <w:rPr>
          <w:rFonts w:ascii="Times New Roman" w:hAnsi="Times New Roman" w:cs="Times New Roman"/>
          <w:b/>
          <w:color w:val="000000"/>
          <w:vertAlign w:val="superscript"/>
        </w:rPr>
        <w:t>30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166539">
        <w:rPr>
          <w:rFonts w:ascii="Times New Roman" w:hAnsi="Times New Roman" w:cs="Times New Roman"/>
          <w:color w:val="000000"/>
        </w:rPr>
        <w:t xml:space="preserve"> w siedzibie Zamawiającego (Starostwo Powiatowe w Płocku ul. Bielska 59, 09-400 Płock w Sali nr 602 VI piętro).</w:t>
      </w:r>
    </w:p>
    <w:p w:rsidR="00166539" w:rsidRDefault="00166539" w:rsidP="0016653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Wykonawcy mogą uczestniczyć w części jawnej przetargu, podczas której:</w:t>
      </w:r>
    </w:p>
    <w:p w:rsidR="00166539" w:rsidRDefault="00166539" w:rsidP="0016653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bezpośrednio przed otwarciem ofert Zamawiający poda kwotę, jaką zamierza przeznaczyć na sfinansowanie zamówienia.</w:t>
      </w:r>
    </w:p>
    <w:p w:rsidR="00166539" w:rsidRDefault="00166539" w:rsidP="0016653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</w:p>
    <w:p w:rsidR="00166539" w:rsidRDefault="00166539" w:rsidP="0016653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166539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podczas otwarcia ofert Zamawiający poda nazwę (firmy) oraz adres</w:t>
      </w:r>
      <w:r w:rsidR="00AA303D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Wykonawców, a także informacje dotyczące ceny, terminu realizacji.</w:t>
      </w:r>
    </w:p>
    <w:p w:rsidR="00166539" w:rsidRDefault="00166539" w:rsidP="0016653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</w:p>
    <w:p w:rsidR="00166539" w:rsidRDefault="00166539" w:rsidP="0016653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3)</w:t>
      </w:r>
      <w:r>
        <w:rPr>
          <w:rFonts w:ascii="Times New Roman" w:hAnsi="Times New Roman" w:cs="Times New Roman"/>
          <w:color w:val="000000"/>
        </w:rPr>
        <w:t xml:space="preserve"> informacje, o których mowa w ppkt. 1) i 2),</w:t>
      </w:r>
      <w:r w:rsidR="00E44E62">
        <w:rPr>
          <w:rFonts w:ascii="Times New Roman" w:hAnsi="Times New Roman" w:cs="Times New Roman"/>
          <w:color w:val="000000"/>
        </w:rPr>
        <w:t xml:space="preserve"> Zamawiający przekaże niezwłocznie Wykonawcom, którzy nie byli obecni przy otwarciu ofert, na ich wniosek.</w:t>
      </w:r>
    </w:p>
    <w:p w:rsidR="00E44E62" w:rsidRDefault="002C62AF" w:rsidP="00E44E6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§ 14</w:t>
      </w:r>
    </w:p>
    <w:p w:rsidR="00EA3A2B" w:rsidRDefault="00EA3A2B" w:rsidP="00E44E6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E71AC" w:rsidRDefault="00195C44" w:rsidP="00BE71A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Opis sposobu obliczania</w:t>
      </w:r>
      <w:r w:rsidR="00BE71AC">
        <w:rPr>
          <w:rFonts w:ascii="Times New Roman" w:hAnsi="Times New Roman" w:cs="Times New Roman"/>
          <w:b/>
          <w:color w:val="000000"/>
        </w:rPr>
        <w:t xml:space="preserve"> ceny</w:t>
      </w:r>
      <w:r>
        <w:rPr>
          <w:rFonts w:ascii="Times New Roman" w:hAnsi="Times New Roman" w:cs="Times New Roman"/>
          <w:b/>
          <w:color w:val="000000"/>
        </w:rPr>
        <w:t xml:space="preserve">. </w:t>
      </w:r>
    </w:p>
    <w:p w:rsidR="00E44E62" w:rsidRDefault="00E44E62" w:rsidP="00E44E6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E44E62" w:rsidRDefault="00E44E62" w:rsidP="00195C44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195C44">
        <w:rPr>
          <w:rFonts w:ascii="Times New Roman" w:hAnsi="Times New Roman" w:cs="Times New Roman"/>
          <w:b/>
          <w:color w:val="000000"/>
        </w:rPr>
        <w:t>)</w:t>
      </w:r>
      <w:r w:rsidR="00BA4D86">
        <w:rPr>
          <w:rFonts w:ascii="Times New Roman" w:hAnsi="Times New Roman" w:cs="Times New Roman"/>
          <w:color w:val="000000"/>
        </w:rPr>
        <w:t xml:space="preserve"> Oferta winna być przygotowana</w:t>
      </w:r>
      <w:r>
        <w:rPr>
          <w:rFonts w:ascii="Times New Roman" w:hAnsi="Times New Roman" w:cs="Times New Roman"/>
          <w:color w:val="000000"/>
        </w:rPr>
        <w:t xml:space="preserve"> zgodnie z</w:t>
      </w:r>
      <w:r w:rsidR="00BA4D86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wzorem podanym w załączniku Nr 1 do SIWZ.</w:t>
      </w:r>
    </w:p>
    <w:p w:rsidR="00E44E62" w:rsidRDefault="00E44E62" w:rsidP="00E44E6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44E62" w:rsidRDefault="00E44E62" w:rsidP="00195C44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E44E62">
        <w:rPr>
          <w:rFonts w:ascii="Times New Roman" w:hAnsi="Times New Roman" w:cs="Times New Roman"/>
          <w:b/>
          <w:color w:val="000000"/>
        </w:rPr>
        <w:t>2</w:t>
      </w:r>
      <w:r w:rsidR="00195C44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Cena przedmiotu zamówienia winna uwzględniać wszystkie  koszty niezbędne do wykonania zamówienia Cena musi być wyrażona w złotych polskich niezależnie od wchodzących w jej skład elementów. Cena ta będzie brana pod uwagę przez komisję przetargową w trakcie wyboru najkorzystniejszej oferty.</w:t>
      </w:r>
    </w:p>
    <w:p w:rsidR="00E44E62" w:rsidRDefault="00E44E62" w:rsidP="00E44E6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44E62" w:rsidRDefault="00D772BE" w:rsidP="00E44E6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E44E62">
        <w:rPr>
          <w:rFonts w:ascii="Times New Roman" w:hAnsi="Times New Roman" w:cs="Times New Roman"/>
          <w:color w:val="000000"/>
        </w:rPr>
        <w:t>Na cenę oferty  składa</w:t>
      </w:r>
      <w:r>
        <w:rPr>
          <w:rFonts w:ascii="Times New Roman" w:hAnsi="Times New Roman" w:cs="Times New Roman"/>
          <w:color w:val="000000"/>
        </w:rPr>
        <w:t xml:space="preserve"> </w:t>
      </w:r>
      <w:r w:rsidR="00E44E62">
        <w:rPr>
          <w:rFonts w:ascii="Times New Roman" w:hAnsi="Times New Roman" w:cs="Times New Roman"/>
          <w:color w:val="000000"/>
        </w:rPr>
        <w:t xml:space="preserve"> się:</w:t>
      </w:r>
      <w:r>
        <w:rPr>
          <w:rFonts w:ascii="Times New Roman" w:hAnsi="Times New Roman" w:cs="Times New Roman"/>
          <w:color w:val="000000"/>
        </w:rPr>
        <w:t xml:space="preserve"> całkowity koszt bieżącej obsługi bankowej wyliczony wg wzoru A</w:t>
      </w:r>
    </w:p>
    <w:p w:rsidR="009E1C98" w:rsidRDefault="009E1C98" w:rsidP="00E44E6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E1C98" w:rsidRDefault="00D73D69" w:rsidP="00D73D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A- </w:t>
      </w:r>
      <w:r w:rsidR="009E1C98">
        <w:rPr>
          <w:rFonts w:ascii="Times New Roman" w:hAnsi="Times New Roman" w:cs="Times New Roman"/>
          <w:b/>
          <w:color w:val="000000"/>
        </w:rPr>
        <w:t>całkowity koszt bieżącej obsługi bankowej</w:t>
      </w:r>
    </w:p>
    <w:p w:rsidR="00E44E62" w:rsidRDefault="009E1C9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Dla wyliczenia całkowitego kosztu bieżącej obsługi bankowej należy przyjąć koszty jednostkowe usług bankowych</w:t>
      </w:r>
      <w:r w:rsidR="00E44E6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na podstawie danych zawartych w tabeli </w:t>
      </w:r>
      <w:r>
        <w:rPr>
          <w:rFonts w:ascii="Times New Roman" w:hAnsi="Times New Roman" w:cs="Times New Roman"/>
          <w:b/>
          <w:i/>
          <w:color w:val="000000"/>
        </w:rPr>
        <w:t>Formular</w:t>
      </w:r>
      <w:r w:rsidR="00EE53BF">
        <w:rPr>
          <w:rFonts w:ascii="Times New Roman" w:hAnsi="Times New Roman" w:cs="Times New Roman"/>
          <w:b/>
          <w:i/>
          <w:color w:val="000000"/>
        </w:rPr>
        <w:t>z cenowy - załącznik nr 2 pkt. I</w:t>
      </w:r>
      <w:r w:rsidR="00BA4D86"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oraz przewidywane ilości (wartości) poszczególnych usług. Całkowity koszt bieżącej obsługi bankowej wyliczony zostanie dla całego okresu objętego zamówieniem tj. w okresie 5 lat (60 miesięcy).</w:t>
      </w:r>
    </w:p>
    <w:p w:rsidR="009E1C98" w:rsidRDefault="009E1C9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Całkowity koszt bieżącej obsługi bankowej zostanie wyliczony wg wzoru:</w:t>
      </w:r>
    </w:p>
    <w:p w:rsidR="009E1C98" w:rsidRDefault="009E1C9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E1C98" w:rsidRDefault="009E1C9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D474B8">
        <w:rPr>
          <w:rFonts w:ascii="Times New Roman" w:hAnsi="Times New Roman" w:cs="Times New Roman"/>
          <w:color w:val="000000"/>
        </w:rPr>
        <w:t xml:space="preserve"> </w:t>
      </w:r>
      <w:r w:rsidR="00CD2231">
        <w:rPr>
          <w:rFonts w:ascii="Times New Roman" w:hAnsi="Times New Roman" w:cs="Times New Roman"/>
          <w:color w:val="000000"/>
        </w:rPr>
        <w:t>= 152</w:t>
      </w:r>
      <w:r>
        <w:rPr>
          <w:rFonts w:ascii="Times New Roman" w:hAnsi="Times New Roman" w:cs="Times New Roman"/>
          <w:color w:val="000000"/>
        </w:rPr>
        <w:t xml:space="preserve">szt. </w:t>
      </w:r>
      <w:r w:rsidR="00D474B8"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(poz. 1) +</w:t>
      </w:r>
      <w:r w:rsidR="00D474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CD2231">
        <w:rPr>
          <w:rFonts w:ascii="Times New Roman" w:hAnsi="Times New Roman" w:cs="Times New Roman"/>
          <w:color w:val="000000"/>
        </w:rPr>
        <w:t>52</w:t>
      </w:r>
      <w:r>
        <w:rPr>
          <w:rFonts w:ascii="Times New Roman" w:hAnsi="Times New Roman" w:cs="Times New Roman"/>
          <w:color w:val="000000"/>
        </w:rPr>
        <w:t>szt. x 60 miesięcy x (poz. 2)</w:t>
      </w:r>
      <w:r w:rsidR="00D474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+</w:t>
      </w:r>
      <w:r w:rsidR="00D474B8">
        <w:rPr>
          <w:rFonts w:ascii="Times New Roman" w:hAnsi="Times New Roman" w:cs="Times New Roman"/>
          <w:color w:val="000000"/>
        </w:rPr>
        <w:t xml:space="preserve"> </w:t>
      </w:r>
      <w:r w:rsidR="00CD2231">
        <w:rPr>
          <w:rFonts w:ascii="Times New Roman" w:hAnsi="Times New Roman" w:cs="Times New Roman"/>
          <w:color w:val="000000"/>
        </w:rPr>
        <w:t>451</w:t>
      </w:r>
      <w:r>
        <w:rPr>
          <w:rFonts w:ascii="Times New Roman" w:hAnsi="Times New Roman" w:cs="Times New Roman"/>
          <w:color w:val="000000"/>
        </w:rPr>
        <w:t>szt. x 60 miesięcy x (poz. 3) +</w:t>
      </w:r>
      <w:r w:rsidR="00D474B8">
        <w:rPr>
          <w:rFonts w:ascii="Times New Roman" w:hAnsi="Times New Roman" w:cs="Times New Roman"/>
          <w:color w:val="000000"/>
        </w:rPr>
        <w:t xml:space="preserve"> </w:t>
      </w:r>
      <w:r w:rsidR="00CD223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szt. x 60 miesięcy x (poz. 4) +</w:t>
      </w:r>
      <w:r w:rsidR="00D474B8">
        <w:rPr>
          <w:rFonts w:ascii="Times New Roman" w:hAnsi="Times New Roman" w:cs="Times New Roman"/>
          <w:color w:val="000000"/>
        </w:rPr>
        <w:t xml:space="preserve"> </w:t>
      </w:r>
      <w:r w:rsidR="00CD2231">
        <w:rPr>
          <w:rFonts w:ascii="Times New Roman" w:hAnsi="Times New Roman" w:cs="Times New Roman"/>
          <w:color w:val="000000"/>
        </w:rPr>
        <w:t>5773</w:t>
      </w:r>
      <w:r>
        <w:rPr>
          <w:rFonts w:ascii="Times New Roman" w:hAnsi="Times New Roman" w:cs="Times New Roman"/>
          <w:color w:val="000000"/>
        </w:rPr>
        <w:t xml:space="preserve"> szt. </w:t>
      </w:r>
      <w:r w:rsidR="00D474B8"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60 miesięcy</w:t>
      </w:r>
      <w:r w:rsidR="00D474B8">
        <w:rPr>
          <w:rFonts w:ascii="Times New Roman" w:hAnsi="Times New Roman" w:cs="Times New Roman"/>
          <w:color w:val="000000"/>
        </w:rPr>
        <w:t xml:space="preserve"> x (poz. 5) + </w:t>
      </w:r>
      <w:r w:rsidR="00CD2231">
        <w:rPr>
          <w:rFonts w:ascii="Times New Roman" w:hAnsi="Times New Roman" w:cs="Times New Roman"/>
          <w:color w:val="000000"/>
        </w:rPr>
        <w:t>5</w:t>
      </w:r>
      <w:r w:rsidR="00D474B8">
        <w:rPr>
          <w:rFonts w:ascii="Times New Roman" w:hAnsi="Times New Roman" w:cs="Times New Roman"/>
          <w:color w:val="000000"/>
        </w:rPr>
        <w:t xml:space="preserve"> x 60 miesięcy x (poz. 6) + </w:t>
      </w:r>
      <w:r w:rsidR="00CD2231">
        <w:rPr>
          <w:rFonts w:ascii="Times New Roman" w:hAnsi="Times New Roman" w:cs="Times New Roman"/>
          <w:color w:val="000000"/>
        </w:rPr>
        <w:t>33</w:t>
      </w:r>
      <w:r w:rsidR="00D474B8">
        <w:rPr>
          <w:rFonts w:ascii="Times New Roman" w:hAnsi="Times New Roman" w:cs="Times New Roman"/>
          <w:color w:val="000000"/>
        </w:rPr>
        <w:t>szt. x 60 miesięcy x (poz. 7) + 2 sz</w:t>
      </w:r>
      <w:r w:rsidR="00CD2231">
        <w:rPr>
          <w:rFonts w:ascii="Times New Roman" w:hAnsi="Times New Roman" w:cs="Times New Roman"/>
          <w:color w:val="000000"/>
        </w:rPr>
        <w:t>t. x 60 miesięcy x (poz. 8) + 17</w:t>
      </w:r>
      <w:r w:rsidR="00D474B8">
        <w:rPr>
          <w:rFonts w:ascii="Times New Roman" w:hAnsi="Times New Roman" w:cs="Times New Roman"/>
          <w:color w:val="000000"/>
        </w:rPr>
        <w:t xml:space="preserve"> x 5 lat x (poz. 9).</w:t>
      </w:r>
    </w:p>
    <w:p w:rsidR="00BA4D86" w:rsidRDefault="00BA4D86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W celu porównania ofert przyjęto przewidywane ilości i wartości usług określonych w załączniku nr 2. W trakcie realizacji zamówienia liczba rachunków i produktów będzie zależała od określonych potrzeb Zamawiającego.</w:t>
      </w:r>
    </w:p>
    <w:p w:rsidR="00BA4D86" w:rsidRDefault="00BA4D86" w:rsidP="00D73D6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A2F17" w:rsidRDefault="006A2F17" w:rsidP="00D73D6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A2F17" w:rsidRDefault="006A2F17" w:rsidP="00D73D6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D474B8" w:rsidRDefault="003C1E5E" w:rsidP="00D73D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Opis sposobu obliczania</w:t>
      </w:r>
      <w:r w:rsidR="00D474B8">
        <w:rPr>
          <w:rFonts w:ascii="Times New Roman" w:hAnsi="Times New Roman" w:cs="Times New Roman"/>
          <w:b/>
          <w:color w:val="000000"/>
        </w:rPr>
        <w:t xml:space="preserve"> koszt</w:t>
      </w:r>
      <w:r>
        <w:rPr>
          <w:rFonts w:ascii="Times New Roman" w:hAnsi="Times New Roman" w:cs="Times New Roman"/>
          <w:b/>
          <w:color w:val="000000"/>
        </w:rPr>
        <w:t>u</w:t>
      </w:r>
      <w:r w:rsidR="00D474B8">
        <w:rPr>
          <w:rFonts w:ascii="Times New Roman" w:hAnsi="Times New Roman" w:cs="Times New Roman"/>
          <w:b/>
          <w:color w:val="000000"/>
        </w:rPr>
        <w:t xml:space="preserve"> kredytu w Rachunku Bieżącym Budżetu Powiatu Płockiego.</w:t>
      </w: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Koszt kredytu w Rachunku Bieżącym </w:t>
      </w:r>
      <w:r w:rsidR="00BC5083">
        <w:rPr>
          <w:rFonts w:ascii="Times New Roman" w:hAnsi="Times New Roman" w:cs="Times New Roman"/>
          <w:color w:val="000000"/>
        </w:rPr>
        <w:t xml:space="preserve">Budżetu </w:t>
      </w:r>
      <w:r>
        <w:rPr>
          <w:rFonts w:ascii="Times New Roman" w:hAnsi="Times New Roman" w:cs="Times New Roman"/>
          <w:color w:val="000000"/>
        </w:rPr>
        <w:t>Powiatu Płockiego zostanie wyliczony wg wzoru:</w:t>
      </w: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74B8" w:rsidRDefault="00EE5FAB" w:rsidP="00EE5FAB">
      <w:pPr>
        <w:spacing w:after="0"/>
        <w:jc w:val="center"/>
        <w:rPr>
          <w:rFonts w:ascii="Times New Roman" w:hAnsi="Times New Roman" w:cs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18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1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3.000.000,00 PLN x oprocentowanie kredytu x 30 dni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color w:val="000000"/>
                      <w:sz w:val="18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365 dni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color w:val="000000"/>
                  <w:sz w:val="1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1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2.000.000,00 PLN x oprocentowanie k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redytu x 30 dni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color w:val="000000"/>
                      <w:sz w:val="18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365 dni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color w:val="000000"/>
                  <w:sz w:val="1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1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1.000.000,00 PLN x oprocentowanie kredytu x 30 dni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365 dni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color w:val="000000"/>
              <w:sz w:val="18"/>
            </w:rPr>
            <m:t xml:space="preserve"> x 5</m:t>
          </m:r>
        </m:oMath>
      </m:oMathPara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74B8" w:rsidRDefault="00D474B8" w:rsidP="00D73D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Oprocentowanie kredytu będzie wyrażone jako WIBOR 1M+</w:t>
      </w:r>
      <w:r w:rsidR="00425F33">
        <w:rPr>
          <w:rFonts w:ascii="Times New Roman" w:hAnsi="Times New Roman" w:cs="Times New Roman"/>
          <w:b/>
          <w:color w:val="000000"/>
        </w:rPr>
        <w:t>/- marża banku.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  <w:i/>
          <w:color w:val="000000"/>
          <w:u w:val="single"/>
        </w:rPr>
        <w:t>Oprocentowanie kredytu zostanie wyliczone wg następującego przykładu: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i/>
          <w:color w:val="000000"/>
          <w:u w:val="single"/>
        </w:rPr>
      </w:pPr>
    </w:p>
    <w:p w:rsidR="00E17FB3" w:rsidRDefault="00E17FB3" w:rsidP="00D73D69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lastRenderedPageBreak/>
        <w:t>Założenia: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 założeniu, że WIBOR 1M = 10%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 założeniu, że marża banku = +0,9 punktów procentowych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Sposób liczenia: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Do/od stopy WIBOR 1M zostanie dodana lub odjęta marża banku w zależności od znaku występującego przed stawką marży tj.: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10%+0,9 punktów procentowych = 10,9%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Wg przykładu oprocentowanie kredytu wyniesie 10,9%.</w:t>
      </w: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425F33" w:rsidRDefault="00425F33" w:rsidP="00D73D6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celu porównania ofert Zamawiający: </w:t>
      </w:r>
    </w:p>
    <w:p w:rsidR="00425F33" w:rsidRDefault="00425F33" w:rsidP="00425F33">
      <w:pPr>
        <w:spacing w:after="0"/>
        <w:ind w:left="709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przyjmie stopę WIBOR 1M opublikowaną w dzie</w:t>
      </w:r>
      <w:r w:rsidR="003C1E5E">
        <w:rPr>
          <w:rFonts w:ascii="Times New Roman" w:hAnsi="Times New Roman" w:cs="Times New Roman"/>
          <w:color w:val="000000"/>
        </w:rPr>
        <w:t>nniku „Rzeczpospolita” w dniu 1</w:t>
      </w:r>
      <w:r>
        <w:rPr>
          <w:rFonts w:ascii="Times New Roman" w:hAnsi="Times New Roman" w:cs="Times New Roman"/>
          <w:color w:val="000000"/>
        </w:rPr>
        <w:t xml:space="preserve"> kwiet</w:t>
      </w:r>
      <w:r w:rsidR="003C1E5E">
        <w:rPr>
          <w:rFonts w:ascii="Times New Roman" w:hAnsi="Times New Roman" w:cs="Times New Roman"/>
          <w:color w:val="000000"/>
        </w:rPr>
        <w:t>nia   2015</w:t>
      </w:r>
      <w:r>
        <w:rPr>
          <w:rFonts w:ascii="Times New Roman" w:hAnsi="Times New Roman" w:cs="Times New Roman"/>
          <w:color w:val="000000"/>
        </w:rPr>
        <w:t xml:space="preserve">r. </w:t>
      </w:r>
    </w:p>
    <w:p w:rsidR="00425F33" w:rsidRDefault="00425F33" w:rsidP="00425F33">
      <w:pPr>
        <w:spacing w:after="0"/>
        <w:ind w:left="709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 przyjmie wysokość marży w wysokości występującej w załączniku nr 2 </w:t>
      </w:r>
      <w:r w:rsidRPr="00425F33">
        <w:rPr>
          <w:rFonts w:ascii="Times New Roman" w:hAnsi="Times New Roman" w:cs="Times New Roman"/>
          <w:b/>
          <w:i/>
          <w:color w:val="000000"/>
        </w:rPr>
        <w:t>Formularz cenowy</w:t>
      </w:r>
      <w:r>
        <w:rPr>
          <w:rFonts w:ascii="Times New Roman" w:hAnsi="Times New Roman" w:cs="Times New Roman"/>
          <w:b/>
          <w:i/>
          <w:color w:val="000000"/>
        </w:rPr>
        <w:t xml:space="preserve"> pkt. II,</w:t>
      </w:r>
    </w:p>
    <w:p w:rsidR="00425F33" w:rsidRDefault="00425F33" w:rsidP="00425F33">
      <w:pPr>
        <w:spacing w:after="0"/>
        <w:ind w:left="709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przyjmie sposób wyliczenia oprocentowania kredytu wg przedstawionego przykładu,</w:t>
      </w:r>
    </w:p>
    <w:p w:rsidR="00F938D7" w:rsidRDefault="00F938D7" w:rsidP="00425F33">
      <w:pPr>
        <w:spacing w:after="0"/>
        <w:ind w:left="709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przyjmie, że wysokość kredytu w ciągu jednego pełnego roku liczonego jako 365 dni występować będzie w wysokości 3.000.000 zł przez 30 dni, w wysokości 2.000.000 zł przez 30 dni i w wysokości 1.000.000 zł przez 30 dni,</w:t>
      </w:r>
    </w:p>
    <w:p w:rsidR="00F938D7" w:rsidRDefault="00F938D7" w:rsidP="00425F33">
      <w:pPr>
        <w:spacing w:after="0"/>
        <w:ind w:left="709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przyjmie, że koszt oprocentowania kredytu w Rachunku Bieżącym  Budżetu Powiatu Płockiego wyliczony zostanie dla całego  okresu objętego zamówieniem tj. 5 lat (60 miesięcy, zostanie zamieniony na wartość 5). Koszt kredytu dla jednego pełnego roku tj. wartość w nawiasie kwadratowym wzoru zostanie przemnożona przez wartość 5.</w:t>
      </w:r>
    </w:p>
    <w:p w:rsidR="00BB2B4F" w:rsidRDefault="00BB2B4F" w:rsidP="00BB2B4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DF7D9D" w:rsidP="00B21B2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Pr="00DF7D9D">
        <w:rPr>
          <w:rFonts w:ascii="Times New Roman" w:hAnsi="Times New Roman" w:cs="Times New Roman"/>
          <w:b/>
          <w:color w:val="000000"/>
        </w:rPr>
        <w:t>Opis sposobu obliczania</w:t>
      </w:r>
      <w:r>
        <w:rPr>
          <w:rFonts w:ascii="Times New Roman" w:hAnsi="Times New Roman" w:cs="Times New Roman"/>
          <w:b/>
          <w:color w:val="000000"/>
        </w:rPr>
        <w:t xml:space="preserve"> przychodów</w:t>
      </w:r>
      <w:r w:rsidR="00B21B2A">
        <w:rPr>
          <w:rFonts w:ascii="Times New Roman" w:hAnsi="Times New Roman" w:cs="Times New Roman"/>
          <w:b/>
          <w:color w:val="000000"/>
        </w:rPr>
        <w:t xml:space="preserve"> z oprocentowania rachunków bankowych (a’vista)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Przychody z oprocentowania rachunków bankowych (a’vista) zostaną wyliczone wg wzoru: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DF7D9D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  <w:sz w:val="18"/>
            </w:rPr>
            <m:t>C=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1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2.000.000,00 PLN x oprocentowanie rachunku a'vista x 365 dni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color w:val="000000"/>
                      <w:sz w:val="18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8"/>
                        </w:rPr>
                        <m:t>365 dni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color w:val="000000"/>
              <w:sz w:val="18"/>
            </w:rPr>
            <m:t xml:space="preserve"> x 5</m:t>
          </m:r>
        </m:oMath>
      </m:oMathPara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Oprocentowanie rachunków bankowych (a’vista) </w:t>
      </w:r>
      <w:r w:rsidR="00331154">
        <w:rPr>
          <w:rFonts w:ascii="Times New Roman" w:hAnsi="Times New Roman" w:cs="Times New Roman"/>
          <w:color w:val="000000"/>
        </w:rPr>
        <w:t>będzie wyrażone</w:t>
      </w:r>
      <w:r>
        <w:rPr>
          <w:rFonts w:ascii="Times New Roman" w:hAnsi="Times New Roman" w:cs="Times New Roman"/>
          <w:color w:val="000000"/>
        </w:rPr>
        <w:t xml:space="preserve"> jako: 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21B2A">
        <w:rPr>
          <w:rFonts w:ascii="Times New Roman" w:hAnsi="Times New Roman" w:cs="Times New Roman"/>
          <w:b/>
          <w:color w:val="000000"/>
        </w:rPr>
        <w:t>WIBID 1M +/- marża banku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Oprocentowanie rachunków bankowych a’vista wyliczone wg następującego przykładu: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Założenia: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 założeniu, że WIBID 1M = 10%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 założeniu, że marża banku = (-0,9) punktów procentowych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Sposób liczenia: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Do/od stopy WIBID 1M zostanie dodana lub odjęta marża banku w zależności od znaku występującego przed stawką marży tj.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10% - 0,9 punktów procentowych = 9,1 %</w:t>
      </w:r>
    </w:p>
    <w:p w:rsidR="00B21B2A" w:rsidRDefault="00B21B2A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B21B2A" w:rsidRDefault="007477B1" w:rsidP="00B21B2A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Wg przykładu oprocentowanie rachunków bankowych a’vista wyniesie 9,1 %</w:t>
      </w:r>
    </w:p>
    <w:p w:rsidR="007477B1" w:rsidRDefault="007477B1" w:rsidP="00B21B2A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:rsidR="007477B1" w:rsidRDefault="007477B1" w:rsidP="00B21B2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celu porównania ofert Zamawiający:</w:t>
      </w:r>
    </w:p>
    <w:p w:rsidR="007477B1" w:rsidRDefault="007477B1" w:rsidP="007477B1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przyjmie stopę WIBID 1M opublikowaną w dzie</w:t>
      </w:r>
      <w:r w:rsidR="00316181">
        <w:rPr>
          <w:rFonts w:ascii="Times New Roman" w:hAnsi="Times New Roman" w:cs="Times New Roman"/>
          <w:color w:val="000000"/>
        </w:rPr>
        <w:t>nniku „Rzeczpospolita” w dniu 1</w:t>
      </w:r>
      <w:r>
        <w:rPr>
          <w:rFonts w:ascii="Times New Roman" w:hAnsi="Times New Roman" w:cs="Times New Roman"/>
          <w:color w:val="000000"/>
        </w:rPr>
        <w:t xml:space="preserve"> kwietnia 2015r.,</w:t>
      </w:r>
    </w:p>
    <w:p w:rsidR="007477B1" w:rsidRDefault="007477B1" w:rsidP="007477B1">
      <w:p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•  przyjmie wysokość marży w wysokości występującej w załączniku nr 2 </w:t>
      </w:r>
      <w:r w:rsidR="00316181">
        <w:rPr>
          <w:rFonts w:ascii="Times New Roman" w:hAnsi="Times New Roman" w:cs="Times New Roman"/>
          <w:b/>
          <w:color w:val="000000"/>
        </w:rPr>
        <w:t>Formularz cenowy pkt. III</w:t>
      </w:r>
      <w:r>
        <w:rPr>
          <w:rFonts w:ascii="Times New Roman" w:hAnsi="Times New Roman" w:cs="Times New Roman"/>
          <w:b/>
          <w:color w:val="000000"/>
        </w:rPr>
        <w:t>,</w:t>
      </w:r>
    </w:p>
    <w:p w:rsidR="007477B1" w:rsidRDefault="007477B1" w:rsidP="007477B1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przyjmie sposób  wyliczenia oprocentowania rachunków bankowych a’vista wg przedstawionego przykładu,</w:t>
      </w:r>
    </w:p>
    <w:p w:rsidR="007477B1" w:rsidRDefault="007477B1" w:rsidP="007477B1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przyjmie, że średnia dzienna wysokość środków na rachunku bankowym podl</w:t>
      </w:r>
      <w:r w:rsidR="00A67DED">
        <w:rPr>
          <w:rFonts w:ascii="Times New Roman" w:hAnsi="Times New Roman" w:cs="Times New Roman"/>
          <w:color w:val="000000"/>
        </w:rPr>
        <w:t xml:space="preserve">egających oprocentowaniu </w:t>
      </w:r>
      <w:r>
        <w:rPr>
          <w:rFonts w:ascii="Times New Roman" w:hAnsi="Times New Roman" w:cs="Times New Roman"/>
          <w:color w:val="000000"/>
        </w:rPr>
        <w:t xml:space="preserve">wyniesie </w:t>
      </w:r>
      <w:r w:rsidR="00D4309E">
        <w:rPr>
          <w:rFonts w:ascii="Times New Roman" w:hAnsi="Times New Roman" w:cs="Times New Roman"/>
          <w:color w:val="000000"/>
        </w:rPr>
        <w:t>2</w:t>
      </w:r>
      <w:r w:rsidR="00A67DED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00.000 zł</w:t>
      </w:r>
    </w:p>
    <w:p w:rsidR="007477B1" w:rsidRDefault="007477B1" w:rsidP="007477B1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przyjmie, że rok liczony jest jako 365 dni.</w:t>
      </w:r>
    </w:p>
    <w:p w:rsidR="007477B1" w:rsidRDefault="007477B1" w:rsidP="007477B1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BB7997">
        <w:rPr>
          <w:rFonts w:ascii="Times New Roman" w:hAnsi="Times New Roman" w:cs="Times New Roman"/>
          <w:color w:val="000000"/>
        </w:rPr>
        <w:t>przyjmie, że całkowite przychody z oprocentowania rachunków bankowych a’vis</w:t>
      </w:r>
      <w:r w:rsidR="00AB2E2A">
        <w:rPr>
          <w:rFonts w:ascii="Times New Roman" w:hAnsi="Times New Roman" w:cs="Times New Roman"/>
          <w:color w:val="000000"/>
        </w:rPr>
        <w:t>ta wyliczone zo</w:t>
      </w:r>
      <w:r w:rsidR="00BB7997">
        <w:rPr>
          <w:rFonts w:ascii="Times New Roman" w:hAnsi="Times New Roman" w:cs="Times New Roman"/>
          <w:color w:val="000000"/>
        </w:rPr>
        <w:t>staną dla całego okresu objętego zamówieniem tj. 5 lat (60 miesięcy zostanie zamienione na wartość 5). Przychody z oprocentowania rachunków bankowych dla jednego pełnego roku tj. wartość w nawiasie kwadratowym</w:t>
      </w:r>
      <w:r w:rsidR="009042DE">
        <w:rPr>
          <w:rFonts w:ascii="Times New Roman" w:hAnsi="Times New Roman" w:cs="Times New Roman"/>
          <w:color w:val="000000"/>
        </w:rPr>
        <w:t xml:space="preserve"> wzoru zostanie przemnożona przez 5.</w:t>
      </w:r>
    </w:p>
    <w:p w:rsidR="009042DE" w:rsidRDefault="009042DE" w:rsidP="009042D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042DE" w:rsidRDefault="009042DE" w:rsidP="009042D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042DE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Zamawiający poprawi w tekście oferty oczywiste omyłki pisarskie oraz oczywiste omyłki rachunkowe, </w:t>
      </w:r>
      <w:r w:rsidR="00D01A72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z uwzględnieniem konsekwencji rachunkowych dokonanych poprawek oraz inne omyłki polegające na niezgodności oferty ze specyfikacją istotnych warunków zamówienia, niepowodujące istotnych zmian </w:t>
      </w:r>
      <w:r w:rsidR="00D01A72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w treści oferty niezwłocznie zawiadamiając o tym Wykonawcę, którego oferta została poprawiona – zg</w:t>
      </w:r>
      <w:r w:rsidR="00D01A72">
        <w:rPr>
          <w:rFonts w:ascii="Times New Roman" w:hAnsi="Times New Roman" w:cs="Times New Roman"/>
          <w:color w:val="000000"/>
        </w:rPr>
        <w:t xml:space="preserve">odnie z art. 87 ust. 2 u.p.z.p., </w:t>
      </w:r>
    </w:p>
    <w:p w:rsidR="009042DE" w:rsidRDefault="009042DE" w:rsidP="009042D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042DE" w:rsidRDefault="009042DE" w:rsidP="009042D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042DE"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Wykonawca może w terminie 3 d</w:t>
      </w:r>
      <w:r w:rsidR="009E6E52">
        <w:rPr>
          <w:rFonts w:ascii="Times New Roman" w:hAnsi="Times New Roman" w:cs="Times New Roman"/>
          <w:color w:val="000000"/>
        </w:rPr>
        <w:t>ni od dnia doręczenia zawiadomienia</w:t>
      </w:r>
      <w:r>
        <w:rPr>
          <w:rFonts w:ascii="Times New Roman" w:hAnsi="Times New Roman" w:cs="Times New Roman"/>
          <w:color w:val="000000"/>
        </w:rPr>
        <w:t xml:space="preserve"> nie wyrazić zgody na poprawienie omyłki. W takim przypadku Zamawiający odrzuci ofertę zgodnie z art. 89 ust. 1 pkt. 7 u.p.z.p.,</w:t>
      </w:r>
    </w:p>
    <w:p w:rsidR="009042DE" w:rsidRDefault="009042DE" w:rsidP="009042D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042DE" w:rsidRDefault="009042DE" w:rsidP="009042D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042DE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Wszystkie wartości, w tym ceny jednostkowe muszą być liczone z dokładnością do dwóch miejsc po przecinku (grosze).</w:t>
      </w:r>
    </w:p>
    <w:p w:rsidR="009042DE" w:rsidRDefault="009042DE" w:rsidP="009042D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30C44" w:rsidRDefault="002C62AF" w:rsidP="00C30C4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15</w:t>
      </w:r>
    </w:p>
    <w:p w:rsidR="00C30C44" w:rsidRDefault="00C30C44" w:rsidP="00C30C4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30C44" w:rsidRDefault="00C30C44" w:rsidP="00C30C44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Opis kryteriów, którymi Zamawiający będzie się kierował przy wyborze oferty wraz z podaniem znaczenia tych kryteriów i sposobu oceny ofert.</w:t>
      </w:r>
    </w:p>
    <w:p w:rsidR="00C30C44" w:rsidRDefault="00C30C44" w:rsidP="00C30C44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C30C44" w:rsidRDefault="00C30C44" w:rsidP="00C30C44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BE42C0">
        <w:rPr>
          <w:rFonts w:ascii="Times New Roman" w:hAnsi="Times New Roman" w:cs="Times New Roman"/>
          <w:color w:val="000000"/>
        </w:rPr>
        <w:t>Zamawiający przy wyborze oferty będzie kierował się następującymi kryteriami:</w:t>
      </w:r>
    </w:p>
    <w:p w:rsidR="00BE42C0" w:rsidRDefault="00BE42C0" w:rsidP="00BE42C0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636BBB" w:rsidRDefault="00BE42C0" w:rsidP="00BE42C0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BE42C0">
        <w:rPr>
          <w:rFonts w:ascii="Times New Roman" w:hAnsi="Times New Roman" w:cs="Times New Roman"/>
          <w:b/>
          <w:color w:val="000000"/>
        </w:rPr>
        <w:t>1</w:t>
      </w:r>
      <w:r w:rsidRPr="000D0493">
        <w:rPr>
          <w:rFonts w:ascii="Times New Roman" w:hAnsi="Times New Roman" w:cs="Times New Roman"/>
          <w:b/>
          <w:color w:val="000000"/>
        </w:rPr>
        <w:t xml:space="preserve">) </w:t>
      </w:r>
      <w:r w:rsidR="00636BBB" w:rsidRPr="000D0493">
        <w:rPr>
          <w:rFonts w:ascii="Times New Roman" w:hAnsi="Times New Roman" w:cs="Times New Roman"/>
          <w:b/>
          <w:color w:val="000000"/>
        </w:rPr>
        <w:t>Kryterium cena 60%</w:t>
      </w:r>
    </w:p>
    <w:p w:rsidR="00BE42C0" w:rsidRDefault="00636BBB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  <w:r w:rsidRPr="00636BBB">
        <w:rPr>
          <w:rFonts w:ascii="Times New Roman" w:hAnsi="Times New Roman" w:cs="Times New Roman"/>
          <w:color w:val="000000"/>
        </w:rPr>
        <w:t xml:space="preserve">Zamawiający będzie brał pod uwagę </w:t>
      </w:r>
      <w:r w:rsidR="00C05EA1" w:rsidRPr="00636B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ceną wyliczoną zgodnie z pkt. 1 § 14</w:t>
      </w:r>
    </w:p>
    <w:p w:rsidR="00636BBB" w:rsidRDefault="00636BBB" w:rsidP="00636BBB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</w:p>
    <w:p w:rsidR="002B0655" w:rsidRDefault="002B0655" w:rsidP="002B0655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Cambria Math" w:hAnsi="Cambria Math" w:cs="Times New Roman"/>
          <w:color w:val="000000"/>
        </w:rPr>
        <w:br/>
      </w:r>
      <m:oMathPara>
        <m:oMath>
          <m:r>
            <w:rPr>
              <w:rFonts w:ascii="Cambria Math" w:hAnsi="Cambria Math" w:cs="Times New Roman"/>
              <w:color w:val="000000"/>
            </w:rPr>
            <m:t xml:space="preserve">Kryterium cena=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najniższa cena oferty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cena badanej oferty</m:t>
              </m:r>
            </m:den>
          </m:f>
          <m:r>
            <w:rPr>
              <w:rFonts w:ascii="Cambria Math" w:hAnsi="Cambria Math" w:cs="Times New Roman"/>
              <w:color w:val="000000"/>
            </w:rPr>
            <m:t xml:space="preserve"> ∙100 pkt ∙60%</m:t>
          </m:r>
        </m:oMath>
      </m:oMathPara>
    </w:p>
    <w:p w:rsidR="00636BBB" w:rsidRDefault="00636BBB" w:rsidP="00636BBB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</w:p>
    <w:p w:rsidR="00636BBB" w:rsidRDefault="00636BBB" w:rsidP="00636BBB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</w:p>
    <w:p w:rsidR="00636BBB" w:rsidRDefault="00636BBB" w:rsidP="00636BBB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</w:rPr>
      </w:pPr>
    </w:p>
    <w:p w:rsidR="00636BBB" w:rsidRPr="000D0493" w:rsidRDefault="00636BBB" w:rsidP="00636BBB">
      <w:p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</w:rPr>
      </w:pPr>
      <w:r w:rsidRPr="00636BBB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</w:t>
      </w:r>
      <w:r w:rsidRPr="000D0493">
        <w:rPr>
          <w:rFonts w:ascii="Times New Roman" w:hAnsi="Times New Roman" w:cs="Times New Roman"/>
          <w:b/>
          <w:color w:val="000000"/>
        </w:rPr>
        <w:t>Kryterium koszt kredytu w rachunku bieżącym budżetu Powiatu Płockiego 10%</w:t>
      </w:r>
    </w:p>
    <w:p w:rsidR="00636BBB" w:rsidRDefault="00636BBB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  <w:r w:rsidRPr="00636BBB">
        <w:rPr>
          <w:rFonts w:ascii="Times New Roman" w:hAnsi="Times New Roman" w:cs="Times New Roman"/>
          <w:color w:val="000000"/>
        </w:rPr>
        <w:t>Zamawiający będzie bra</w:t>
      </w:r>
      <w:r>
        <w:rPr>
          <w:rFonts w:ascii="Times New Roman" w:hAnsi="Times New Roman" w:cs="Times New Roman"/>
          <w:color w:val="000000"/>
        </w:rPr>
        <w:t>ł pod uwagę koszt kredytu wyliczony zgodnie z pkt. 2 § 14</w:t>
      </w:r>
    </w:p>
    <w:p w:rsidR="002B0655" w:rsidRDefault="002B0655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</w:p>
    <w:p w:rsidR="002B0655" w:rsidRDefault="002B0655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</w:p>
    <w:p w:rsidR="00636BBB" w:rsidRDefault="00636BBB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</w:p>
    <w:p w:rsidR="00660646" w:rsidRDefault="00660646" w:rsidP="00660646">
      <w:pPr>
        <w:pStyle w:val="Bezodstpw"/>
        <w:rPr>
          <w:rFonts w:ascii="Times New Roman" w:hAnsi="Times New Roman" w:cs="Times New Roman"/>
          <w:iCs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660646" w:rsidRDefault="00660646" w:rsidP="00660646">
      <w:pPr>
        <w:rPr>
          <w:rFonts w:ascii="Times New Roman" w:hAnsi="Times New Roman" w:cs="Times New Roman"/>
          <w:iCs/>
        </w:rPr>
      </w:pPr>
      <m:oMathPara>
        <m:oMath>
          <m:r>
            <m:rPr>
              <m:nor/>
            </m:rPr>
            <w:rPr>
              <w:rFonts w:ascii="Cambria Math" w:hAnsi="Cambria Math"/>
              <w:i/>
              <w:iCs/>
            </w:rPr>
            <m:t>Kryterium</m:t>
          </m:r>
          <m:r>
            <m:rPr>
              <m:nor/>
            </m:rPr>
            <w:rPr>
              <w:rFonts w:ascii="Cambria Math" w:hAnsi="Cambria Math"/>
              <w:i/>
            </w:rPr>
            <m:t xml:space="preserve"> </m:t>
          </m:r>
          <m:r>
            <m:rPr>
              <m:nor/>
            </m:rPr>
            <w:rPr>
              <w:rFonts w:ascii="Cambria Math" w:hAnsi="Cambria Math"/>
              <w:i/>
              <w:iCs/>
            </w:rPr>
            <m:t>koszt</m:t>
          </m:r>
          <m:r>
            <m:rPr>
              <m:nor/>
            </m:rPr>
            <w:rPr>
              <w:rFonts w:ascii="Cambria Math" w:hAnsi="Cambria Math"/>
              <w:i/>
            </w:rPr>
            <m:t xml:space="preserve"> </m:t>
          </m:r>
          <m:r>
            <m:rPr>
              <m:nor/>
            </m:rPr>
            <w:rPr>
              <w:rFonts w:ascii="Cambria Math" w:hAnsi="Cambria Math"/>
              <w:i/>
              <w:iCs/>
            </w:rPr>
            <m:t>kredytu w rachunku bieżącym</m:t>
          </m:r>
          <m:r>
            <m:rPr>
              <m:nor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najni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>ż</m:t>
              </m:r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szy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 xml:space="preserve">  koszt kredytu </m:t>
              </m:r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oferty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i/>
                </w:rPr>
                <m:t xml:space="preserve">koszt kredytu </m:t>
              </m:r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badanej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i/>
                  <w:iCs/>
                </w:rPr>
                <m:t>oferty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∙100 </m:t>
          </m:r>
          <m:r>
            <m:rPr>
              <m:nor/>
            </m:rPr>
            <w:rPr>
              <w:rFonts w:ascii="Cambria Math" w:hAnsi="Cambria Math"/>
              <w:iCs/>
            </w:rPr>
            <m:t>pkt</m:t>
          </m:r>
          <m:r>
            <m:rPr>
              <m:nor/>
            </m:rPr>
            <w:rPr>
              <w:rFonts w:ascii="Cambria Math" w:hAnsi="Cambria Math"/>
            </w:rPr>
            <m:t xml:space="preserve"> ∙10%</m:t>
          </m:r>
        </m:oMath>
      </m:oMathPara>
    </w:p>
    <w:p w:rsidR="00636BBB" w:rsidRDefault="00636BBB" w:rsidP="00636BBB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636BBB">
        <w:rPr>
          <w:rFonts w:ascii="Times New Roman" w:hAnsi="Times New Roman" w:cs="Times New Roman"/>
          <w:b/>
          <w:color w:val="000000"/>
        </w:rPr>
        <w:lastRenderedPageBreak/>
        <w:t>3)</w:t>
      </w:r>
      <w:r>
        <w:rPr>
          <w:rFonts w:ascii="Times New Roman" w:hAnsi="Times New Roman" w:cs="Times New Roman"/>
          <w:color w:val="000000"/>
        </w:rPr>
        <w:t xml:space="preserve"> </w:t>
      </w:r>
      <w:r w:rsidRPr="000D0493">
        <w:rPr>
          <w:rFonts w:ascii="Times New Roman" w:hAnsi="Times New Roman" w:cs="Times New Roman"/>
          <w:b/>
          <w:color w:val="000000"/>
        </w:rPr>
        <w:t>Kryterium przychod</w:t>
      </w:r>
      <w:r w:rsidR="001555BF">
        <w:rPr>
          <w:rFonts w:ascii="Times New Roman" w:hAnsi="Times New Roman" w:cs="Times New Roman"/>
          <w:b/>
          <w:color w:val="000000"/>
        </w:rPr>
        <w:t>y</w:t>
      </w:r>
      <w:r w:rsidRPr="000D0493">
        <w:rPr>
          <w:rFonts w:ascii="Times New Roman" w:hAnsi="Times New Roman" w:cs="Times New Roman"/>
          <w:b/>
          <w:color w:val="000000"/>
        </w:rPr>
        <w:t xml:space="preserve"> z oprocentowania rachunków bankowych 30%</w:t>
      </w:r>
    </w:p>
    <w:p w:rsidR="00636BBB" w:rsidRDefault="00636BBB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  <w:r w:rsidRPr="00636BBB">
        <w:rPr>
          <w:rFonts w:ascii="Times New Roman" w:hAnsi="Times New Roman" w:cs="Times New Roman"/>
          <w:color w:val="000000"/>
        </w:rPr>
        <w:t>Zamawiający będzie brał pod uwagę</w:t>
      </w:r>
      <w:r>
        <w:rPr>
          <w:rFonts w:ascii="Times New Roman" w:hAnsi="Times New Roman" w:cs="Times New Roman"/>
          <w:color w:val="000000"/>
        </w:rPr>
        <w:t xml:space="preserve"> przychody z oprocentowania środków na rachunkach bankowych wyliczone zgodnie z pkt. 3 § 14</w:t>
      </w:r>
    </w:p>
    <w:p w:rsidR="00E17FB3" w:rsidRDefault="00E17FB3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</w:p>
    <w:p w:rsidR="00F0017C" w:rsidRDefault="009C2296" w:rsidP="00F0017C">
      <w:pPr>
        <w:spacing w:after="0"/>
        <w:jc w:val="both"/>
        <w:rPr>
          <w:rFonts w:ascii="Times New Roman" w:hAnsi="Times New Roman" w:cs="Times New Roman"/>
        </w:rPr>
      </w:pPr>
      <w:r w:rsidRPr="009C2296">
        <w:rPr>
          <w:rFonts w:ascii="Times New Roman" w:hAnsi="Times New Roman" w:cs="Times New Roman"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8.35pt;width:107.85pt;height:14.25pt;z-index:-251656192;mso-width-relative:margin;mso-height-relative:margin" stroked="f">
            <v:textbox style="mso-next-textbox:#_x0000_s1026" inset="0,0,0,0">
              <w:txbxContent>
                <w:p w:rsidR="000206A1" w:rsidRPr="006F723D" w:rsidRDefault="000206A1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6F723D">
                    <w:rPr>
                      <w:rFonts w:ascii="Times New Roman" w:hAnsi="Times New Roman" w:cs="Times New Roman"/>
                      <w:i/>
                    </w:rPr>
                    <w:t>Kryterium przychodów</w:t>
                  </w:r>
                </w:p>
                <w:p w:rsidR="000206A1" w:rsidRPr="00D847E9" w:rsidRDefault="000206A1">
                  <w:pPr>
                    <w:rPr>
                      <w:i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</w:rPr>
                        <m:t>z oprocentowania</m:t>
                      </m:r>
                    </m:oMath>
                  </m:oMathPara>
                </w:p>
              </w:txbxContent>
            </v:textbox>
          </v:shape>
        </w:pict>
      </w:r>
    </w:p>
    <w:p w:rsidR="00660646" w:rsidRDefault="009C2296" w:rsidP="006F723D">
      <w:pPr>
        <w:spacing w:after="0"/>
        <w:ind w:left="504"/>
        <w:jc w:val="both"/>
        <w:rPr>
          <w:rFonts w:ascii="Times New Roman" w:hAnsi="Times New Roman" w:cs="Times New Roman"/>
          <w:color w:val="000000"/>
        </w:rPr>
      </w:pPr>
      <w:r w:rsidRPr="009C229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7" type="#_x0000_t202" style="position:absolute;left:0;text-align:left;margin-left:7.25pt;margin-top:15.75pt;width:106.35pt;height:12.3pt;z-index:-251657217;mso-width-relative:margin;mso-height-relative:margin" stroked="f">
            <v:textbox style="mso-next-textbox:#_x0000_s1027" inset="0,0,0,0">
              <w:txbxContent>
                <w:p w:rsidR="000206A1" w:rsidRDefault="000206A1" w:rsidP="00F0017C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rachunków </w:t>
                  </w:r>
                  <w:r w:rsidRPr="006F723D">
                    <w:rPr>
                      <w:rFonts w:ascii="Times New Roman" w:hAnsi="Times New Roman" w:cs="Times New Roman"/>
                      <w:i/>
                    </w:rPr>
                    <w:t>bankowych</w:t>
                  </w:r>
                </w:p>
                <w:p w:rsidR="000206A1" w:rsidRPr="00D847E9" w:rsidRDefault="000206A1" w:rsidP="00F0017C">
                  <w:pPr>
                    <w:rPr>
                      <w:i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</w:rPr>
                        <m:t>z oprocentowania</m:t>
                      </m:r>
                    </m:oMath>
                  </m:oMathPara>
                </w:p>
              </w:txbxContent>
            </v:textbox>
          </v:shape>
        </w:pict>
      </w:r>
      <m:oMath>
        <m:r>
          <m:rPr>
            <m:nor/>
          </m:rPr>
          <w:rPr>
            <w:rFonts w:ascii="Times New Roman" w:hAnsi="Times New Roman" w:cs="Times New Roman"/>
            <w:i/>
            <w:sz w:val="24"/>
            <w:szCs w:val="24"/>
          </w:rPr>
          <m:t xml:space="preserve">z oprocentowania=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przyc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ody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oprocentowania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rac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unk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ó</m:t>
            </m:r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badanej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oferty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najwy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ż</m:t>
            </m:r>
            <m:r>
              <w:rPr>
                <w:rFonts w:ascii="Cambria Math" w:hAnsi="Cambria Math" w:cs="Times New Roman"/>
                <w:sz w:val="24"/>
                <w:szCs w:val="24"/>
              </w:rPr>
              <m:t>sze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przyc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ody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oprocentowania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rac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unku</m:t>
            </m:r>
          </m:den>
        </m:f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∙100 </m:t>
        </m:r>
        <m:r>
          <m:rPr>
            <m:nor/>
          </m:rPr>
          <w:rPr>
            <w:rFonts w:ascii="Times New Roman" w:hAnsi="Times New Roman" w:cs="Times New Roman"/>
            <w:iCs/>
            <w:sz w:val="24"/>
            <w:szCs w:val="24"/>
          </w:rPr>
          <m:t>pkt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∙30%</m:t>
        </m:r>
      </m:oMath>
    </w:p>
    <w:p w:rsidR="00660646" w:rsidRDefault="00660646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</w:p>
    <w:p w:rsidR="00E17FB3" w:rsidRPr="00636BBB" w:rsidRDefault="00E17FB3" w:rsidP="00636BBB">
      <w:pPr>
        <w:spacing w:after="0"/>
        <w:ind w:left="851"/>
        <w:jc w:val="both"/>
        <w:rPr>
          <w:rFonts w:ascii="Times New Roman" w:hAnsi="Times New Roman" w:cs="Times New Roman"/>
          <w:color w:val="000000"/>
        </w:rPr>
      </w:pPr>
    </w:p>
    <w:p w:rsidR="0022122F" w:rsidRDefault="002B0655" w:rsidP="00C30C44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</w:t>
      </w:r>
      <w:r w:rsidR="00C30C44" w:rsidRPr="00C30C44">
        <w:rPr>
          <w:rFonts w:ascii="Times New Roman" w:hAnsi="Times New Roman" w:cs="Times New Roman"/>
          <w:b/>
          <w:color w:val="000000"/>
        </w:rPr>
        <w:t>.</w:t>
      </w:r>
      <w:r w:rsidR="00C30C44">
        <w:rPr>
          <w:rFonts w:ascii="Times New Roman" w:hAnsi="Times New Roman" w:cs="Times New Roman"/>
          <w:color w:val="000000"/>
        </w:rPr>
        <w:t xml:space="preserve"> W przypadku, gdy nie będzie można  dokonać wyboru oferty najkorzystniejszej ze względu na to, że zostały złożone </w:t>
      </w:r>
      <w:r>
        <w:rPr>
          <w:rFonts w:ascii="Times New Roman" w:hAnsi="Times New Roman" w:cs="Times New Roman"/>
          <w:color w:val="000000"/>
        </w:rPr>
        <w:t xml:space="preserve">dwie lub więcej </w:t>
      </w:r>
      <w:r w:rsidR="00C30C44">
        <w:rPr>
          <w:rFonts w:ascii="Times New Roman" w:hAnsi="Times New Roman" w:cs="Times New Roman"/>
          <w:color w:val="000000"/>
        </w:rPr>
        <w:t>ofert</w:t>
      </w:r>
      <w:r>
        <w:rPr>
          <w:rFonts w:ascii="Times New Roman" w:hAnsi="Times New Roman" w:cs="Times New Roman"/>
          <w:color w:val="000000"/>
        </w:rPr>
        <w:t xml:space="preserve"> przedstawiające taki sam bilans ceny i innych kryte</w:t>
      </w:r>
      <w:r w:rsidR="00D0198E">
        <w:rPr>
          <w:rFonts w:ascii="Times New Roman" w:hAnsi="Times New Roman" w:cs="Times New Roman"/>
          <w:color w:val="000000"/>
        </w:rPr>
        <w:t xml:space="preserve">riów danej oferty, zamawiający </w:t>
      </w:r>
      <w:r>
        <w:rPr>
          <w:rFonts w:ascii="Times New Roman" w:hAnsi="Times New Roman" w:cs="Times New Roman"/>
          <w:color w:val="000000"/>
        </w:rPr>
        <w:t xml:space="preserve"> </w:t>
      </w:r>
      <w:r w:rsidR="00D0198E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pośród tych ofert wybierze ofertę z niższą ceną.</w:t>
      </w:r>
    </w:p>
    <w:p w:rsidR="0022122F" w:rsidRDefault="0022122F" w:rsidP="00C30C4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2122F" w:rsidRDefault="002B0655" w:rsidP="00C30C44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22122F">
        <w:rPr>
          <w:rFonts w:ascii="Times New Roman" w:hAnsi="Times New Roman" w:cs="Times New Roman"/>
          <w:b/>
          <w:color w:val="000000"/>
        </w:rPr>
        <w:t>.</w:t>
      </w:r>
      <w:r w:rsidR="0022122F">
        <w:rPr>
          <w:rFonts w:ascii="Times New Roman" w:hAnsi="Times New Roman" w:cs="Times New Roman"/>
          <w:color w:val="000000"/>
        </w:rPr>
        <w:t xml:space="preserve"> Zamawiający udzieli zamówienia Wykonawcy, którego oferta odpowiada wszystkim  wymaganiom określonym w niniejszej specyfikacji i została oceniona jako najkorzystniej</w:t>
      </w:r>
      <w:r>
        <w:rPr>
          <w:rFonts w:ascii="Times New Roman" w:hAnsi="Times New Roman" w:cs="Times New Roman"/>
          <w:color w:val="000000"/>
        </w:rPr>
        <w:t xml:space="preserve">sza w oparciu o podane kryteria wyboru (uzyskała największą liczbę punktów). </w:t>
      </w:r>
    </w:p>
    <w:p w:rsidR="0022122F" w:rsidRDefault="0022122F" w:rsidP="00C30C4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A3A2B" w:rsidRDefault="00EA3A2B" w:rsidP="0022122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30C44" w:rsidRDefault="002C62AF" w:rsidP="0022122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16</w:t>
      </w:r>
    </w:p>
    <w:p w:rsidR="0022122F" w:rsidRDefault="0022122F" w:rsidP="00497F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2122F" w:rsidRDefault="0022122F" w:rsidP="0022122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Informacje o formalnościach jakie powinny zostać dopełnione po wyborze oferty w celu zawarcia umowy w sprawie zamówienia publicznego.</w:t>
      </w:r>
    </w:p>
    <w:p w:rsidR="0022122F" w:rsidRDefault="0022122F" w:rsidP="0022122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22122F" w:rsidRDefault="0022122F" w:rsidP="0022122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Niezwłocznie po wyborze  najkorzystniejszej oferty Zamawiający jednocześnie zawiadomi Wykonawców, którzy złożyli ofert</w:t>
      </w:r>
      <w:r w:rsidR="00F6418A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, o:</w:t>
      </w:r>
    </w:p>
    <w:p w:rsidR="0022122F" w:rsidRDefault="0022122F" w:rsidP="00F0199A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22122F">
        <w:rPr>
          <w:rFonts w:ascii="Times New Roman" w:hAnsi="Times New Roman" w:cs="Times New Roman"/>
          <w:b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>Wyborze najkorzystniejszej oferty, podając nazwę (firmę) albo imię i nazwisko, siedzibę albo adres zamieszkania i adres Wykonawcy, którego ofertę wybrano,</w:t>
      </w:r>
      <w:r w:rsidR="00F0199A">
        <w:rPr>
          <w:rFonts w:ascii="Times New Roman" w:hAnsi="Times New Roman" w:cs="Times New Roman"/>
          <w:color w:val="000000"/>
        </w:rPr>
        <w:t xml:space="preserve"> uzasadnienie jej wybo</w:t>
      </w:r>
      <w:r w:rsidR="004A6403">
        <w:rPr>
          <w:rFonts w:ascii="Times New Roman" w:hAnsi="Times New Roman" w:cs="Times New Roman"/>
          <w:color w:val="000000"/>
        </w:rPr>
        <w:t>ru oraz nazwy (firmy), albo imio</w:t>
      </w:r>
      <w:r w:rsidR="00F0199A">
        <w:rPr>
          <w:rFonts w:ascii="Times New Roman" w:hAnsi="Times New Roman" w:cs="Times New Roman"/>
          <w:color w:val="000000"/>
        </w:rPr>
        <w:t>na i nazwiska, siedziby oraz miejsca zamieszkania i adresy Wykonawców, którzy złożyli ofe</w:t>
      </w:r>
      <w:r w:rsidR="004A6403">
        <w:rPr>
          <w:rFonts w:ascii="Times New Roman" w:hAnsi="Times New Roman" w:cs="Times New Roman"/>
          <w:color w:val="000000"/>
        </w:rPr>
        <w:t>rty, a także punktację przyznaną</w:t>
      </w:r>
      <w:r w:rsidR="00F0199A">
        <w:rPr>
          <w:rFonts w:ascii="Times New Roman" w:hAnsi="Times New Roman" w:cs="Times New Roman"/>
          <w:color w:val="000000"/>
        </w:rPr>
        <w:t xml:space="preserve"> ofertom w każdym kryterium oceny ofert i łączną punktację.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0199A" w:rsidRDefault="00F0199A" w:rsidP="00F0199A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 Wykonawcach, których oferty zostały odrzucone, podając uzasadnienie faktyczne i prawne,</w:t>
      </w:r>
    </w:p>
    <w:p w:rsidR="00F0199A" w:rsidRDefault="00F0199A" w:rsidP="00F0199A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 w:rsidRPr="00F0199A">
        <w:rPr>
          <w:rFonts w:ascii="Times New Roman" w:hAnsi="Times New Roman" w:cs="Times New Roman"/>
          <w:color w:val="000000"/>
        </w:rPr>
        <w:t>Wykonawcach</w:t>
      </w:r>
      <w:r>
        <w:rPr>
          <w:rFonts w:ascii="Times New Roman" w:hAnsi="Times New Roman" w:cs="Times New Roman"/>
          <w:color w:val="000000"/>
        </w:rPr>
        <w:t>, którzy zostali wykluczeni z postępowania o udzielenie zamówienia, podając uzasadnienie faktyczne i prawne.</w:t>
      </w:r>
    </w:p>
    <w:p w:rsidR="00FF3520" w:rsidRDefault="00FF3520" w:rsidP="00F0199A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 w:rsidRPr="00FF3520">
        <w:rPr>
          <w:rFonts w:ascii="Times New Roman" w:hAnsi="Times New Roman" w:cs="Times New Roman"/>
          <w:color w:val="000000"/>
        </w:rPr>
        <w:t>Terminie po upływie którego</w:t>
      </w:r>
      <w:r>
        <w:rPr>
          <w:rFonts w:ascii="Times New Roman" w:hAnsi="Times New Roman" w:cs="Times New Roman"/>
          <w:color w:val="000000"/>
        </w:rPr>
        <w:t xml:space="preserve"> będzie możliwe zawarcie umowy.</w:t>
      </w:r>
    </w:p>
    <w:p w:rsidR="00FF3520" w:rsidRDefault="00FF3520" w:rsidP="00F0199A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</w:p>
    <w:p w:rsidR="00F0199A" w:rsidRDefault="00F0199A" w:rsidP="00F0199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0199A"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Niezwłocznie po wyborze najkorzystniejszej oferty  Zamawiający zamieści informację, o których mowa </w:t>
      </w:r>
      <w:r w:rsidR="00F60287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w pkt. 1 ppkt. 1, na stronie internetowej oraz w miejscu publicznie dostępnym w swojej siedzibie.</w:t>
      </w:r>
    </w:p>
    <w:p w:rsidR="00F0199A" w:rsidRDefault="00F0199A" w:rsidP="00F0199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0199A" w:rsidRDefault="00F0199A" w:rsidP="00F0199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Zamawiający nie wymaga wnoszenia zabezpieczenia należytego wykonania umowy.</w:t>
      </w:r>
    </w:p>
    <w:p w:rsidR="00F0199A" w:rsidRDefault="00F0199A" w:rsidP="00F0199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Umowa zostanie zawarta w formie pisemnej</w:t>
      </w:r>
      <w:r w:rsidR="00FF3520">
        <w:rPr>
          <w:rFonts w:ascii="Times New Roman" w:hAnsi="Times New Roman" w:cs="Times New Roman"/>
          <w:color w:val="000000"/>
        </w:rPr>
        <w:t xml:space="preserve"> w</w:t>
      </w:r>
      <w:r>
        <w:rPr>
          <w:rFonts w:ascii="Times New Roman" w:hAnsi="Times New Roman" w:cs="Times New Roman"/>
          <w:color w:val="000000"/>
        </w:rPr>
        <w:t xml:space="preserve"> terminie:</w:t>
      </w:r>
    </w:p>
    <w:p w:rsidR="00F0199A" w:rsidRDefault="00F0199A" w:rsidP="00F0199A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5 dni od dnia przesłania zawiadomienia o wyborze najkorzystniejszej oferty, jeżeli zostało ono przesłane faksem,</w:t>
      </w:r>
      <w:r w:rsidR="00FF3520">
        <w:rPr>
          <w:rFonts w:ascii="Times New Roman" w:hAnsi="Times New Roman" w:cs="Times New Roman"/>
          <w:color w:val="000000"/>
        </w:rPr>
        <w:t xml:space="preserve"> lub drogą elektroniczną,</w:t>
      </w:r>
    </w:p>
    <w:p w:rsidR="00095936" w:rsidRDefault="00F0199A" w:rsidP="00F0199A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 w:rsidR="00095936">
        <w:rPr>
          <w:rFonts w:ascii="Times New Roman" w:hAnsi="Times New Roman" w:cs="Times New Roman"/>
          <w:color w:val="000000"/>
        </w:rPr>
        <w:t>10 dni od dnia przesłania zawiadomienia o wyborze najkorzystniejszej oferty, jeżeli zostało ono przesłane pisemnie,</w:t>
      </w:r>
    </w:p>
    <w:p w:rsidR="00095936" w:rsidRDefault="00095936" w:rsidP="00F0199A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 w przypadku gdy w postępowaniu złożono tylko jedną ofertę, nie odrzucono żadnej oferty oraz nie wykluczono żadnego wykonawcy, możliwe będzie zawarcie umowy przed upływem ww. terminów.</w:t>
      </w:r>
    </w:p>
    <w:p w:rsidR="00095936" w:rsidRDefault="00095936" w:rsidP="00F0199A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</w:p>
    <w:p w:rsidR="00F0199A" w:rsidRDefault="00095936" w:rsidP="00F0199A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Jeżeli wykonawca, którego oferta została wybrana, uchyli się od zawarcia umowy w sprawie zamówienia publicznego, Zamawiający może wybrać ofertę</w:t>
      </w:r>
      <w:r w:rsidR="00F019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najkorzystniejszą spośród pozostałych, bez </w:t>
      </w:r>
      <w:r>
        <w:rPr>
          <w:rFonts w:ascii="Times New Roman" w:hAnsi="Times New Roman" w:cs="Times New Roman"/>
          <w:color w:val="000000"/>
        </w:rPr>
        <w:lastRenderedPageBreak/>
        <w:t xml:space="preserve">przeprowadzania ich ponownego badania, chyba że zajdą przesłanki unieważnienia postępowania, </w:t>
      </w:r>
      <w:r w:rsidR="00EC2520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o których mowa w art. 93 ust. 1 u.p.z.p. </w:t>
      </w:r>
    </w:p>
    <w:p w:rsidR="00095936" w:rsidRDefault="00095936" w:rsidP="00F0199A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095936" w:rsidRDefault="00095936" w:rsidP="00F0199A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Niezwłocznie po zawarciu umowy w sprawie zamówienia publicznego Zamawiający przekaże ogłoszenie o udzieleniu zamówienia w Biuletynie Zamówień Publicznych.</w:t>
      </w:r>
    </w:p>
    <w:p w:rsidR="00095936" w:rsidRDefault="00095936" w:rsidP="00497F9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095936" w:rsidRDefault="002C62AF" w:rsidP="00095936">
      <w:pPr>
        <w:spacing w:after="0"/>
        <w:ind w:left="284" w:hanging="28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17</w:t>
      </w:r>
    </w:p>
    <w:p w:rsidR="00095936" w:rsidRDefault="00095936" w:rsidP="00497F9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/>
        </w:rPr>
      </w:pPr>
    </w:p>
    <w:p w:rsidR="00095936" w:rsidRDefault="00095936" w:rsidP="00095936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Istotne postanowienia umowy.</w:t>
      </w:r>
    </w:p>
    <w:p w:rsidR="00095936" w:rsidRDefault="00095936" w:rsidP="00095936">
      <w:pPr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</w:p>
    <w:p w:rsidR="00095936" w:rsidRDefault="00095936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Przedmiotem umowy jest bankowa obsługa budżetu Powiatu Płockiego obejmująca budżet Powiatu, Starostwo Powiatowe w Płocku (jednostka budżetowa) i jednostki organizacyjne Powiatu Płockiego, zgodnie z załącznikiem nr 6 do SIWZ, w zakresie: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 otwarcia i prowadzenia Rachunku Bieżącego Budżetu Powiatu i rachunków pomocniczych, Rachunku Bieżącego Starostwa Powiatowego (jednostka budżetowa) i rachunków pomocniczych oraz rachunków bieżących i pomocniczych jednostek organizacyjnych. 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automatycznego lokowania środków pieniężnych na rachunkach wskazanych przez Zamawiającego,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  instalacji i obsługi systemu bankowości elektronicznej,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 uruchamiania kredytu w Rachunku Bieżącym Powiatu,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 realizowania poleceń przelewów,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przyjmowania wpłat gotówkowych oraz dokonywania wypłat gotówkowych na rachunku Zamawiającego, </w:t>
      </w:r>
      <w:r w:rsidR="006578B3">
        <w:rPr>
          <w:rFonts w:ascii="Times New Roman" w:hAnsi="Times New Roman" w:cs="Times New Roman"/>
          <w:color w:val="000000"/>
        </w:rPr>
        <w:t xml:space="preserve">możliwość dokonywania wpłat </w:t>
      </w:r>
      <w:r w:rsidR="000F05CD">
        <w:rPr>
          <w:rFonts w:ascii="Times New Roman" w:hAnsi="Times New Roman" w:cs="Times New Roman"/>
          <w:color w:val="000000"/>
        </w:rPr>
        <w:t xml:space="preserve">w punkcie kasowym </w:t>
      </w:r>
      <w:r w:rsidR="006578B3">
        <w:rPr>
          <w:rFonts w:ascii="Times New Roman" w:hAnsi="Times New Roman" w:cs="Times New Roman"/>
          <w:color w:val="000000"/>
        </w:rPr>
        <w:t>przy użyciu karty płatniczej,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 wydawanie blankietów czekowych,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 przechowywania przedmiotów wartościowych w depozycie,</w:t>
      </w:r>
    </w:p>
    <w:p w:rsidR="00C25C99" w:rsidRDefault="00C25C99" w:rsidP="00C25C9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  wydawania zaświadczeń.</w:t>
      </w:r>
    </w:p>
    <w:p w:rsidR="00C25C99" w:rsidRDefault="00C25C99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25C99" w:rsidRDefault="00C25C99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Dla usług określonych w warunkach </w:t>
      </w:r>
      <w:r w:rsidR="00F839E1">
        <w:rPr>
          <w:rFonts w:ascii="Times New Roman" w:hAnsi="Times New Roman" w:cs="Times New Roman"/>
          <w:color w:val="000000"/>
        </w:rPr>
        <w:t>przetargowych bank będzie pobierał wyłącznie opłaty i prowizje wypełnione w formularzu</w:t>
      </w:r>
      <w:r w:rsidR="009916E1">
        <w:rPr>
          <w:rFonts w:ascii="Times New Roman" w:hAnsi="Times New Roman" w:cs="Times New Roman"/>
          <w:color w:val="000000"/>
        </w:rPr>
        <w:t xml:space="preserve"> cenowym załączonym do oferty</w:t>
      </w:r>
      <w:r w:rsidR="00F839E1">
        <w:rPr>
          <w:rFonts w:ascii="Times New Roman" w:hAnsi="Times New Roman" w:cs="Times New Roman"/>
          <w:color w:val="000000"/>
        </w:rPr>
        <w:t>.</w:t>
      </w: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Z tytułu wykonywania innych czynności, Bank będzie pobierał opłaty i</w:t>
      </w:r>
      <w:r w:rsidR="009916E1">
        <w:rPr>
          <w:rFonts w:ascii="Times New Roman" w:hAnsi="Times New Roman" w:cs="Times New Roman"/>
          <w:color w:val="000000"/>
        </w:rPr>
        <w:t xml:space="preserve"> prowizje zgodnie z obowiązującą</w:t>
      </w:r>
      <w:r>
        <w:rPr>
          <w:rFonts w:ascii="Times New Roman" w:hAnsi="Times New Roman" w:cs="Times New Roman"/>
          <w:color w:val="000000"/>
        </w:rPr>
        <w:t xml:space="preserve"> w banku tabelą opłat i prowizji stanowiącą załącznik do umowy lub w drodze porozumienia </w:t>
      </w:r>
      <w:r w:rsidR="009916E1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>z Zamawiającym jeżeli opłaty i prowizje będą korzystniejsze dla Zamawiającego niż wynikające z tabeli. Wykonawca zobowiązany jest przekazać  Zamawiającemu każdą aktualizację obowiązującej w banku tabeli opłat i prowizji.</w:t>
      </w: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Środki finansowe z rachunków wskazanych przez Zamawiającego podlegają autolokacie ON dokonywanej w każdym dniu roboczym, (bez odrębnej codziennej dyspozycji Zamawiającego).</w:t>
      </w: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Podstawą oprocentowania autolokat jest WIBID ON +/- marża banku.</w:t>
      </w: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F839E1" w:rsidRDefault="00F839E1" w:rsidP="00C25C9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Autolokaty oprocentowane będą w następujący sposób:</w:t>
      </w:r>
    </w:p>
    <w:p w:rsidR="00F839E1" w:rsidRDefault="00F839E1" w:rsidP="00F839E1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oprocentowanie autolokat w wysokości 3.000,00 – 99.999,99 zł wyrażone będzie jako WIBID ON +/- marża banku w wysokości ………………………………………………………………</w:t>
      </w:r>
      <w:r w:rsidR="007851BA">
        <w:rPr>
          <w:rFonts w:ascii="Times New Roman" w:hAnsi="Times New Roman" w:cs="Times New Roman"/>
          <w:color w:val="000000"/>
        </w:rPr>
        <w:t>………………</w:t>
      </w:r>
    </w:p>
    <w:p w:rsidR="00F839E1" w:rsidRDefault="00F839E1" w:rsidP="00F839E1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ED23F2">
        <w:rPr>
          <w:rFonts w:ascii="Times New Roman" w:hAnsi="Times New Roman" w:cs="Times New Roman"/>
          <w:color w:val="000000"/>
        </w:rPr>
        <w:t>oprocentowanie autolokat w wysokości 100.000,00 – 999.999,99 zł wyrażone będzie jako WIBID ON +/- marża banku w wysokości………………………………………………………</w:t>
      </w:r>
      <w:r w:rsidR="007851BA">
        <w:rPr>
          <w:rFonts w:ascii="Times New Roman" w:hAnsi="Times New Roman" w:cs="Times New Roman"/>
          <w:color w:val="000000"/>
        </w:rPr>
        <w:t>……………………</w:t>
      </w:r>
    </w:p>
    <w:p w:rsidR="00ED23F2" w:rsidRDefault="00ED23F2" w:rsidP="00F839E1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oprocentowanie autolokat w wysokości 1.000.000,00 – 4.999.999,99 zł wyrażone będzie  jako WIBID ON +/- marża banku w wysokości ………………………………………………………</w:t>
      </w:r>
      <w:r w:rsidR="007851BA">
        <w:rPr>
          <w:rFonts w:ascii="Times New Roman" w:hAnsi="Times New Roman" w:cs="Times New Roman"/>
          <w:color w:val="000000"/>
        </w:rPr>
        <w:t>……………….</w:t>
      </w:r>
    </w:p>
    <w:p w:rsidR="00ED23F2" w:rsidRDefault="00ED23F2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7.</w:t>
      </w:r>
      <w:r>
        <w:rPr>
          <w:rFonts w:ascii="Times New Roman" w:hAnsi="Times New Roman" w:cs="Times New Roman"/>
          <w:color w:val="000000"/>
        </w:rPr>
        <w:t xml:space="preserve"> Odsetkami od autolokat uznane będą rachunki na których te lokaty wystąpią.</w:t>
      </w:r>
    </w:p>
    <w:p w:rsidR="00ED23F2" w:rsidRDefault="00ED23F2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D23F2" w:rsidRDefault="00ED23F2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 xml:space="preserve"> Środki pieniężne nie objęte autolokatami i lokatami na wszystkich rachunkach Powiatu i jednostek organizacyjnych, oprocentowane będą w oparciu o stopę WIBID 1M +/- marża banku w wysokości ……………………………………………………………………………………………………………</w:t>
      </w:r>
      <w:r w:rsidR="007851BA">
        <w:rPr>
          <w:rFonts w:ascii="Times New Roman" w:hAnsi="Times New Roman" w:cs="Times New Roman"/>
          <w:color w:val="000000"/>
        </w:rPr>
        <w:t>……...</w:t>
      </w:r>
    </w:p>
    <w:p w:rsidR="00ED23F2" w:rsidRDefault="00ED23F2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C129A" w:rsidRDefault="00ED23F2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 xml:space="preserve"> Odsetki z tytułu oprocentowania rachunków a’vista oraz zakładanych na nich lokat i autolokat </w:t>
      </w:r>
      <w:r w:rsidR="006C129A">
        <w:rPr>
          <w:rFonts w:ascii="Times New Roman" w:hAnsi="Times New Roman" w:cs="Times New Roman"/>
          <w:color w:val="000000"/>
        </w:rPr>
        <w:t>dopisywane będą do tych rachunków.</w:t>
      </w: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Bank udzieli Zamawiającemu odnawialnego kredytu w Rachunku Bieżącym Budżetu Powiatu poprzez spowodowanie ujemnego salda.</w:t>
      </w: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 xml:space="preserve"> Maksymalna wysokość kredytu w Rachunku Bieżącym Budżetu Powiatu określa na każdy rok budżetowy uchwała Rady Powiatu Płockiego w sprawie uchwalania budżetu Powiatu Płockiego.</w:t>
      </w: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12.</w:t>
      </w:r>
      <w:r>
        <w:rPr>
          <w:rFonts w:ascii="Times New Roman" w:hAnsi="Times New Roman" w:cs="Times New Roman"/>
          <w:color w:val="000000"/>
        </w:rPr>
        <w:t xml:space="preserve"> Maksymalny </w:t>
      </w:r>
      <w:r w:rsidR="006132BD">
        <w:rPr>
          <w:rFonts w:ascii="Times New Roman" w:hAnsi="Times New Roman" w:cs="Times New Roman"/>
          <w:color w:val="000000"/>
        </w:rPr>
        <w:t xml:space="preserve">limit </w:t>
      </w:r>
      <w:r>
        <w:rPr>
          <w:rFonts w:ascii="Times New Roman" w:hAnsi="Times New Roman" w:cs="Times New Roman"/>
          <w:color w:val="000000"/>
        </w:rPr>
        <w:t>kredyt</w:t>
      </w:r>
      <w:r w:rsidR="006132BD"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</w:rPr>
        <w:t>w Rachunku Bieżącym Budżetu Powiatu określa się na kwotę 3.000.000,00zł.</w:t>
      </w: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13.</w:t>
      </w:r>
      <w:r>
        <w:rPr>
          <w:rFonts w:ascii="Times New Roman" w:hAnsi="Times New Roman" w:cs="Times New Roman"/>
          <w:color w:val="000000"/>
        </w:rPr>
        <w:t xml:space="preserve"> Oprocentowanie kredytu w Rachunku Bieżącym Budżetu Powiatu będzie równe stopie WIBOR 1M +/- marża banku w wysokości………………………………………………………………………</w:t>
      </w:r>
      <w:r w:rsidR="002F72D8">
        <w:rPr>
          <w:rFonts w:ascii="Times New Roman" w:hAnsi="Times New Roman" w:cs="Times New Roman"/>
          <w:color w:val="000000"/>
        </w:rPr>
        <w:t>………………</w:t>
      </w: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14.</w:t>
      </w:r>
      <w:r>
        <w:rPr>
          <w:rFonts w:ascii="Times New Roman" w:hAnsi="Times New Roman" w:cs="Times New Roman"/>
          <w:color w:val="000000"/>
        </w:rPr>
        <w:t xml:space="preserve"> Z tytułu udzielenia kredytu w rachunku Bieżącym Powiatu Zamawiający nie ponosi żadnych innych opłat i prowizji.</w:t>
      </w: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15.</w:t>
      </w:r>
      <w:r>
        <w:rPr>
          <w:rFonts w:ascii="Times New Roman" w:hAnsi="Times New Roman" w:cs="Times New Roman"/>
          <w:color w:val="000000"/>
        </w:rPr>
        <w:t xml:space="preserve"> Realizacja przelewów przez (obciążenie konta Zamawiającego) następować będzie w danym dniu, przy ich złożeniu do Banku do godz. 12</w:t>
      </w:r>
      <w:r>
        <w:rPr>
          <w:rFonts w:ascii="Times New Roman" w:hAnsi="Times New Roman" w:cs="Times New Roman"/>
          <w:color w:val="000000"/>
          <w:vertAlign w:val="superscript"/>
        </w:rPr>
        <w:t>00</w:t>
      </w:r>
      <w:r>
        <w:rPr>
          <w:rFonts w:ascii="Times New Roman" w:hAnsi="Times New Roman" w:cs="Times New Roman"/>
          <w:color w:val="000000"/>
        </w:rPr>
        <w:t>. Przelewy złożone po tej godzinie zostaną przekazane do realizacji najpóźniej w następnym dniu roboczym.</w:t>
      </w:r>
    </w:p>
    <w:p w:rsidR="006C129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6A8A" w:rsidRDefault="006C129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16.</w:t>
      </w:r>
      <w:r>
        <w:rPr>
          <w:rFonts w:ascii="Times New Roman" w:hAnsi="Times New Roman" w:cs="Times New Roman"/>
          <w:color w:val="000000"/>
        </w:rPr>
        <w:t xml:space="preserve">  </w:t>
      </w:r>
      <w:r w:rsidR="00206A8A">
        <w:rPr>
          <w:rFonts w:ascii="Times New Roman" w:hAnsi="Times New Roman" w:cs="Times New Roman"/>
          <w:color w:val="000000"/>
        </w:rPr>
        <w:t>Bank dopuszcza możliwość realizacji przelewów w danym dniu złożonym do Banku po godzinie 12</w:t>
      </w:r>
      <w:r w:rsidR="00206A8A">
        <w:rPr>
          <w:rFonts w:ascii="Times New Roman" w:hAnsi="Times New Roman" w:cs="Times New Roman"/>
          <w:color w:val="000000"/>
          <w:vertAlign w:val="superscript"/>
        </w:rPr>
        <w:t>00</w:t>
      </w:r>
      <w:r w:rsidR="00206A8A" w:rsidRPr="00206A8A">
        <w:rPr>
          <w:rFonts w:ascii="Times New Roman" w:hAnsi="Times New Roman" w:cs="Times New Roman"/>
          <w:color w:val="000000"/>
        </w:rPr>
        <w:t>,</w:t>
      </w:r>
      <w:r w:rsidR="00206A8A">
        <w:rPr>
          <w:rFonts w:ascii="Times New Roman" w:hAnsi="Times New Roman" w:cs="Times New Roman"/>
          <w:color w:val="000000"/>
        </w:rPr>
        <w:t xml:space="preserve"> </w:t>
      </w:r>
      <w:r w:rsidR="00206A8A" w:rsidRPr="00206A8A">
        <w:rPr>
          <w:rFonts w:ascii="Times New Roman" w:hAnsi="Times New Roman" w:cs="Times New Roman"/>
          <w:color w:val="000000"/>
        </w:rPr>
        <w:t xml:space="preserve"> jednak nie później niż do godziny……………………………………</w:t>
      </w:r>
      <w:r w:rsidR="00206A8A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2F72D8">
        <w:rPr>
          <w:rFonts w:ascii="Times New Roman" w:hAnsi="Times New Roman" w:cs="Times New Roman"/>
          <w:color w:val="000000"/>
        </w:rPr>
        <w:t>……………………………………….</w:t>
      </w:r>
      <w:r w:rsidR="00206A8A">
        <w:rPr>
          <w:rFonts w:ascii="Times New Roman" w:hAnsi="Times New Roman" w:cs="Times New Roman"/>
          <w:color w:val="000000"/>
        </w:rPr>
        <w:t xml:space="preserve"> .</w:t>
      </w: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17.</w:t>
      </w:r>
      <w:r>
        <w:rPr>
          <w:rFonts w:ascii="Times New Roman" w:hAnsi="Times New Roman" w:cs="Times New Roman"/>
          <w:color w:val="000000"/>
        </w:rPr>
        <w:t xml:space="preserve"> Za termin realizacji zlecenia płatniczego uważa się moment obciążenia rachunku Zamawiającego.</w:t>
      </w: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18.</w:t>
      </w:r>
      <w:r>
        <w:rPr>
          <w:rFonts w:ascii="Times New Roman" w:hAnsi="Times New Roman" w:cs="Times New Roman"/>
          <w:color w:val="000000"/>
        </w:rPr>
        <w:t xml:space="preserve"> Wydawanie osobom upoważnionym wyciągów bankowych.</w:t>
      </w: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19.</w:t>
      </w:r>
      <w:r>
        <w:rPr>
          <w:rFonts w:ascii="Times New Roman" w:hAnsi="Times New Roman" w:cs="Times New Roman"/>
          <w:color w:val="000000"/>
        </w:rPr>
        <w:t xml:space="preserve"> Bank ponosi odpowiedzialność za szkody powstałe w skutek nieterminowej lub nieprawidłowej realizacji zlecenia płatniczego.</w:t>
      </w: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20.</w:t>
      </w:r>
      <w:r>
        <w:rPr>
          <w:rFonts w:ascii="Times New Roman" w:hAnsi="Times New Roman" w:cs="Times New Roman"/>
          <w:color w:val="000000"/>
        </w:rPr>
        <w:t xml:space="preserve"> Bank zobowiązuje się do zapłacenia kar umownych za zawinione przez siebie opóźnienia w realizacji zlecenia płatniczego Powiatu w wysokości stanowiącej równowartość odsetek obliczonych za każdy dzień opóźnienia według …………………… oprocentowania środków zgromadzonych na rachunku bieżącym od kwoty niezrealizowanego w terminie zlecenia.</w:t>
      </w: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21.</w:t>
      </w:r>
      <w:r>
        <w:rPr>
          <w:rFonts w:ascii="Times New Roman" w:hAnsi="Times New Roman" w:cs="Times New Roman"/>
          <w:color w:val="000000"/>
        </w:rPr>
        <w:t xml:space="preserve"> W pozostałych kwestiach wiążące są zapisy wynikające z dokumentów przetargowych.</w:t>
      </w: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6A8A" w:rsidRDefault="00206A8A" w:rsidP="00ED23F2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22.</w:t>
      </w:r>
      <w:r>
        <w:rPr>
          <w:rFonts w:ascii="Times New Roman" w:hAnsi="Times New Roman" w:cs="Times New Roman"/>
          <w:color w:val="000000"/>
        </w:rPr>
        <w:t xml:space="preserve"> W sprawach nieuregulowanych postanowieniami umowy zawartej pomiędzy Bankiem a Zamawiającym zastosowanie będą miały przepisy: </w:t>
      </w:r>
      <w:r>
        <w:rPr>
          <w:rFonts w:ascii="Times New Roman" w:hAnsi="Times New Roman" w:cs="Times New Roman"/>
          <w:i/>
          <w:color w:val="000000"/>
        </w:rPr>
        <w:t xml:space="preserve">Kodeksu Cywilnego, Prawa Bankowego </w:t>
      </w:r>
      <w:r>
        <w:rPr>
          <w:rFonts w:ascii="Times New Roman" w:hAnsi="Times New Roman" w:cs="Times New Roman"/>
          <w:color w:val="000000"/>
        </w:rPr>
        <w:t>oraz</w:t>
      </w:r>
      <w:r>
        <w:rPr>
          <w:rFonts w:ascii="Times New Roman" w:hAnsi="Times New Roman" w:cs="Times New Roman"/>
          <w:i/>
          <w:color w:val="000000"/>
        </w:rPr>
        <w:t xml:space="preserve"> Ustawy Prawo zamówień publicznych.</w:t>
      </w:r>
    </w:p>
    <w:p w:rsidR="00A60E70" w:rsidRDefault="00206A8A" w:rsidP="00ED23F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23.</w:t>
      </w:r>
      <w:r w:rsidR="00A60E70">
        <w:rPr>
          <w:rFonts w:ascii="Times New Roman" w:hAnsi="Times New Roman" w:cs="Times New Roman"/>
          <w:b/>
          <w:color w:val="000000"/>
        </w:rPr>
        <w:t xml:space="preserve"> </w:t>
      </w:r>
      <w:r w:rsidR="00A60E70">
        <w:rPr>
          <w:rFonts w:ascii="Times New Roman" w:hAnsi="Times New Roman" w:cs="Times New Roman"/>
          <w:color w:val="000000"/>
        </w:rPr>
        <w:t>Aktualizacja i zmiana wykazu jednostek organizacyjnych Powiatu Płockiego (załącznik nr 6 do SIWZ) podlega niezwłocznemu doręczeniu Bankowi nie stanowiąc przy tym zmiany umowy.</w:t>
      </w:r>
    </w:p>
    <w:p w:rsidR="00A60E70" w:rsidRDefault="00A60E70" w:rsidP="00ED23F2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24.</w:t>
      </w:r>
      <w:r>
        <w:rPr>
          <w:rFonts w:ascii="Times New Roman" w:hAnsi="Times New Roman" w:cs="Times New Roman"/>
          <w:color w:val="000000"/>
        </w:rPr>
        <w:t xml:space="preserve"> Umowa zawarta jest na okres od </w:t>
      </w:r>
      <w:r>
        <w:rPr>
          <w:rFonts w:ascii="Times New Roman" w:hAnsi="Times New Roman" w:cs="Times New Roman"/>
          <w:b/>
          <w:color w:val="000000"/>
        </w:rPr>
        <w:t>01.07.2015 roku do 30.06.2020 roku.</w:t>
      </w:r>
    </w:p>
    <w:p w:rsidR="00A60E70" w:rsidRDefault="00A60E70" w:rsidP="00497F9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06A8A" w:rsidRDefault="003B34E8" w:rsidP="00A60E7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18</w:t>
      </w:r>
    </w:p>
    <w:p w:rsidR="00A60E70" w:rsidRDefault="00A60E70" w:rsidP="00497F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60E70" w:rsidRDefault="00A60E70" w:rsidP="00A60E7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Postanowienia dotyczące jawności protokołu postępowania.</w:t>
      </w:r>
    </w:p>
    <w:p w:rsidR="00A60E70" w:rsidRDefault="00A60E70" w:rsidP="00A60E7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CB6C6E" w:rsidRDefault="003B34E8" w:rsidP="003B34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B34E8"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3B34E8"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</w:rPr>
        <w:t>tokół wraz z załącznikami jest jawny.</w:t>
      </w:r>
    </w:p>
    <w:p w:rsidR="003B34E8" w:rsidRDefault="003B34E8" w:rsidP="003B34E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E0A8B" w:rsidRDefault="00E92361" w:rsidP="00E92361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 w:rsidRPr="00E92361">
        <w:rPr>
          <w:rFonts w:ascii="Times New Roman" w:hAnsi="Times New Roman" w:cs="Times New Roman"/>
          <w:b/>
          <w:color w:val="000000"/>
        </w:rPr>
        <w:t>2.</w:t>
      </w:r>
      <w:r w:rsidR="00DE0A8B">
        <w:rPr>
          <w:rFonts w:ascii="Times New Roman" w:hAnsi="Times New Roman" w:cs="Times New Roman"/>
          <w:b/>
          <w:color w:val="000000"/>
        </w:rPr>
        <w:t xml:space="preserve"> </w:t>
      </w:r>
      <w:r w:rsidR="003B34E8" w:rsidRPr="003B34E8">
        <w:rPr>
          <w:rFonts w:ascii="Times New Roman" w:hAnsi="Times New Roman" w:cs="Times New Roman"/>
          <w:color w:val="000000"/>
        </w:rPr>
        <w:t xml:space="preserve">Załączniki do protokołu udostępnia się </w:t>
      </w:r>
      <w:r w:rsidR="003B34E8">
        <w:rPr>
          <w:rFonts w:ascii="Times New Roman" w:hAnsi="Times New Roman" w:cs="Times New Roman"/>
          <w:color w:val="000000"/>
        </w:rPr>
        <w:t xml:space="preserve">po dokonaniu wyboru najkorzystniejszej oferty lub unieważnieniu postępowania, z tym że oferty udostępnia się </w:t>
      </w:r>
      <w:r w:rsidR="00DE0A8B">
        <w:rPr>
          <w:rFonts w:ascii="Times New Roman" w:hAnsi="Times New Roman" w:cs="Times New Roman"/>
          <w:color w:val="000000"/>
        </w:rPr>
        <w:t>od chwili ich otwarcia.</w:t>
      </w:r>
    </w:p>
    <w:p w:rsidR="00DE0A8B" w:rsidRDefault="00DE0A8B" w:rsidP="00E92361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</w:rPr>
      </w:pPr>
    </w:p>
    <w:p w:rsidR="001B0A70" w:rsidRPr="001B0A70" w:rsidRDefault="001B0A70" w:rsidP="001B0A7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B0A70">
        <w:rPr>
          <w:rFonts w:ascii="Times New Roman" w:hAnsi="Times New Roman" w:cs="Times New Roman"/>
          <w:b/>
          <w:color w:val="000000"/>
        </w:rPr>
        <w:t>3.</w:t>
      </w:r>
      <w:r w:rsidR="00DE0A8B" w:rsidRPr="001B0A70">
        <w:rPr>
          <w:rFonts w:ascii="Times New Roman" w:hAnsi="Times New Roman" w:cs="Times New Roman"/>
          <w:color w:val="000000"/>
        </w:rPr>
        <w:t xml:space="preserve">Nie ujawnia się informacji zawartych w ofercie </w:t>
      </w:r>
      <w:r w:rsidRPr="001B0A70">
        <w:rPr>
          <w:rFonts w:ascii="Times New Roman" w:hAnsi="Times New Roman" w:cs="Times New Roman"/>
          <w:color w:val="000000"/>
        </w:rPr>
        <w:t xml:space="preserve">stanowiących tajemnice przedsiębiorstwa w rozumieniu przepisów ustawy o zwalczaniu nieuczciwej konkurencji, jeżeli Wykonawca nie później niż w terminie składania </w:t>
      </w:r>
      <w:r w:rsidR="0049177B">
        <w:rPr>
          <w:rFonts w:ascii="Times New Roman" w:hAnsi="Times New Roman" w:cs="Times New Roman"/>
          <w:color w:val="000000"/>
        </w:rPr>
        <w:t>ofert zastrzegł, że nie mogą</w:t>
      </w:r>
      <w:r w:rsidRPr="001B0A70">
        <w:rPr>
          <w:rFonts w:ascii="Times New Roman" w:hAnsi="Times New Roman" w:cs="Times New Roman"/>
          <w:color w:val="000000"/>
        </w:rPr>
        <w:t xml:space="preserve"> one</w:t>
      </w:r>
      <w:r w:rsidR="0049177B">
        <w:rPr>
          <w:rFonts w:ascii="Times New Roman" w:hAnsi="Times New Roman" w:cs="Times New Roman"/>
          <w:color w:val="000000"/>
        </w:rPr>
        <w:t xml:space="preserve"> być</w:t>
      </w:r>
      <w:r w:rsidRPr="001B0A70">
        <w:rPr>
          <w:rFonts w:ascii="Times New Roman" w:hAnsi="Times New Roman" w:cs="Times New Roman"/>
          <w:color w:val="000000"/>
        </w:rPr>
        <w:t xml:space="preserve"> udostępnione.</w:t>
      </w:r>
    </w:p>
    <w:p w:rsidR="001B0A70" w:rsidRDefault="001B0A70" w:rsidP="001B0A7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B34E8" w:rsidRDefault="001B0A70" w:rsidP="001B0A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1B0A70">
        <w:rPr>
          <w:rFonts w:ascii="Times New Roman" w:hAnsi="Times New Roman" w:cs="Times New Roman"/>
          <w:b/>
          <w:color w:val="000000"/>
        </w:rPr>
        <w:t>4.</w:t>
      </w:r>
      <w:r w:rsidRPr="001B0A70">
        <w:rPr>
          <w:rFonts w:ascii="Times New Roman" w:hAnsi="Times New Roman" w:cs="Times New Roman"/>
          <w:color w:val="000000"/>
        </w:rPr>
        <w:t xml:space="preserve"> Udostępnienie</w:t>
      </w:r>
      <w:r w:rsidRPr="001B0A70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B0A70">
        <w:rPr>
          <w:rFonts w:ascii="Times New Roman" w:hAnsi="Times New Roman" w:cs="Times New Roman"/>
          <w:color w:val="000000"/>
        </w:rPr>
        <w:t>treści protokołu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wraz z załącznikami odbywać się będzie wg. poniższych zasad:</w:t>
      </w:r>
    </w:p>
    <w:p w:rsidR="001B0A70" w:rsidRDefault="001B0A70" w:rsidP="001B0A7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 w:rsidRPr="001B0A70">
        <w:rPr>
          <w:rFonts w:ascii="Times New Roman" w:hAnsi="Times New Roman" w:cs="Times New Roman"/>
          <w:b/>
          <w:color w:val="000000"/>
        </w:rPr>
        <w:t xml:space="preserve">1) </w:t>
      </w:r>
      <w:r w:rsidR="001439D8">
        <w:rPr>
          <w:rFonts w:ascii="Times New Roman" w:hAnsi="Times New Roman" w:cs="Times New Roman"/>
          <w:color w:val="000000"/>
        </w:rPr>
        <w:t>Zamawiający udostępnia wskazane  dokumenty po złożeniu wniosku;</w:t>
      </w:r>
    </w:p>
    <w:p w:rsidR="001439D8" w:rsidRDefault="001439D8" w:rsidP="001B0A7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2) </w:t>
      </w:r>
      <w:r w:rsidRPr="001439D8">
        <w:rPr>
          <w:rFonts w:ascii="Times New Roman" w:hAnsi="Times New Roman" w:cs="Times New Roman"/>
          <w:color w:val="000000"/>
        </w:rPr>
        <w:t>Zamawiający wyznacza termin,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miejsce oraz zakres udostępnionych dokumentów;</w:t>
      </w:r>
    </w:p>
    <w:p w:rsidR="001439D8" w:rsidRDefault="001439D8" w:rsidP="001B0A7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3) </w:t>
      </w:r>
      <w:r w:rsidRPr="001439D8">
        <w:rPr>
          <w:rFonts w:ascii="Times New Roman" w:hAnsi="Times New Roman" w:cs="Times New Roman"/>
          <w:color w:val="000000"/>
        </w:rPr>
        <w:t>udostępnienie dokument</w:t>
      </w:r>
      <w:r>
        <w:rPr>
          <w:rFonts w:ascii="Times New Roman" w:hAnsi="Times New Roman" w:cs="Times New Roman"/>
          <w:color w:val="000000"/>
        </w:rPr>
        <w:t>ó</w:t>
      </w:r>
      <w:r w:rsidRPr="001439D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odbywać się będzie w obecności pracownika Zamawiającego;</w:t>
      </w:r>
    </w:p>
    <w:p w:rsidR="001439D8" w:rsidRDefault="001439D8" w:rsidP="001B0A7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4) </w:t>
      </w:r>
      <w:r w:rsidRPr="001439D8">
        <w:rPr>
          <w:rFonts w:ascii="Times New Roman" w:hAnsi="Times New Roman" w:cs="Times New Roman"/>
          <w:color w:val="000000"/>
        </w:rPr>
        <w:t>Wykonawca nie może samodzielnie kopiować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Pr="001439D8">
        <w:rPr>
          <w:rFonts w:ascii="Times New Roman" w:hAnsi="Times New Roman" w:cs="Times New Roman"/>
          <w:color w:val="000000"/>
        </w:rPr>
        <w:t>lub utrwalać treści złożonych ofert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 pomocą urządzeń lub środków technicznych służących do utrwalania obrazu;</w:t>
      </w:r>
    </w:p>
    <w:p w:rsidR="001439D8" w:rsidRDefault="001439D8" w:rsidP="001B0A7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5) </w:t>
      </w:r>
      <w:r w:rsidRPr="001439D8">
        <w:rPr>
          <w:rFonts w:ascii="Times New Roman" w:hAnsi="Times New Roman" w:cs="Times New Roman"/>
          <w:color w:val="000000"/>
        </w:rPr>
        <w:t>udostępnienie może mieć miejsce wyłącznie</w:t>
      </w:r>
      <w:r>
        <w:rPr>
          <w:rFonts w:ascii="Times New Roman" w:hAnsi="Times New Roman" w:cs="Times New Roman"/>
          <w:color w:val="000000"/>
        </w:rPr>
        <w:t xml:space="preserve"> w siedzibie Zamawiającego w czasie godzin jego pracy – urzędowania.</w:t>
      </w:r>
    </w:p>
    <w:p w:rsidR="001439D8" w:rsidRDefault="001439D8" w:rsidP="001B0A7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</w:rPr>
      </w:pPr>
    </w:p>
    <w:p w:rsidR="00C92251" w:rsidRDefault="001439D8" w:rsidP="001439D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1439D8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Na wniosek Wykonawcy Zamawiający </w:t>
      </w:r>
      <w:r w:rsidR="00C92251">
        <w:rPr>
          <w:rFonts w:ascii="Times New Roman" w:hAnsi="Times New Roman" w:cs="Times New Roman"/>
          <w:color w:val="000000"/>
        </w:rPr>
        <w:t xml:space="preserve">prześle kopie protokołu  lub załączników pocztą, faksem </w:t>
      </w:r>
      <w:r w:rsidR="003D31F9">
        <w:rPr>
          <w:rFonts w:ascii="Times New Roman" w:hAnsi="Times New Roman" w:cs="Times New Roman"/>
          <w:color w:val="000000"/>
        </w:rPr>
        <w:t xml:space="preserve">               </w:t>
      </w:r>
      <w:r w:rsidR="00C92251">
        <w:rPr>
          <w:rFonts w:ascii="Times New Roman" w:hAnsi="Times New Roman" w:cs="Times New Roman"/>
          <w:color w:val="000000"/>
        </w:rPr>
        <w:t>z zastrzeżeniem, że jeżeli z przyczyn technicznych przesłanie dokumentów  będzie znacząco utrudnione, Zamawiający poinformuje o tym Wykonawcę  ora</w:t>
      </w:r>
      <w:r w:rsidR="003D31F9">
        <w:rPr>
          <w:rFonts w:ascii="Times New Roman" w:hAnsi="Times New Roman" w:cs="Times New Roman"/>
          <w:color w:val="000000"/>
        </w:rPr>
        <w:t xml:space="preserve">z wskaże sposób, w jaki mogą </w:t>
      </w:r>
      <w:r w:rsidR="00C92251">
        <w:rPr>
          <w:rFonts w:ascii="Times New Roman" w:hAnsi="Times New Roman" w:cs="Times New Roman"/>
          <w:color w:val="000000"/>
        </w:rPr>
        <w:t xml:space="preserve"> one</w:t>
      </w:r>
      <w:r w:rsidR="003D31F9">
        <w:rPr>
          <w:rFonts w:ascii="Times New Roman" w:hAnsi="Times New Roman" w:cs="Times New Roman"/>
          <w:color w:val="000000"/>
        </w:rPr>
        <w:t xml:space="preserve"> być </w:t>
      </w:r>
      <w:r w:rsidR="00C92251">
        <w:rPr>
          <w:rFonts w:ascii="Times New Roman" w:hAnsi="Times New Roman" w:cs="Times New Roman"/>
          <w:color w:val="000000"/>
        </w:rPr>
        <w:t xml:space="preserve"> udostępnione.</w:t>
      </w:r>
    </w:p>
    <w:p w:rsidR="00C92251" w:rsidRDefault="00C92251" w:rsidP="001439D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1439D8" w:rsidRDefault="00C92251" w:rsidP="001439D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92251">
        <w:rPr>
          <w:rFonts w:ascii="Times New Roman" w:hAnsi="Times New Roman" w:cs="Times New Roman"/>
          <w:b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Kopiowanie dokumentów w związku z ich udostępnieniem Wykonawcy, Zamawiający wykonuje odpłatnie (0,50 zł za 1 stronę).</w:t>
      </w:r>
    </w:p>
    <w:p w:rsidR="00C92251" w:rsidRPr="00C92251" w:rsidRDefault="00C92251" w:rsidP="00C9225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92251" w:rsidRDefault="003B34E8" w:rsidP="00C9225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19</w:t>
      </w:r>
    </w:p>
    <w:p w:rsidR="00CB6C6E" w:rsidRDefault="00CB6C6E" w:rsidP="00CB6C6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B6C6E" w:rsidRDefault="00C92251" w:rsidP="00CB6C6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Środki</w:t>
      </w:r>
      <w:r w:rsidR="00CB6C6E">
        <w:rPr>
          <w:rFonts w:ascii="Times New Roman" w:hAnsi="Times New Roman" w:cs="Times New Roman"/>
          <w:b/>
          <w:color w:val="000000"/>
        </w:rPr>
        <w:t xml:space="preserve"> ochrony prawnej przysługujących </w:t>
      </w:r>
      <w:r w:rsidR="00A62529">
        <w:rPr>
          <w:rFonts w:ascii="Times New Roman" w:hAnsi="Times New Roman" w:cs="Times New Roman"/>
          <w:b/>
          <w:color w:val="000000"/>
        </w:rPr>
        <w:t xml:space="preserve">Wykonawcy </w:t>
      </w:r>
      <w:r w:rsidR="00CB6C6E">
        <w:rPr>
          <w:rFonts w:ascii="Times New Roman" w:hAnsi="Times New Roman" w:cs="Times New Roman"/>
          <w:b/>
          <w:color w:val="000000"/>
        </w:rPr>
        <w:t>w toku postępowania</w:t>
      </w:r>
      <w:r w:rsidR="00A62529">
        <w:rPr>
          <w:rFonts w:ascii="Times New Roman" w:hAnsi="Times New Roman" w:cs="Times New Roman"/>
          <w:b/>
          <w:color w:val="000000"/>
        </w:rPr>
        <w:t xml:space="preserve"> </w:t>
      </w:r>
      <w:r w:rsidR="00CB6C6E">
        <w:rPr>
          <w:rFonts w:ascii="Times New Roman" w:hAnsi="Times New Roman" w:cs="Times New Roman"/>
          <w:b/>
          <w:color w:val="000000"/>
        </w:rPr>
        <w:t>o u</w:t>
      </w:r>
      <w:r w:rsidR="00A62529">
        <w:rPr>
          <w:rFonts w:ascii="Times New Roman" w:hAnsi="Times New Roman" w:cs="Times New Roman"/>
          <w:b/>
          <w:color w:val="000000"/>
        </w:rPr>
        <w:t>dzielenie zamówienia</w:t>
      </w:r>
      <w:r w:rsidR="00CB6C6E">
        <w:rPr>
          <w:rFonts w:ascii="Times New Roman" w:hAnsi="Times New Roman" w:cs="Times New Roman"/>
          <w:b/>
          <w:color w:val="000000"/>
        </w:rPr>
        <w:t>.</w:t>
      </w:r>
    </w:p>
    <w:p w:rsidR="000E662B" w:rsidRDefault="000E662B" w:rsidP="00CB6C6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0E662B" w:rsidRDefault="000E662B" w:rsidP="00CB6C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Środki ochrony prawnej w niniejszym postępowaniu, przysługują Wykonawcy, a także innym podmiotom, jeżeli mają lub miały interes w uzyskaniu niniejszego zamówienia lub poniosły lub mogą ponieść  szkodę </w:t>
      </w:r>
      <w:r w:rsidR="003D31F9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w wyniku naruszenia przez Zamawiającego przepisów Pzp.</w:t>
      </w:r>
    </w:p>
    <w:p w:rsidR="000E662B" w:rsidRDefault="000E662B" w:rsidP="00CB6C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662B" w:rsidRDefault="000E662B" w:rsidP="000E662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E662B">
        <w:rPr>
          <w:rFonts w:ascii="Times New Roman" w:hAnsi="Times New Roman" w:cs="Times New Roman"/>
          <w:b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Środkami ochrony prawnej są:</w:t>
      </w:r>
    </w:p>
    <w:p w:rsidR="000E662B" w:rsidRDefault="000E662B" w:rsidP="000E662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0E662B" w:rsidRDefault="000E662B" w:rsidP="000E662B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 w:rsidRPr="000E662B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</w:t>
      </w:r>
      <w:r w:rsidR="001C09A9">
        <w:rPr>
          <w:rFonts w:ascii="Times New Roman" w:hAnsi="Times New Roman" w:cs="Times New Roman"/>
          <w:color w:val="000000"/>
        </w:rPr>
        <w:t>odwołanie</w:t>
      </w:r>
    </w:p>
    <w:p w:rsidR="001C09A9" w:rsidRDefault="001C09A9" w:rsidP="000E662B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 w:rsidRPr="001C09A9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skarga do sądu</w:t>
      </w:r>
    </w:p>
    <w:p w:rsidR="001C09A9" w:rsidRDefault="001C09A9" w:rsidP="001C09A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1C09A9" w:rsidRDefault="001C09A9" w:rsidP="001C09A9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="00E92B77">
        <w:rPr>
          <w:rFonts w:ascii="Times New Roman" w:hAnsi="Times New Roman" w:cs="Times New Roman"/>
          <w:color w:val="000000"/>
        </w:rPr>
        <w:t xml:space="preserve">Odwołanie przysługuje wyłącznie od niezgodnej z przepisami ustawy </w:t>
      </w:r>
      <w:r w:rsidR="003D31F9">
        <w:rPr>
          <w:rFonts w:ascii="Times New Roman" w:hAnsi="Times New Roman" w:cs="Times New Roman"/>
          <w:color w:val="000000"/>
        </w:rPr>
        <w:t>czynności Z</w:t>
      </w:r>
      <w:r w:rsidR="00E92B77">
        <w:rPr>
          <w:rFonts w:ascii="Times New Roman" w:hAnsi="Times New Roman" w:cs="Times New Roman"/>
          <w:color w:val="000000"/>
        </w:rPr>
        <w:t>amawiającego podjętej w postępowaniu o udzielenie zamówienia lub zaniechania czynności, do której Zamawiający jest zobowiązany na podstawie ustawy.</w:t>
      </w:r>
    </w:p>
    <w:p w:rsidR="00847586" w:rsidRDefault="00E92B77" w:rsidP="001C09A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92B77">
        <w:rPr>
          <w:rFonts w:ascii="Times New Roman" w:hAnsi="Times New Roman" w:cs="Times New Roman"/>
          <w:b/>
          <w:color w:val="000000"/>
        </w:rPr>
        <w:lastRenderedPageBreak/>
        <w:t>4.</w:t>
      </w:r>
      <w:r>
        <w:rPr>
          <w:rFonts w:ascii="Times New Roman" w:hAnsi="Times New Roman" w:cs="Times New Roman"/>
          <w:color w:val="000000"/>
        </w:rPr>
        <w:t xml:space="preserve"> Wobec ogłoszenia o zamówieniu oraz specyfikacji istotnych warunków zamówienia środki ochrony prawnej przysługują również organizacjom wpisanym na listę organizacji uprawnionych do wnoszenia środków ochrony prawnej </w:t>
      </w:r>
      <w:r w:rsidR="00847586">
        <w:rPr>
          <w:rFonts w:ascii="Times New Roman" w:hAnsi="Times New Roman" w:cs="Times New Roman"/>
          <w:color w:val="000000"/>
        </w:rPr>
        <w:t>prowadzoną przez Prezesa Urzędu Zamówień Publicznych.</w:t>
      </w:r>
    </w:p>
    <w:p w:rsidR="00847586" w:rsidRDefault="00847586" w:rsidP="001C09A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92B77" w:rsidRDefault="00847586" w:rsidP="001C09A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47586">
        <w:rPr>
          <w:rFonts w:ascii="Times New Roman" w:hAnsi="Times New Roman" w:cs="Times New Roman"/>
          <w:b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W niniejszym postępowaniu odwołanie przysługuje wyłącznie wobec czynności:</w:t>
      </w:r>
    </w:p>
    <w:p w:rsidR="00847586" w:rsidRDefault="00847586" w:rsidP="001C09A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47586" w:rsidRDefault="00847586" w:rsidP="00847586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 w:rsidRPr="00847586">
        <w:rPr>
          <w:rFonts w:ascii="Times New Roman" w:hAnsi="Times New Roman" w:cs="Times New Roman"/>
          <w:b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opisu sposobu dokonywania oceny spełnienia warunków udziału w postępowaniu, </w:t>
      </w:r>
    </w:p>
    <w:p w:rsidR="00847586" w:rsidRDefault="00847586" w:rsidP="00847586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 w:rsidRPr="00847586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wykluczenia odwołującego z postępowania o udzielenie zamówienia,</w:t>
      </w:r>
    </w:p>
    <w:p w:rsidR="00847586" w:rsidRDefault="00847586" w:rsidP="003D31F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847586">
        <w:rPr>
          <w:rFonts w:ascii="Times New Roman" w:hAnsi="Times New Roman" w:cs="Times New Roman"/>
          <w:b/>
          <w:color w:val="000000"/>
        </w:rPr>
        <w:t>3)</w:t>
      </w:r>
      <w:r>
        <w:rPr>
          <w:rFonts w:ascii="Times New Roman" w:hAnsi="Times New Roman" w:cs="Times New Roman"/>
          <w:color w:val="000000"/>
        </w:rPr>
        <w:t xml:space="preserve"> odrzucenia oferty odwołującego.</w:t>
      </w:r>
    </w:p>
    <w:p w:rsidR="00847586" w:rsidRDefault="00847586" w:rsidP="00847586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pozostałych przypadkach odwołanie nie przysługuje.</w:t>
      </w:r>
    </w:p>
    <w:p w:rsidR="00847586" w:rsidRDefault="00847586" w:rsidP="00847586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47586" w:rsidRDefault="00847586" w:rsidP="0084758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47586">
        <w:rPr>
          <w:rFonts w:ascii="Times New Roman" w:hAnsi="Times New Roman" w:cs="Times New Roman"/>
          <w:b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Odwołanie wnosi się do Prezesa Krajowej Izby Odwoławczej</w:t>
      </w:r>
      <w:r w:rsidR="00C40557">
        <w:rPr>
          <w:rFonts w:ascii="Times New Roman" w:hAnsi="Times New Roman" w:cs="Times New Roman"/>
          <w:color w:val="000000"/>
        </w:rPr>
        <w:t>.</w:t>
      </w:r>
    </w:p>
    <w:p w:rsidR="00C40557" w:rsidRDefault="00C40557" w:rsidP="00847586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40557" w:rsidRDefault="00C40557" w:rsidP="0084758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40557">
        <w:rPr>
          <w:rFonts w:ascii="Times New Roman" w:hAnsi="Times New Roman" w:cs="Times New Roman"/>
          <w:b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Na orzeczenie Krajowej Izby Odwoławczej, stronom oraz uczestnikom postępowania odwoławczego przysługuje skarga do sądu. Skargę wnosi się do  sądu okręgowego właściwego dla siedziby Zamawiającego.</w:t>
      </w:r>
    </w:p>
    <w:p w:rsidR="00C40557" w:rsidRDefault="00C40557" w:rsidP="0084758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40557">
        <w:rPr>
          <w:rFonts w:ascii="Times New Roman" w:hAnsi="Times New Roman" w:cs="Times New Roman"/>
          <w:b/>
          <w:color w:val="000000"/>
        </w:rPr>
        <w:t>8.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Szczegółowo kwestie dotyczące  środków ochrony prawnej określone są w Dziale VI ustawy Prawo zamówień publicznych.</w:t>
      </w:r>
    </w:p>
    <w:p w:rsidR="00E538C9" w:rsidRDefault="00E538C9" w:rsidP="00847586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538C9" w:rsidRPr="00F74AE0" w:rsidRDefault="00E538C9" w:rsidP="00E538C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74AE0">
        <w:rPr>
          <w:rFonts w:ascii="Times New Roman" w:hAnsi="Times New Roman" w:cs="Times New Roman"/>
          <w:b/>
          <w:color w:val="000000"/>
        </w:rPr>
        <w:t>Wszelkie informacje dotyczące planów budżetowych, sprawozdań budżetowych, opinii RIO znajdują się na stronie Zamawiającego wskazanej w  § 1 SIWZ.</w:t>
      </w:r>
    </w:p>
    <w:p w:rsidR="000E662B" w:rsidRDefault="000E662B" w:rsidP="00CB6C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662B" w:rsidRPr="00F74AE0" w:rsidRDefault="000E662B" w:rsidP="000E66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CB6C6E" w:rsidRDefault="00E538C9" w:rsidP="00CB6C6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CB6C6E" w:rsidRDefault="00CB6C6E" w:rsidP="00CB6C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CB6C6E" w:rsidRDefault="00CB6C6E" w:rsidP="00CB6C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Załączniki:</w:t>
      </w:r>
    </w:p>
    <w:p w:rsidR="00CB6C6E" w:rsidRDefault="00CB6C6E" w:rsidP="00CB6C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B6C6E" w:rsidRDefault="00CB6C6E" w:rsidP="00CB6C6E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Załącznik nr 1 – formularz ofert</w:t>
      </w:r>
      <w:r w:rsidR="00F057E9">
        <w:rPr>
          <w:rFonts w:ascii="Times New Roman" w:hAnsi="Times New Roman" w:cs="Times New Roman"/>
          <w:color w:val="000000"/>
        </w:rPr>
        <w:t>owy</w:t>
      </w:r>
      <w:r>
        <w:rPr>
          <w:rFonts w:ascii="Times New Roman" w:hAnsi="Times New Roman" w:cs="Times New Roman"/>
          <w:color w:val="000000"/>
        </w:rPr>
        <w:t>,</w:t>
      </w:r>
    </w:p>
    <w:p w:rsidR="00CB6C6E" w:rsidRDefault="00CB6C6E" w:rsidP="00CB6C6E">
      <w:pPr>
        <w:spacing w:after="0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Załącznik nr 2 – formularz cenowy,</w:t>
      </w:r>
    </w:p>
    <w:p w:rsidR="00CB6C6E" w:rsidRDefault="00CB6C6E" w:rsidP="00CB6C6E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 w:rsidR="009A0A0E">
        <w:rPr>
          <w:rFonts w:ascii="Times New Roman" w:hAnsi="Times New Roman" w:cs="Times New Roman"/>
          <w:color w:val="000000"/>
        </w:rPr>
        <w:t xml:space="preserve"> Załącznik nr 3 – o</w:t>
      </w:r>
      <w:r>
        <w:rPr>
          <w:rFonts w:ascii="Times New Roman" w:hAnsi="Times New Roman" w:cs="Times New Roman"/>
          <w:color w:val="000000"/>
        </w:rPr>
        <w:t xml:space="preserve">świadczenie Wykonawcy, że spełnia warunki określone w art. 22 ust. 1 u.p.z.p, </w:t>
      </w:r>
    </w:p>
    <w:p w:rsidR="00CB6C6E" w:rsidRDefault="00CB6C6E" w:rsidP="00CB6C6E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Załącznik nr 4 – oświadczenie o braku podstaw do wykluczeni</w:t>
      </w:r>
      <w:r w:rsidR="00823627">
        <w:rPr>
          <w:rFonts w:ascii="Times New Roman" w:hAnsi="Times New Roman" w:cs="Times New Roman"/>
          <w:color w:val="000000"/>
        </w:rPr>
        <w:t>a określone w art. 24 ust. 1</w:t>
      </w:r>
      <w:r>
        <w:rPr>
          <w:rFonts w:ascii="Times New Roman" w:hAnsi="Times New Roman" w:cs="Times New Roman"/>
          <w:color w:val="000000"/>
        </w:rPr>
        <w:t>,</w:t>
      </w:r>
    </w:p>
    <w:p w:rsidR="008B39A2" w:rsidRDefault="00CB6C6E" w:rsidP="00CB6C6E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Załącznik nr 5 </w:t>
      </w:r>
      <w:r w:rsidR="008B39A2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8B39A2">
        <w:rPr>
          <w:rFonts w:ascii="Times New Roman" w:hAnsi="Times New Roman" w:cs="Times New Roman"/>
          <w:color w:val="000000"/>
        </w:rPr>
        <w:t>wykaz osób, które będą uczestniczyć w wykonaniu zamówienia ………</w:t>
      </w:r>
      <w:r w:rsidR="00907CC7">
        <w:rPr>
          <w:rFonts w:ascii="Times New Roman" w:hAnsi="Times New Roman" w:cs="Times New Roman"/>
          <w:color w:val="000000"/>
        </w:rPr>
        <w:t>…</w:t>
      </w:r>
      <w:r w:rsidR="008B39A2">
        <w:rPr>
          <w:rFonts w:ascii="Times New Roman" w:hAnsi="Times New Roman" w:cs="Times New Roman"/>
          <w:color w:val="000000"/>
        </w:rPr>
        <w:t>…….</w:t>
      </w:r>
    </w:p>
    <w:p w:rsidR="008B39A2" w:rsidRDefault="008B39A2" w:rsidP="00CB6C6E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Załącznik nr 6 – wykaz jednostek Powiatu Płockiego,</w:t>
      </w:r>
    </w:p>
    <w:p w:rsidR="008B39A2" w:rsidRDefault="008B39A2" w:rsidP="00CB6C6E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Załącznik nr 7 – wykaz ilości rachunków jednostek or</w:t>
      </w:r>
      <w:r w:rsidR="00E538C9">
        <w:rPr>
          <w:rFonts w:ascii="Times New Roman" w:hAnsi="Times New Roman" w:cs="Times New Roman"/>
          <w:color w:val="000000"/>
        </w:rPr>
        <w:t>ganizacyjnych Powiatu Płockiego,</w:t>
      </w:r>
    </w:p>
    <w:p w:rsidR="00E538C9" w:rsidRDefault="00E538C9" w:rsidP="00CB6C6E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 xml:space="preserve"> Załącznik nr 8 – lista podmiotów należących do tej samej grupy kapitałowej.</w:t>
      </w:r>
    </w:p>
    <w:p w:rsidR="00497F9D" w:rsidRDefault="008B39A2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CB6C6E">
        <w:rPr>
          <w:rFonts w:ascii="Times New Roman" w:hAnsi="Times New Roman" w:cs="Times New Roman"/>
          <w:color w:val="000000"/>
        </w:rPr>
        <w:t xml:space="preserve"> </w:t>
      </w:r>
      <w:r w:rsidR="00166384">
        <w:rPr>
          <w:rFonts w:ascii="Times New Roman" w:hAnsi="Times New Roman" w:cs="Times New Roman"/>
          <w:b/>
          <w:i/>
          <w:color w:val="000000"/>
        </w:rPr>
        <w:tab/>
      </w:r>
      <w:r w:rsidR="00166384">
        <w:rPr>
          <w:rFonts w:ascii="Times New Roman" w:hAnsi="Times New Roman" w:cs="Times New Roman"/>
          <w:b/>
          <w:i/>
          <w:color w:val="000000"/>
        </w:rPr>
        <w:tab/>
      </w:r>
      <w:r w:rsidR="00166384">
        <w:rPr>
          <w:rFonts w:ascii="Times New Roman" w:hAnsi="Times New Roman" w:cs="Times New Roman"/>
          <w:b/>
          <w:i/>
          <w:color w:val="000000"/>
        </w:rPr>
        <w:tab/>
      </w:r>
      <w:r w:rsidR="00166384">
        <w:rPr>
          <w:rFonts w:ascii="Times New Roman" w:hAnsi="Times New Roman" w:cs="Times New Roman"/>
          <w:b/>
          <w:i/>
          <w:color w:val="000000"/>
        </w:rPr>
        <w:tab/>
      </w:r>
      <w:r w:rsidR="00166384">
        <w:rPr>
          <w:rFonts w:ascii="Times New Roman" w:hAnsi="Times New Roman" w:cs="Times New Roman"/>
          <w:b/>
          <w:i/>
          <w:color w:val="000000"/>
        </w:rPr>
        <w:tab/>
      </w:r>
      <w:r w:rsidR="00AA0F6D">
        <w:rPr>
          <w:rFonts w:ascii="Times New Roman" w:hAnsi="Times New Roman" w:cs="Times New Roman"/>
          <w:b/>
          <w:i/>
          <w:color w:val="000000"/>
        </w:rPr>
        <w:tab/>
      </w:r>
      <w:r w:rsidR="00166384">
        <w:rPr>
          <w:rFonts w:ascii="Times New Roman" w:hAnsi="Times New Roman" w:cs="Times New Roman"/>
          <w:b/>
          <w:i/>
          <w:color w:val="000000"/>
        </w:rPr>
        <w:tab/>
      </w:r>
    </w:p>
    <w:p w:rsidR="00497F9D" w:rsidRDefault="00497F9D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</w:p>
    <w:p w:rsidR="00497F9D" w:rsidRDefault="00497F9D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</w:p>
    <w:p w:rsidR="00497F9D" w:rsidRDefault="00497F9D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</w:p>
    <w:p w:rsidR="00497F9D" w:rsidRDefault="00497F9D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</w:p>
    <w:p w:rsidR="00497F9D" w:rsidRDefault="00497F9D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</w:p>
    <w:p w:rsidR="00497F9D" w:rsidRDefault="00497F9D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</w:p>
    <w:p w:rsidR="00497F9D" w:rsidRDefault="00497F9D" w:rsidP="00EA3A2B">
      <w:pPr>
        <w:spacing w:after="0"/>
        <w:ind w:left="709" w:hanging="283"/>
        <w:jc w:val="both"/>
        <w:rPr>
          <w:rFonts w:ascii="Times New Roman" w:hAnsi="Times New Roman" w:cs="Times New Roman"/>
          <w:b/>
          <w:i/>
          <w:color w:val="000000"/>
        </w:rPr>
      </w:pPr>
    </w:p>
    <w:p w:rsidR="00352086" w:rsidRDefault="00352086" w:rsidP="00497F9D">
      <w:pPr>
        <w:spacing w:after="0"/>
        <w:ind w:left="4249" w:firstLine="70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52086" w:rsidRDefault="00352086" w:rsidP="00497F9D">
      <w:pPr>
        <w:spacing w:after="0"/>
        <w:ind w:left="4249" w:firstLine="70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52086" w:rsidRDefault="00352086" w:rsidP="00497F9D">
      <w:pPr>
        <w:spacing w:after="0"/>
        <w:ind w:left="4249" w:firstLine="70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52086" w:rsidRDefault="00352086" w:rsidP="00497F9D">
      <w:pPr>
        <w:spacing w:after="0"/>
        <w:ind w:left="4249" w:firstLine="70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52086" w:rsidRDefault="00352086" w:rsidP="00497F9D">
      <w:pPr>
        <w:spacing w:after="0"/>
        <w:ind w:left="4249" w:firstLine="70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A0F6D" w:rsidRPr="00034A21" w:rsidRDefault="00166384" w:rsidP="00497F9D">
      <w:pPr>
        <w:spacing w:after="0"/>
        <w:ind w:left="4249" w:firstLine="70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1</w:t>
      </w:r>
    </w:p>
    <w:p w:rsidR="00166384" w:rsidRPr="00034A21" w:rsidRDefault="00166384" w:rsidP="00166384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512688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034A21"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specyfikacji</w:t>
      </w:r>
      <w:r w:rsidR="00034A21"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istotnych</w:t>
      </w:r>
      <w:r w:rsidR="00034A21"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warunków</w:t>
      </w:r>
    </w:p>
    <w:p w:rsidR="00166384" w:rsidRPr="00034A21" w:rsidRDefault="00166384" w:rsidP="00166384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166384" w:rsidRPr="00034A21" w:rsidRDefault="00166384" w:rsidP="00F017CB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</w:p>
    <w:p w:rsidR="00166384" w:rsidRDefault="00166384" w:rsidP="00F017CB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66384" w:rsidRDefault="00166384" w:rsidP="00F017CB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66384" w:rsidRPr="00166384" w:rsidRDefault="00166384" w:rsidP="00166384">
      <w:pPr>
        <w:pStyle w:val="Bezodstpw"/>
        <w:rPr>
          <w:rFonts w:ascii="Times New Roman" w:hAnsi="Times New Roman" w:cs="Times New Roman"/>
        </w:rPr>
      </w:pPr>
      <w:r w:rsidRPr="00166384">
        <w:rPr>
          <w:rFonts w:ascii="Times New Roman" w:hAnsi="Times New Roman" w:cs="Times New Roman"/>
        </w:rPr>
        <w:t>…………………………………</w:t>
      </w:r>
    </w:p>
    <w:p w:rsidR="00166384" w:rsidRPr="00034A21" w:rsidRDefault="00166384" w:rsidP="00166384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034A21">
        <w:rPr>
          <w:sz w:val="18"/>
          <w:szCs w:val="18"/>
        </w:rPr>
        <w:t xml:space="preserve">         (</w:t>
      </w:r>
      <w:r w:rsidRPr="00034A21">
        <w:rPr>
          <w:rFonts w:ascii="Times New Roman" w:hAnsi="Times New Roman" w:cs="Times New Roman"/>
          <w:i/>
          <w:sz w:val="18"/>
          <w:szCs w:val="18"/>
        </w:rPr>
        <w:t>pieczęć firmowa wykonawcy)</w:t>
      </w:r>
    </w:p>
    <w:p w:rsidR="00166384" w:rsidRPr="00034A21" w:rsidRDefault="00497F9D" w:rsidP="00166384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66384" w:rsidRDefault="00166384" w:rsidP="00166384"/>
    <w:p w:rsidR="00166384" w:rsidRDefault="00166384" w:rsidP="007B1229">
      <w:pPr>
        <w:spacing w:line="360" w:lineRule="auto"/>
        <w:rPr>
          <w:rFonts w:ascii="Times New Roman" w:hAnsi="Times New Roman" w:cs="Times New Roman"/>
          <w:i/>
        </w:rPr>
      </w:pPr>
      <w:r w:rsidRPr="00034A21">
        <w:rPr>
          <w:rFonts w:ascii="Times New Roman" w:hAnsi="Times New Roman" w:cs="Times New Roman"/>
          <w:i/>
          <w:sz w:val="18"/>
          <w:szCs w:val="18"/>
        </w:rPr>
        <w:t>Telefon</w:t>
      </w:r>
      <w:r w:rsidRPr="00166384">
        <w:rPr>
          <w:rFonts w:ascii="Times New Roman" w:hAnsi="Times New Roman" w:cs="Times New Roman"/>
          <w:i/>
          <w:sz w:val="16"/>
          <w:szCs w:val="16"/>
        </w:rPr>
        <w:t>:</w:t>
      </w:r>
      <w:r>
        <w:rPr>
          <w:rFonts w:ascii="Times New Roman" w:hAnsi="Times New Roman" w:cs="Times New Roman"/>
          <w:i/>
        </w:rPr>
        <w:t>.........................................</w:t>
      </w:r>
    </w:p>
    <w:p w:rsidR="00166384" w:rsidRDefault="00166384" w:rsidP="00166384">
      <w:pPr>
        <w:rPr>
          <w:rFonts w:ascii="Times New Roman" w:hAnsi="Times New Roman" w:cs="Times New Roman"/>
          <w:i/>
        </w:rPr>
      </w:pPr>
      <w:r w:rsidRPr="00034A21">
        <w:rPr>
          <w:rFonts w:ascii="Times New Roman" w:hAnsi="Times New Roman" w:cs="Times New Roman"/>
          <w:i/>
          <w:sz w:val="18"/>
          <w:szCs w:val="18"/>
        </w:rPr>
        <w:t>Fax</w:t>
      </w:r>
      <w:r>
        <w:rPr>
          <w:rFonts w:ascii="Times New Roman" w:hAnsi="Times New Roman" w:cs="Times New Roman"/>
          <w:i/>
          <w:sz w:val="16"/>
          <w:szCs w:val="16"/>
        </w:rPr>
        <w:t xml:space="preserve">: </w:t>
      </w:r>
      <w:r>
        <w:rPr>
          <w:rFonts w:ascii="Times New Roman" w:hAnsi="Times New Roman" w:cs="Times New Roman"/>
          <w:i/>
        </w:rPr>
        <w:t>………………………………..</w:t>
      </w:r>
    </w:p>
    <w:p w:rsidR="007B1229" w:rsidRPr="00166384" w:rsidRDefault="007B1229" w:rsidP="00166384">
      <w:pPr>
        <w:rPr>
          <w:rFonts w:ascii="Times New Roman" w:hAnsi="Times New Roman" w:cs="Times New Roman"/>
          <w:i/>
        </w:rPr>
      </w:pPr>
    </w:p>
    <w:p w:rsidR="00F017CB" w:rsidRDefault="00166384" w:rsidP="00166384">
      <w:pPr>
        <w:pStyle w:val="Bezodstpw"/>
        <w:rPr>
          <w:b/>
        </w:rPr>
      </w:pPr>
      <w:r>
        <w:t xml:space="preserve">       </w:t>
      </w:r>
      <w:r>
        <w:rPr>
          <w:b/>
          <w:i/>
        </w:rPr>
        <w:tab/>
      </w:r>
    </w:p>
    <w:p w:rsidR="007B1229" w:rsidRPr="00034A21" w:rsidRDefault="007B1229" w:rsidP="007B122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A21">
        <w:rPr>
          <w:rFonts w:ascii="Times New Roman" w:hAnsi="Times New Roman" w:cs="Times New Roman"/>
          <w:b/>
          <w:sz w:val="26"/>
          <w:szCs w:val="26"/>
        </w:rPr>
        <w:t>O F E R T A</w:t>
      </w:r>
    </w:p>
    <w:p w:rsidR="007B1229" w:rsidRPr="00034A21" w:rsidRDefault="007B1229" w:rsidP="007B122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A21">
        <w:rPr>
          <w:rFonts w:ascii="Times New Roman" w:hAnsi="Times New Roman" w:cs="Times New Roman"/>
          <w:b/>
          <w:sz w:val="26"/>
          <w:szCs w:val="26"/>
        </w:rPr>
        <w:t>na bankową obsługę</w:t>
      </w:r>
    </w:p>
    <w:p w:rsidR="007B1229" w:rsidRPr="00034A21" w:rsidRDefault="007B1229" w:rsidP="007B122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A21">
        <w:rPr>
          <w:rFonts w:ascii="Times New Roman" w:hAnsi="Times New Roman" w:cs="Times New Roman"/>
          <w:b/>
          <w:sz w:val="26"/>
          <w:szCs w:val="26"/>
        </w:rPr>
        <w:t xml:space="preserve">budżetu Powiatu Płockiego </w:t>
      </w:r>
    </w:p>
    <w:p w:rsidR="007B1229" w:rsidRDefault="007B1229" w:rsidP="007B122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29" w:rsidRDefault="007B1229" w:rsidP="007B122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21" w:rsidRPr="00034A21" w:rsidRDefault="007B1229" w:rsidP="00034A2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21">
        <w:rPr>
          <w:rFonts w:ascii="Times New Roman" w:hAnsi="Times New Roman" w:cs="Times New Roman"/>
          <w:sz w:val="24"/>
          <w:szCs w:val="24"/>
        </w:rPr>
        <w:t xml:space="preserve"> </w:t>
      </w:r>
      <w:r w:rsidR="00034A21" w:rsidRPr="00034A21">
        <w:rPr>
          <w:rFonts w:ascii="Times New Roman" w:hAnsi="Times New Roman" w:cs="Times New Roman"/>
          <w:sz w:val="24"/>
          <w:szCs w:val="24"/>
        </w:rPr>
        <w:t>Nawiązując do ogłoszenia o przetargu nieograniczonym z dnia …………………………</w:t>
      </w:r>
      <w:r w:rsidR="00034A21">
        <w:rPr>
          <w:rFonts w:ascii="Times New Roman" w:hAnsi="Times New Roman" w:cs="Times New Roman"/>
          <w:sz w:val="24"/>
          <w:szCs w:val="24"/>
        </w:rPr>
        <w:t>.....</w:t>
      </w:r>
    </w:p>
    <w:p w:rsidR="00034A21" w:rsidRDefault="00F74AE0" w:rsidP="00034A2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106BC">
        <w:rPr>
          <w:rFonts w:ascii="Times New Roman" w:hAnsi="Times New Roman" w:cs="Times New Roman"/>
          <w:sz w:val="24"/>
          <w:szCs w:val="24"/>
        </w:rPr>
        <w:t>kładamy niniejszą ofertę:</w:t>
      </w:r>
    </w:p>
    <w:p w:rsidR="00034A21" w:rsidRDefault="00F74AE0" w:rsidP="00034A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realizację</w:t>
      </w:r>
      <w:r w:rsidR="002106BC">
        <w:rPr>
          <w:rFonts w:ascii="Times New Roman" w:hAnsi="Times New Roman" w:cs="Times New Roman"/>
          <w:sz w:val="24"/>
          <w:szCs w:val="24"/>
        </w:rPr>
        <w:t xml:space="preserve"> zamówienia w sposób następujący</w:t>
      </w:r>
    </w:p>
    <w:p w:rsidR="002106BC" w:rsidRDefault="002106BC" w:rsidP="00034A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6BC" w:rsidRDefault="002106BC" w:rsidP="005214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Cena ……………………………………………………………………………</w:t>
      </w:r>
      <w:r w:rsidR="0052144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21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  PLN</w:t>
      </w:r>
    </w:p>
    <w:p w:rsidR="002106BC" w:rsidRDefault="002106BC" w:rsidP="002106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</w:t>
      </w:r>
      <w:r w:rsidR="00521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21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21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PLN</w:t>
      </w:r>
    </w:p>
    <w:p w:rsidR="0052144D" w:rsidRDefault="0052144D" w:rsidP="005214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21" w:rsidRPr="0052144D" w:rsidRDefault="0052144D" w:rsidP="0052144D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144D">
        <w:rPr>
          <w:rFonts w:ascii="Times New Roman" w:hAnsi="Times New Roman" w:cs="Times New Roman"/>
          <w:sz w:val="24"/>
          <w:szCs w:val="24"/>
        </w:rPr>
        <w:t>Koszty kredytu w rachunku bieżącym Powiatu Płockiego 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44D">
        <w:rPr>
          <w:rFonts w:ascii="Times New Roman" w:hAnsi="Times New Roman" w:cs="Times New Roman"/>
          <w:sz w:val="24"/>
          <w:szCs w:val="24"/>
        </w:rPr>
        <w:t>……………..  PLN</w:t>
      </w:r>
    </w:p>
    <w:p w:rsidR="0052144D" w:rsidRDefault="0052144D" w:rsidP="0052144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…………………………………………………………………….………………  PLN</w:t>
      </w:r>
    </w:p>
    <w:p w:rsidR="0052144D" w:rsidRDefault="0052144D" w:rsidP="0052144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144D" w:rsidRPr="0052144D" w:rsidRDefault="0052144D" w:rsidP="0052144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4D">
        <w:rPr>
          <w:rFonts w:ascii="Times New Roman" w:hAnsi="Times New Roman" w:cs="Times New Roman"/>
          <w:sz w:val="24"/>
          <w:szCs w:val="24"/>
        </w:rPr>
        <w:t>Przychody z oprocentowania w rachunku bieżącym 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144D">
        <w:rPr>
          <w:rFonts w:ascii="Times New Roman" w:hAnsi="Times New Roman" w:cs="Times New Roman"/>
          <w:sz w:val="24"/>
          <w:szCs w:val="24"/>
        </w:rPr>
        <w:t>……………………  PLN</w:t>
      </w:r>
    </w:p>
    <w:p w:rsidR="0052144D" w:rsidRDefault="0052144D" w:rsidP="0052144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………………………………………………………………………………..…..  PLN</w:t>
      </w:r>
    </w:p>
    <w:p w:rsidR="0052144D" w:rsidRDefault="0052144D" w:rsidP="0052144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4A21" w:rsidRDefault="00034A21" w:rsidP="00034A21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        przyjmujemy określone w niej warunki i nie wnosimy  do nich żadnych zastrzeżeń.</w:t>
      </w:r>
    </w:p>
    <w:p w:rsidR="00034A21" w:rsidRDefault="00034A21" w:rsidP="00034A21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6D">
        <w:rPr>
          <w:rFonts w:ascii="Times New Roman" w:hAnsi="Times New Roman" w:cs="Times New Roman"/>
          <w:sz w:val="24"/>
          <w:szCs w:val="24"/>
        </w:rPr>
        <w:lastRenderedPageBreak/>
        <w:t>Oświadczamy, że w cenie oferty zostały uwzględnione wszystkie koszty wykonania zamówienia i realizacji przyszłego świadczenia.</w:t>
      </w:r>
    </w:p>
    <w:p w:rsidR="00AA0F6D" w:rsidRDefault="00AA0F6D" w:rsidP="00AA0F6D">
      <w:pPr>
        <w:rPr>
          <w:rFonts w:ascii="Times New Roman" w:hAnsi="Times New Roman" w:cs="Times New Roman"/>
          <w:sz w:val="24"/>
          <w:szCs w:val="24"/>
        </w:rPr>
      </w:pPr>
    </w:p>
    <w:p w:rsidR="00034A21" w:rsidRPr="00706A9C" w:rsidRDefault="00AA0F6D" w:rsidP="00AA0F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A9C">
        <w:rPr>
          <w:rFonts w:ascii="Times New Roman" w:hAnsi="Times New Roman" w:cs="Times New Roman"/>
          <w:sz w:val="24"/>
          <w:szCs w:val="24"/>
        </w:rPr>
        <w:t>Oświadczamy, że zapoznaliśmy się z istotnym</w:t>
      </w:r>
      <w:r w:rsidR="001C764C">
        <w:rPr>
          <w:rFonts w:ascii="Times New Roman" w:hAnsi="Times New Roman" w:cs="Times New Roman"/>
          <w:sz w:val="24"/>
          <w:szCs w:val="24"/>
        </w:rPr>
        <w:t>i postanowieniami umowy i nie w</w:t>
      </w:r>
      <w:r w:rsidRPr="00706A9C">
        <w:rPr>
          <w:rFonts w:ascii="Times New Roman" w:hAnsi="Times New Roman" w:cs="Times New Roman"/>
          <w:sz w:val="24"/>
          <w:szCs w:val="24"/>
        </w:rPr>
        <w:t>nosimy do nich żadnych uwag, a w przypadku wyboru naszej oferty, zobowiązujemy się do zawarcia umowy na warunkach określonych w specyfikacji istotnych warunków zamówienia w terminie i miejscu wskazanym przez Zamawiającego.</w:t>
      </w:r>
    </w:p>
    <w:p w:rsidR="00AA0F6D" w:rsidRDefault="00AA0F6D" w:rsidP="00AA0F6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 wysokości 3.000,00 PLN zostało złożone w formie ……………………………</w:t>
      </w:r>
    </w:p>
    <w:p w:rsidR="00AA0F6D" w:rsidRDefault="00AA0F6D" w:rsidP="00AA0F6D">
      <w:pPr>
        <w:pStyle w:val="Bezodstpw"/>
        <w:spacing w:line="360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</w:p>
    <w:p w:rsidR="00AA0F6D" w:rsidRDefault="00AA0F6D" w:rsidP="00AA0F6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związani niniejszą ofertą w terminie 30 dni od dnia otwarcia ofert.</w:t>
      </w:r>
    </w:p>
    <w:p w:rsidR="00AA0F6D" w:rsidRDefault="00AA0F6D" w:rsidP="00AA0F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0F6D" w:rsidRDefault="00725E79" w:rsidP="00AA0F6D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są wszystkie załączniki wymagane w specyfikacji istotnych warunków zamówienia.</w:t>
      </w:r>
    </w:p>
    <w:p w:rsidR="00725E79" w:rsidRDefault="00725E79" w:rsidP="00725E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5E79" w:rsidRDefault="00725E79" w:rsidP="00725E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79" w:rsidRDefault="00725E79" w:rsidP="00725E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79" w:rsidRDefault="00725E79" w:rsidP="00725E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Integralną częścią niniejszej ofert</w:t>
      </w:r>
      <w:r w:rsidR="00706A9C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są:</w:t>
      </w:r>
    </w:p>
    <w:p w:rsidR="00725E79" w:rsidRDefault="00725E79" w:rsidP="00725E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E79" w:rsidRDefault="00725E79" w:rsidP="00725E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.......................................................... ,</w:t>
      </w:r>
    </w:p>
    <w:p w:rsidR="00725E79" w:rsidRDefault="00725E79" w:rsidP="00725E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……………………………………. ,</w:t>
      </w:r>
    </w:p>
    <w:p w:rsidR="00725E79" w:rsidRDefault="00725E79" w:rsidP="00725E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……………………………………. ,</w:t>
      </w:r>
    </w:p>
    <w:p w:rsidR="00725E79" w:rsidRDefault="00725E79" w:rsidP="00725E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……………………………………. ,</w:t>
      </w:r>
    </w:p>
    <w:p w:rsidR="00725E79" w:rsidRPr="00725E79" w:rsidRDefault="00725E79" w:rsidP="00725E79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itd.</w:t>
      </w:r>
    </w:p>
    <w:p w:rsidR="00AA0F6D" w:rsidRDefault="00AA0F6D" w:rsidP="00AA0F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0F6D" w:rsidRDefault="00AA0F6D" w:rsidP="00AA0F6D">
      <w:pPr>
        <w:pStyle w:val="Bezodstpw"/>
        <w:spacing w:line="360" w:lineRule="auto"/>
        <w:ind w:left="343"/>
        <w:jc w:val="both"/>
        <w:rPr>
          <w:rFonts w:ascii="Times New Roman" w:hAnsi="Times New Roman" w:cs="Times New Roman"/>
          <w:sz w:val="24"/>
          <w:szCs w:val="24"/>
        </w:rPr>
      </w:pPr>
    </w:p>
    <w:p w:rsidR="009E7880" w:rsidRDefault="009E7880">
      <w:pPr>
        <w:rPr>
          <w:rFonts w:ascii="Times New Roman" w:hAnsi="Times New Roman" w:cs="Times New Roman"/>
        </w:rPr>
      </w:pPr>
    </w:p>
    <w:p w:rsidR="00725E79" w:rsidRDefault="00725E79">
      <w:pPr>
        <w:rPr>
          <w:rFonts w:ascii="Times New Roman" w:hAnsi="Times New Roman" w:cs="Times New Roman"/>
        </w:rPr>
      </w:pPr>
    </w:p>
    <w:p w:rsidR="00725E79" w:rsidRDefault="00725E79">
      <w:pPr>
        <w:rPr>
          <w:rFonts w:ascii="Times New Roman" w:hAnsi="Times New Roman" w:cs="Times New Roman"/>
        </w:rPr>
      </w:pPr>
    </w:p>
    <w:p w:rsidR="00725E79" w:rsidRDefault="00725E79" w:rsidP="00725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                      …………………………………………..</w:t>
      </w:r>
    </w:p>
    <w:p w:rsidR="00725E79" w:rsidRPr="00F54EE2" w:rsidRDefault="00725E79" w:rsidP="00725E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4EE2">
        <w:rPr>
          <w:rFonts w:ascii="Times New Roman" w:hAnsi="Times New Roman" w:cs="Times New Roman"/>
          <w:sz w:val="18"/>
          <w:szCs w:val="18"/>
        </w:rPr>
        <w:t xml:space="preserve">         (Miejscowość i data)</w:t>
      </w:r>
      <w:r w:rsidRPr="00F54EE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F54EE2">
        <w:rPr>
          <w:rFonts w:ascii="Times New Roman" w:hAnsi="Times New Roman" w:cs="Times New Roman"/>
          <w:sz w:val="20"/>
          <w:szCs w:val="20"/>
        </w:rPr>
        <w:t xml:space="preserve">    </w:t>
      </w:r>
      <w:r w:rsidRPr="00F54EE2">
        <w:rPr>
          <w:rFonts w:ascii="Times New Roman" w:hAnsi="Times New Roman" w:cs="Times New Roman"/>
          <w:sz w:val="20"/>
          <w:szCs w:val="20"/>
        </w:rPr>
        <w:t xml:space="preserve"> </w:t>
      </w:r>
      <w:r w:rsidRPr="00F54EE2">
        <w:rPr>
          <w:rFonts w:ascii="Times New Roman" w:hAnsi="Times New Roman" w:cs="Times New Roman"/>
          <w:sz w:val="18"/>
          <w:szCs w:val="18"/>
        </w:rPr>
        <w:t>(pieczątki imienne i podpis osoby (osób)</w:t>
      </w:r>
    </w:p>
    <w:p w:rsidR="00725E79" w:rsidRPr="00725E79" w:rsidRDefault="00725E79" w:rsidP="00725E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4EE2">
        <w:rPr>
          <w:rFonts w:ascii="Times New Roman" w:hAnsi="Times New Roman" w:cs="Times New Roman"/>
          <w:sz w:val="18"/>
          <w:szCs w:val="18"/>
        </w:rPr>
        <w:tab/>
      </w:r>
      <w:r w:rsidRPr="00F54EE2">
        <w:rPr>
          <w:rFonts w:ascii="Times New Roman" w:hAnsi="Times New Roman" w:cs="Times New Roman"/>
          <w:sz w:val="18"/>
          <w:szCs w:val="18"/>
        </w:rPr>
        <w:tab/>
      </w:r>
      <w:r w:rsidRPr="00F54EE2">
        <w:rPr>
          <w:rFonts w:ascii="Times New Roman" w:hAnsi="Times New Roman" w:cs="Times New Roman"/>
          <w:sz w:val="18"/>
          <w:szCs w:val="18"/>
        </w:rPr>
        <w:tab/>
      </w:r>
      <w:r w:rsidRPr="00F54EE2">
        <w:rPr>
          <w:rFonts w:ascii="Times New Roman" w:hAnsi="Times New Roman" w:cs="Times New Roman"/>
          <w:sz w:val="18"/>
          <w:szCs w:val="18"/>
        </w:rPr>
        <w:tab/>
      </w:r>
      <w:r w:rsidRPr="00F54EE2">
        <w:rPr>
          <w:rFonts w:ascii="Times New Roman" w:hAnsi="Times New Roman" w:cs="Times New Roman"/>
          <w:sz w:val="18"/>
          <w:szCs w:val="18"/>
        </w:rPr>
        <w:tab/>
      </w:r>
      <w:r w:rsidRPr="00F54EE2">
        <w:rPr>
          <w:rFonts w:ascii="Times New Roman" w:hAnsi="Times New Roman" w:cs="Times New Roman"/>
          <w:sz w:val="18"/>
          <w:szCs w:val="18"/>
        </w:rPr>
        <w:tab/>
        <w:t xml:space="preserve">          uprawnionych do reprezentowania Wykonawcy)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25E79" w:rsidRDefault="00725E79" w:rsidP="00725E79">
      <w:pPr>
        <w:spacing w:after="0" w:line="240" w:lineRule="auto"/>
        <w:rPr>
          <w:rFonts w:ascii="Times New Roman" w:hAnsi="Times New Roman" w:cs="Times New Roman"/>
        </w:rPr>
      </w:pPr>
      <w:r w:rsidRPr="00725E79">
        <w:rPr>
          <w:rFonts w:ascii="Times New Roman" w:hAnsi="Times New Roman" w:cs="Times New Roman"/>
          <w:sz w:val="18"/>
          <w:szCs w:val="18"/>
        </w:rPr>
        <w:tab/>
      </w:r>
      <w:r w:rsidRPr="00725E79">
        <w:rPr>
          <w:rFonts w:ascii="Times New Roman" w:hAnsi="Times New Roman" w:cs="Times New Roman"/>
          <w:sz w:val="18"/>
          <w:szCs w:val="18"/>
        </w:rPr>
        <w:tab/>
      </w:r>
      <w:r w:rsidRPr="00725E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  <w:t xml:space="preserve">  </w:t>
      </w:r>
    </w:p>
    <w:p w:rsidR="004B4C87" w:rsidRPr="00034A21" w:rsidRDefault="004B4C87" w:rsidP="004B4C87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  <w:r w:rsidR="00512688">
        <w:rPr>
          <w:rFonts w:ascii="Times New Roman" w:hAnsi="Times New Roman" w:cs="Times New Roman"/>
          <w:b/>
          <w:i/>
          <w:color w:val="000000"/>
          <w:sz w:val="24"/>
          <w:szCs w:val="24"/>
        </w:rPr>
        <w:t>Załącznik Nr 2</w:t>
      </w:r>
    </w:p>
    <w:p w:rsidR="004B4C87" w:rsidRPr="00034A21" w:rsidRDefault="004B4C87" w:rsidP="004B4C87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512688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   specyfikacji    istotnych     warunków</w:t>
      </w:r>
    </w:p>
    <w:p w:rsidR="004B4C87" w:rsidRPr="00034A21" w:rsidRDefault="004B4C87" w:rsidP="004B4C87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4B4C87" w:rsidRDefault="004B4C87" w:rsidP="004B4C87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</w:p>
    <w:p w:rsidR="004B4C87" w:rsidRDefault="004B4C87" w:rsidP="00617947">
      <w:pPr>
        <w:spacing w:after="120" w:line="48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B4C87" w:rsidRDefault="004B4C87" w:rsidP="004B4C87">
      <w:pPr>
        <w:spacing w:after="120" w:line="360" w:lineRule="auto"/>
        <w:ind w:left="-1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FORMULARZ  CENOWY</w:t>
      </w:r>
    </w:p>
    <w:p w:rsidR="004B4C87" w:rsidRPr="004B4C87" w:rsidRDefault="004B4C87" w:rsidP="004B4C87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Koszty jednostkowe bieżącej obsługi bankowej Powiatu Płockiego</w:t>
      </w:r>
    </w:p>
    <w:tbl>
      <w:tblPr>
        <w:tblStyle w:val="Tabela-Siatka"/>
        <w:tblW w:w="0" w:type="auto"/>
        <w:tblInd w:w="-2" w:type="dxa"/>
        <w:tblLook w:val="04A0"/>
      </w:tblPr>
      <w:tblGrid>
        <w:gridCol w:w="677"/>
        <w:gridCol w:w="2694"/>
        <w:gridCol w:w="2155"/>
        <w:gridCol w:w="2239"/>
        <w:gridCol w:w="1445"/>
      </w:tblGrid>
      <w:tr w:rsidR="004B4C87" w:rsidTr="004B4C87">
        <w:tc>
          <w:tcPr>
            <w:tcW w:w="677" w:type="dxa"/>
          </w:tcPr>
          <w:p w:rsidR="004B4C87" w:rsidRDefault="004B4C8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4C87" w:rsidRDefault="004B4C8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4B4C87" w:rsidRDefault="004B4C87" w:rsidP="004B4C8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4C87" w:rsidRDefault="004B4C87" w:rsidP="004B4C8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2155" w:type="dxa"/>
          </w:tcPr>
          <w:p w:rsidR="004B4C87" w:rsidRDefault="004B4C87" w:rsidP="004B4C8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4C87" w:rsidRDefault="004B4C87" w:rsidP="004B4C8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Jednostka miary</w:t>
            </w:r>
          </w:p>
        </w:tc>
        <w:tc>
          <w:tcPr>
            <w:tcW w:w="2239" w:type="dxa"/>
          </w:tcPr>
          <w:p w:rsidR="004B4C87" w:rsidRDefault="004B4C87" w:rsidP="004B4C8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4C87" w:rsidRDefault="004B4C87" w:rsidP="004B4C8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445" w:type="dxa"/>
          </w:tcPr>
          <w:p w:rsidR="004B4C87" w:rsidRDefault="004B4C87" w:rsidP="004B4C8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4C87" w:rsidRDefault="004B4C87" w:rsidP="004B4C8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Słownie</w:t>
            </w:r>
          </w:p>
        </w:tc>
      </w:tr>
      <w:tr w:rsidR="004B4C87" w:rsidTr="004B4C87">
        <w:tc>
          <w:tcPr>
            <w:tcW w:w="677" w:type="dxa"/>
          </w:tcPr>
          <w:p w:rsidR="004B4C87" w:rsidRPr="00AE6652" w:rsidRDefault="004B4C87" w:rsidP="00AE665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 w:rsidRPr="00AE665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1.</w:t>
            </w:r>
          </w:p>
        </w:tc>
        <w:tc>
          <w:tcPr>
            <w:tcW w:w="2694" w:type="dxa"/>
          </w:tcPr>
          <w:p w:rsidR="004B4C87" w:rsidRPr="00AE6652" w:rsidRDefault="004B4C87" w:rsidP="004B4C8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 w:rsidRPr="00AE6652"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Otwarcie rachunków</w:t>
            </w:r>
          </w:p>
        </w:tc>
        <w:tc>
          <w:tcPr>
            <w:tcW w:w="2155" w:type="dxa"/>
          </w:tcPr>
          <w:p w:rsidR="004B4C87" w:rsidRP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 w:rsidRPr="00AE6652"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zł/jednorazowo</w:t>
            </w:r>
          </w:p>
        </w:tc>
        <w:tc>
          <w:tcPr>
            <w:tcW w:w="2239" w:type="dxa"/>
          </w:tcPr>
          <w:p w:rsidR="004B4C87" w:rsidRPr="004B4C87" w:rsidRDefault="004B4C8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4B4C87" w:rsidRPr="004B4C87" w:rsidRDefault="004B4C8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4C87" w:rsidTr="004B4C87">
        <w:tc>
          <w:tcPr>
            <w:tcW w:w="677" w:type="dxa"/>
          </w:tcPr>
          <w:p w:rsidR="004B4C87" w:rsidRP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 w:rsidRPr="00AE665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2.</w:t>
            </w:r>
          </w:p>
        </w:tc>
        <w:tc>
          <w:tcPr>
            <w:tcW w:w="2694" w:type="dxa"/>
          </w:tcPr>
          <w:p w:rsidR="004B4C87" w:rsidRPr="00AE6652" w:rsidRDefault="00AE6652" w:rsidP="00AE665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 w:rsidRPr="00AE6652"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Prowadzenie rachunków</w:t>
            </w:r>
          </w:p>
        </w:tc>
        <w:tc>
          <w:tcPr>
            <w:tcW w:w="2155" w:type="dxa"/>
          </w:tcPr>
          <w:p w:rsidR="004B4C87" w:rsidRP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 w:rsidRPr="00AE6652"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zł/miesięcznie</w:t>
            </w:r>
          </w:p>
        </w:tc>
        <w:tc>
          <w:tcPr>
            <w:tcW w:w="2239" w:type="dxa"/>
          </w:tcPr>
          <w:p w:rsidR="004B4C87" w:rsidRPr="004B4C87" w:rsidRDefault="004B4C8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4B4C87" w:rsidRPr="004B4C87" w:rsidRDefault="004B4C8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AE6652" w:rsidTr="004B4C87">
        <w:tc>
          <w:tcPr>
            <w:tcW w:w="677" w:type="dxa"/>
          </w:tcPr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</w:p>
          <w:p w:rsidR="00AE6652" w:rsidRP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 w:rsidRPr="00AE665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3.</w:t>
            </w:r>
          </w:p>
        </w:tc>
        <w:tc>
          <w:tcPr>
            <w:tcW w:w="2694" w:type="dxa"/>
          </w:tcPr>
          <w:p w:rsidR="00AE6652" w:rsidRPr="00AE6652" w:rsidRDefault="00AE6652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Przelew w tym samym banku w formie elektronicznej</w:t>
            </w:r>
          </w:p>
        </w:tc>
        <w:tc>
          <w:tcPr>
            <w:tcW w:w="2155" w:type="dxa"/>
          </w:tcPr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</w:p>
          <w:p w:rsidR="00AE6652" w:rsidRP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zł/przelew</w:t>
            </w:r>
          </w:p>
        </w:tc>
        <w:tc>
          <w:tcPr>
            <w:tcW w:w="2239" w:type="dxa"/>
          </w:tcPr>
          <w:p w:rsidR="00AE6652" w:rsidRPr="004B4C87" w:rsidRDefault="00AE6652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AE6652" w:rsidRPr="004B4C87" w:rsidRDefault="00AE6652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AE6652" w:rsidTr="004B4C87">
        <w:tc>
          <w:tcPr>
            <w:tcW w:w="677" w:type="dxa"/>
          </w:tcPr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</w:p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4.</w:t>
            </w:r>
          </w:p>
        </w:tc>
        <w:tc>
          <w:tcPr>
            <w:tcW w:w="2694" w:type="dxa"/>
          </w:tcPr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Przelew w tym samym banku w formie papierowej</w:t>
            </w:r>
          </w:p>
        </w:tc>
        <w:tc>
          <w:tcPr>
            <w:tcW w:w="2155" w:type="dxa"/>
          </w:tcPr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</w:p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zł/przelew</w:t>
            </w:r>
          </w:p>
        </w:tc>
        <w:tc>
          <w:tcPr>
            <w:tcW w:w="2239" w:type="dxa"/>
          </w:tcPr>
          <w:p w:rsidR="00AE6652" w:rsidRPr="004B4C87" w:rsidRDefault="00AE6652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AE6652" w:rsidRPr="004B4C87" w:rsidRDefault="00AE6652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AE6652" w:rsidTr="004B4C87">
        <w:tc>
          <w:tcPr>
            <w:tcW w:w="677" w:type="dxa"/>
          </w:tcPr>
          <w:p w:rsidR="00AE6652" w:rsidRDefault="00AE6652" w:rsidP="00AE6652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5.</w:t>
            </w:r>
          </w:p>
        </w:tc>
        <w:tc>
          <w:tcPr>
            <w:tcW w:w="2694" w:type="dxa"/>
          </w:tcPr>
          <w:p w:rsidR="00AE6652" w:rsidRDefault="00AE6652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Przelew do innego banku</w:t>
            </w:r>
          </w:p>
          <w:p w:rsidR="00617947" w:rsidRDefault="00617947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w formie elektronicznej</w:t>
            </w:r>
          </w:p>
        </w:tc>
        <w:tc>
          <w:tcPr>
            <w:tcW w:w="2155" w:type="dxa"/>
          </w:tcPr>
          <w:p w:rsidR="00AE6652" w:rsidRDefault="00AE6652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</w:p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zł/przelew</w:t>
            </w:r>
          </w:p>
        </w:tc>
        <w:tc>
          <w:tcPr>
            <w:tcW w:w="2239" w:type="dxa"/>
          </w:tcPr>
          <w:p w:rsidR="00AE6652" w:rsidRPr="004B4C87" w:rsidRDefault="00AE6652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AE6652" w:rsidRPr="004B4C87" w:rsidRDefault="00AE6652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617947" w:rsidTr="004B4C87">
        <w:tc>
          <w:tcPr>
            <w:tcW w:w="677" w:type="dxa"/>
          </w:tcPr>
          <w:p w:rsidR="00617947" w:rsidRDefault="00617947" w:rsidP="006179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6.</w:t>
            </w:r>
          </w:p>
        </w:tc>
        <w:tc>
          <w:tcPr>
            <w:tcW w:w="2694" w:type="dxa"/>
          </w:tcPr>
          <w:p w:rsidR="00617947" w:rsidRDefault="00A17EDA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P</w:t>
            </w:r>
            <w:r w:rsidR="00617947"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rzelew do innego banku w formie papierowej</w:t>
            </w:r>
          </w:p>
        </w:tc>
        <w:tc>
          <w:tcPr>
            <w:tcW w:w="2155" w:type="dxa"/>
          </w:tcPr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</w:p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zł/przelew</w:t>
            </w:r>
          </w:p>
        </w:tc>
        <w:tc>
          <w:tcPr>
            <w:tcW w:w="2239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617947" w:rsidTr="004B4C87">
        <w:tc>
          <w:tcPr>
            <w:tcW w:w="677" w:type="dxa"/>
          </w:tcPr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7.</w:t>
            </w:r>
          </w:p>
        </w:tc>
        <w:tc>
          <w:tcPr>
            <w:tcW w:w="2694" w:type="dxa"/>
          </w:tcPr>
          <w:p w:rsidR="00617947" w:rsidRDefault="00617947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Wydawanie blankietów czekowych</w:t>
            </w:r>
          </w:p>
        </w:tc>
        <w:tc>
          <w:tcPr>
            <w:tcW w:w="2155" w:type="dxa"/>
          </w:tcPr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</w:p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zł/blankiet</w:t>
            </w:r>
          </w:p>
        </w:tc>
        <w:tc>
          <w:tcPr>
            <w:tcW w:w="2239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617947" w:rsidTr="004B4C87">
        <w:tc>
          <w:tcPr>
            <w:tcW w:w="677" w:type="dxa"/>
          </w:tcPr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</w:p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8.</w:t>
            </w:r>
          </w:p>
        </w:tc>
        <w:tc>
          <w:tcPr>
            <w:tcW w:w="2694" w:type="dxa"/>
          </w:tcPr>
          <w:p w:rsidR="00617947" w:rsidRDefault="00617947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Przechowywanie przedmiotów wartościowych</w:t>
            </w:r>
          </w:p>
        </w:tc>
        <w:tc>
          <w:tcPr>
            <w:tcW w:w="2155" w:type="dxa"/>
          </w:tcPr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</w:p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zł/od sztuki/m-c</w:t>
            </w:r>
          </w:p>
        </w:tc>
        <w:tc>
          <w:tcPr>
            <w:tcW w:w="2239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617947" w:rsidTr="004B4C87">
        <w:tc>
          <w:tcPr>
            <w:tcW w:w="677" w:type="dxa"/>
          </w:tcPr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vertAlign w:val="subscript"/>
              </w:rPr>
              <w:t>9.</w:t>
            </w:r>
          </w:p>
        </w:tc>
        <w:tc>
          <w:tcPr>
            <w:tcW w:w="2694" w:type="dxa"/>
          </w:tcPr>
          <w:p w:rsidR="00617947" w:rsidRDefault="00617947" w:rsidP="00AE6652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Wydawanie zaświadczeń</w:t>
            </w:r>
          </w:p>
        </w:tc>
        <w:tc>
          <w:tcPr>
            <w:tcW w:w="2155" w:type="dxa"/>
          </w:tcPr>
          <w:p w:rsidR="00617947" w:rsidRDefault="00617947" w:rsidP="00617947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vertAlign w:val="subscript"/>
              </w:rPr>
              <w:t>zł/jednorazowo</w:t>
            </w:r>
          </w:p>
        </w:tc>
        <w:tc>
          <w:tcPr>
            <w:tcW w:w="2239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45" w:type="dxa"/>
          </w:tcPr>
          <w:p w:rsidR="00617947" w:rsidRPr="004B4C87" w:rsidRDefault="00617947" w:rsidP="004B4C8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4B4C87" w:rsidRPr="004B4C87" w:rsidRDefault="004B4C87" w:rsidP="004B4C87">
      <w:pPr>
        <w:spacing w:after="120" w:line="360" w:lineRule="auto"/>
        <w:ind w:lef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4C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B4C87" w:rsidRPr="004B4C87" w:rsidRDefault="004B4C87" w:rsidP="004B4C87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4B4C87" w:rsidRPr="00617947" w:rsidRDefault="00617947" w:rsidP="00105FC2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617947">
        <w:rPr>
          <w:rFonts w:ascii="Times New Roman" w:hAnsi="Times New Roman" w:cs="Times New Roman"/>
          <w:b/>
          <w:sz w:val="24"/>
          <w:szCs w:val="24"/>
        </w:rPr>
        <w:lastRenderedPageBreak/>
        <w:t>II.     Wysokość marży</w:t>
      </w:r>
      <w:r>
        <w:rPr>
          <w:rFonts w:ascii="Times New Roman" w:hAnsi="Times New Roman" w:cs="Times New Roman"/>
          <w:b/>
          <w:sz w:val="24"/>
          <w:szCs w:val="24"/>
        </w:rPr>
        <w:t xml:space="preserve"> przy oprocentowaniu kredytu w Rachunku Bieżącym Budżetu Powiatu Płockiego</w:t>
      </w:r>
    </w:p>
    <w:p w:rsidR="00725E79" w:rsidRDefault="00725E79" w:rsidP="00725E79">
      <w:pPr>
        <w:spacing w:after="0"/>
        <w:rPr>
          <w:rFonts w:ascii="Times New Roman" w:hAnsi="Times New Roman" w:cs="Times New Roman"/>
        </w:rPr>
      </w:pPr>
    </w:p>
    <w:p w:rsidR="00725E79" w:rsidRDefault="00C65311" w:rsidP="00C653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11">
        <w:rPr>
          <w:rFonts w:ascii="Times New Roman" w:hAnsi="Times New Roman" w:cs="Times New Roman"/>
          <w:sz w:val="24"/>
          <w:szCs w:val="24"/>
        </w:rPr>
        <w:t>Marża banku</w:t>
      </w:r>
      <w:r>
        <w:rPr>
          <w:rFonts w:ascii="Times New Roman" w:hAnsi="Times New Roman" w:cs="Times New Roman"/>
          <w:sz w:val="24"/>
          <w:szCs w:val="24"/>
        </w:rPr>
        <w:t xml:space="preserve"> (wyrażona w punktach procentowych)* ………………………………..punktów</w:t>
      </w:r>
    </w:p>
    <w:p w:rsidR="00C65311" w:rsidRDefault="00C65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procentowych.</w:t>
      </w:r>
    </w:p>
    <w:p w:rsidR="00C65311" w:rsidRDefault="009F6371" w:rsidP="009F637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*przed stawką marży</w:t>
      </w:r>
      <w:r w:rsidR="00706A9C">
        <w:rPr>
          <w:rFonts w:ascii="Times New Roman" w:hAnsi="Times New Roman" w:cs="Times New Roman"/>
          <w:i/>
          <w:sz w:val="18"/>
          <w:szCs w:val="18"/>
        </w:rPr>
        <w:t xml:space="preserve"> należy wpisać znak  „+” lub  „- </w:t>
      </w:r>
      <w:r>
        <w:rPr>
          <w:rFonts w:ascii="Times New Roman" w:hAnsi="Times New Roman" w:cs="Times New Roman"/>
          <w:i/>
          <w:sz w:val="18"/>
          <w:szCs w:val="18"/>
        </w:rPr>
        <w:t>” w celu twierdzenia czy stopę  WIBOR 1M należy powiększyć czy</w:t>
      </w:r>
    </w:p>
    <w:p w:rsidR="009F6371" w:rsidRDefault="009F6371" w:rsidP="009F637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pomniejszyć o wysokość marży.</w:t>
      </w:r>
    </w:p>
    <w:p w:rsidR="009F6371" w:rsidRDefault="009F6371" w:rsidP="009F637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W przypadku nie wstawienia znaku „+”  lub „- ‘’ Zamawiający przyznaje  znak  „+” </w:t>
      </w:r>
      <w:r w:rsidR="00706A9C">
        <w:rPr>
          <w:rFonts w:ascii="Times New Roman" w:hAnsi="Times New Roman" w:cs="Times New Roman"/>
          <w:i/>
          <w:sz w:val="18"/>
          <w:szCs w:val="18"/>
        </w:rPr>
        <w:t>.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9F6371" w:rsidRDefault="009F6371" w:rsidP="009F637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9F6371" w:rsidRPr="009F6371" w:rsidRDefault="009F6371" w:rsidP="009F637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E86E26" w:rsidRDefault="00021536" w:rsidP="005A171B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III</w:t>
      </w:r>
      <w:r w:rsidR="00E86E26" w:rsidRPr="00E86E26">
        <w:rPr>
          <w:rFonts w:ascii="Times New Roman" w:hAnsi="Times New Roman" w:cs="Times New Roman"/>
          <w:b/>
          <w:sz w:val="24"/>
          <w:szCs w:val="24"/>
        </w:rPr>
        <w:t>.</w:t>
      </w:r>
      <w:r w:rsidR="00E86E26">
        <w:rPr>
          <w:rFonts w:ascii="Times New Roman" w:hAnsi="Times New Roman" w:cs="Times New Roman"/>
          <w:sz w:val="24"/>
          <w:szCs w:val="24"/>
        </w:rPr>
        <w:tab/>
      </w:r>
      <w:r w:rsidR="00E86E26" w:rsidRPr="00E86E26">
        <w:rPr>
          <w:rFonts w:ascii="Times New Roman" w:hAnsi="Times New Roman" w:cs="Times New Roman"/>
          <w:b/>
          <w:sz w:val="24"/>
          <w:szCs w:val="24"/>
        </w:rPr>
        <w:t>Wysokość marży przy oprocentowaniu rachunków bankowych (a’vista)</w:t>
      </w:r>
    </w:p>
    <w:p w:rsidR="00E86E26" w:rsidRDefault="00E86E26" w:rsidP="005A171B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26" w:rsidRDefault="00E86E26" w:rsidP="00E86E2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Marża banku (wyrażona w punktach procentowych)* ………………………………. punktów procentowych.</w:t>
      </w:r>
    </w:p>
    <w:p w:rsidR="00E86E26" w:rsidRDefault="00E86E2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86E26">
        <w:rPr>
          <w:rFonts w:ascii="Times New Roman" w:hAnsi="Times New Roman" w:cs="Times New Roman"/>
          <w:i/>
          <w:sz w:val="18"/>
          <w:szCs w:val="18"/>
        </w:rPr>
        <w:t>*przed</w:t>
      </w:r>
      <w:r>
        <w:rPr>
          <w:rFonts w:ascii="Times New Roman" w:hAnsi="Times New Roman" w:cs="Times New Roman"/>
          <w:i/>
          <w:sz w:val="18"/>
          <w:szCs w:val="18"/>
        </w:rPr>
        <w:t xml:space="preserve"> stawką marży należy wpisać znak „+” lub „ - ” w celu twierdzenia czy stopę WIBID 1M należy powiększyć czy pomniejszyć o wysokość marży.</w:t>
      </w:r>
    </w:p>
    <w:p w:rsidR="00E86E26" w:rsidRDefault="00E86E2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 przypadku nie wstawienia znaku „+” lub „ - ” Zamawiający przyjmuje znak „ + ”</w:t>
      </w:r>
      <w:r w:rsidR="00365911">
        <w:rPr>
          <w:rFonts w:ascii="Times New Roman" w:hAnsi="Times New Roman" w:cs="Times New Roman"/>
          <w:i/>
          <w:sz w:val="18"/>
          <w:szCs w:val="18"/>
        </w:rPr>
        <w:t>.</w:t>
      </w:r>
    </w:p>
    <w:p w:rsidR="00365911" w:rsidRDefault="00365911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5911" w:rsidRDefault="00365911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5911" w:rsidRDefault="00365911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1536" w:rsidRDefault="00021536" w:rsidP="00E86E26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65911" w:rsidRDefault="00365911" w:rsidP="00365911">
      <w:pPr>
        <w:pStyle w:val="Bezodstpw"/>
      </w:pPr>
      <w:r>
        <w:t>…………………………………………….……..                             ………………………………………………………..……..</w:t>
      </w:r>
    </w:p>
    <w:p w:rsidR="00365911" w:rsidRDefault="00365911" w:rsidP="0036591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65911">
        <w:rPr>
          <w:rFonts w:ascii="Times New Roman" w:hAnsi="Times New Roman" w:cs="Times New Roman"/>
        </w:rPr>
        <w:t xml:space="preserve">         </w:t>
      </w:r>
      <w:r w:rsidRPr="00365911"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sz w:val="18"/>
          <w:szCs w:val="18"/>
        </w:rPr>
        <w:t xml:space="preserve">                                                                </w:t>
      </w:r>
      <w:r w:rsidR="00725CFE">
        <w:rPr>
          <w:rFonts w:ascii="Times New Roman" w:hAnsi="Times New Roman" w:cs="Times New Roman"/>
          <w:sz w:val="18"/>
          <w:szCs w:val="18"/>
        </w:rPr>
        <w:t>(pieczątki imienne i podpis</w:t>
      </w:r>
      <w:r w:rsidRPr="00365911">
        <w:rPr>
          <w:rFonts w:ascii="Times New Roman" w:hAnsi="Times New Roman" w:cs="Times New Roman"/>
          <w:sz w:val="18"/>
          <w:szCs w:val="18"/>
        </w:rPr>
        <w:t xml:space="preserve"> osoby</w:t>
      </w:r>
      <w:r>
        <w:rPr>
          <w:rFonts w:ascii="Times New Roman" w:hAnsi="Times New Roman" w:cs="Times New Roman"/>
          <w:sz w:val="18"/>
          <w:szCs w:val="18"/>
        </w:rPr>
        <w:t xml:space="preserve"> (osób)</w:t>
      </w:r>
    </w:p>
    <w:p w:rsidR="00365911" w:rsidRPr="00365911" w:rsidRDefault="00365911" w:rsidP="0036591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uprawnionych do reprezentowania Wykonawcy)  </w:t>
      </w:r>
    </w:p>
    <w:p w:rsidR="00021536" w:rsidRDefault="00021536" w:rsidP="00512688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21536" w:rsidRDefault="00021536" w:rsidP="00512688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21536" w:rsidRDefault="00021536" w:rsidP="00512688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21536" w:rsidRDefault="00021536" w:rsidP="00512688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12688" w:rsidRPr="00034A21" w:rsidRDefault="00512688" w:rsidP="00512688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3</w:t>
      </w:r>
    </w:p>
    <w:p w:rsidR="00512688" w:rsidRPr="00034A21" w:rsidRDefault="00512688" w:rsidP="00512688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   specyfikacji    istotnych     warunków</w:t>
      </w:r>
    </w:p>
    <w:p w:rsidR="00512688" w:rsidRPr="00034A21" w:rsidRDefault="00512688" w:rsidP="00512688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512688" w:rsidRDefault="00512688" w:rsidP="00512688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65911" w:rsidRDefault="00365911" w:rsidP="00512688">
      <w:pPr>
        <w:pStyle w:val="Bezodstpw"/>
        <w:jc w:val="both"/>
      </w:pPr>
    </w:p>
    <w:p w:rsidR="00FE4A90" w:rsidRDefault="00FE4A90" w:rsidP="00512688">
      <w:pPr>
        <w:pStyle w:val="Bezodstpw"/>
        <w:jc w:val="both"/>
      </w:pPr>
      <w:r>
        <w:t>………………………………………………………..</w:t>
      </w:r>
    </w:p>
    <w:p w:rsidR="00FE4A90" w:rsidRDefault="00FE4A90" w:rsidP="00512688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FE4A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FE4A90">
        <w:rPr>
          <w:rFonts w:ascii="Times New Roman" w:hAnsi="Times New Roman" w:cs="Times New Roman"/>
          <w:sz w:val="18"/>
          <w:szCs w:val="18"/>
        </w:rPr>
        <w:t xml:space="preserve">  (pieczęć firmowa Wykonawcy)</w:t>
      </w:r>
    </w:p>
    <w:p w:rsidR="00FE4A90" w:rsidRDefault="00FE4A90" w:rsidP="00512688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FE4A90" w:rsidRDefault="00FE4A90" w:rsidP="00512688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FE4A90" w:rsidRDefault="00FE4A90" w:rsidP="0051268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E4A90" w:rsidRDefault="00FE4A90" w:rsidP="00FE4A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9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C7368" w:rsidRDefault="000C7368" w:rsidP="00FE4A9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68" w:rsidRDefault="000C7368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spełnieniu warunków udziału w postępowaniu o udzielenie zamówienia</w:t>
      </w:r>
    </w:p>
    <w:p w:rsidR="000C7368" w:rsidRDefault="000C7368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art. 22 ust. 1 ustawy z dnia 29 stycznia 2004r. Prawo zamówień</w:t>
      </w:r>
    </w:p>
    <w:p w:rsidR="000C7368" w:rsidRDefault="000C7368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publicznych</w:t>
      </w:r>
      <w:r w:rsidR="00021536">
        <w:rPr>
          <w:rFonts w:ascii="Times New Roman" w:hAnsi="Times New Roman" w:cs="Times New Roman"/>
          <w:b/>
          <w:sz w:val="24"/>
          <w:szCs w:val="24"/>
        </w:rPr>
        <w:t xml:space="preserve"> (Dz. U. z 2013r.  poz. 907 z późń. zm.).</w:t>
      </w:r>
    </w:p>
    <w:p w:rsidR="000C7368" w:rsidRDefault="000C7368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68" w:rsidRPr="000C7368" w:rsidRDefault="000C7368" w:rsidP="000C736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8">
        <w:rPr>
          <w:rFonts w:ascii="Times New Roman" w:hAnsi="Times New Roman" w:cs="Times New Roman"/>
          <w:sz w:val="24"/>
          <w:szCs w:val="24"/>
        </w:rPr>
        <w:t>Przystępując do postępowania o udzielenie zamówienia publicznego w trybie przetargu nieograniczonego na:</w:t>
      </w:r>
    </w:p>
    <w:p w:rsidR="000C7368" w:rsidRDefault="000C7368" w:rsidP="000C7368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368" w:rsidRDefault="000C7368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„Bankową obsługę budżetu Powiatu Płockiego”</w:t>
      </w:r>
    </w:p>
    <w:p w:rsidR="000C7368" w:rsidRDefault="000C7368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68" w:rsidRPr="000C7368" w:rsidRDefault="000C7368" w:rsidP="000C736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68">
        <w:rPr>
          <w:rFonts w:ascii="Times New Roman" w:hAnsi="Times New Roman" w:cs="Times New Roman"/>
          <w:sz w:val="24"/>
          <w:szCs w:val="24"/>
        </w:rPr>
        <w:t>Oświadczamy, że spełniamy warunki udziału w postępowaniu dotyczące:</w:t>
      </w:r>
    </w:p>
    <w:p w:rsidR="000C7368" w:rsidRDefault="000C7368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7368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C7368">
        <w:rPr>
          <w:rFonts w:ascii="Times New Roman" w:hAnsi="Times New Roman" w:cs="Times New Roman"/>
          <w:sz w:val="24"/>
          <w:szCs w:val="24"/>
        </w:rPr>
        <w:t xml:space="preserve"> Posiadania uprawnień do wykonywania określonej działalności lub czynności</w:t>
      </w:r>
      <w:r>
        <w:rPr>
          <w:rFonts w:ascii="Times New Roman" w:hAnsi="Times New Roman" w:cs="Times New Roman"/>
          <w:sz w:val="24"/>
          <w:szCs w:val="24"/>
        </w:rPr>
        <w:t>, jeżeli przepisy</w:t>
      </w:r>
      <w:r w:rsidR="003D5A83">
        <w:rPr>
          <w:rFonts w:ascii="Times New Roman" w:hAnsi="Times New Roman" w:cs="Times New Roman"/>
          <w:sz w:val="24"/>
          <w:szCs w:val="24"/>
        </w:rPr>
        <w:t xml:space="preserve"> </w:t>
      </w:r>
      <w:r w:rsidR="00A06601">
        <w:rPr>
          <w:rFonts w:ascii="Times New Roman" w:hAnsi="Times New Roman" w:cs="Times New Roman"/>
          <w:sz w:val="24"/>
          <w:szCs w:val="24"/>
        </w:rPr>
        <w:t>prawa  nakładają obowiązek ich posiadania,</w:t>
      </w: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 Posiadania wiedzy i doświadczenia,</w:t>
      </w: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Dysponowania odpowiednim potencjałem technicznym oraz osobami zdolnymi do wykonania zamówienia,</w:t>
      </w: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 Sytuacji ekonomicznej i finansowej.</w:t>
      </w: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06601" w:rsidRDefault="00A06601" w:rsidP="00A06601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06601" w:rsidRDefault="00A06601" w:rsidP="00A06601">
      <w:pPr>
        <w:pStyle w:val="Bezodstpw"/>
      </w:pPr>
      <w:r>
        <w:t>…………………………………………….……..                             ………………………………………………………..……..</w:t>
      </w:r>
    </w:p>
    <w:p w:rsidR="00A06601" w:rsidRDefault="00A06601" w:rsidP="00A0660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65911">
        <w:rPr>
          <w:rFonts w:ascii="Times New Roman" w:hAnsi="Times New Roman" w:cs="Times New Roman"/>
        </w:rPr>
        <w:t xml:space="preserve">         </w:t>
      </w:r>
      <w:r w:rsidRPr="00365911"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sz w:val="18"/>
          <w:szCs w:val="18"/>
        </w:rPr>
        <w:t xml:space="preserve">                                                                </w:t>
      </w:r>
      <w:r w:rsidR="00725CFE">
        <w:rPr>
          <w:rFonts w:ascii="Times New Roman" w:hAnsi="Times New Roman" w:cs="Times New Roman"/>
          <w:sz w:val="18"/>
          <w:szCs w:val="18"/>
        </w:rPr>
        <w:t>(pieczątki imienne i podpis</w:t>
      </w:r>
      <w:r w:rsidRPr="00365911">
        <w:rPr>
          <w:rFonts w:ascii="Times New Roman" w:hAnsi="Times New Roman" w:cs="Times New Roman"/>
          <w:sz w:val="18"/>
          <w:szCs w:val="18"/>
        </w:rPr>
        <w:t xml:space="preserve"> osoby</w:t>
      </w:r>
      <w:r>
        <w:rPr>
          <w:rFonts w:ascii="Times New Roman" w:hAnsi="Times New Roman" w:cs="Times New Roman"/>
          <w:sz w:val="18"/>
          <w:szCs w:val="18"/>
        </w:rPr>
        <w:t xml:space="preserve"> (osób)</w:t>
      </w:r>
    </w:p>
    <w:p w:rsidR="00A06601" w:rsidRPr="00365911" w:rsidRDefault="00A06601" w:rsidP="00A0660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uprawnionych do reprezentowania Wykonawcy)  </w:t>
      </w:r>
    </w:p>
    <w:p w:rsidR="00A06601" w:rsidRDefault="00A06601" w:rsidP="00A0660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36" w:rsidRDefault="00021536" w:rsidP="00A06601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6601" w:rsidRPr="00034A21" w:rsidRDefault="00725CFE" w:rsidP="00A06601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4</w:t>
      </w:r>
    </w:p>
    <w:p w:rsidR="00A06601" w:rsidRPr="00034A21" w:rsidRDefault="00A06601" w:rsidP="00A06601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   specyfikacji    istotnych     warunków</w:t>
      </w:r>
    </w:p>
    <w:p w:rsidR="00A06601" w:rsidRPr="00034A21" w:rsidRDefault="00A06601" w:rsidP="00A06601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A06601" w:rsidRDefault="00A06601" w:rsidP="00A06601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A06601" w:rsidRDefault="00A06601" w:rsidP="00A06601">
      <w:pPr>
        <w:pStyle w:val="Bezodstpw"/>
        <w:jc w:val="both"/>
      </w:pPr>
    </w:p>
    <w:p w:rsidR="00A06601" w:rsidRDefault="00A06601" w:rsidP="00A06601">
      <w:pPr>
        <w:pStyle w:val="Bezodstpw"/>
        <w:jc w:val="both"/>
      </w:pPr>
      <w:r>
        <w:t>………………………………………………………..</w:t>
      </w:r>
    </w:p>
    <w:p w:rsidR="00A06601" w:rsidRDefault="00A06601" w:rsidP="00A06601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FE4A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FE4A90">
        <w:rPr>
          <w:rFonts w:ascii="Times New Roman" w:hAnsi="Times New Roman" w:cs="Times New Roman"/>
          <w:sz w:val="18"/>
          <w:szCs w:val="18"/>
        </w:rPr>
        <w:t xml:space="preserve">  (pieczęć firmowa Wykonawcy)</w:t>
      </w:r>
    </w:p>
    <w:p w:rsidR="00A06601" w:rsidRDefault="00A06601" w:rsidP="00A06601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A06601" w:rsidRDefault="00A06601" w:rsidP="00A06601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A06601" w:rsidRDefault="00A06601" w:rsidP="00A0660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C1ED0" w:rsidRDefault="006C1ED0" w:rsidP="00A0660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C1ED0" w:rsidRDefault="006C1ED0" w:rsidP="00A0660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06601" w:rsidRDefault="00A06601" w:rsidP="00A0660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9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A06601" w:rsidRDefault="00A06601" w:rsidP="00A0660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braku podstaw do wykluczenia z postępowania o udzielenie zamówienia</w:t>
      </w:r>
    </w:p>
    <w:p w:rsidR="00A06601" w:rsidRDefault="00021536" w:rsidP="00A0660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art. 24 ust. 1</w:t>
      </w:r>
      <w:r w:rsidR="00A0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E65">
        <w:rPr>
          <w:rFonts w:ascii="Times New Roman" w:hAnsi="Times New Roman" w:cs="Times New Roman"/>
          <w:b/>
          <w:sz w:val="24"/>
          <w:szCs w:val="24"/>
        </w:rPr>
        <w:t xml:space="preserve">i 2 </w:t>
      </w:r>
      <w:r w:rsidR="00A06601">
        <w:rPr>
          <w:rFonts w:ascii="Times New Roman" w:hAnsi="Times New Roman" w:cs="Times New Roman"/>
          <w:b/>
          <w:sz w:val="24"/>
          <w:szCs w:val="24"/>
        </w:rPr>
        <w:t>ustawy z dnia 29 stycznia 2004r. Prawo zamówień</w:t>
      </w:r>
    </w:p>
    <w:p w:rsidR="00A06601" w:rsidRDefault="00A06601" w:rsidP="00A0660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publicznych (</w:t>
      </w:r>
      <w:r w:rsidR="00021536">
        <w:rPr>
          <w:rFonts w:ascii="Times New Roman" w:hAnsi="Times New Roman" w:cs="Times New Roman"/>
          <w:b/>
          <w:sz w:val="24"/>
          <w:szCs w:val="24"/>
        </w:rPr>
        <w:t>Dz. U. z 2013r. poz. 907 z późń. zm.).</w:t>
      </w:r>
    </w:p>
    <w:p w:rsidR="00A06601" w:rsidRDefault="00A06601" w:rsidP="00A0660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601" w:rsidRDefault="00A06601" w:rsidP="00A0660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601" w:rsidRDefault="00A06601" w:rsidP="00A06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6601" w:rsidRDefault="00A06601" w:rsidP="00A06601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601">
        <w:rPr>
          <w:rFonts w:ascii="Times New Roman" w:hAnsi="Times New Roman" w:cs="Times New Roman"/>
          <w:sz w:val="26"/>
          <w:szCs w:val="26"/>
        </w:rPr>
        <w:t xml:space="preserve">Przystępując do postępowania </w:t>
      </w:r>
      <w:r w:rsidR="006C1ED0">
        <w:rPr>
          <w:rFonts w:ascii="Times New Roman" w:hAnsi="Times New Roman" w:cs="Times New Roman"/>
          <w:sz w:val="26"/>
          <w:szCs w:val="26"/>
        </w:rPr>
        <w:t>o udzielenie zamówienia publicznego w trybie przetargu nieograniczonego na:</w:t>
      </w:r>
    </w:p>
    <w:p w:rsidR="006C1ED0" w:rsidRDefault="006C1ED0" w:rsidP="00A06601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ED0" w:rsidRDefault="006C1ED0" w:rsidP="006C1ED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„Bankową obsługę budżetu Powiatu Płockiego”</w:t>
      </w:r>
    </w:p>
    <w:p w:rsidR="006C1ED0" w:rsidRDefault="006C1ED0" w:rsidP="006C1ED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ED0" w:rsidRPr="006C1ED0" w:rsidRDefault="006C1ED0" w:rsidP="006C1ED0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601" w:rsidRPr="006C1ED0" w:rsidRDefault="006C1ED0" w:rsidP="006C1ED0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ED0">
        <w:rPr>
          <w:rFonts w:ascii="Times New Roman" w:hAnsi="Times New Roman" w:cs="Times New Roman"/>
          <w:sz w:val="26"/>
          <w:szCs w:val="26"/>
        </w:rPr>
        <w:t>Oświadczamy, że brak jest podstaw do wykluczenia nas z postępowania o udzielenie zamówienia na podstawie</w:t>
      </w:r>
      <w:r w:rsidR="00021536">
        <w:rPr>
          <w:rFonts w:ascii="Times New Roman" w:hAnsi="Times New Roman" w:cs="Times New Roman"/>
          <w:sz w:val="26"/>
          <w:szCs w:val="26"/>
        </w:rPr>
        <w:t xml:space="preserve"> art. 24 ust. 1</w:t>
      </w:r>
      <w:r w:rsidR="00B12E65">
        <w:rPr>
          <w:rFonts w:ascii="Times New Roman" w:hAnsi="Times New Roman" w:cs="Times New Roman"/>
          <w:sz w:val="26"/>
          <w:szCs w:val="26"/>
        </w:rPr>
        <w:t>i 2</w:t>
      </w:r>
      <w:r w:rsidR="000215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ustawy Prawo zamówień publicznych.</w:t>
      </w:r>
    </w:p>
    <w:p w:rsidR="00A06601" w:rsidRPr="006C1ED0" w:rsidRDefault="00A06601" w:rsidP="006C1ED0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6601" w:rsidRDefault="00A06601" w:rsidP="00A06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601" w:rsidRPr="00A06601" w:rsidRDefault="00A06601" w:rsidP="000C7368">
      <w:pPr>
        <w:pStyle w:val="Bezodstpw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C7368" w:rsidRDefault="000C7368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0C736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C1ED0" w:rsidRDefault="006C1ED0" w:rsidP="006C1ED0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C1ED0" w:rsidRDefault="006C1ED0" w:rsidP="006C1ED0">
      <w:pPr>
        <w:pStyle w:val="Bezodstpw"/>
      </w:pPr>
      <w:r>
        <w:t>…………………………………………….……..                             ………………………………………………………..……..</w:t>
      </w:r>
    </w:p>
    <w:p w:rsidR="006C1ED0" w:rsidRDefault="006C1ED0" w:rsidP="006C1ED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65911">
        <w:rPr>
          <w:rFonts w:ascii="Times New Roman" w:hAnsi="Times New Roman" w:cs="Times New Roman"/>
        </w:rPr>
        <w:t xml:space="preserve">         </w:t>
      </w:r>
      <w:r w:rsidRPr="00365911"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sz w:val="18"/>
          <w:szCs w:val="18"/>
        </w:rPr>
        <w:t xml:space="preserve">                                                                </w:t>
      </w:r>
      <w:r w:rsidR="00725CFE">
        <w:rPr>
          <w:rFonts w:ascii="Times New Roman" w:hAnsi="Times New Roman" w:cs="Times New Roman"/>
          <w:sz w:val="18"/>
          <w:szCs w:val="18"/>
        </w:rPr>
        <w:t>(pieczątki imienne i podpis</w:t>
      </w:r>
      <w:r w:rsidRPr="00365911">
        <w:rPr>
          <w:rFonts w:ascii="Times New Roman" w:hAnsi="Times New Roman" w:cs="Times New Roman"/>
          <w:sz w:val="18"/>
          <w:szCs w:val="18"/>
        </w:rPr>
        <w:t xml:space="preserve"> osoby</w:t>
      </w:r>
      <w:r>
        <w:rPr>
          <w:rFonts w:ascii="Times New Roman" w:hAnsi="Times New Roman" w:cs="Times New Roman"/>
          <w:sz w:val="18"/>
          <w:szCs w:val="18"/>
        </w:rPr>
        <w:t xml:space="preserve"> (osób)</w:t>
      </w:r>
    </w:p>
    <w:p w:rsidR="006C1ED0" w:rsidRPr="00365911" w:rsidRDefault="006C1ED0" w:rsidP="006C1ED0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uprawnionych do reprezentowania Wykonawcy)  </w:t>
      </w:r>
    </w:p>
    <w:p w:rsidR="006C1ED0" w:rsidRDefault="006C1ED0" w:rsidP="006C1E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68" w:rsidRDefault="000C7368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D0" w:rsidRPr="00034A21" w:rsidRDefault="006C1ED0" w:rsidP="006C1ED0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5</w:t>
      </w:r>
    </w:p>
    <w:p w:rsidR="006C1ED0" w:rsidRPr="00034A21" w:rsidRDefault="006C1ED0" w:rsidP="006C1ED0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   specyfikacji    istotnych     warunków</w:t>
      </w:r>
    </w:p>
    <w:p w:rsidR="006C1ED0" w:rsidRPr="00034A21" w:rsidRDefault="006C1ED0" w:rsidP="006C1ED0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6C1ED0" w:rsidRDefault="006C1ED0" w:rsidP="006C1ED0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</w:p>
    <w:p w:rsidR="006C1ED0" w:rsidRDefault="006C1ED0" w:rsidP="006C1ED0">
      <w:pPr>
        <w:spacing w:after="120"/>
        <w:ind w:lef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ED0" w:rsidRDefault="006C1ED0" w:rsidP="006C1ED0">
      <w:pPr>
        <w:spacing w:after="120" w:line="360" w:lineRule="auto"/>
        <w:ind w:lef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</w:p>
    <w:p w:rsidR="006C1ED0" w:rsidRDefault="006C1ED0" w:rsidP="006C1ED0">
      <w:pPr>
        <w:spacing w:after="120" w:line="360" w:lineRule="auto"/>
        <w:ind w:lef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……………………………………………………………………...………………………………………………………………………………………………………………………………...</w:t>
      </w:r>
    </w:p>
    <w:p w:rsidR="00940EEB" w:rsidRDefault="006C1ED0" w:rsidP="00021536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40EEB">
        <w:rPr>
          <w:rFonts w:ascii="Times New Roman" w:hAnsi="Times New Roman" w:cs="Times New Roman"/>
          <w:b/>
          <w:color w:val="000000"/>
          <w:sz w:val="21"/>
          <w:szCs w:val="21"/>
        </w:rPr>
        <w:t>WYKAZ</w:t>
      </w:r>
      <w:r w:rsidR="00940EEB"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OSÓB, </w:t>
      </w:r>
      <w:r w:rsidR="00940EEB"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KTÓRE  BĘDĄ </w:t>
      </w:r>
      <w:r w:rsidR="0002153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940EEB">
        <w:rPr>
          <w:rFonts w:ascii="Times New Roman" w:hAnsi="Times New Roman" w:cs="Times New Roman"/>
          <w:b/>
          <w:color w:val="000000"/>
          <w:sz w:val="21"/>
          <w:szCs w:val="21"/>
        </w:rPr>
        <w:t>UCZESTNICZYĆ</w:t>
      </w:r>
      <w:r w:rsidR="0002153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W WYKONYWA</w:t>
      </w:r>
      <w:r w:rsidR="00940EEB"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NIU ZAMÓWIENIA, WRAZ </w:t>
      </w:r>
      <w:r w:rsidR="0002153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</w:t>
      </w:r>
      <w:r w:rsidR="00940EEB"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Z INFORMACJAMI NA TEMAT ICH KWALIFIKACJI ZAWODOWYCH, DOŚWIADCZENIA </w:t>
      </w:r>
      <w:r w:rsidR="0002153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  </w:t>
      </w:r>
      <w:r w:rsidR="00940EEB" w:rsidRPr="00940EEB">
        <w:rPr>
          <w:rFonts w:ascii="Times New Roman" w:hAnsi="Times New Roman" w:cs="Times New Roman"/>
          <w:b/>
          <w:color w:val="000000"/>
          <w:sz w:val="21"/>
          <w:szCs w:val="21"/>
        </w:rPr>
        <w:t>I WYKSZTAŁCENIA NIEZBĘDNYCH  DO WYKONANIA  ZAMÓWIENIA, A TAKŻE</w:t>
      </w:r>
      <w:r w:rsidR="0002153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ZAKRESU WYKONYWANYCH PRZEZ NIE</w:t>
      </w:r>
      <w:r w:rsidR="00940EEB"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CZYNNOŚCI</w:t>
      </w:r>
    </w:p>
    <w:tbl>
      <w:tblPr>
        <w:tblStyle w:val="Tabela-Siatka"/>
        <w:tblW w:w="0" w:type="auto"/>
        <w:tblInd w:w="-17" w:type="dxa"/>
        <w:tblLayout w:type="fixed"/>
        <w:tblLook w:val="04A0"/>
      </w:tblPr>
      <w:tblGrid>
        <w:gridCol w:w="578"/>
        <w:gridCol w:w="2524"/>
        <w:gridCol w:w="1701"/>
        <w:gridCol w:w="1559"/>
        <w:gridCol w:w="1479"/>
        <w:gridCol w:w="1500"/>
      </w:tblGrid>
      <w:tr w:rsidR="00512E27" w:rsidTr="007B694A">
        <w:tc>
          <w:tcPr>
            <w:tcW w:w="578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L.p.</w:t>
            </w:r>
          </w:p>
        </w:tc>
        <w:tc>
          <w:tcPr>
            <w:tcW w:w="2524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12E27" w:rsidRDefault="00512E27" w:rsidP="00940E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Nazwisko i imię</w:t>
            </w:r>
          </w:p>
        </w:tc>
        <w:tc>
          <w:tcPr>
            <w:tcW w:w="1701" w:type="dxa"/>
          </w:tcPr>
          <w:p w:rsidR="00512E27" w:rsidRDefault="00512E27" w:rsidP="00030BF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Funkcja (rola) w realizacji zamówienia</w:t>
            </w:r>
          </w:p>
        </w:tc>
        <w:tc>
          <w:tcPr>
            <w:tcW w:w="1559" w:type="dxa"/>
          </w:tcPr>
          <w:p w:rsidR="00512E27" w:rsidRDefault="00512E27" w:rsidP="00030BF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Lata doświadczenia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512E27" w:rsidRDefault="00512E27" w:rsidP="00E636E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Opis posiadanych uprawnień, kwalifikacji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512E27" w:rsidRDefault="00512E27" w:rsidP="00E636E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Podstawa do dysponowania osobami np. umowa o pracę</w:t>
            </w:r>
          </w:p>
        </w:tc>
      </w:tr>
      <w:tr w:rsidR="00512E27" w:rsidTr="007B694A">
        <w:tc>
          <w:tcPr>
            <w:tcW w:w="578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24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12E27" w:rsidTr="007B694A">
        <w:tc>
          <w:tcPr>
            <w:tcW w:w="578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24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12E27" w:rsidTr="007B694A">
        <w:tc>
          <w:tcPr>
            <w:tcW w:w="578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24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12E27" w:rsidTr="007B694A">
        <w:tc>
          <w:tcPr>
            <w:tcW w:w="578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24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512E27" w:rsidTr="007B694A">
        <w:tc>
          <w:tcPr>
            <w:tcW w:w="578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24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512E27" w:rsidRDefault="00512E27" w:rsidP="00940EE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6C1ED0" w:rsidRPr="00940EEB" w:rsidRDefault="006C1ED0" w:rsidP="00940EEB">
      <w:pPr>
        <w:spacing w:after="120"/>
        <w:ind w:left="-17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40EEB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</w:p>
    <w:p w:rsidR="00940EEB" w:rsidRDefault="00940EEB" w:rsidP="00940EEB">
      <w:pPr>
        <w:spacing w:after="120" w:line="36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0BF0" w:rsidRDefault="00030BF0" w:rsidP="00940EEB">
      <w:pPr>
        <w:spacing w:after="120" w:line="36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0BF0" w:rsidRDefault="00030BF0" w:rsidP="00940EEB">
      <w:pPr>
        <w:spacing w:after="120" w:line="36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0BF0" w:rsidRDefault="00030BF0" w:rsidP="00940EEB">
      <w:pPr>
        <w:spacing w:after="120" w:line="36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0BF0" w:rsidRDefault="00030BF0" w:rsidP="00940EEB">
      <w:pPr>
        <w:spacing w:after="120" w:line="36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0BF0" w:rsidRDefault="00030BF0" w:rsidP="00030BF0">
      <w:pPr>
        <w:pStyle w:val="Bezodstpw"/>
      </w:pPr>
      <w:r>
        <w:t>…………………………………………….……..                             ………………………………………………………..……..</w:t>
      </w:r>
    </w:p>
    <w:p w:rsidR="00030BF0" w:rsidRDefault="00030BF0" w:rsidP="00030BF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65911">
        <w:rPr>
          <w:rFonts w:ascii="Times New Roman" w:hAnsi="Times New Roman" w:cs="Times New Roman"/>
        </w:rPr>
        <w:t xml:space="preserve">         </w:t>
      </w:r>
      <w:r w:rsidRPr="00365911"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sz w:val="18"/>
          <w:szCs w:val="18"/>
        </w:rPr>
        <w:t xml:space="preserve">                                                                </w:t>
      </w:r>
      <w:r w:rsidR="00E636E7">
        <w:rPr>
          <w:rFonts w:ascii="Times New Roman" w:hAnsi="Times New Roman" w:cs="Times New Roman"/>
          <w:sz w:val="18"/>
          <w:szCs w:val="18"/>
        </w:rPr>
        <w:t>(pieczątki imienne i podpis</w:t>
      </w:r>
      <w:r w:rsidRPr="00365911">
        <w:rPr>
          <w:rFonts w:ascii="Times New Roman" w:hAnsi="Times New Roman" w:cs="Times New Roman"/>
          <w:sz w:val="18"/>
          <w:szCs w:val="18"/>
        </w:rPr>
        <w:t xml:space="preserve"> osoby</w:t>
      </w:r>
      <w:r>
        <w:rPr>
          <w:rFonts w:ascii="Times New Roman" w:hAnsi="Times New Roman" w:cs="Times New Roman"/>
          <w:sz w:val="18"/>
          <w:szCs w:val="18"/>
        </w:rPr>
        <w:t xml:space="preserve"> (osób)</w:t>
      </w:r>
    </w:p>
    <w:p w:rsidR="00030BF0" w:rsidRPr="00365911" w:rsidRDefault="00030BF0" w:rsidP="00030BF0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uprawnionych do reprezentowania Wykonawcy)  </w:t>
      </w:r>
    </w:p>
    <w:p w:rsidR="00030BF0" w:rsidRDefault="00030BF0" w:rsidP="00030B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BF0" w:rsidRPr="00034A21" w:rsidRDefault="00030BF0" w:rsidP="00030BF0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6</w:t>
      </w:r>
    </w:p>
    <w:p w:rsidR="00030BF0" w:rsidRPr="00034A21" w:rsidRDefault="00030BF0" w:rsidP="00030BF0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   specyfikacji    istotnych     warunków</w:t>
      </w:r>
    </w:p>
    <w:p w:rsidR="00030BF0" w:rsidRPr="00034A21" w:rsidRDefault="00030BF0" w:rsidP="00030BF0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030BF0" w:rsidRDefault="00030BF0" w:rsidP="00030BF0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</w:p>
    <w:p w:rsidR="003C1F23" w:rsidRDefault="003C1F23" w:rsidP="00030BF0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0BF0" w:rsidRDefault="00030BF0" w:rsidP="00030BF0">
      <w:pPr>
        <w:spacing w:after="120"/>
        <w:ind w:left="-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0BF0" w:rsidRDefault="00030BF0" w:rsidP="00030BF0">
      <w:pPr>
        <w:spacing w:after="120"/>
        <w:ind w:left="-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JEDNOSTEK POWIATU PŁOCKIEGO</w:t>
      </w:r>
    </w:p>
    <w:p w:rsidR="003C1F23" w:rsidRDefault="003C1F23" w:rsidP="00030BF0">
      <w:pPr>
        <w:spacing w:after="120"/>
        <w:ind w:left="-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Starostwo Powiatowe w Płocku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Dom Pomocy Społecznej w Zakrzewie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 Dom Pomocy Społecznej w Goślicach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 Dom Pomocy Społecznej w Nowym Miszewie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  Dom Pomocy Społecznej w Koszelewie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  Środowiskowy Dom Samopomocy w Wyszogrodzie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  Dom Pomocy Społecznej w Wyszogrodzie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  Dom Pomocy Społecznej w Brwilnie</w:t>
      </w:r>
    </w:p>
    <w:p w:rsidR="00030BF0" w:rsidRDefault="00030BF0" w:rsidP="00030BF0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  </w:t>
      </w:r>
      <w:r w:rsidR="003C1F23">
        <w:rPr>
          <w:rFonts w:ascii="Times New Roman" w:hAnsi="Times New Roman" w:cs="Times New Roman"/>
          <w:color w:val="000000"/>
          <w:sz w:val="24"/>
          <w:szCs w:val="24"/>
        </w:rPr>
        <w:t>Powiatowe Centrum Pomocy Rodzinie w Płocku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  Rodzinny Dom Dziecka w Nowym Bronowie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  Powiatowy Urząd Pracy w Płocku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  Zarząd Dróg Powiatowych w Płocku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  Powiatowy Inspektorat Nadzoru Budowlanego</w:t>
      </w:r>
      <w:r w:rsidR="00823A66">
        <w:rPr>
          <w:rFonts w:ascii="Times New Roman" w:hAnsi="Times New Roman" w:cs="Times New Roman"/>
          <w:color w:val="000000"/>
          <w:sz w:val="24"/>
          <w:szCs w:val="24"/>
        </w:rPr>
        <w:t xml:space="preserve"> w Płocku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  Powiatowy Zespół Ekonomiczny Szkół w Płocku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  Powiatowa  Poradnia Psychologiczno-Pedagogiczna w Płocku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  Zespół Szkół im. Leokadii Bergerowej w Płocku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  Zespół Szkół im. Stanisława Staszica w Gąbinie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  Zespół Szkół im. Jana Pawła II w Staroźrebach</w:t>
      </w:r>
    </w:p>
    <w:p w:rsid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  Zespół Szkół Specjalnych w Goślicach</w:t>
      </w:r>
    </w:p>
    <w:p w:rsidR="003C1F23" w:rsidRPr="003C1F23" w:rsidRDefault="003C1F23" w:rsidP="003C1F23">
      <w:pPr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  Zespół Szkół im. Jana Śniadeckiego w Wyszogrodzie.</w:t>
      </w:r>
    </w:p>
    <w:p w:rsidR="006C1ED0" w:rsidRDefault="006C1ED0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23" w:rsidRDefault="003C1F23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23" w:rsidRDefault="003C1F23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23" w:rsidRDefault="003C1F23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5B8" w:rsidRDefault="00D455B8" w:rsidP="003C1F23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C1F23" w:rsidRPr="00034A21" w:rsidRDefault="003C1F23" w:rsidP="003C1F23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7</w:t>
      </w:r>
    </w:p>
    <w:p w:rsidR="003C1F23" w:rsidRPr="00034A21" w:rsidRDefault="003C1F23" w:rsidP="003C1F23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   specyfikacji    istotnych     warunków</w:t>
      </w:r>
    </w:p>
    <w:p w:rsidR="003C1F23" w:rsidRPr="00034A21" w:rsidRDefault="003C1F23" w:rsidP="003C1F23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3C1F23" w:rsidRDefault="003C1F23" w:rsidP="003C1F23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</w:p>
    <w:p w:rsidR="003C1F23" w:rsidRDefault="003C1F23" w:rsidP="003C1F23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C1F23" w:rsidRDefault="003C1F23" w:rsidP="009F580F">
      <w:pPr>
        <w:spacing w:after="120"/>
        <w:ind w:left="-1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WYKAZ ILOŚCI RACHUNKÓW JEDNOSTEK ORGANIZACYJNYCH </w:t>
      </w:r>
      <w:r w:rsidR="00823A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POWIATU PŁOCKIEGO</w:t>
      </w:r>
    </w:p>
    <w:tbl>
      <w:tblPr>
        <w:tblStyle w:val="Tabela-Siatka"/>
        <w:tblW w:w="0" w:type="auto"/>
        <w:tblInd w:w="-17" w:type="dxa"/>
        <w:tblLook w:val="04A0"/>
      </w:tblPr>
      <w:tblGrid>
        <w:gridCol w:w="834"/>
        <w:gridCol w:w="6662"/>
        <w:gridCol w:w="1714"/>
      </w:tblGrid>
      <w:tr w:rsidR="003C1F23" w:rsidTr="003C1F23">
        <w:tc>
          <w:tcPr>
            <w:tcW w:w="834" w:type="dxa"/>
          </w:tcPr>
          <w:p w:rsidR="003C1F23" w:rsidRPr="00B43E6A" w:rsidRDefault="003C1F23" w:rsidP="003C1F23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1F23" w:rsidRPr="00B43E6A" w:rsidRDefault="003C1F23" w:rsidP="003C1F23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662" w:type="dxa"/>
          </w:tcPr>
          <w:p w:rsidR="003C1F23" w:rsidRPr="00B43E6A" w:rsidRDefault="003C1F23" w:rsidP="003C1F23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1F23" w:rsidRPr="00B43E6A" w:rsidRDefault="003C1F23" w:rsidP="003C1F2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jednostki</w:t>
            </w:r>
          </w:p>
        </w:tc>
        <w:tc>
          <w:tcPr>
            <w:tcW w:w="1714" w:type="dxa"/>
          </w:tcPr>
          <w:p w:rsidR="003C1F23" w:rsidRPr="00B43E6A" w:rsidRDefault="003C1F23" w:rsidP="003C1F2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  <w:p w:rsidR="003C1F23" w:rsidRPr="00B43E6A" w:rsidRDefault="003C1F23" w:rsidP="003C1F2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rachunków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E6A" w:rsidRPr="00914DBF" w:rsidRDefault="00B43E6A" w:rsidP="00B43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E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Starostwo Powiatowe w Płocku</w:t>
            </w:r>
          </w:p>
        </w:tc>
        <w:tc>
          <w:tcPr>
            <w:tcW w:w="1714" w:type="dxa"/>
          </w:tcPr>
          <w:p w:rsidR="003C1F23" w:rsidRPr="00B43E6A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3E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Dom Pomocy Społecznej w Zakrzewie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662" w:type="dxa"/>
          </w:tcPr>
          <w:p w:rsidR="003C1F23" w:rsidRPr="00B43E6A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Dom Pomocy Społecznej w Goślicach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Dom Pomocy Społecznej w Nowym Miszewie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Dom Pomocy Społecznej w Koszelewie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Środowiskowy Dom Samopomocy w Wyszogrodzie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Dom Pomocy Społecznej w Wyszogrodzie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Dom Pomocy Społecznej w Brwilnie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Powiatowe Centrum Pomocy Społecznej w Płocku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Rodzinny Dom Dziecka w Nowym Bronowie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Powiatowy Urząd Pracy w Płocku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02153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215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Zarząd Dróg Powiatowych w Płocku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Powiatowy Inspektorat Nadzoru Budowlanego w Płocku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</w:t>
            </w:r>
            <w:r w:rsid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wiatowy Zespół Ekonomiczny Szkół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w Płocku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Powiatowa Poradnia Psychologiczno-Pedagogiczna w Płocku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Zespół Szkół im. Leokadii Bergerowej w Płocku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Zespół Szkół im. Stanisława Staszica w Gąbinie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914DBF" w:rsidRDefault="00B43E6A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43E6A" w:rsidRPr="00B43E6A" w:rsidRDefault="00B43E6A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Zespół Szkół im. </w:t>
            </w:r>
            <w:r w:rsid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Jana Pawła II w Staroźrebach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914DBF" w:rsidRDefault="00914DBF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B43E6A" w:rsidRDefault="00914DBF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Zespół Szkół Specjalnych w Goślicach</w:t>
            </w:r>
          </w:p>
        </w:tc>
        <w:tc>
          <w:tcPr>
            <w:tcW w:w="1714" w:type="dxa"/>
          </w:tcPr>
          <w:p w:rsidR="00914DBF" w:rsidRDefault="00914DBF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B43E6A" w:rsidRDefault="00914DBF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3C1F23" w:rsidTr="003C1F23">
        <w:tc>
          <w:tcPr>
            <w:tcW w:w="834" w:type="dxa"/>
          </w:tcPr>
          <w:p w:rsidR="003C1F23" w:rsidRPr="00914DBF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914DBF" w:rsidRDefault="00914DBF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6662" w:type="dxa"/>
          </w:tcPr>
          <w:p w:rsidR="003C1F23" w:rsidRDefault="003C1F23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B43E6A" w:rsidRDefault="00914DBF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Zespół Szkół im. Jana Śniadeckiego w Wyszogrodzie </w:t>
            </w:r>
          </w:p>
        </w:tc>
        <w:tc>
          <w:tcPr>
            <w:tcW w:w="1714" w:type="dxa"/>
          </w:tcPr>
          <w:p w:rsidR="003C1F23" w:rsidRDefault="003C1F23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B43E6A" w:rsidRDefault="00021536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14DBF" w:rsidTr="003C1F23">
        <w:tc>
          <w:tcPr>
            <w:tcW w:w="834" w:type="dxa"/>
          </w:tcPr>
          <w:p w:rsidR="00914DBF" w:rsidRDefault="00914DBF" w:rsidP="00B43E6A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14DBF" w:rsidRDefault="00914DBF" w:rsidP="00B43E6A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914DBF" w:rsidRDefault="00914DBF" w:rsidP="00B43E6A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914DBF" w:rsidRDefault="00914DBF" w:rsidP="00B43E6A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RAZEM</w:t>
            </w:r>
          </w:p>
        </w:tc>
        <w:tc>
          <w:tcPr>
            <w:tcW w:w="1714" w:type="dxa"/>
          </w:tcPr>
          <w:p w:rsidR="00914DBF" w:rsidRDefault="00914DBF" w:rsidP="00B43E6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14DBF" w:rsidRPr="00914DBF" w:rsidRDefault="00914DBF" w:rsidP="0002153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4DB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0215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914DB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</w:tbl>
    <w:p w:rsidR="003C1F23" w:rsidRDefault="003C1F23" w:rsidP="003C1F23">
      <w:pPr>
        <w:spacing w:after="120"/>
        <w:ind w:left="-1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1F23" w:rsidRDefault="003C1F23" w:rsidP="003C1F23">
      <w:pPr>
        <w:spacing w:after="120" w:line="360" w:lineRule="auto"/>
        <w:ind w:left="-1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1F23" w:rsidRPr="003C1F23" w:rsidRDefault="003C1F23" w:rsidP="003C1F23">
      <w:pPr>
        <w:spacing w:after="120"/>
        <w:ind w:left="-1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1F23" w:rsidRDefault="003C1F23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08A" w:rsidRDefault="0042208A" w:rsidP="000C73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5B8" w:rsidRDefault="00D455B8" w:rsidP="001B4F4C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455B8" w:rsidRDefault="00D455B8" w:rsidP="001B4F4C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4F4C" w:rsidRPr="00034A21" w:rsidRDefault="001B4F4C" w:rsidP="001B4F4C">
      <w:pPr>
        <w:spacing w:after="120" w:line="240" w:lineRule="auto"/>
        <w:ind w:left="4231" w:firstLine="7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8</w:t>
      </w:r>
    </w:p>
    <w:p w:rsidR="001B4F4C" w:rsidRPr="00034A21" w:rsidRDefault="001B4F4C" w:rsidP="001B4F4C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>o   specyfikacji    istotnych     warunków</w:t>
      </w:r>
    </w:p>
    <w:p w:rsidR="001B4F4C" w:rsidRPr="00034A21" w:rsidRDefault="001B4F4C" w:rsidP="001B4F4C">
      <w:pPr>
        <w:spacing w:after="120" w:line="240" w:lineRule="auto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zamówienia na bankową obsługę budżetu</w:t>
      </w:r>
    </w:p>
    <w:p w:rsidR="001B4F4C" w:rsidRDefault="001B4F4C" w:rsidP="001B4F4C">
      <w:pPr>
        <w:spacing w:after="120"/>
        <w:ind w:left="-1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34A2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Powiatu Płockiego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1B4F4C" w:rsidRDefault="001B4F4C" w:rsidP="001B4F4C">
      <w:pPr>
        <w:pStyle w:val="Bezodstpw"/>
        <w:jc w:val="both"/>
      </w:pPr>
    </w:p>
    <w:p w:rsidR="001B4F4C" w:rsidRDefault="001B4F4C" w:rsidP="001B4F4C">
      <w:pPr>
        <w:pStyle w:val="Bezodstpw"/>
        <w:jc w:val="both"/>
      </w:pPr>
      <w:r>
        <w:t>………………………………………………………..</w:t>
      </w:r>
    </w:p>
    <w:p w:rsidR="001B4F4C" w:rsidRDefault="001B4F4C" w:rsidP="001B4F4C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FE4A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(Nazwa i adres</w:t>
      </w:r>
      <w:r w:rsidRPr="00FE4A90">
        <w:rPr>
          <w:rFonts w:ascii="Times New Roman" w:hAnsi="Times New Roman" w:cs="Times New Roman"/>
          <w:sz w:val="18"/>
          <w:szCs w:val="18"/>
        </w:rPr>
        <w:t xml:space="preserve"> Wykonawcy)</w:t>
      </w:r>
    </w:p>
    <w:p w:rsidR="001B4F4C" w:rsidRDefault="001B4F4C" w:rsidP="001B4F4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4F4C" w:rsidRDefault="001B4F4C" w:rsidP="001B4F4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4F4C" w:rsidRDefault="001B4F4C" w:rsidP="00C2007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4C">
        <w:rPr>
          <w:rFonts w:ascii="Times New Roman" w:hAnsi="Times New Roman" w:cs="Times New Roman"/>
          <w:sz w:val="24"/>
          <w:szCs w:val="24"/>
        </w:rPr>
        <w:t>Przystępując do udziału</w:t>
      </w:r>
      <w:r>
        <w:rPr>
          <w:rFonts w:ascii="Times New Roman" w:hAnsi="Times New Roman" w:cs="Times New Roman"/>
          <w:sz w:val="24"/>
          <w:szCs w:val="24"/>
        </w:rPr>
        <w:t xml:space="preserve"> w postępowaniu o udzielenie zamówienia publicznego realizowanego </w:t>
      </w:r>
      <w:r w:rsidR="00C200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w trybie przetargu nieograniczonego na „</w:t>
      </w:r>
      <w:r>
        <w:rPr>
          <w:rFonts w:ascii="Times New Roman" w:hAnsi="Times New Roman" w:cs="Times New Roman"/>
          <w:b/>
          <w:sz w:val="24"/>
          <w:szCs w:val="24"/>
        </w:rPr>
        <w:t xml:space="preserve">Bankową obsługę budżetu Powiatu Płockiego” </w:t>
      </w:r>
      <w:r>
        <w:rPr>
          <w:rFonts w:ascii="Times New Roman" w:hAnsi="Times New Roman" w:cs="Times New Roman"/>
          <w:sz w:val="24"/>
          <w:szCs w:val="24"/>
        </w:rPr>
        <w:t>przedkładam:</w:t>
      </w:r>
    </w:p>
    <w:p w:rsidR="001B4F4C" w:rsidRDefault="001B4F4C" w:rsidP="001B4F4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F4C" w:rsidRDefault="001B4F4C" w:rsidP="001B4F4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LISTĘ PODMIOTÓW</w:t>
      </w:r>
    </w:p>
    <w:p w:rsidR="001B4F4C" w:rsidRDefault="001B4F4C" w:rsidP="001B4F4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należących do tej samej grupy kapitałowej</w:t>
      </w:r>
    </w:p>
    <w:p w:rsidR="001B4F4C" w:rsidRDefault="001B4F4C" w:rsidP="001B4F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 której mowa w ustawie z dnia 16 lutego 2007r., o ochronie konkurencji i konsumentów – Dz. U. nr 50, poz. 331 z późń. zm.) co podmiot składający ofertę</w:t>
      </w:r>
    </w:p>
    <w:p w:rsidR="001B4F4C" w:rsidRDefault="001B4F4C" w:rsidP="001B4F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84F" w:rsidRDefault="001B4F4C" w:rsidP="002B384F">
      <w:pPr>
        <w:pStyle w:val="Bezodstpw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B38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2B384F" w:rsidRDefault="002B384F" w:rsidP="002B38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84F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</w:t>
      </w:r>
    </w:p>
    <w:p w:rsidR="002B384F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B384F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B384F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4F4C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            …………………………………….</w:t>
      </w:r>
      <w:r w:rsidR="001B4F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B384F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(pieczątki imienne i podpis osoby (osób)</w:t>
      </w:r>
    </w:p>
    <w:p w:rsidR="008D7EC4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uprawnionych do reprezentowania Wykonawcy)</w:t>
      </w:r>
    </w:p>
    <w:p w:rsidR="008D7EC4" w:rsidRDefault="008D7EC4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8D7EC4" w:rsidRDefault="008D7EC4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</w:p>
    <w:p w:rsidR="002B384F" w:rsidRDefault="002B384F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45"/>
      </w:tblGrid>
      <w:tr w:rsidR="004F3218" w:rsidTr="004F3218">
        <w:trPr>
          <w:trHeight w:val="100"/>
        </w:trPr>
        <w:tc>
          <w:tcPr>
            <w:tcW w:w="9645" w:type="dxa"/>
          </w:tcPr>
          <w:p w:rsidR="004F3218" w:rsidRDefault="004F3218" w:rsidP="002B384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D7EC4" w:rsidRDefault="008D7EC4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7EC4" w:rsidRDefault="008D7EC4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EC4">
        <w:rPr>
          <w:rFonts w:ascii="Times New Roman" w:hAnsi="Times New Roman" w:cs="Times New Roman"/>
          <w:b/>
          <w:sz w:val="24"/>
          <w:szCs w:val="24"/>
        </w:rPr>
        <w:t>INFORMACJA WYKONAWCY</w:t>
      </w:r>
    </w:p>
    <w:p w:rsidR="008D7EC4" w:rsidRDefault="008D7EC4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BRAKU PRZYNALEŻNOŚCI DO GRUPY KAPITAŁOWEJ</w:t>
      </w:r>
    </w:p>
    <w:p w:rsidR="008D7EC4" w:rsidRDefault="008D7EC4" w:rsidP="002B384F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EC4" w:rsidRPr="008D7EC4" w:rsidRDefault="008D7EC4" w:rsidP="008D7EC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należę do grupy kapitałowej w rozumieniu ustawy z dnia 16 lutego 2007r.       o ochronie konkurencji i konsumentów -  </w:t>
      </w:r>
      <w:r w:rsidR="004F32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 U. Nr 50, poz. 331 z późń. zm.).</w:t>
      </w:r>
    </w:p>
    <w:p w:rsidR="001B4F4C" w:rsidRDefault="001B4F4C" w:rsidP="001B4F4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F3218" w:rsidRDefault="004F3218" w:rsidP="001B4F4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70AA" w:rsidRDefault="00B670AA" w:rsidP="001B4F4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70AA" w:rsidRDefault="00B670AA" w:rsidP="001B4F4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F3218" w:rsidRDefault="004F3218" w:rsidP="004F3218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            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….</w:t>
      </w:r>
    </w:p>
    <w:p w:rsidR="004F3218" w:rsidRDefault="004F3218" w:rsidP="004F3218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(pieczątki imienne i podpis osoby (osób)</w:t>
      </w:r>
    </w:p>
    <w:p w:rsidR="004F3218" w:rsidRPr="000C7368" w:rsidRDefault="004F3218" w:rsidP="00F47A50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uprawnionych do reprezentowania Wykonawcy)</w:t>
      </w:r>
    </w:p>
    <w:sectPr w:rsidR="004F3218" w:rsidRPr="000C7368" w:rsidSect="00EE5FAB">
      <w:footerReference w:type="default" r:id="rId8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6D" w:rsidRDefault="00F2076D" w:rsidP="0014735B">
      <w:pPr>
        <w:spacing w:after="0" w:line="240" w:lineRule="auto"/>
      </w:pPr>
      <w:r>
        <w:separator/>
      </w:r>
    </w:p>
  </w:endnote>
  <w:endnote w:type="continuationSeparator" w:id="0">
    <w:p w:rsidR="00F2076D" w:rsidRDefault="00F2076D" w:rsidP="0014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00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206A1" w:rsidRDefault="000206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7312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7312">
              <w:rPr>
                <w:b/>
                <w:noProof/>
              </w:rPr>
              <w:t>31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06A1" w:rsidRDefault="000206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6D" w:rsidRDefault="00F2076D" w:rsidP="0014735B">
      <w:pPr>
        <w:spacing w:after="0" w:line="240" w:lineRule="auto"/>
      </w:pPr>
      <w:r>
        <w:separator/>
      </w:r>
    </w:p>
  </w:footnote>
  <w:footnote w:type="continuationSeparator" w:id="0">
    <w:p w:rsidR="00F2076D" w:rsidRDefault="00F2076D" w:rsidP="0014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104"/>
    <w:multiLevelType w:val="multilevel"/>
    <w:tmpl w:val="7D5A63FC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9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1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>
    <w:nsid w:val="2EB108E4"/>
    <w:multiLevelType w:val="hybridMultilevel"/>
    <w:tmpl w:val="72BC1994"/>
    <w:lvl w:ilvl="0" w:tplc="B6184CEC">
      <w:start w:val="1"/>
      <w:numFmt w:val="decimal"/>
      <w:lvlText w:val="%1)"/>
      <w:lvlJc w:val="left"/>
      <w:pPr>
        <w:ind w:left="343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7132258"/>
    <w:multiLevelType w:val="hybridMultilevel"/>
    <w:tmpl w:val="D7F44ED2"/>
    <w:lvl w:ilvl="0" w:tplc="3FF05DCC">
      <w:start w:val="1"/>
      <w:numFmt w:val="decimal"/>
      <w:lvlText w:val="%1."/>
      <w:lvlJc w:val="left"/>
      <w:pPr>
        <w:ind w:left="3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7CB7537C"/>
    <w:multiLevelType w:val="hybridMultilevel"/>
    <w:tmpl w:val="B37C09EC"/>
    <w:lvl w:ilvl="0" w:tplc="93B881F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9EB"/>
    <w:rsid w:val="000103E3"/>
    <w:rsid w:val="000206A1"/>
    <w:rsid w:val="00021536"/>
    <w:rsid w:val="00022912"/>
    <w:rsid w:val="00025F78"/>
    <w:rsid w:val="00030BF0"/>
    <w:rsid w:val="00034A21"/>
    <w:rsid w:val="00034A8A"/>
    <w:rsid w:val="000475CD"/>
    <w:rsid w:val="00062710"/>
    <w:rsid w:val="00063307"/>
    <w:rsid w:val="000761FB"/>
    <w:rsid w:val="00085350"/>
    <w:rsid w:val="00095936"/>
    <w:rsid w:val="000A1882"/>
    <w:rsid w:val="000A4A61"/>
    <w:rsid w:val="000C01D7"/>
    <w:rsid w:val="000C7368"/>
    <w:rsid w:val="000D0493"/>
    <w:rsid w:val="000D6062"/>
    <w:rsid w:val="000E662B"/>
    <w:rsid w:val="000F05CD"/>
    <w:rsid w:val="000F5EAE"/>
    <w:rsid w:val="000F674B"/>
    <w:rsid w:val="00105FC2"/>
    <w:rsid w:val="00125643"/>
    <w:rsid w:val="001439D8"/>
    <w:rsid w:val="0014735B"/>
    <w:rsid w:val="0015361D"/>
    <w:rsid w:val="001555BF"/>
    <w:rsid w:val="00166384"/>
    <w:rsid w:val="00166539"/>
    <w:rsid w:val="00195C42"/>
    <w:rsid w:val="00195C44"/>
    <w:rsid w:val="001B026A"/>
    <w:rsid w:val="001B0A70"/>
    <w:rsid w:val="001B4F4C"/>
    <w:rsid w:val="001C09A9"/>
    <w:rsid w:val="001C764C"/>
    <w:rsid w:val="001D29E7"/>
    <w:rsid w:val="001E463A"/>
    <w:rsid w:val="001F38B1"/>
    <w:rsid w:val="002053EF"/>
    <w:rsid w:val="00206A8A"/>
    <w:rsid w:val="002106BC"/>
    <w:rsid w:val="00211626"/>
    <w:rsid w:val="00220633"/>
    <w:rsid w:val="0022122F"/>
    <w:rsid w:val="00244AD9"/>
    <w:rsid w:val="002718D1"/>
    <w:rsid w:val="00281592"/>
    <w:rsid w:val="002B0655"/>
    <w:rsid w:val="002B384F"/>
    <w:rsid w:val="002B4142"/>
    <w:rsid w:val="002C5ACE"/>
    <w:rsid w:val="002C62AF"/>
    <w:rsid w:val="002D26E8"/>
    <w:rsid w:val="002D7297"/>
    <w:rsid w:val="002D7E49"/>
    <w:rsid w:val="002E0E29"/>
    <w:rsid w:val="002F72D8"/>
    <w:rsid w:val="0030760A"/>
    <w:rsid w:val="00316181"/>
    <w:rsid w:val="00331154"/>
    <w:rsid w:val="0034240E"/>
    <w:rsid w:val="00352086"/>
    <w:rsid w:val="0036470A"/>
    <w:rsid w:val="00365911"/>
    <w:rsid w:val="00373E89"/>
    <w:rsid w:val="003833BB"/>
    <w:rsid w:val="003936CD"/>
    <w:rsid w:val="00397A95"/>
    <w:rsid w:val="003A3A12"/>
    <w:rsid w:val="003B34E8"/>
    <w:rsid w:val="003B68A0"/>
    <w:rsid w:val="003C1E5E"/>
    <w:rsid w:val="003C1F23"/>
    <w:rsid w:val="003C43D5"/>
    <w:rsid w:val="003D31F9"/>
    <w:rsid w:val="003D59CA"/>
    <w:rsid w:val="003D5A83"/>
    <w:rsid w:val="003E4ED5"/>
    <w:rsid w:val="00406FCC"/>
    <w:rsid w:val="0042208A"/>
    <w:rsid w:val="00425F33"/>
    <w:rsid w:val="00435891"/>
    <w:rsid w:val="00444216"/>
    <w:rsid w:val="00450311"/>
    <w:rsid w:val="004514A8"/>
    <w:rsid w:val="004560C0"/>
    <w:rsid w:val="0047546C"/>
    <w:rsid w:val="00475B5A"/>
    <w:rsid w:val="00485204"/>
    <w:rsid w:val="0049177B"/>
    <w:rsid w:val="0049750E"/>
    <w:rsid w:val="00497F9D"/>
    <w:rsid w:val="004A6403"/>
    <w:rsid w:val="004B4C87"/>
    <w:rsid w:val="004C793B"/>
    <w:rsid w:val="004C7F73"/>
    <w:rsid w:val="004D70F4"/>
    <w:rsid w:val="004E18A6"/>
    <w:rsid w:val="004E4A8E"/>
    <w:rsid w:val="004F3218"/>
    <w:rsid w:val="00504B8F"/>
    <w:rsid w:val="00512688"/>
    <w:rsid w:val="00512E27"/>
    <w:rsid w:val="0052088A"/>
    <w:rsid w:val="0052144D"/>
    <w:rsid w:val="00530D9A"/>
    <w:rsid w:val="00550758"/>
    <w:rsid w:val="005523F8"/>
    <w:rsid w:val="005534D7"/>
    <w:rsid w:val="00555956"/>
    <w:rsid w:val="005646EC"/>
    <w:rsid w:val="005804B2"/>
    <w:rsid w:val="005833F9"/>
    <w:rsid w:val="00586DF0"/>
    <w:rsid w:val="005A171B"/>
    <w:rsid w:val="005A4E95"/>
    <w:rsid w:val="005A6F96"/>
    <w:rsid w:val="005B3242"/>
    <w:rsid w:val="005C1536"/>
    <w:rsid w:val="005E0BD1"/>
    <w:rsid w:val="00602E3B"/>
    <w:rsid w:val="006132BD"/>
    <w:rsid w:val="00617947"/>
    <w:rsid w:val="00620F5C"/>
    <w:rsid w:val="00625484"/>
    <w:rsid w:val="00636BBB"/>
    <w:rsid w:val="00643D5A"/>
    <w:rsid w:val="006578B3"/>
    <w:rsid w:val="00660646"/>
    <w:rsid w:val="006651EB"/>
    <w:rsid w:val="0067759B"/>
    <w:rsid w:val="006A2F17"/>
    <w:rsid w:val="006A4D28"/>
    <w:rsid w:val="006C129A"/>
    <w:rsid w:val="006C1ED0"/>
    <w:rsid w:val="006F723D"/>
    <w:rsid w:val="00706A9C"/>
    <w:rsid w:val="00725CFE"/>
    <w:rsid w:val="00725E79"/>
    <w:rsid w:val="00726C7D"/>
    <w:rsid w:val="007279C9"/>
    <w:rsid w:val="007352E2"/>
    <w:rsid w:val="0074344B"/>
    <w:rsid w:val="007477B1"/>
    <w:rsid w:val="00751FDC"/>
    <w:rsid w:val="007521BF"/>
    <w:rsid w:val="00760D41"/>
    <w:rsid w:val="0078049A"/>
    <w:rsid w:val="007851BA"/>
    <w:rsid w:val="00785A10"/>
    <w:rsid w:val="0078724E"/>
    <w:rsid w:val="007942AA"/>
    <w:rsid w:val="007A5149"/>
    <w:rsid w:val="007B1229"/>
    <w:rsid w:val="007B2065"/>
    <w:rsid w:val="007B694A"/>
    <w:rsid w:val="007D1B8B"/>
    <w:rsid w:val="007D266F"/>
    <w:rsid w:val="007E42F0"/>
    <w:rsid w:val="00810421"/>
    <w:rsid w:val="0081484A"/>
    <w:rsid w:val="008235A8"/>
    <w:rsid w:val="00823627"/>
    <w:rsid w:val="00823A66"/>
    <w:rsid w:val="00847586"/>
    <w:rsid w:val="00857BF0"/>
    <w:rsid w:val="0088381B"/>
    <w:rsid w:val="0089420C"/>
    <w:rsid w:val="008B39A2"/>
    <w:rsid w:val="008B7571"/>
    <w:rsid w:val="008C73DC"/>
    <w:rsid w:val="008D4786"/>
    <w:rsid w:val="008D7EC4"/>
    <w:rsid w:val="00903F3E"/>
    <w:rsid w:val="009042DE"/>
    <w:rsid w:val="00907CC7"/>
    <w:rsid w:val="009128F3"/>
    <w:rsid w:val="00914DBF"/>
    <w:rsid w:val="009212C2"/>
    <w:rsid w:val="00921669"/>
    <w:rsid w:val="00940EEB"/>
    <w:rsid w:val="00966089"/>
    <w:rsid w:val="00970D3F"/>
    <w:rsid w:val="009740A8"/>
    <w:rsid w:val="00977FA5"/>
    <w:rsid w:val="00980760"/>
    <w:rsid w:val="00987312"/>
    <w:rsid w:val="009916E1"/>
    <w:rsid w:val="009927C2"/>
    <w:rsid w:val="00994173"/>
    <w:rsid w:val="009A0A0E"/>
    <w:rsid w:val="009B3F2B"/>
    <w:rsid w:val="009C2296"/>
    <w:rsid w:val="009E144C"/>
    <w:rsid w:val="009E1C98"/>
    <w:rsid w:val="009E6E52"/>
    <w:rsid w:val="009E7880"/>
    <w:rsid w:val="009F580F"/>
    <w:rsid w:val="009F5E1A"/>
    <w:rsid w:val="009F6371"/>
    <w:rsid w:val="00A06601"/>
    <w:rsid w:val="00A14DE2"/>
    <w:rsid w:val="00A17EDA"/>
    <w:rsid w:val="00A21854"/>
    <w:rsid w:val="00A30E90"/>
    <w:rsid w:val="00A60E70"/>
    <w:rsid w:val="00A62529"/>
    <w:rsid w:val="00A67DED"/>
    <w:rsid w:val="00A8405D"/>
    <w:rsid w:val="00A8788F"/>
    <w:rsid w:val="00A90363"/>
    <w:rsid w:val="00A94800"/>
    <w:rsid w:val="00AA0F6D"/>
    <w:rsid w:val="00AA104A"/>
    <w:rsid w:val="00AA303D"/>
    <w:rsid w:val="00AA319A"/>
    <w:rsid w:val="00AA68EB"/>
    <w:rsid w:val="00AB2E2A"/>
    <w:rsid w:val="00AE19EB"/>
    <w:rsid w:val="00AE28F8"/>
    <w:rsid w:val="00AE6652"/>
    <w:rsid w:val="00AE67E0"/>
    <w:rsid w:val="00B0242D"/>
    <w:rsid w:val="00B02C09"/>
    <w:rsid w:val="00B03B2C"/>
    <w:rsid w:val="00B12E65"/>
    <w:rsid w:val="00B20918"/>
    <w:rsid w:val="00B21B2A"/>
    <w:rsid w:val="00B27D20"/>
    <w:rsid w:val="00B43E6A"/>
    <w:rsid w:val="00B670AA"/>
    <w:rsid w:val="00B72CAE"/>
    <w:rsid w:val="00B96DCA"/>
    <w:rsid w:val="00BA4D86"/>
    <w:rsid w:val="00BB2B4F"/>
    <w:rsid w:val="00BB2DBF"/>
    <w:rsid w:val="00BB60CA"/>
    <w:rsid w:val="00BB6FC8"/>
    <w:rsid w:val="00BB7997"/>
    <w:rsid w:val="00BC041D"/>
    <w:rsid w:val="00BC1656"/>
    <w:rsid w:val="00BC4DCE"/>
    <w:rsid w:val="00BC5083"/>
    <w:rsid w:val="00BE42C0"/>
    <w:rsid w:val="00BE54FB"/>
    <w:rsid w:val="00BE71AC"/>
    <w:rsid w:val="00C05EA1"/>
    <w:rsid w:val="00C1223D"/>
    <w:rsid w:val="00C136E9"/>
    <w:rsid w:val="00C20075"/>
    <w:rsid w:val="00C2562A"/>
    <w:rsid w:val="00C25C99"/>
    <w:rsid w:val="00C30C44"/>
    <w:rsid w:val="00C40557"/>
    <w:rsid w:val="00C43D7B"/>
    <w:rsid w:val="00C448F4"/>
    <w:rsid w:val="00C55B67"/>
    <w:rsid w:val="00C57E08"/>
    <w:rsid w:val="00C65311"/>
    <w:rsid w:val="00C759EA"/>
    <w:rsid w:val="00C77BE8"/>
    <w:rsid w:val="00C82137"/>
    <w:rsid w:val="00C92251"/>
    <w:rsid w:val="00CB6C6E"/>
    <w:rsid w:val="00CD2231"/>
    <w:rsid w:val="00CE0976"/>
    <w:rsid w:val="00CE3F53"/>
    <w:rsid w:val="00CE78F1"/>
    <w:rsid w:val="00CF6C9A"/>
    <w:rsid w:val="00D0198E"/>
    <w:rsid w:val="00D01A72"/>
    <w:rsid w:val="00D14E5A"/>
    <w:rsid w:val="00D17681"/>
    <w:rsid w:val="00D31D04"/>
    <w:rsid w:val="00D36508"/>
    <w:rsid w:val="00D4309E"/>
    <w:rsid w:val="00D455B8"/>
    <w:rsid w:val="00D46779"/>
    <w:rsid w:val="00D474B8"/>
    <w:rsid w:val="00D52386"/>
    <w:rsid w:val="00D54936"/>
    <w:rsid w:val="00D60585"/>
    <w:rsid w:val="00D62C77"/>
    <w:rsid w:val="00D65B03"/>
    <w:rsid w:val="00D73040"/>
    <w:rsid w:val="00D73D69"/>
    <w:rsid w:val="00D772BE"/>
    <w:rsid w:val="00D824B2"/>
    <w:rsid w:val="00D847E9"/>
    <w:rsid w:val="00DA005B"/>
    <w:rsid w:val="00DB5842"/>
    <w:rsid w:val="00DE0A8B"/>
    <w:rsid w:val="00DE15CB"/>
    <w:rsid w:val="00DE1EF4"/>
    <w:rsid w:val="00DE3D36"/>
    <w:rsid w:val="00DF1C0D"/>
    <w:rsid w:val="00DF7D9D"/>
    <w:rsid w:val="00E17FB3"/>
    <w:rsid w:val="00E30743"/>
    <w:rsid w:val="00E44E62"/>
    <w:rsid w:val="00E47012"/>
    <w:rsid w:val="00E538C9"/>
    <w:rsid w:val="00E53E75"/>
    <w:rsid w:val="00E55AA6"/>
    <w:rsid w:val="00E636E7"/>
    <w:rsid w:val="00E70323"/>
    <w:rsid w:val="00E74AA8"/>
    <w:rsid w:val="00E849D6"/>
    <w:rsid w:val="00E86E26"/>
    <w:rsid w:val="00E92361"/>
    <w:rsid w:val="00E92B77"/>
    <w:rsid w:val="00E9358C"/>
    <w:rsid w:val="00EA2030"/>
    <w:rsid w:val="00EA3A2B"/>
    <w:rsid w:val="00EA695E"/>
    <w:rsid w:val="00EB39E6"/>
    <w:rsid w:val="00EC2520"/>
    <w:rsid w:val="00ED23F2"/>
    <w:rsid w:val="00EE10B2"/>
    <w:rsid w:val="00EE53BF"/>
    <w:rsid w:val="00EE5FAB"/>
    <w:rsid w:val="00EF336A"/>
    <w:rsid w:val="00F0006E"/>
    <w:rsid w:val="00F0017C"/>
    <w:rsid w:val="00F017CB"/>
    <w:rsid w:val="00F0199A"/>
    <w:rsid w:val="00F057E9"/>
    <w:rsid w:val="00F2076D"/>
    <w:rsid w:val="00F22F77"/>
    <w:rsid w:val="00F24542"/>
    <w:rsid w:val="00F35F2E"/>
    <w:rsid w:val="00F3712E"/>
    <w:rsid w:val="00F44D11"/>
    <w:rsid w:val="00F466BC"/>
    <w:rsid w:val="00F47A50"/>
    <w:rsid w:val="00F545A9"/>
    <w:rsid w:val="00F54EE2"/>
    <w:rsid w:val="00F57BE6"/>
    <w:rsid w:val="00F60287"/>
    <w:rsid w:val="00F6418A"/>
    <w:rsid w:val="00F70D53"/>
    <w:rsid w:val="00F74769"/>
    <w:rsid w:val="00F74AE0"/>
    <w:rsid w:val="00F839E1"/>
    <w:rsid w:val="00F938D7"/>
    <w:rsid w:val="00FC357E"/>
    <w:rsid w:val="00FE0EBC"/>
    <w:rsid w:val="00FE4A90"/>
    <w:rsid w:val="00FF3520"/>
    <w:rsid w:val="00FF6D94"/>
  </w:rsids>
  <m:mathPr>
    <m:mathFont m:val="Cambria Math"/>
    <m:brkBin m:val="after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19E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19EB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AE19E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E19EB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AE19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AE19E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AE19EB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sz w:val="26"/>
      <w:szCs w:val="24"/>
    </w:rPr>
  </w:style>
  <w:style w:type="character" w:customStyle="1" w:styleId="PodtytuZnak">
    <w:name w:val="Podtytuł Znak"/>
    <w:basedOn w:val="Domylnaczcionkaakapitu"/>
    <w:link w:val="Podtytu"/>
    <w:rsid w:val="00AE19EB"/>
    <w:rPr>
      <w:rFonts w:ascii="Times New Roman" w:eastAsia="Tahoma" w:hAnsi="Times New Roman" w:cs="Times New Roman"/>
      <w:b/>
      <w:sz w:val="26"/>
      <w:szCs w:val="24"/>
    </w:rPr>
  </w:style>
  <w:style w:type="paragraph" w:customStyle="1" w:styleId="WW-Tekstpodstawowy3">
    <w:name w:val="WW-Tekst podstawowy 3"/>
    <w:basedOn w:val="Normalny"/>
    <w:rsid w:val="00AE19EB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352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3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3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35B"/>
    <w:rPr>
      <w:vertAlign w:val="superscript"/>
    </w:rPr>
  </w:style>
  <w:style w:type="paragraph" w:styleId="Bezodstpw">
    <w:name w:val="No Spacing"/>
    <w:uiPriority w:val="1"/>
    <w:qFormat/>
    <w:rsid w:val="001663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A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0F6D"/>
  </w:style>
  <w:style w:type="paragraph" w:styleId="Stopka">
    <w:name w:val="footer"/>
    <w:basedOn w:val="Normalny"/>
    <w:link w:val="StopkaZnak"/>
    <w:uiPriority w:val="99"/>
    <w:unhideWhenUsed/>
    <w:rsid w:val="00AA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F6D"/>
  </w:style>
  <w:style w:type="table" w:styleId="Tabela-Siatka">
    <w:name w:val="Table Grid"/>
    <w:basedOn w:val="Standardowy"/>
    <w:uiPriority w:val="59"/>
    <w:rsid w:val="004B4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E5F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A01B-2E18-4B48-974A-B84CC900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8860</Words>
  <Characters>53166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61903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bylicka</dc:creator>
  <cp:keywords/>
  <dc:description/>
  <cp:lastModifiedBy>Małgorzata Rygalska</cp:lastModifiedBy>
  <cp:revision>2</cp:revision>
  <cp:lastPrinted>2015-03-11T11:30:00Z</cp:lastPrinted>
  <dcterms:created xsi:type="dcterms:W3CDTF">2015-03-11T12:42:00Z</dcterms:created>
  <dcterms:modified xsi:type="dcterms:W3CDTF">2015-03-11T12:42:00Z</dcterms:modified>
</cp:coreProperties>
</file>