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rPr>
          <w:rFonts w:ascii="Verdana" w:hAnsi="Verdana"/>
          <w:sz w:val="22"/>
          <w:szCs w:val="22"/>
        </w:rPr>
      </w:pPr>
    </w:p>
    <w:p w:rsidR="0063188A" w:rsidRDefault="0063188A" w:rsidP="0063188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1935E8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5E209A" w:rsidRDefault="005E209A" w:rsidP="0063188A">
      <w:pPr>
        <w:pStyle w:val="Bezodstpw"/>
        <w:ind w:left="9912" w:firstLine="708"/>
        <w:rPr>
          <w:rFonts w:ascii="Verdana" w:hAnsi="Verdana" w:cs="TT15o00"/>
          <w:i/>
          <w:color w:val="000000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S</w:t>
      </w:r>
      <w:r w:rsidR="00B34EC7">
        <w:rPr>
          <w:rFonts w:ascii="Verdana" w:hAnsi="Verdana" w:cs="TT15o00"/>
          <w:i/>
          <w:color w:val="000000"/>
          <w:sz w:val="20"/>
          <w:szCs w:val="20"/>
        </w:rPr>
        <w:t xml:space="preserve">przęt </w:t>
      </w:r>
      <w:r>
        <w:rPr>
          <w:rFonts w:ascii="Verdana" w:hAnsi="Verdana" w:cs="TT15o00"/>
          <w:i/>
          <w:color w:val="000000"/>
          <w:sz w:val="20"/>
          <w:szCs w:val="20"/>
        </w:rPr>
        <w:t xml:space="preserve">wspomagający pracownię   </w:t>
      </w:r>
    </w:p>
    <w:p w:rsidR="0063188A" w:rsidRPr="000C3C1A" w:rsidRDefault="005E209A" w:rsidP="0063188A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>rolniczą</w:t>
      </w: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188A" w:rsidRDefault="0063188A" w:rsidP="0063188A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377"/>
        <w:gridCol w:w="989"/>
        <w:gridCol w:w="9374"/>
      </w:tblGrid>
      <w:tr w:rsidR="0063188A" w:rsidRPr="005F7D33" w:rsidTr="00B34EC7">
        <w:tc>
          <w:tcPr>
            <w:tcW w:w="534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377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>Nazwa sprzętu</w:t>
            </w:r>
          </w:p>
        </w:tc>
        <w:tc>
          <w:tcPr>
            <w:tcW w:w="989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Ilość </w:t>
            </w:r>
          </w:p>
        </w:tc>
        <w:tc>
          <w:tcPr>
            <w:tcW w:w="9374" w:type="dxa"/>
          </w:tcPr>
          <w:p w:rsidR="0063188A" w:rsidRPr="005F7D33" w:rsidRDefault="0063188A" w:rsidP="008E3AE8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5F7D33">
              <w:rPr>
                <w:rFonts w:ascii="Verdana" w:hAnsi="Verdana"/>
                <w:sz w:val="20"/>
                <w:szCs w:val="20"/>
              </w:rPr>
              <w:t xml:space="preserve">Opis 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5F6A36" w:rsidP="005F6A36">
            <w:r>
              <w:t>1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atlasów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Default="0063188A" w:rsidP="008E3AE8">
            <w:r w:rsidRPr="005F7D33">
              <w:rPr>
                <w:b/>
              </w:rPr>
              <w:t>Atlas chwastów</w:t>
            </w:r>
            <w:r>
              <w:rPr>
                <w:b/>
              </w:rPr>
              <w:t xml:space="preserve"> </w:t>
            </w:r>
            <w:r w:rsidRPr="00562D25">
              <w:t>(4szt)</w:t>
            </w:r>
          </w:p>
          <w:p w:rsidR="0063188A" w:rsidRDefault="0063188A" w:rsidP="008E3AE8">
            <w:r>
              <w:t>Specyfikacja:</w:t>
            </w:r>
          </w:p>
          <w:p w:rsidR="0063188A" w:rsidRDefault="0063188A" w:rsidP="008E3AE8">
            <w:r>
              <w:t>- rok wydania 2013,</w:t>
            </w:r>
          </w:p>
          <w:p w:rsidR="0063188A" w:rsidRDefault="0063188A" w:rsidP="008E3AE8">
            <w:r>
              <w:t>- wymiary 145x205 mm,</w:t>
            </w:r>
          </w:p>
          <w:p w:rsidR="0063188A" w:rsidRDefault="0063188A" w:rsidP="008E3AE8">
            <w:r>
              <w:t>- liczba stron 229,</w:t>
            </w:r>
          </w:p>
          <w:p w:rsidR="0063188A" w:rsidRPr="005F7D33" w:rsidRDefault="0063188A" w:rsidP="008E3AE8">
            <w:r>
              <w:t>- okładka miękka,</w:t>
            </w:r>
          </w:p>
          <w:p w:rsidR="0063188A" w:rsidRPr="005F7D33" w:rsidRDefault="0063188A" w:rsidP="008E3AE8">
            <w:r w:rsidRPr="005F7D33">
              <w:t>- barwne fotografie</w:t>
            </w:r>
            <w:r>
              <w:t>,</w:t>
            </w:r>
          </w:p>
          <w:p w:rsidR="0063188A" w:rsidRPr="005F7D33" w:rsidRDefault="0063188A" w:rsidP="008E3AE8">
            <w:r w:rsidRPr="005F7D33">
              <w:t>- szczegółowy opis siewek , młodych roślin i nasion chwastów</w:t>
            </w:r>
            <w:r>
              <w:t>.</w:t>
            </w:r>
          </w:p>
          <w:p w:rsidR="0063188A" w:rsidRDefault="0063188A" w:rsidP="008E3AE8">
            <w:pPr>
              <w:rPr>
                <w:b/>
              </w:rPr>
            </w:pPr>
            <w:r w:rsidRPr="005F7D33">
              <w:t xml:space="preserve"> </w:t>
            </w:r>
            <w:r w:rsidRPr="005F7D33">
              <w:rPr>
                <w:b/>
              </w:rPr>
              <w:t>Atlas chwastów dla praktyków</w:t>
            </w:r>
            <w:r>
              <w:rPr>
                <w:b/>
              </w:rPr>
              <w:t xml:space="preserve"> </w:t>
            </w:r>
            <w:r w:rsidRPr="00234252">
              <w:t>(4szt)</w:t>
            </w:r>
          </w:p>
          <w:p w:rsidR="0063188A" w:rsidRDefault="0063188A" w:rsidP="008E3AE8">
            <w:r>
              <w:t>Specyfikacja: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rok wydania 2014, 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liczba stron 288, </w:t>
            </w:r>
          </w:p>
          <w:p w:rsidR="0063188A" w:rsidRDefault="0063188A" w:rsidP="008E3AE8">
            <w:r>
              <w:t xml:space="preserve">- </w:t>
            </w:r>
            <w:r w:rsidRPr="005F7D33">
              <w:t xml:space="preserve">wymiary 170x240 mm, </w:t>
            </w:r>
          </w:p>
          <w:p w:rsidR="0063188A" w:rsidRPr="005F7D33" w:rsidRDefault="0063188A" w:rsidP="008E3AE8">
            <w:r>
              <w:t>- okładka twarda,</w:t>
            </w:r>
          </w:p>
          <w:p w:rsidR="0063188A" w:rsidRPr="005F7D33" w:rsidRDefault="0063188A" w:rsidP="008E3AE8">
            <w:r w:rsidRPr="005F7D33">
              <w:t xml:space="preserve">- barwne zdjęcia chwastów w fazie siewek, kwitnące i dojrzałe. </w:t>
            </w:r>
          </w:p>
          <w:p w:rsidR="0063188A" w:rsidRDefault="0063188A" w:rsidP="008E3AE8">
            <w:pPr>
              <w:rPr>
                <w:b/>
              </w:rPr>
            </w:pPr>
          </w:p>
          <w:p w:rsidR="0063188A" w:rsidRDefault="0063188A" w:rsidP="008E3AE8">
            <w:r w:rsidRPr="005F7D33">
              <w:rPr>
                <w:b/>
              </w:rPr>
              <w:t>Atlas chwastów pochodzenia nieorganicznego</w:t>
            </w:r>
            <w:r>
              <w:t xml:space="preserve"> 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Default="0063188A" w:rsidP="008E3AE8">
            <w:r>
              <w:t>– rok wydania 2011,</w:t>
            </w:r>
          </w:p>
          <w:p w:rsidR="0063188A" w:rsidRPr="005F7D33" w:rsidRDefault="0063188A" w:rsidP="008E3AE8">
            <w:r>
              <w:t>- wydanie</w:t>
            </w:r>
            <w:r w:rsidRPr="005F7D33">
              <w:t xml:space="preserve"> I</w:t>
            </w:r>
            <w:r>
              <w:t>,</w:t>
            </w:r>
          </w:p>
          <w:p w:rsidR="0063188A" w:rsidRPr="005F7D33" w:rsidRDefault="0063188A" w:rsidP="008E3AE8">
            <w:r w:rsidRPr="005F7D33">
              <w:t>- format 150x210 mm</w:t>
            </w:r>
            <w:r>
              <w:t>,</w:t>
            </w:r>
          </w:p>
          <w:p w:rsidR="0063188A" w:rsidRPr="005F7D33" w:rsidRDefault="0063188A" w:rsidP="008E3AE8">
            <w:r>
              <w:lastRenderedPageBreak/>
              <w:t>- oprawa bindowana,</w:t>
            </w:r>
          </w:p>
          <w:p w:rsidR="0063188A" w:rsidRPr="00234252" w:rsidRDefault="0063188A" w:rsidP="008E3AE8">
            <w:r>
              <w:t xml:space="preserve">- zdjęcia wraz ze szczegółowym opisem warunków, które sprzyjają ujawnianiu </w:t>
            </w:r>
            <w:r w:rsidRPr="005F7D33">
              <w:t>się nied</w:t>
            </w:r>
            <w:r>
              <w:t>oborów składników pokarmowych.</w:t>
            </w:r>
          </w:p>
          <w:p w:rsidR="0063188A" w:rsidRPr="005F7D33" w:rsidRDefault="0063188A" w:rsidP="008E3AE8">
            <w:pPr>
              <w:rPr>
                <w:b/>
              </w:rPr>
            </w:pPr>
            <w:r>
              <w:rPr>
                <w:b/>
              </w:rPr>
              <w:t>Choroby</w:t>
            </w:r>
            <w:r w:rsidRPr="005F7D33">
              <w:rPr>
                <w:b/>
              </w:rPr>
              <w:t xml:space="preserve"> roślin w uprawach rolniczych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rok wydania 2010,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wymiary 170x240 mm,</w:t>
            </w:r>
          </w:p>
          <w:p w:rsidR="0063188A" w:rsidRPr="005F7D33" w:rsidRDefault="0063188A" w:rsidP="008E3AE8">
            <w:r w:rsidRPr="005F7D33">
              <w:t>- okładka miękka.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>Atlas szkodników rzepaku. Atlas owadów pożytecznych i zapylających .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 w:rsidRPr="005F7D33">
              <w:t>-format 107x157 mm</w:t>
            </w:r>
            <w:r>
              <w:t>,</w:t>
            </w:r>
          </w:p>
          <w:p w:rsidR="0063188A" w:rsidRPr="005F7D33" w:rsidRDefault="0063188A" w:rsidP="008E3AE8">
            <w:r>
              <w:t>- rok wydania 2014,</w:t>
            </w:r>
          </w:p>
          <w:p w:rsidR="0063188A" w:rsidRPr="005F7D33" w:rsidRDefault="0063188A" w:rsidP="008E3AE8">
            <w:r w:rsidRPr="005F7D33">
              <w:t>- opisy wszystkich szkodników rzepaku oraz ga</w:t>
            </w:r>
            <w:r>
              <w:t>tunków owadów pożytecznych.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>Atlas szkodników roślin rolniczych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rok wydania 2014,</w:t>
            </w:r>
          </w:p>
          <w:p w:rsidR="0063188A" w:rsidRPr="005F7D33" w:rsidRDefault="0063188A" w:rsidP="008E3AE8">
            <w:r w:rsidRPr="005F7D33">
              <w:t>-</w:t>
            </w:r>
            <w:r>
              <w:t xml:space="preserve"> </w:t>
            </w:r>
            <w:r w:rsidRPr="005F7D33">
              <w:t xml:space="preserve">wymiary 250x235 mm, </w:t>
            </w:r>
          </w:p>
          <w:p w:rsidR="0063188A" w:rsidRPr="005F7D33" w:rsidRDefault="0063188A" w:rsidP="008E3AE8">
            <w:r>
              <w:t>- okładka twarda,</w:t>
            </w:r>
          </w:p>
          <w:p w:rsidR="0063188A" w:rsidRPr="005F7D33" w:rsidRDefault="0063188A" w:rsidP="008E3AE8">
            <w:r w:rsidRPr="005F7D33">
              <w:t>- opis najgroźniejszych szkodników zbóż kukurydzy, rz</w:t>
            </w:r>
            <w:r>
              <w:t>epaku, ziemniaka i buraka.</w:t>
            </w:r>
          </w:p>
          <w:p w:rsidR="0063188A" w:rsidRPr="005F7D33" w:rsidRDefault="0063188A" w:rsidP="008E3AE8">
            <w:r w:rsidRPr="005F7D33">
              <w:rPr>
                <w:b/>
              </w:rPr>
              <w:t>Gatunki roślin chronionych w ramach Europejskiej Sieci Natura 2000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 gatunków roślin chronionych,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mapki z charakterystycznymi miejscami ich występowania.</w:t>
            </w:r>
          </w:p>
          <w:p w:rsidR="0063188A" w:rsidRPr="005F7D33" w:rsidRDefault="0063188A" w:rsidP="008E3AE8">
            <w:r w:rsidRPr="005F7D33">
              <w:rPr>
                <w:b/>
              </w:rPr>
              <w:t>Klucz do oznaczania gatunków i odmian roślin nagozalążkowych spotykanych w Polsce</w:t>
            </w:r>
            <w:r>
              <w:t xml:space="preserve"> (4szt)</w:t>
            </w:r>
          </w:p>
          <w:p w:rsidR="0063188A" w:rsidRPr="005F7D33" w:rsidRDefault="0063188A" w:rsidP="008E3AE8">
            <w:r>
              <w:t>Specyfikacja: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1991</w:t>
            </w:r>
            <w:r>
              <w:t>,</w:t>
            </w:r>
          </w:p>
          <w:p w:rsidR="0063188A" w:rsidRPr="005F7D33" w:rsidRDefault="0063188A" w:rsidP="008E3AE8">
            <w:r>
              <w:t>- format 17x24 cm,</w:t>
            </w:r>
          </w:p>
          <w:p w:rsidR="0063188A" w:rsidRPr="005F7D33" w:rsidRDefault="0063188A" w:rsidP="008E3AE8">
            <w:r>
              <w:t>- oprawa twarda.</w:t>
            </w:r>
          </w:p>
          <w:p w:rsidR="0063188A" w:rsidRPr="005F7D33" w:rsidRDefault="0063188A" w:rsidP="008E3AE8">
            <w:r w:rsidRPr="005F7D33">
              <w:rPr>
                <w:b/>
              </w:rPr>
              <w:t>Klucz do oznaczania roślin naczyniowych Polski niżowej</w:t>
            </w:r>
            <w:r>
              <w:t xml:space="preserve"> (</w:t>
            </w:r>
            <w:r w:rsidRPr="005F7D33">
              <w:t>4szt</w:t>
            </w:r>
            <w:r>
              <w:t>)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2011,</w:t>
            </w:r>
          </w:p>
          <w:p w:rsidR="0063188A" w:rsidRPr="005F7D33" w:rsidRDefault="0063188A" w:rsidP="008E3AE8">
            <w:r>
              <w:lastRenderedPageBreak/>
              <w:t xml:space="preserve">- </w:t>
            </w:r>
            <w:r w:rsidRPr="005F7D33">
              <w:t>oprawa zintegrowana</w:t>
            </w:r>
            <w:r>
              <w:t>.</w:t>
            </w:r>
          </w:p>
          <w:p w:rsidR="0063188A" w:rsidRPr="005F7D33" w:rsidRDefault="0063188A" w:rsidP="008E3AE8">
            <w:pPr>
              <w:rPr>
                <w:b/>
              </w:rPr>
            </w:pPr>
            <w:r w:rsidRPr="005F7D33">
              <w:rPr>
                <w:b/>
              </w:rPr>
              <w:t xml:space="preserve">Dendrologia 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>-</w:t>
            </w:r>
            <w:r w:rsidRPr="005F7D33">
              <w:t xml:space="preserve"> rok wydania 2011</w:t>
            </w:r>
            <w:r>
              <w:t>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oprawa miękka</w:t>
            </w:r>
            <w:r>
              <w:t>,</w:t>
            </w:r>
          </w:p>
          <w:p w:rsidR="0063188A" w:rsidRPr="005F7D33" w:rsidRDefault="0063188A" w:rsidP="008E3AE8">
            <w:r w:rsidRPr="005F7D33">
              <w:rPr>
                <w:b/>
              </w:rPr>
              <w:t>Roślin łąkowe</w:t>
            </w:r>
            <w:r>
              <w:t xml:space="preserve"> (</w:t>
            </w:r>
            <w:r w:rsidRPr="005F7D33">
              <w:t>4szt</w:t>
            </w:r>
            <w:r>
              <w:t>)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2012</w:t>
            </w:r>
          </w:p>
          <w:p w:rsidR="0063188A" w:rsidRPr="005F7D33" w:rsidRDefault="0063188A" w:rsidP="008E3AE8">
            <w:r w:rsidRPr="005F7D33">
              <w:t>- format 16x21,5,</w:t>
            </w:r>
          </w:p>
          <w:p w:rsidR="0063188A" w:rsidRPr="005F7D33" w:rsidRDefault="0063188A" w:rsidP="008E3AE8">
            <w:r w:rsidRPr="005F7D33">
              <w:t>- oprawa broszurowa + okładka</w:t>
            </w:r>
          </w:p>
          <w:p w:rsidR="0063188A" w:rsidRPr="005F7D33" w:rsidRDefault="0063188A" w:rsidP="008E3AE8">
            <w:r w:rsidRPr="005F7D33">
              <w:t>Zawartość:</w:t>
            </w:r>
          </w:p>
          <w:p w:rsidR="0063188A" w:rsidRPr="005F7D33" w:rsidRDefault="0063188A" w:rsidP="008E3AE8">
            <w:r w:rsidRPr="005F7D33">
              <w:t xml:space="preserve"> - pochodzenie zbiorowisk łąkowych,</w:t>
            </w:r>
          </w:p>
          <w:p w:rsidR="0063188A" w:rsidRPr="005F7D33" w:rsidRDefault="0063188A" w:rsidP="008E3AE8">
            <w:r w:rsidRPr="005F7D33">
              <w:t>-  fitosocjologiczne podstawy klasyfikacji zbiorowisk,</w:t>
            </w:r>
          </w:p>
          <w:p w:rsidR="0063188A" w:rsidRPr="005F7D33" w:rsidRDefault="0063188A" w:rsidP="008E3AE8">
            <w:r w:rsidRPr="005F7D33">
              <w:t>-  cechy charakterystyczne traw i roślin turzycowych,</w:t>
            </w:r>
          </w:p>
          <w:p w:rsidR="0063188A" w:rsidRPr="005F7D33" w:rsidRDefault="0063188A" w:rsidP="008E3AE8">
            <w:r w:rsidRPr="005F7D33">
              <w:t>- prezentacja  gatunków roślin  łąkowych.</w:t>
            </w:r>
          </w:p>
          <w:p w:rsidR="0063188A" w:rsidRPr="005F7D33" w:rsidRDefault="0063188A" w:rsidP="008E3AE8">
            <w:r w:rsidRPr="005F7D33">
              <w:rPr>
                <w:b/>
              </w:rPr>
              <w:t>Rośliny chronione</w:t>
            </w:r>
            <w:r>
              <w:t xml:space="preserve"> (2szt)</w:t>
            </w:r>
          </w:p>
          <w:p w:rsidR="0063188A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rok wydania 2006,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format 13x19,5 cm,</w:t>
            </w:r>
          </w:p>
          <w:p w:rsidR="0063188A" w:rsidRPr="005F7D33" w:rsidRDefault="0063188A" w:rsidP="008E3AE8">
            <w:r w:rsidRPr="005F7D33">
              <w:t>- oprawa twarda</w:t>
            </w:r>
            <w:r>
              <w:t>,</w:t>
            </w:r>
          </w:p>
          <w:p w:rsidR="0063188A" w:rsidRDefault="0063188A" w:rsidP="008E3AE8">
            <w:r w:rsidRPr="005F7D33">
              <w:t>-opis  wszystkich aktualnie chronionych rodzimych roślin (czyli 390 gatunków).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oznaczenia gatunków symbolem wskazującym na kategorię zagrożenia wg. Światowej Unii Ochrony.</w:t>
            </w:r>
          </w:p>
          <w:p w:rsidR="0063188A" w:rsidRPr="005F7D33" w:rsidRDefault="0063188A" w:rsidP="008E3AE8">
            <w:r w:rsidRPr="005F7D33">
              <w:rPr>
                <w:b/>
              </w:rPr>
              <w:t>Katalog roślin</w:t>
            </w:r>
            <w:r w:rsidRPr="005F7D33">
              <w:t xml:space="preserve"> </w:t>
            </w:r>
            <w:r>
              <w:t xml:space="preserve"> (drzewa, krzewy, byliny-2szt)</w:t>
            </w:r>
          </w:p>
          <w:p w:rsidR="0063188A" w:rsidRPr="005F7D33" w:rsidRDefault="0063188A" w:rsidP="008E3AE8">
            <w:r>
              <w:t>S</w:t>
            </w:r>
            <w:r w:rsidRPr="005F7D33">
              <w:t>pecyfikacja:</w:t>
            </w:r>
          </w:p>
          <w:p w:rsidR="0063188A" w:rsidRPr="005F7D33" w:rsidRDefault="0063188A" w:rsidP="008E3AE8">
            <w:r>
              <w:t xml:space="preserve"> -rok wydania 2011,</w:t>
            </w:r>
          </w:p>
          <w:p w:rsidR="0063188A" w:rsidRPr="005F7D33" w:rsidRDefault="0063188A" w:rsidP="008E3AE8">
            <w:r>
              <w:t xml:space="preserve">- katalog roślin </w:t>
            </w:r>
            <w:r w:rsidRPr="005F7D33">
              <w:t>dostępnych na polskim rynku wraz ze zdjęciami</w:t>
            </w:r>
            <w:r>
              <w:t>,</w:t>
            </w:r>
          </w:p>
          <w:p w:rsidR="0063188A" w:rsidRPr="005F7D33" w:rsidRDefault="0063188A" w:rsidP="008E3AE8">
            <w:r w:rsidRPr="005F7D33">
              <w:t>- opis charakterystycznych cech rośliny, wymagania glebowe, zastosow</w:t>
            </w:r>
            <w:r>
              <w:t>ania, sąsiedztwo innych roślin,</w:t>
            </w:r>
          </w:p>
          <w:p w:rsidR="0063188A" w:rsidRPr="005F7D33" w:rsidRDefault="0063188A" w:rsidP="008E3AE8">
            <w:r>
              <w:t xml:space="preserve">- </w:t>
            </w:r>
            <w:r w:rsidRPr="005F7D33">
              <w:t>strefy o</w:t>
            </w:r>
            <w:r>
              <w:t>dporności na mróz,</w:t>
            </w:r>
          </w:p>
          <w:p w:rsidR="0063188A" w:rsidRDefault="0063188A" w:rsidP="008E3AE8">
            <w:r w:rsidRPr="005F7D33">
              <w:t>- dodatkowe informacje uzupełniające.</w:t>
            </w:r>
          </w:p>
          <w:p w:rsidR="0063188A" w:rsidRPr="005F7D33" w:rsidRDefault="0063188A" w:rsidP="008E3AE8"/>
        </w:tc>
      </w:tr>
      <w:tr w:rsidR="0063188A" w:rsidRPr="005F7D33" w:rsidTr="00B34EC7">
        <w:tc>
          <w:tcPr>
            <w:tcW w:w="534" w:type="dxa"/>
          </w:tcPr>
          <w:p w:rsidR="0063188A" w:rsidRPr="005F7D33" w:rsidRDefault="005F6A36" w:rsidP="008E3AE8">
            <w:r>
              <w:lastRenderedPageBreak/>
              <w:t>2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oceny orki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2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 xml:space="preserve">- Tyczka miernicza </w:t>
            </w:r>
            <w:smartTag w:uri="urn:schemas-microsoft-com:office:smarttags" w:element="metricconverter">
              <w:smartTagPr>
                <w:attr w:name="ProductID" w:val="2 m"/>
              </w:smartTagPr>
              <w:r w:rsidRPr="005F7D33">
                <w:t>2 m</w:t>
              </w:r>
            </w:smartTag>
            <w:r w:rsidRPr="005F7D33">
              <w:t xml:space="preserve"> czerwono/biała z rury stalowej z ostrzem metalowym  2szt.</w:t>
            </w:r>
          </w:p>
          <w:p w:rsidR="0063188A" w:rsidRPr="005F7D33" w:rsidRDefault="0063188A" w:rsidP="008E3AE8">
            <w:r w:rsidRPr="005F7D33">
              <w:t xml:space="preserve">-  Węgielnica DI-2 z pinem i pokrowcem. Cechy : dwa duże pryzmaty kierunkowe, metalowa obudowa z przesuwaną osłoną, żółty pryzmat w kierunku ’’na wprost’’, pokrowiec i pion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5F7D33">
                <w:t>150 g</w:t>
              </w:r>
            </w:smartTag>
            <w:r w:rsidRPr="005F7D33">
              <w:t xml:space="preserve">  w komplecie.</w:t>
            </w:r>
          </w:p>
          <w:p w:rsidR="0063188A" w:rsidRPr="005F7D33" w:rsidRDefault="0063188A" w:rsidP="008E3AE8">
            <w:r w:rsidRPr="005F7D33">
              <w:t>-  Niwelator optyczny SurvGeoAt-32, powiększenie lunety 32x,z możliwością określania  różnic wysokości pomiędzy wieloma punktami.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5F6A36" w:rsidP="008E3AE8">
            <w:r>
              <w:t>3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do badania i oceny gleby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Zestaw do badania gleby umożliwiający realizację m. in. następujących tematów:</w:t>
            </w:r>
          </w:p>
          <w:p w:rsidR="0063188A" w:rsidRPr="005F7D33" w:rsidRDefault="0063188A" w:rsidP="008E3AE8">
            <w:r w:rsidRPr="005F7D33">
              <w:t>- Rozkład wielkości ziaren w glebie, własności wapnia, wartości pH  gleby, badanie gleby pod katem szkodliwych substancji, określanie azotanów  itp. specyfikacja:</w:t>
            </w:r>
          </w:p>
          <w:p w:rsidR="0063188A" w:rsidRPr="005F7D33" w:rsidRDefault="0063188A" w:rsidP="008E3AE8">
            <w:r w:rsidRPr="005F7D33">
              <w:t>-  siatki gospodarskie,</w:t>
            </w:r>
          </w:p>
          <w:p w:rsidR="0063188A" w:rsidRPr="005F7D33" w:rsidRDefault="0063188A" w:rsidP="008E3AE8">
            <w:r w:rsidRPr="005F7D33">
              <w:t xml:space="preserve">- zlewki, </w:t>
            </w:r>
          </w:p>
          <w:p w:rsidR="0063188A" w:rsidRPr="005F7D33" w:rsidRDefault="0063188A" w:rsidP="008E3AE8">
            <w:r w:rsidRPr="005F7D33">
              <w:t>-cylinder miarowy,</w:t>
            </w:r>
          </w:p>
          <w:p w:rsidR="0063188A" w:rsidRPr="005F7D33" w:rsidRDefault="0063188A" w:rsidP="008E3AE8">
            <w:r w:rsidRPr="005F7D33">
              <w:t>- szufelka do pobierania próbek,</w:t>
            </w:r>
          </w:p>
          <w:p w:rsidR="0063188A" w:rsidRPr="005F7D33" w:rsidRDefault="0063188A" w:rsidP="008E3AE8">
            <w:r w:rsidRPr="005F7D33">
              <w:t>- łopatka stalowa,</w:t>
            </w:r>
          </w:p>
          <w:p w:rsidR="0063188A" w:rsidRPr="005F7D33" w:rsidRDefault="0063188A" w:rsidP="008E3AE8">
            <w:r w:rsidRPr="005F7D33">
              <w:t>- kreda wapienna, tlenek wapnia,</w:t>
            </w:r>
          </w:p>
          <w:p w:rsidR="0063188A" w:rsidRPr="005F7D33" w:rsidRDefault="0063188A" w:rsidP="008E3AE8">
            <w:r w:rsidRPr="005F7D33">
              <w:t>- łyżeczka,</w:t>
            </w:r>
          </w:p>
          <w:p w:rsidR="0063188A" w:rsidRPr="005F7D33" w:rsidRDefault="0063188A" w:rsidP="008E3AE8">
            <w:r w:rsidRPr="005F7D33">
              <w:t>- paski wskaźnikowe ph  0 – 14</w:t>
            </w:r>
          </w:p>
          <w:p w:rsidR="0063188A" w:rsidRPr="005F7D33" w:rsidRDefault="0063188A" w:rsidP="008E3AE8">
            <w:r w:rsidRPr="005F7D33">
              <w:t xml:space="preserve"> Zestaw powinien  zawierać  elementy i przyrządy niezbędne do przeprowadzania doświadczeń z zakresu badań jakości gleby.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6A204F" w:rsidP="008E3AE8">
            <w:r>
              <w:t>4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sond dla zwierząt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1 zestaw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sonda dla bydła – średnica sprężyny 16 mm, średnica końcówki sondy 37 mm, długość całkowita sondy 2300mmm + 15mm, długość końcówki sondy 155 mm,</w:t>
            </w:r>
          </w:p>
          <w:p w:rsidR="0063188A" w:rsidRPr="005F7D33" w:rsidRDefault="0063188A" w:rsidP="008E3AE8">
            <w:r w:rsidRPr="005F7D33">
              <w:t>- sonda dla koni – wymiary 19x3000.</w:t>
            </w:r>
          </w:p>
        </w:tc>
      </w:tr>
      <w:tr w:rsidR="0063188A" w:rsidRPr="005F7D33" w:rsidTr="00B34EC7">
        <w:tc>
          <w:tcPr>
            <w:tcW w:w="534" w:type="dxa"/>
          </w:tcPr>
          <w:p w:rsidR="0063188A" w:rsidRPr="005F7D33" w:rsidRDefault="006A204F" w:rsidP="008E3AE8">
            <w:r>
              <w:t>5</w:t>
            </w:r>
          </w:p>
        </w:tc>
        <w:tc>
          <w:tcPr>
            <w:tcW w:w="3377" w:type="dxa"/>
          </w:tcPr>
          <w:p w:rsidR="0063188A" w:rsidRPr="005F7D33" w:rsidRDefault="0063188A" w:rsidP="008E3AE8">
            <w:r w:rsidRPr="005F7D33">
              <w:t>Zestaw magnesów żwaczowych z aplikatorem</w:t>
            </w:r>
          </w:p>
        </w:tc>
        <w:tc>
          <w:tcPr>
            <w:tcW w:w="989" w:type="dxa"/>
          </w:tcPr>
          <w:p w:rsidR="0063188A" w:rsidRPr="005F7D33" w:rsidRDefault="0063188A" w:rsidP="008E3AE8">
            <w:r w:rsidRPr="005F7D33">
              <w:t>2 zestawy</w:t>
            </w:r>
          </w:p>
        </w:tc>
        <w:tc>
          <w:tcPr>
            <w:tcW w:w="9374" w:type="dxa"/>
          </w:tcPr>
          <w:p w:rsidR="0063188A" w:rsidRPr="005F7D33" w:rsidRDefault="0063188A" w:rsidP="008E3AE8">
            <w:r w:rsidRPr="005F7D33">
              <w:t>- magnesy żwaczowe – wymiary 35x35x100mm</w:t>
            </w:r>
          </w:p>
          <w:p w:rsidR="0063188A" w:rsidRPr="005F7D33" w:rsidRDefault="0063188A" w:rsidP="008E3AE8">
            <w:r w:rsidRPr="005F7D33">
              <w:t>- aplikator do magnesów żwaczowych.</w:t>
            </w:r>
          </w:p>
        </w:tc>
      </w:tr>
      <w:tr w:rsidR="000212B7" w:rsidRPr="00B230AB" w:rsidTr="000212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1070E7" w:rsidP="001070E7">
            <w: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 w:rsidRPr="000212B7">
              <w:t>Zestaw do pielęgnacji i oznaczania bydła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 w:rsidRPr="000212B7">
              <w:t>3 zestawy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B7" w:rsidRPr="000212B7" w:rsidRDefault="000212B7" w:rsidP="000212B7">
            <w:r w:rsidRPr="000212B7">
              <w:t>- Kolczykownica uniwersalna z igłą do kolczykowania zwierząt – długość 25 cm, igła typu A1,</w:t>
            </w:r>
          </w:p>
          <w:p w:rsidR="000212B7" w:rsidRPr="000212B7" w:rsidRDefault="000212B7" w:rsidP="000212B7">
            <w:r w:rsidRPr="000212B7">
              <w:t>- Kleszcze czołowe do korekcji kopyt i racic – rozmiar 42 cm długości, , stal nierdzewna, malowana proszkowo, wymienne ostrza, ostrza mocowane za pomocą 3 wkrętów,</w:t>
            </w:r>
          </w:p>
          <w:p w:rsidR="000212B7" w:rsidRPr="000212B7" w:rsidRDefault="000212B7" w:rsidP="000212B7">
            <w:r w:rsidRPr="000212B7">
              <w:t>- nożyce do kopyt i racic boczne krótkie, długość całkowita 23 cm, długość ostrza 7 cm, ostrza ze stali nierdzewnej,</w:t>
            </w:r>
          </w:p>
          <w:p w:rsidR="000212B7" w:rsidRPr="000212B7" w:rsidRDefault="000212B7" w:rsidP="000212B7">
            <w:r w:rsidRPr="000212B7">
              <w:t>- cęgi do kopyt i racic 30 cm – długość 30 cm, stal nierdzewna,</w:t>
            </w:r>
          </w:p>
          <w:p w:rsidR="000212B7" w:rsidRPr="000212B7" w:rsidRDefault="000212B7" w:rsidP="000212B7">
            <w:r w:rsidRPr="000212B7">
              <w:t>- cęgi do kopyt i racic typu krokodyl – długość całkowita 33 cm, długość szczęk 55 cm,</w:t>
            </w:r>
          </w:p>
          <w:p w:rsidR="000212B7" w:rsidRPr="000212B7" w:rsidRDefault="000212B7" w:rsidP="000212B7">
            <w:r w:rsidRPr="000212B7">
              <w:t xml:space="preserve">- nóż do kopyt prawy szeroki – długość ostrza 78 mm, długość noża 210mm, rękojeść </w:t>
            </w:r>
            <w:r w:rsidRPr="000212B7">
              <w:lastRenderedPageBreak/>
              <w:t>drewniana,</w:t>
            </w:r>
          </w:p>
          <w:p w:rsidR="000212B7" w:rsidRPr="000212B7" w:rsidRDefault="000212B7" w:rsidP="000212B7">
            <w:r w:rsidRPr="000212B7">
              <w:t>- nóż do kopyt lewy szeroki – długość ostrza 78 mm, długość noża 210mm, rękojeść drewniana,</w:t>
            </w:r>
          </w:p>
          <w:p w:rsidR="000212B7" w:rsidRPr="000212B7" w:rsidRDefault="000212B7" w:rsidP="000212B7">
            <w:r w:rsidRPr="000212B7">
              <w:t>- cęgi do badania kopyt – długość całkowita 30 cm, szerokość w max rozwarciu 15 cm,</w:t>
            </w:r>
          </w:p>
          <w:p w:rsidR="000212B7" w:rsidRPr="000212B7" w:rsidRDefault="000212B7" w:rsidP="000212B7">
            <w:r w:rsidRPr="000212B7">
              <w:t>- młotek kowalski do podkuwania- długość trzonka 29 cm, długość metalowego bijaka 8,5 cm, szerokość  bijaka  2,4 cm,</w:t>
            </w:r>
          </w:p>
          <w:p w:rsidR="000212B7" w:rsidRPr="000212B7" w:rsidRDefault="000212B7" w:rsidP="000212B7">
            <w:r w:rsidRPr="000212B7">
              <w:t>- raszpel, duży tarnik do kopyt z drewnianą rączką – długość całkowita 49 cm, długość pilnika 36cm, szerokość 4 cm,</w:t>
            </w:r>
          </w:p>
          <w:p w:rsidR="000212B7" w:rsidRPr="000212B7" w:rsidRDefault="000212B7" w:rsidP="000212B7">
            <w:r w:rsidRPr="000212B7">
              <w:t>- raszpel, tarnik do kopyt, wygięty typu S – długość noża 31 cm, szerokość 3cm,</w:t>
            </w:r>
          </w:p>
          <w:p w:rsidR="000212B7" w:rsidRPr="000212B7" w:rsidRDefault="000212B7" w:rsidP="000212B7">
            <w:r w:rsidRPr="000212B7">
              <w:t>- kopystka do czyszczenia kopyt dla koni – całkowita długość  14 cm, długość głowicy kopystki 5 cm,</w:t>
            </w:r>
          </w:p>
          <w:p w:rsidR="000212B7" w:rsidRPr="000212B7" w:rsidRDefault="000212B7" w:rsidP="000212B7">
            <w:r w:rsidRPr="000212B7">
              <w:t>- szczotka z włosia do czyszczenia skóry.</w:t>
            </w:r>
          </w:p>
          <w:p w:rsidR="000212B7" w:rsidRPr="000212B7" w:rsidRDefault="000212B7" w:rsidP="000212B7">
            <w:r w:rsidRPr="000212B7">
              <w:t>Wszystkie produkty po 3 sztuki.</w:t>
            </w:r>
          </w:p>
        </w:tc>
      </w:tr>
    </w:tbl>
    <w:p w:rsidR="0063188A" w:rsidRPr="00547FD5" w:rsidRDefault="0063188A" w:rsidP="000212B7">
      <w:pPr>
        <w:pStyle w:val="Bezodstpw"/>
        <w:rPr>
          <w:rFonts w:ascii="Verdana" w:hAnsi="Verdana" w:cs="TT18o00"/>
          <w:b/>
          <w:color w:val="000000"/>
        </w:rPr>
      </w:pPr>
    </w:p>
    <w:p w:rsidR="0063188A" w:rsidRPr="00034BEA" w:rsidRDefault="00034BEA" w:rsidP="00034BEA">
      <w:pPr>
        <w:pStyle w:val="Bezodstpw"/>
        <w:spacing w:line="276" w:lineRule="auto"/>
        <w:jc w:val="both"/>
        <w:rPr>
          <w:rFonts w:ascii="Verdana" w:hAnsi="Verdana"/>
          <w:color w:val="000000"/>
          <w:sz w:val="22"/>
          <w:szCs w:val="22"/>
        </w:rPr>
      </w:pPr>
      <w:r w:rsidRPr="00034BEA">
        <w:rPr>
          <w:rFonts w:ascii="Verdana" w:hAnsi="Verdana"/>
          <w:color w:val="000000"/>
          <w:sz w:val="22"/>
          <w:szCs w:val="22"/>
        </w:rPr>
        <w:t xml:space="preserve">Wszystkie </w:t>
      </w:r>
      <w:r>
        <w:rPr>
          <w:rFonts w:ascii="Verdana" w:hAnsi="Verdana"/>
          <w:color w:val="000000"/>
          <w:sz w:val="22"/>
          <w:szCs w:val="22"/>
        </w:rPr>
        <w:t>atlasy i zestawy</w:t>
      </w:r>
      <w:r w:rsidRPr="00034BEA">
        <w:rPr>
          <w:rFonts w:ascii="Verdana" w:hAnsi="Verdana"/>
          <w:color w:val="000000"/>
          <w:sz w:val="22"/>
          <w:szCs w:val="22"/>
        </w:rPr>
        <w:t xml:space="preserve"> muszą być nowe.</w:t>
      </w:r>
    </w:p>
    <w:p w:rsidR="0063188A" w:rsidRDefault="0063188A" w:rsidP="0063188A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color w:val="000000"/>
          <w:sz w:val="22"/>
          <w:szCs w:val="22"/>
        </w:rPr>
      </w:pPr>
    </w:p>
    <w:p w:rsidR="00637FB1" w:rsidRDefault="00637FB1"/>
    <w:sectPr w:rsidR="00637FB1" w:rsidSect="00741889">
      <w:headerReference w:type="default" r:id="rId7"/>
      <w:footerReference w:type="default" r:id="rId8"/>
      <w:footnotePr>
        <w:pos w:val="beneathText"/>
      </w:footnotePr>
      <w:pgSz w:w="16837" w:h="11905" w:orient="landscape"/>
      <w:pgMar w:top="1131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B8" w:rsidRDefault="001B17B8" w:rsidP="001A35A5">
      <w:r>
        <w:separator/>
      </w:r>
    </w:p>
  </w:endnote>
  <w:endnote w:type="continuationSeparator" w:id="0">
    <w:p w:rsidR="001B17B8" w:rsidRDefault="001B17B8" w:rsidP="001A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150A57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63188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8029A4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63188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1B17B8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1B17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B8" w:rsidRDefault="001B17B8" w:rsidP="001A35A5">
      <w:r>
        <w:separator/>
      </w:r>
    </w:p>
  </w:footnote>
  <w:footnote w:type="continuationSeparator" w:id="0">
    <w:p w:rsidR="001B17B8" w:rsidRDefault="001B17B8" w:rsidP="001A3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8029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6657340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A"/>
    <w:rsid w:val="000212B7"/>
    <w:rsid w:val="00034BEA"/>
    <w:rsid w:val="001070E7"/>
    <w:rsid w:val="00150A57"/>
    <w:rsid w:val="0015525F"/>
    <w:rsid w:val="0018708B"/>
    <w:rsid w:val="001935E8"/>
    <w:rsid w:val="001A35A5"/>
    <w:rsid w:val="001B17B8"/>
    <w:rsid w:val="002C4B2C"/>
    <w:rsid w:val="004445FC"/>
    <w:rsid w:val="005E209A"/>
    <w:rsid w:val="005F6A36"/>
    <w:rsid w:val="0063188A"/>
    <w:rsid w:val="00637FB1"/>
    <w:rsid w:val="006A204F"/>
    <w:rsid w:val="00704692"/>
    <w:rsid w:val="00741889"/>
    <w:rsid w:val="008029A4"/>
    <w:rsid w:val="00947C9C"/>
    <w:rsid w:val="00A10B78"/>
    <w:rsid w:val="00AE53FE"/>
    <w:rsid w:val="00B120A0"/>
    <w:rsid w:val="00B34EC7"/>
    <w:rsid w:val="00BB1345"/>
    <w:rsid w:val="00BC16F6"/>
    <w:rsid w:val="00CB6A2B"/>
    <w:rsid w:val="00D43D03"/>
    <w:rsid w:val="00ED1A72"/>
    <w:rsid w:val="00F54B36"/>
    <w:rsid w:val="00F6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188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188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18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8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18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188A"/>
    <w:rPr>
      <w:color w:val="8C0000"/>
      <w:u w:val="single"/>
    </w:rPr>
  </w:style>
  <w:style w:type="character" w:customStyle="1" w:styleId="yes">
    <w:name w:val="yes"/>
    <w:basedOn w:val="Domylnaczcionkaakapitu"/>
    <w:rsid w:val="00631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63188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3188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318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63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63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88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6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3188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188A"/>
    <w:rPr>
      <w:color w:val="8C0000"/>
      <w:u w:val="single"/>
    </w:rPr>
  </w:style>
  <w:style w:type="character" w:customStyle="1" w:styleId="yes">
    <w:name w:val="yes"/>
    <w:basedOn w:val="Domylnaczcionkaakapitu"/>
    <w:rsid w:val="0063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2014-10-03T06:57:00Z</cp:lastPrinted>
  <dcterms:created xsi:type="dcterms:W3CDTF">2014-10-03T06:57:00Z</dcterms:created>
  <dcterms:modified xsi:type="dcterms:W3CDTF">2014-10-03T06:57:00Z</dcterms:modified>
</cp:coreProperties>
</file>