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E8" w:rsidRDefault="004D4CE8" w:rsidP="004D4CE8">
      <w:pPr>
        <w:pStyle w:val="Tekstpodstawowywcity21"/>
        <w:spacing w:line="276" w:lineRule="auto"/>
        <w:ind w:left="5664" w:firstLine="708"/>
        <w:rPr>
          <w:szCs w:val="24"/>
        </w:rPr>
      </w:pPr>
    </w:p>
    <w:p w:rsidR="004D4CE8" w:rsidRDefault="004D4CE8" w:rsidP="004D4CE8">
      <w:pPr>
        <w:pStyle w:val="Bezodstpw"/>
        <w:rPr>
          <w:rFonts w:ascii="Verdana" w:hAnsi="Verdana"/>
          <w:sz w:val="22"/>
          <w:szCs w:val="22"/>
        </w:rPr>
      </w:pPr>
    </w:p>
    <w:p w:rsidR="004D4CE8" w:rsidRDefault="004D4CE8" w:rsidP="004D4CE8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DD277C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4D4CE8" w:rsidRPr="000C3C1A" w:rsidRDefault="004D4CE8" w:rsidP="004D4CE8">
      <w:pPr>
        <w:pStyle w:val="Bezodstpw"/>
        <w:ind w:left="9912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color w:val="000000"/>
          <w:sz w:val="20"/>
          <w:szCs w:val="20"/>
        </w:rPr>
        <w:t xml:space="preserve">          </w:t>
      </w:r>
      <w:r w:rsidR="00DD277C">
        <w:rPr>
          <w:rFonts w:ascii="Verdana" w:hAnsi="Verdana" w:cs="TT15o00"/>
          <w:i/>
          <w:color w:val="000000"/>
          <w:sz w:val="20"/>
          <w:szCs w:val="20"/>
        </w:rPr>
        <w:t>S</w:t>
      </w:r>
      <w:r>
        <w:rPr>
          <w:rFonts w:ascii="Verdana" w:hAnsi="Verdana" w:cs="TT15o00"/>
          <w:i/>
          <w:color w:val="000000"/>
          <w:sz w:val="20"/>
          <w:szCs w:val="20"/>
        </w:rPr>
        <w:t>przęt rolniczy</w:t>
      </w: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  <w:r w:rsidRPr="00547FD5">
        <w:rPr>
          <w:rFonts w:ascii="Verdana" w:hAnsi="Verdana" w:cs="TT18o00"/>
          <w:b/>
          <w:color w:val="000000"/>
        </w:rPr>
        <w:t>Szczegółowy opis przedmiotu zamówienia</w:t>
      </w:r>
    </w:p>
    <w:p w:rsidR="00635FCC" w:rsidRDefault="00635FCC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635FCC" w:rsidRDefault="00635FCC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p w:rsidR="004D4CE8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3377"/>
        <w:gridCol w:w="935"/>
        <w:gridCol w:w="9374"/>
      </w:tblGrid>
      <w:tr w:rsidR="004D4CE8" w:rsidRPr="00453A2A" w:rsidTr="00D643DE">
        <w:tc>
          <w:tcPr>
            <w:tcW w:w="534" w:type="dxa"/>
          </w:tcPr>
          <w:p w:rsidR="004D4CE8" w:rsidRPr="00453A2A" w:rsidRDefault="004D4CE8" w:rsidP="00D643DE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53A2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377" w:type="dxa"/>
          </w:tcPr>
          <w:p w:rsidR="004D4CE8" w:rsidRPr="00453A2A" w:rsidRDefault="004D4CE8" w:rsidP="00D643DE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53A2A">
              <w:rPr>
                <w:rFonts w:ascii="Verdana" w:hAnsi="Verdana"/>
                <w:b/>
                <w:sz w:val="20"/>
                <w:szCs w:val="20"/>
              </w:rPr>
              <w:t>Nazwa sprzętu</w:t>
            </w:r>
          </w:p>
        </w:tc>
        <w:tc>
          <w:tcPr>
            <w:tcW w:w="935" w:type="dxa"/>
          </w:tcPr>
          <w:p w:rsidR="004D4CE8" w:rsidRPr="00453A2A" w:rsidRDefault="004D4CE8" w:rsidP="00D643DE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53A2A">
              <w:rPr>
                <w:rFonts w:ascii="Verdana" w:hAnsi="Verdan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374" w:type="dxa"/>
          </w:tcPr>
          <w:p w:rsidR="004D4CE8" w:rsidRPr="00453A2A" w:rsidRDefault="004D4CE8" w:rsidP="00D643DE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453A2A">
              <w:rPr>
                <w:rFonts w:ascii="Verdana" w:hAnsi="Verdana"/>
                <w:b/>
                <w:sz w:val="20"/>
                <w:szCs w:val="20"/>
              </w:rPr>
              <w:t xml:space="preserve">Opis </w:t>
            </w:r>
          </w:p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3377" w:type="dxa"/>
          </w:tcPr>
          <w:p w:rsidR="004D4CE8" w:rsidRPr="00635FCC" w:rsidRDefault="004D4CE8" w:rsidP="00635FCC">
            <w:pPr>
              <w:rPr>
                <w:b/>
              </w:rPr>
            </w:pPr>
            <w:r w:rsidRPr="00635FCC">
              <w:rPr>
                <w:b/>
              </w:rPr>
              <w:t xml:space="preserve">Siewnik </w:t>
            </w:r>
            <w:r w:rsidR="00635FCC" w:rsidRPr="00635FCC">
              <w:rPr>
                <w:b/>
              </w:rPr>
              <w:t xml:space="preserve">zbożowy </w:t>
            </w:r>
            <w:r w:rsidRPr="00635FCC">
              <w:rPr>
                <w:b/>
              </w:rPr>
              <w:t>rzędowy uniwersalny.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9374" w:type="dxa"/>
          </w:tcPr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szerokość robocza: 3,0m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redlice stopkowe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redlice skrajne talerzowe </w:t>
            </w:r>
          </w:p>
          <w:p w:rsidR="00635FCC" w:rsidRDefault="00635FCC" w:rsidP="00635FCC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- pojemność skrzynia załadunkowej: 410 dm</w:t>
            </w:r>
            <w:r>
              <w:rPr>
                <w:sz w:val="16"/>
                <w:szCs w:val="16"/>
              </w:rPr>
              <w:t xml:space="preserve">3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ręczny przerzutnik znaczników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ścieżki technologiczne sterowane ręcznie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centralny i indywidualny docisk redlic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aparat wysiewający zintegrowany do wysiewu nasion różnych gatunków roślin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spulchniacze śladów ciągnika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urządzenie do próby kręconej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centralne sterowanie położeniem den aparatów wysiewających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bezstopniowa skrzynia przekładniowa w kąpieli olejowej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zagarniacz tylny z dociskiem indywidualnym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centralne sterowanie położeniem den aparatów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liczba redlic: 24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deklaracja zgodności WE stwierdzająca zgodność maszyny z normami PN-EN ISO 12100:2012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instrukcja w języku polskim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odległość punktu serwisowego ASO dealera od Zamawiającego: 15km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oświadczenie że sprzedawca jest autoryzowanym dealerem oferowanego produktu i zapewnia zaplecze serwisowe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maszyna fabrycznie nowa </w:t>
            </w:r>
          </w:p>
          <w:p w:rsidR="004D4CE8" w:rsidRPr="005F7D33" w:rsidRDefault="004D4CE8" w:rsidP="00D643DE"/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lastRenderedPageBreak/>
              <w:t>2</w:t>
            </w:r>
          </w:p>
        </w:tc>
        <w:tc>
          <w:tcPr>
            <w:tcW w:w="3377" w:type="dxa"/>
          </w:tcPr>
          <w:p w:rsidR="004D4CE8" w:rsidRPr="00635FCC" w:rsidRDefault="004D4CE8" w:rsidP="00635FCC">
            <w:pPr>
              <w:rPr>
                <w:b/>
              </w:rPr>
            </w:pPr>
            <w:r w:rsidRPr="00635FCC">
              <w:rPr>
                <w:b/>
              </w:rPr>
              <w:t xml:space="preserve">Rozsiewacz nawozów ciągnikowy zawieszany 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9374" w:type="dxa"/>
          </w:tcPr>
          <w:p w:rsidR="00635FCC" w:rsidRDefault="00635FCC" w:rsidP="00635FCC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- pojemność zbiornika: 500 dm</w:t>
            </w:r>
            <w:r>
              <w:rPr>
                <w:sz w:val="16"/>
                <w:szCs w:val="16"/>
              </w:rPr>
              <w:t xml:space="preserve">3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szerokość robocza rozsiewacza: 12-24m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skrzynia załadunkowa z sitem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wskaźnik pochylenia rozsiewacza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tabela wysiewu i ustawień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wysiew nawozu: dwutalerzowy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osłona do wysiewu skrajnego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otwieranie/ zamykanie zasuw: hydrauliczne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tarcze wysiewające oraz łopatki wykonane ze stali kwasoodpornej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wał przegubowo- teleskopowy WOM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deklaracja zgodności WE stwierdzająca zgodność maszyny z normami PN-EN ISO 12100:2012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instrukcja w języku polskim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odległość punktu serwisowego ASO dealera od Zamawiającego: 15km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oświadczenie że sprzedawca jest autoryzowanym dealerem oferowanego produktu i zapewnia zaplecze serwisowe </w:t>
            </w:r>
          </w:p>
          <w:p w:rsidR="00635FCC" w:rsidRDefault="00635FCC" w:rsidP="00635FCC">
            <w:r>
              <w:rPr>
                <w:sz w:val="23"/>
                <w:szCs w:val="23"/>
              </w:rPr>
              <w:t>- maszyna fabrycznie nowa</w:t>
            </w:r>
          </w:p>
          <w:p w:rsidR="004D4CE8" w:rsidRPr="005F7D33" w:rsidRDefault="004D4CE8" w:rsidP="00D643DE"/>
        </w:tc>
      </w:tr>
      <w:tr w:rsidR="004D4CE8" w:rsidRPr="005F7D33" w:rsidTr="00D643DE">
        <w:tc>
          <w:tcPr>
            <w:tcW w:w="534" w:type="dxa"/>
          </w:tcPr>
          <w:p w:rsidR="004D4CE8" w:rsidRPr="005F7D33" w:rsidRDefault="004D4CE8" w:rsidP="00D643DE">
            <w:r w:rsidRPr="005F7D33">
              <w:t>3</w:t>
            </w:r>
          </w:p>
        </w:tc>
        <w:tc>
          <w:tcPr>
            <w:tcW w:w="3377" w:type="dxa"/>
          </w:tcPr>
          <w:p w:rsidR="004D4CE8" w:rsidRPr="00635FCC" w:rsidRDefault="004D4CE8" w:rsidP="00635FCC">
            <w:pPr>
              <w:rPr>
                <w:b/>
              </w:rPr>
            </w:pPr>
            <w:r w:rsidRPr="00635FCC">
              <w:rPr>
                <w:b/>
              </w:rPr>
              <w:t xml:space="preserve">Opryskiwacz ciągnikowy zawieszany </w:t>
            </w:r>
          </w:p>
        </w:tc>
        <w:tc>
          <w:tcPr>
            <w:tcW w:w="935" w:type="dxa"/>
          </w:tcPr>
          <w:p w:rsidR="004D4CE8" w:rsidRPr="005F7D33" w:rsidRDefault="004D4CE8" w:rsidP="00D643DE">
            <w:r w:rsidRPr="005F7D33">
              <w:t>1</w:t>
            </w:r>
          </w:p>
        </w:tc>
        <w:tc>
          <w:tcPr>
            <w:tcW w:w="9374" w:type="dxa"/>
          </w:tcPr>
          <w:p w:rsidR="00635FCC" w:rsidRDefault="00635FCC" w:rsidP="00635FCC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- pojemność zbiornika: 600 dm</w:t>
            </w:r>
            <w:r>
              <w:rPr>
                <w:sz w:val="16"/>
                <w:szCs w:val="16"/>
              </w:rPr>
              <w:t xml:space="preserve">3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zbiornik opryskiwacza trójkomorowy: polietylenowy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szerokość belki roboczej: 12m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płuczki wirowe zbiornika głównego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pompa membranowo- tłokowa o wydajności 135 l/min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rozwadniacz we wlewie zbiornika głównego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zawór sterujący stałociśnieniowy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belka opryskowa rozkładana ręcznie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podnoszenie belki opryskowej: hydrauliczne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układ stabilizacji belki: trapezowy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układ cieczowy: węże PCV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rozmieszczenie rozpylaczy: co 50cm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korpusy wielopozycyjne z kompletem rozpylaczy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oświetlenie drogowe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wał przegubowo- teleskopowy WOM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deklaracja zgodności WE stwierdzająca zgodność maszyny z normami PN-EN ISO 12100:2012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instrukcja w języku polskim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odległość punktu serwisowego ASO dealera od Zamawiającego: 15km </w:t>
            </w:r>
          </w:p>
          <w:p w:rsidR="00635FCC" w:rsidRDefault="00635FCC" w:rsidP="00635F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oświadczenie że sprzedawca jest autoryzowanym dealerem oferowanego produktu i zapewnia zaplecze serwisowe </w:t>
            </w:r>
          </w:p>
          <w:p w:rsidR="00635FCC" w:rsidRDefault="00635FCC" w:rsidP="00635F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maszyna fabrycznie nowa</w:t>
            </w:r>
          </w:p>
          <w:p w:rsidR="00635FCC" w:rsidRDefault="00635FCC" w:rsidP="00635FCC">
            <w:pPr>
              <w:rPr>
                <w:sz w:val="23"/>
                <w:szCs w:val="23"/>
              </w:rPr>
            </w:pPr>
          </w:p>
          <w:p w:rsidR="004D4CE8" w:rsidRPr="005F7D33" w:rsidRDefault="004D4CE8" w:rsidP="00D643DE"/>
        </w:tc>
      </w:tr>
    </w:tbl>
    <w:p w:rsidR="004D4CE8" w:rsidRDefault="004D4CE8" w:rsidP="004D4CE8"/>
    <w:p w:rsidR="004D4CE8" w:rsidRPr="00547FD5" w:rsidRDefault="004D4CE8" w:rsidP="004D4CE8">
      <w:pPr>
        <w:pStyle w:val="Bezodstpw"/>
        <w:jc w:val="center"/>
        <w:rPr>
          <w:rFonts w:ascii="Verdana" w:hAnsi="Verdana" w:cs="TT18o00"/>
          <w:b/>
          <w:color w:val="000000"/>
        </w:rPr>
      </w:pPr>
    </w:p>
    <w:sectPr w:rsidR="004D4CE8" w:rsidRPr="00547FD5" w:rsidSect="00734021">
      <w:headerReference w:type="default" r:id="rId8"/>
      <w:footerReference w:type="default" r:id="rId9"/>
      <w:footnotePr>
        <w:pos w:val="beneathText"/>
      </w:footnotePr>
      <w:pgSz w:w="16837" w:h="11905" w:orient="landscape"/>
      <w:pgMar w:top="141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44" w:rsidRDefault="00B91A44" w:rsidP="004E2CA0">
      <w:r>
        <w:separator/>
      </w:r>
    </w:p>
  </w:endnote>
  <w:endnote w:type="continuationSeparator" w:id="0">
    <w:p w:rsidR="00B91A44" w:rsidRDefault="00B91A44" w:rsidP="004E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3C" w:rsidRPr="00386DD4" w:rsidRDefault="00A4529B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4D4CE8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28018E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4D4CE8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B91A44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B91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44" w:rsidRDefault="00B91A44" w:rsidP="004E2CA0">
      <w:r>
        <w:separator/>
      </w:r>
    </w:p>
  </w:footnote>
  <w:footnote w:type="continuationSeparator" w:id="0">
    <w:p w:rsidR="00B91A44" w:rsidRDefault="00B91A44" w:rsidP="004E2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CB4" w:rsidRDefault="002801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E8"/>
    <w:rsid w:val="001020A0"/>
    <w:rsid w:val="0028018E"/>
    <w:rsid w:val="00453A2A"/>
    <w:rsid w:val="004D4CE8"/>
    <w:rsid w:val="004E2CA0"/>
    <w:rsid w:val="00635FCC"/>
    <w:rsid w:val="00734021"/>
    <w:rsid w:val="008D7449"/>
    <w:rsid w:val="00A4529B"/>
    <w:rsid w:val="00B45BE7"/>
    <w:rsid w:val="00B91A44"/>
    <w:rsid w:val="00D466D0"/>
    <w:rsid w:val="00DD277C"/>
    <w:rsid w:val="00E45F4E"/>
    <w:rsid w:val="00EB09DF"/>
    <w:rsid w:val="00E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D4CE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D4CE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C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4D4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C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B0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18E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4D4CE8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D4CE8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D4CE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99"/>
    <w:qFormat/>
    <w:rsid w:val="004D4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4D4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CE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B09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1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18E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A355B-E091-4A1F-99D9-8B376E8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2014-10-03T06:56:00Z</cp:lastPrinted>
  <dcterms:created xsi:type="dcterms:W3CDTF">2014-10-03T06:56:00Z</dcterms:created>
  <dcterms:modified xsi:type="dcterms:W3CDTF">2014-10-03T06:56:00Z</dcterms:modified>
</cp:coreProperties>
</file>