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FC" w:rsidRPr="00C44CC8" w:rsidRDefault="002275FC" w:rsidP="00C44CC8">
      <w:pPr>
        <w:pStyle w:val="Bezodstpw"/>
        <w:rPr>
          <w:rFonts w:ascii="Verdana" w:hAnsi="Verdana"/>
          <w:sz w:val="20"/>
          <w:szCs w:val="20"/>
        </w:rPr>
      </w:pPr>
    </w:p>
    <w:p w:rsidR="002275FC" w:rsidRPr="00C44CC8" w:rsidRDefault="002275FC" w:rsidP="00C44CC8">
      <w:pPr>
        <w:pStyle w:val="Bezodstpw"/>
        <w:rPr>
          <w:rFonts w:ascii="Verdana" w:hAnsi="Verdana"/>
          <w:sz w:val="20"/>
          <w:szCs w:val="20"/>
        </w:rPr>
      </w:pPr>
    </w:p>
    <w:p w:rsidR="002275FC" w:rsidRPr="00C44CC8" w:rsidRDefault="002275FC" w:rsidP="00C44CC8">
      <w:pPr>
        <w:pStyle w:val="Bezodstpw"/>
        <w:rPr>
          <w:rFonts w:ascii="Verdana" w:hAnsi="Verdana"/>
          <w:sz w:val="20"/>
          <w:szCs w:val="20"/>
        </w:rPr>
      </w:pPr>
    </w:p>
    <w:p w:rsidR="00E70191" w:rsidRPr="00C44CC8" w:rsidRDefault="00E70191" w:rsidP="00C44CC8">
      <w:pPr>
        <w:pStyle w:val="Bezodstpw"/>
        <w:ind w:left="10620"/>
        <w:rPr>
          <w:rFonts w:ascii="Verdana" w:hAnsi="Verdana"/>
          <w:i/>
          <w:sz w:val="20"/>
          <w:szCs w:val="20"/>
        </w:rPr>
      </w:pPr>
      <w:r w:rsidRPr="00C44CC8">
        <w:rPr>
          <w:rFonts w:ascii="Verdana" w:hAnsi="Verdana"/>
          <w:i/>
          <w:sz w:val="20"/>
          <w:szCs w:val="20"/>
        </w:rPr>
        <w:t xml:space="preserve">Załącznik nr </w:t>
      </w:r>
      <w:r w:rsidR="006F1B96">
        <w:rPr>
          <w:rFonts w:ascii="Verdana" w:hAnsi="Verdana"/>
          <w:i/>
          <w:sz w:val="20"/>
          <w:szCs w:val="20"/>
        </w:rPr>
        <w:t>4</w:t>
      </w:r>
    </w:p>
    <w:p w:rsidR="002275FC" w:rsidRPr="00C44CC8" w:rsidRDefault="002275FC" w:rsidP="00C44CC8">
      <w:pPr>
        <w:pStyle w:val="Bezodstpw"/>
        <w:rPr>
          <w:rFonts w:ascii="Verdana" w:hAnsi="Verdana"/>
          <w:sz w:val="20"/>
          <w:szCs w:val="20"/>
        </w:rPr>
      </w:pPr>
    </w:p>
    <w:p w:rsidR="002275FC" w:rsidRPr="006F02F9" w:rsidRDefault="00BA2F5A" w:rsidP="006F02F9">
      <w:pPr>
        <w:pStyle w:val="Bezodstpw"/>
        <w:ind w:left="2124" w:firstLine="708"/>
        <w:rPr>
          <w:rFonts w:ascii="Verdana" w:hAnsi="Verdana"/>
          <w:b/>
          <w:sz w:val="22"/>
          <w:szCs w:val="22"/>
        </w:rPr>
      </w:pPr>
      <w:r w:rsidRPr="006F02F9">
        <w:rPr>
          <w:rFonts w:ascii="Verdana" w:hAnsi="Verdana"/>
          <w:b/>
          <w:sz w:val="22"/>
          <w:szCs w:val="22"/>
        </w:rPr>
        <w:t xml:space="preserve">                   </w:t>
      </w:r>
      <w:r w:rsidR="00E70191" w:rsidRPr="006F02F9">
        <w:rPr>
          <w:rFonts w:ascii="Verdana" w:hAnsi="Verdana"/>
          <w:b/>
          <w:sz w:val="22"/>
          <w:szCs w:val="22"/>
        </w:rPr>
        <w:t>Szczegółowy opis przedmiotu zamówienia</w:t>
      </w:r>
    </w:p>
    <w:p w:rsidR="007A2082" w:rsidRPr="00823B9C" w:rsidRDefault="00823B9C" w:rsidP="00823B9C">
      <w:pPr>
        <w:pStyle w:val="Bezodstpw"/>
        <w:jc w:val="center"/>
        <w:rPr>
          <w:rFonts w:ascii="Verdana" w:hAnsi="Verdana"/>
          <w:b/>
          <w:sz w:val="20"/>
          <w:szCs w:val="20"/>
        </w:rPr>
      </w:pPr>
      <w:r w:rsidRPr="00823B9C">
        <w:rPr>
          <w:b/>
        </w:rPr>
        <w:t xml:space="preserve">Część </w:t>
      </w:r>
      <w:r w:rsidR="006F1B96">
        <w:rPr>
          <w:b/>
        </w:rPr>
        <w:t>4</w:t>
      </w:r>
      <w:r w:rsidRPr="00823B9C">
        <w:rPr>
          <w:b/>
        </w:rPr>
        <w:t xml:space="preserve"> – wyposażenie pracowni mechatroniki w </w:t>
      </w:r>
      <w:r w:rsidR="006F1B96">
        <w:rPr>
          <w:b/>
        </w:rPr>
        <w:t>zestawy ćwiczeniowo - laboratoryjne</w:t>
      </w:r>
    </w:p>
    <w:p w:rsidR="007A2082" w:rsidRPr="00C44CC8" w:rsidRDefault="007A2082" w:rsidP="00C44CC8">
      <w:pPr>
        <w:pStyle w:val="Bezodstpw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82"/>
        <w:gridCol w:w="2645"/>
        <w:gridCol w:w="1276"/>
        <w:gridCol w:w="9639"/>
      </w:tblGrid>
      <w:tr w:rsidR="001239C2" w:rsidRPr="00C44CC8" w:rsidTr="007107E1">
        <w:trPr>
          <w:trHeight w:val="311"/>
        </w:trPr>
        <w:tc>
          <w:tcPr>
            <w:tcW w:w="582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Nazwa sprzętu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Ilość 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Opis </w:t>
            </w:r>
            <w:r w:rsidR="00C44CC8" w:rsidRPr="00C44CC8">
              <w:rPr>
                <w:rFonts w:ascii="Verdana" w:hAnsi="Verdana"/>
                <w:sz w:val="20"/>
                <w:szCs w:val="20"/>
              </w:rPr>
              <w:t>przedmiotu zamówienia</w:t>
            </w:r>
          </w:p>
        </w:tc>
      </w:tr>
      <w:tr w:rsidR="001239C2" w:rsidRPr="00C44CC8" w:rsidTr="007107E1">
        <w:trPr>
          <w:trHeight w:val="302"/>
        </w:trPr>
        <w:tc>
          <w:tcPr>
            <w:tcW w:w="582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Zestaw panelowy  "Podstawy elektroniki i elektrotechniki pojazdowej"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Przedmiotem zamówienia jest dostawa </w:t>
            </w:r>
            <w:r w:rsidRPr="00C44CC8">
              <w:rPr>
                <w:rFonts w:ascii="Verdana" w:hAnsi="Verdana" w:cs="Arial"/>
                <w:bCs/>
                <w:sz w:val="20"/>
                <w:szCs w:val="20"/>
              </w:rPr>
              <w:t>zestawu panelowego, który powinien składać się z: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C44CC8">
              <w:rPr>
                <w:rFonts w:ascii="Verdana" w:hAnsi="Verdana" w:cs="Arial"/>
                <w:sz w:val="20"/>
                <w:szCs w:val="20"/>
              </w:rPr>
              <w:t>- rezystory, rezystory 15W dekada rezystancyjna                                                                                                  - cewki, kondensatory, żarówki,                                                                                                                            - tranzystory: bipolarne, bipolarne-Darlington, unipolarne MOSFET                                                       - diody,                                                                                                                                                            - czujniki termistorowe,                                                                                                                                   - fotoelementy,                                                                                                                                               - wyświetlacz cyfrowy,                                                                                                                                   - bramki logiczne,                                                                                                                                            - przetwornik A/D,                                                                                                                                                   - układ Schmitta,                                                                                                                                            - wzmacniacz operacyjny,                                                                                                                               - generator astabilny, monostabilny,                                                                                                            - światłowody: nadajnik i odbiornik</w:t>
            </w:r>
            <w:r w:rsidRPr="00C44CC8">
              <w:rPr>
                <w:rFonts w:ascii="Verdana" w:hAnsi="Verdana" w:cs="Arial"/>
                <w:sz w:val="20"/>
                <w:szCs w:val="20"/>
              </w:rPr>
              <w:br/>
              <w:t>- przewody do łączenia obwodów</w:t>
            </w:r>
            <w:r w:rsidRPr="00C44CC8">
              <w:rPr>
                <w:rFonts w:ascii="Verdana" w:hAnsi="Verdana" w:cs="Arial"/>
                <w:sz w:val="20"/>
                <w:szCs w:val="20"/>
              </w:rPr>
              <w:br/>
              <w:t xml:space="preserve">- </w:t>
            </w:r>
            <w:r w:rsidRPr="00C44CC8">
              <w:rPr>
                <w:rFonts w:ascii="Verdana" w:hAnsi="Verdana"/>
                <w:sz w:val="20"/>
                <w:szCs w:val="20"/>
              </w:rPr>
              <w:t>transformator bezpieczeństwa 230V/24V z układem stabilizacji napięcia 13,6V 10A i akumulator 12V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Pr="00C44CC8">
              <w:rPr>
                <w:rFonts w:ascii="Verdana" w:hAnsi="Verdana" w:cs="Arial"/>
                <w:bCs/>
                <w:sz w:val="20"/>
                <w:szCs w:val="20"/>
              </w:rPr>
              <w:t>Zestaw panelowy powinien umożliwiać:</w:t>
            </w:r>
          </w:p>
          <w:p w:rsidR="001239C2" w:rsidRDefault="001239C2" w:rsidP="00C44CC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C44CC8">
              <w:rPr>
                <w:rFonts w:ascii="Verdana" w:hAnsi="Verdana" w:cs="Arial"/>
                <w:sz w:val="20"/>
                <w:szCs w:val="20"/>
              </w:rPr>
              <w:t xml:space="preserve">-naukę łączenia i pomiary podstawowych obwodów prądu stałego i zmiennego, ocenę    parametrów podzespołów elektronicznych takich jak: rezystancje, pojemności, indukcyjności, półprzewodników, optoelektroniki oraz podstawowych układów elektroniki analogowej i cyfrowej,- dowolne konfigurowanie. </w:t>
            </w:r>
            <w:r w:rsidRPr="00C44CC8">
              <w:rPr>
                <w:rFonts w:ascii="Verdana" w:hAnsi="Verdana" w:cs="Arial"/>
                <w:sz w:val="20"/>
                <w:szCs w:val="20"/>
              </w:rPr>
              <w:br/>
              <w:t>Całość zmontowana na stelażu.</w:t>
            </w:r>
          </w:p>
          <w:p w:rsidR="006F1B96" w:rsidRDefault="006F1B96" w:rsidP="00C44CC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  <w:p w:rsidR="006F1B96" w:rsidRDefault="006F1B96" w:rsidP="00C44CC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  <w:p w:rsidR="006F1B96" w:rsidRPr="00C44CC8" w:rsidRDefault="006F1B96" w:rsidP="00C44CC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1239C2" w:rsidRPr="00C44CC8" w:rsidTr="007107E1">
        <w:trPr>
          <w:trHeight w:val="302"/>
        </w:trPr>
        <w:tc>
          <w:tcPr>
            <w:tcW w:w="582" w:type="dxa"/>
          </w:tcPr>
          <w:p w:rsidR="001239C2" w:rsidRPr="00C44CC8" w:rsidRDefault="00466266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Zestaw plansz szkoleniowych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1239C2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Przedmiotem zamówienia jest zestaw  ośmiu plansz dydaktycznych o formacie 1000 × 700 mm  o tematyce: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Plansza szkoleniowa – system zasilania D- Jetronic</w:t>
            </w:r>
          </w:p>
          <w:p w:rsidR="006F1B96" w:rsidRPr="00C44CC8" w:rsidRDefault="006F1B96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Plansza szkoleniowa- system zasilania Motronic Ml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Plansza szkoleniowa- system zasilania Diesl'a EDC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Plansza szkoleniowa- system  zasilania Diesl'a UIS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Plansza szkoleniowa- system  zasilania Common Rail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Plansza szkoleniowa- system zasilania Mono- Motronic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Plansza szkoleniowa- system ABS/ASR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Plansza szkoleniowa- układy zapłonowe pojazdów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239C2" w:rsidRPr="00C44CC8" w:rsidRDefault="001239C2" w:rsidP="00C44CC8">
      <w:pPr>
        <w:pStyle w:val="Bezodstpw"/>
        <w:rPr>
          <w:rFonts w:ascii="Verdana" w:hAnsi="Verdana"/>
          <w:sz w:val="20"/>
          <w:szCs w:val="20"/>
        </w:rPr>
      </w:pPr>
    </w:p>
    <w:p w:rsidR="002275FC" w:rsidRPr="00C44CC8" w:rsidRDefault="002275FC" w:rsidP="00C44CC8">
      <w:pPr>
        <w:pStyle w:val="Bezodstpw"/>
        <w:rPr>
          <w:rFonts w:ascii="Verdana" w:hAnsi="Verdana"/>
          <w:i/>
          <w:sz w:val="20"/>
          <w:szCs w:val="20"/>
        </w:rPr>
      </w:pPr>
    </w:p>
    <w:sectPr w:rsidR="002275FC" w:rsidRPr="00C44CC8" w:rsidSect="00BF408E">
      <w:headerReference w:type="default" r:id="rId7"/>
      <w:footerReference w:type="default" r:id="rId8"/>
      <w:footnotePr>
        <w:pos w:val="beneathText"/>
      </w:footnotePr>
      <w:pgSz w:w="16837" w:h="11905" w:orient="landscape"/>
      <w:pgMar w:top="848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07B" w:rsidRDefault="0050007B" w:rsidP="000B74B0">
      <w:r>
        <w:separator/>
      </w:r>
    </w:p>
  </w:endnote>
  <w:endnote w:type="continuationSeparator" w:id="0">
    <w:p w:rsidR="0050007B" w:rsidRDefault="0050007B" w:rsidP="000B7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360" w:rsidRPr="00386DD4" w:rsidRDefault="009C60FC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522360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6F1B96">
      <w:rPr>
        <w:rFonts w:ascii="Verdana" w:hAnsi="Verdana"/>
        <w:noProof/>
        <w:sz w:val="16"/>
        <w:szCs w:val="16"/>
      </w:rPr>
      <w:t>2</w:t>
    </w:r>
    <w:r w:rsidRPr="00386DD4">
      <w:rPr>
        <w:rFonts w:ascii="Verdana" w:hAnsi="Verdana"/>
        <w:sz w:val="16"/>
        <w:szCs w:val="16"/>
      </w:rPr>
      <w:fldChar w:fldCharType="end"/>
    </w:r>
  </w:p>
  <w:p w:rsidR="00522360" w:rsidRPr="00901CB4" w:rsidRDefault="00522360" w:rsidP="002275FC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>Projekt „</w:t>
    </w:r>
    <w:r w:rsidR="001239C2">
      <w:rPr>
        <w:rFonts w:eastAsia="Calibri"/>
        <w:sz w:val="20"/>
        <w:szCs w:val="20"/>
        <w:lang w:eastAsia="en-US"/>
      </w:rPr>
      <w:t>Moja wiedza – mój sukces zawodowy</w:t>
    </w:r>
    <w:r w:rsidRPr="00901CB4">
      <w:rPr>
        <w:rFonts w:eastAsia="Calibri"/>
        <w:sz w:val="20"/>
        <w:szCs w:val="20"/>
        <w:lang w:eastAsia="en-US"/>
      </w:rPr>
      <w:t xml:space="preserve">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522360" w:rsidRPr="00901CB4" w:rsidRDefault="00522360" w:rsidP="002275FC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22360" w:rsidRDefault="005223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07B" w:rsidRDefault="0050007B" w:rsidP="000B74B0">
      <w:r>
        <w:separator/>
      </w:r>
    </w:p>
  </w:footnote>
  <w:footnote w:type="continuationSeparator" w:id="0">
    <w:p w:rsidR="0050007B" w:rsidRDefault="0050007B" w:rsidP="000B74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360" w:rsidRDefault="009C60F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1025" type="#_x0000_t75" style="position:absolute;margin-left:364.45pt;margin-top:-24.15pt;width:159.75pt;height:60pt;z-index:-251656192;visibility:visible">
          <v:imagedata r:id="rId1" o:title=""/>
        </v:shape>
      </w:pict>
    </w:r>
    <w:r>
      <w:rPr>
        <w:noProof/>
      </w:rPr>
      <w:pict>
        <v:shape id="Obraz 2" o:spid="_x0000_s1026" type="#_x0000_t75" style="position:absolute;margin-left:-54.05pt;margin-top:-40.65pt;width:185.25pt;height:90pt;z-index:-251655168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829054"/>
    <w:lvl w:ilvl="0">
      <w:numFmt w:val="bullet"/>
      <w:lvlText w:val="*"/>
      <w:lvlJc w:val="left"/>
    </w:lvl>
  </w:abstractNum>
  <w:abstractNum w:abstractNumId="1">
    <w:nsid w:val="0000000D"/>
    <w:multiLevelType w:val="multilevel"/>
    <w:tmpl w:val="9F82D63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BE337A"/>
    <w:multiLevelType w:val="hybridMultilevel"/>
    <w:tmpl w:val="D73E0BD4"/>
    <w:lvl w:ilvl="0" w:tplc="C512BA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774DC6"/>
    <w:multiLevelType w:val="hybridMultilevel"/>
    <w:tmpl w:val="1AEAF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5C1B51"/>
    <w:multiLevelType w:val="hybridMultilevel"/>
    <w:tmpl w:val="59962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611AC5"/>
    <w:multiLevelType w:val="multilevel"/>
    <w:tmpl w:val="732A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5596820"/>
    <w:multiLevelType w:val="multilevel"/>
    <w:tmpl w:val="CD12A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AF60FC"/>
    <w:multiLevelType w:val="multilevel"/>
    <w:tmpl w:val="E036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465DDA"/>
    <w:multiLevelType w:val="hybridMultilevel"/>
    <w:tmpl w:val="F3382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0E6FBF"/>
    <w:multiLevelType w:val="multilevel"/>
    <w:tmpl w:val="9054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7216FA"/>
    <w:multiLevelType w:val="hybridMultilevel"/>
    <w:tmpl w:val="7E866500"/>
    <w:lvl w:ilvl="0" w:tplc="3224F01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12C82C06"/>
    <w:multiLevelType w:val="multilevel"/>
    <w:tmpl w:val="3F52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1B2E51"/>
    <w:multiLevelType w:val="multilevel"/>
    <w:tmpl w:val="0580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835B74"/>
    <w:multiLevelType w:val="multilevel"/>
    <w:tmpl w:val="8792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D261D5"/>
    <w:multiLevelType w:val="multilevel"/>
    <w:tmpl w:val="CC30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1F02E7"/>
    <w:multiLevelType w:val="multilevel"/>
    <w:tmpl w:val="F0FC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A63B87"/>
    <w:multiLevelType w:val="multilevel"/>
    <w:tmpl w:val="C5F0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0603AE"/>
    <w:multiLevelType w:val="hybridMultilevel"/>
    <w:tmpl w:val="C59C7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53D10"/>
    <w:multiLevelType w:val="hybridMultilevel"/>
    <w:tmpl w:val="B1243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32F7A"/>
    <w:multiLevelType w:val="multilevel"/>
    <w:tmpl w:val="3032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163E67"/>
    <w:multiLevelType w:val="multilevel"/>
    <w:tmpl w:val="6C18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C175FB"/>
    <w:multiLevelType w:val="multilevel"/>
    <w:tmpl w:val="DD4E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E50C93"/>
    <w:multiLevelType w:val="multilevel"/>
    <w:tmpl w:val="122E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F33D3E"/>
    <w:multiLevelType w:val="multilevel"/>
    <w:tmpl w:val="8466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9C4A1A"/>
    <w:multiLevelType w:val="multilevel"/>
    <w:tmpl w:val="F4D2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1"/>
  </w:num>
  <w:num w:numId="3">
    <w:abstractNumId w:val="6"/>
  </w:num>
  <w:num w:numId="4">
    <w:abstractNumId w:val="10"/>
  </w:num>
  <w:num w:numId="5">
    <w:abstractNumId w:val="22"/>
  </w:num>
  <w:num w:numId="6">
    <w:abstractNumId w:val="12"/>
  </w:num>
  <w:num w:numId="7">
    <w:abstractNumId w:val="24"/>
  </w:num>
  <w:num w:numId="8">
    <w:abstractNumId w:val="13"/>
  </w:num>
  <w:num w:numId="9">
    <w:abstractNumId w:val="7"/>
  </w:num>
  <w:num w:numId="10">
    <w:abstractNumId w:val="21"/>
  </w:num>
  <w:num w:numId="11">
    <w:abstractNumId w:val="26"/>
  </w:num>
  <w:num w:numId="12">
    <w:abstractNumId w:val="25"/>
  </w:num>
  <w:num w:numId="13">
    <w:abstractNumId w:val="17"/>
  </w:num>
  <w:num w:numId="14">
    <w:abstractNumId w:val="19"/>
  </w:num>
  <w:num w:numId="15">
    <w:abstractNumId w:val="15"/>
  </w:num>
  <w:num w:numId="16">
    <w:abstractNumId w:val="23"/>
  </w:num>
  <w:num w:numId="17">
    <w:abstractNumId w:val="18"/>
  </w:num>
  <w:num w:numId="18">
    <w:abstractNumId w:val="8"/>
  </w:num>
  <w:num w:numId="19">
    <w:abstractNumId w:val="16"/>
  </w:num>
  <w:num w:numId="20">
    <w:abstractNumId w:val="27"/>
  </w:num>
  <w:num w:numId="21">
    <w:abstractNumId w:val="9"/>
  </w:num>
  <w:num w:numId="22">
    <w:abstractNumId w:val="14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4">
    <w:abstractNumId w:val="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2275FC"/>
    <w:rsid w:val="00040F57"/>
    <w:rsid w:val="000B74B0"/>
    <w:rsid w:val="00101004"/>
    <w:rsid w:val="001239C2"/>
    <w:rsid w:val="00135FD6"/>
    <w:rsid w:val="00205FA6"/>
    <w:rsid w:val="002275FC"/>
    <w:rsid w:val="003035A5"/>
    <w:rsid w:val="00380A68"/>
    <w:rsid w:val="00396844"/>
    <w:rsid w:val="00466266"/>
    <w:rsid w:val="0050007B"/>
    <w:rsid w:val="00522360"/>
    <w:rsid w:val="005F1E41"/>
    <w:rsid w:val="006453EC"/>
    <w:rsid w:val="006654C6"/>
    <w:rsid w:val="006E26F4"/>
    <w:rsid w:val="006F02F9"/>
    <w:rsid w:val="006F1B96"/>
    <w:rsid w:val="007728AB"/>
    <w:rsid w:val="00785D3A"/>
    <w:rsid w:val="007A2082"/>
    <w:rsid w:val="007A3D8C"/>
    <w:rsid w:val="00823B9C"/>
    <w:rsid w:val="0089514B"/>
    <w:rsid w:val="00944C23"/>
    <w:rsid w:val="00962B80"/>
    <w:rsid w:val="00996654"/>
    <w:rsid w:val="009C60FC"/>
    <w:rsid w:val="00A11A29"/>
    <w:rsid w:val="00AD0D73"/>
    <w:rsid w:val="00AD7A9A"/>
    <w:rsid w:val="00BA2F5A"/>
    <w:rsid w:val="00BF408E"/>
    <w:rsid w:val="00C15806"/>
    <w:rsid w:val="00C44CC8"/>
    <w:rsid w:val="00CD0D9E"/>
    <w:rsid w:val="00D457DF"/>
    <w:rsid w:val="00DF2F82"/>
    <w:rsid w:val="00E66975"/>
    <w:rsid w:val="00E70191"/>
    <w:rsid w:val="00FE5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208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275FC"/>
    <w:pPr>
      <w:keepNext/>
      <w:suppressAutoHyphens/>
      <w:spacing w:line="240" w:lineRule="exact"/>
      <w:ind w:left="360" w:right="174"/>
      <w:outlineLvl w:val="1"/>
    </w:pPr>
    <w:rPr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275FC"/>
    <w:pPr>
      <w:keepNext/>
      <w:suppressAutoHyphens/>
      <w:jc w:val="center"/>
      <w:outlineLvl w:val="3"/>
    </w:pPr>
    <w:rPr>
      <w:b/>
      <w:i/>
      <w:sz w:val="32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275F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2275FC"/>
    <w:rPr>
      <w:rFonts w:ascii="Times New Roman" w:eastAsia="Times New Roman" w:hAnsi="Times New Roman" w:cs="Times New Roman"/>
      <w:b/>
      <w:i/>
      <w:sz w:val="32"/>
      <w:szCs w:val="20"/>
      <w:u w:val="single"/>
      <w:lang w:eastAsia="ar-SA"/>
    </w:rPr>
  </w:style>
  <w:style w:type="character" w:styleId="Hipercze">
    <w:name w:val="Hyperlink"/>
    <w:uiPriority w:val="99"/>
    <w:rsid w:val="002275FC"/>
    <w:rPr>
      <w:rFonts w:ascii="Verdana" w:hAnsi="Verdana"/>
      <w:color w:val="0000FF"/>
      <w:sz w:val="20"/>
      <w:u w:val="single"/>
    </w:rPr>
  </w:style>
  <w:style w:type="paragraph" w:styleId="Tekstpodstawowy">
    <w:name w:val="Body Text"/>
    <w:basedOn w:val="Normalny"/>
    <w:link w:val="TekstpodstawowyZnak"/>
    <w:rsid w:val="002275FC"/>
    <w:pPr>
      <w:suppressAutoHyphens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75F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275FC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275FC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275F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2275FC"/>
    <w:pPr>
      <w:suppressAutoHyphens/>
      <w:ind w:left="709"/>
      <w:jc w:val="both"/>
    </w:pPr>
    <w:rPr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75F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dugiegocytatu">
    <w:name w:val="Tekst długiego cytatu"/>
    <w:basedOn w:val="Normalny"/>
    <w:rsid w:val="002275FC"/>
    <w:pPr>
      <w:suppressAutoHyphens/>
      <w:ind w:left="360" w:right="174"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2275FC"/>
    <w:pPr>
      <w:spacing w:before="100" w:beforeAutospacing="1" w:after="119"/>
    </w:pPr>
    <w:rPr>
      <w:lang w:eastAsia="pl-PL"/>
    </w:rPr>
  </w:style>
  <w:style w:type="paragraph" w:styleId="Akapitzlist">
    <w:name w:val="List Paragraph"/>
    <w:basedOn w:val="Normalny"/>
    <w:uiPriority w:val="99"/>
    <w:qFormat/>
    <w:rsid w:val="002275FC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2275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275F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ezodstpw">
    <w:name w:val="No Spacing"/>
    <w:uiPriority w:val="1"/>
    <w:qFormat/>
    <w:rsid w:val="00227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ytu">
    <w:name w:val="Title"/>
    <w:basedOn w:val="Normalny"/>
    <w:link w:val="TytuZnak"/>
    <w:qFormat/>
    <w:rsid w:val="002275FC"/>
    <w:pPr>
      <w:jc w:val="center"/>
    </w:pPr>
    <w:rPr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275F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2275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75F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kstpodstawowywcity31">
    <w:name w:val="Tekst podstawowy wcięty 31"/>
    <w:basedOn w:val="Normalny"/>
    <w:rsid w:val="002275FC"/>
    <w:pPr>
      <w:suppressAutoHyphens/>
      <w:ind w:left="360"/>
      <w:jc w:val="center"/>
    </w:pPr>
    <w:rPr>
      <w:b/>
      <w:szCs w:val="20"/>
      <w:lang w:eastAsia="ar-SA"/>
    </w:rPr>
  </w:style>
  <w:style w:type="character" w:styleId="Pogrubienie">
    <w:name w:val="Strong"/>
    <w:uiPriority w:val="22"/>
    <w:qFormat/>
    <w:rsid w:val="002275FC"/>
    <w:rPr>
      <w:b/>
      <w:bCs/>
    </w:rPr>
  </w:style>
  <w:style w:type="table" w:styleId="Tabela-Siatka">
    <w:name w:val="Table Grid"/>
    <w:basedOn w:val="Standardowy"/>
    <w:uiPriority w:val="59"/>
    <w:rsid w:val="002275FC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2275FC"/>
    <w:rPr>
      <w:i/>
      <w:iCs/>
    </w:rPr>
  </w:style>
  <w:style w:type="character" w:customStyle="1" w:styleId="zwykn">
    <w:name w:val="zwyk_n"/>
    <w:basedOn w:val="Domylnaczcionkaakapitu"/>
    <w:rsid w:val="002275FC"/>
  </w:style>
  <w:style w:type="character" w:customStyle="1" w:styleId="attright">
    <w:name w:val="attright"/>
    <w:basedOn w:val="Domylnaczcionkaakapitu"/>
    <w:rsid w:val="002275FC"/>
  </w:style>
  <w:style w:type="paragraph" w:customStyle="1" w:styleId="noparagraphstyle">
    <w:name w:val="noparagraphstyle"/>
    <w:basedOn w:val="Normalny"/>
    <w:rsid w:val="002275FC"/>
    <w:pPr>
      <w:spacing w:before="100" w:beforeAutospacing="1" w:after="100" w:afterAutospacing="1"/>
    </w:pPr>
    <w:rPr>
      <w:lang w:eastAsia="pl-PL"/>
    </w:rPr>
  </w:style>
  <w:style w:type="character" w:customStyle="1" w:styleId="testo">
    <w:name w:val="testo"/>
    <w:basedOn w:val="Domylnaczcionkaakapitu"/>
    <w:rsid w:val="002275FC"/>
  </w:style>
  <w:style w:type="character" w:customStyle="1" w:styleId="Nagwek1Znak">
    <w:name w:val="Nagłówek 1 Znak"/>
    <w:basedOn w:val="Domylnaczcionkaakapitu"/>
    <w:link w:val="Nagwek1"/>
    <w:uiPriority w:val="9"/>
    <w:rsid w:val="007A20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main">
    <w:name w:val="main"/>
    <w:basedOn w:val="Normalny"/>
    <w:rsid w:val="007A2082"/>
    <w:pPr>
      <w:spacing w:before="100" w:beforeAutospacing="1" w:after="100" w:afterAutospacing="1"/>
    </w:pPr>
    <w:rPr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0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08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08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08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08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Preferred Customer</cp:lastModifiedBy>
  <cp:revision>22</cp:revision>
  <cp:lastPrinted>2014-08-05T10:13:00Z</cp:lastPrinted>
  <dcterms:created xsi:type="dcterms:W3CDTF">2014-08-01T09:24:00Z</dcterms:created>
  <dcterms:modified xsi:type="dcterms:W3CDTF">2014-09-09T06:51:00Z</dcterms:modified>
</cp:coreProperties>
</file>