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03" w:rsidRPr="00132800" w:rsidRDefault="002E1503" w:rsidP="002E1503">
      <w:pPr>
        <w:pStyle w:val="Tekstpodstawowywcity21"/>
        <w:spacing w:line="276" w:lineRule="auto"/>
        <w:ind w:left="5664" w:firstLine="708"/>
        <w:rPr>
          <w:szCs w:val="24"/>
        </w:rPr>
      </w:pPr>
      <w:r w:rsidRPr="00132800">
        <w:rPr>
          <w:szCs w:val="24"/>
        </w:rPr>
        <w:t xml:space="preserve">Płock, dnia </w:t>
      </w:r>
      <w:r w:rsidR="002C5DA9">
        <w:rPr>
          <w:szCs w:val="24"/>
        </w:rPr>
        <w:t>11</w:t>
      </w:r>
      <w:r>
        <w:rPr>
          <w:szCs w:val="24"/>
        </w:rPr>
        <w:t xml:space="preserve"> września</w:t>
      </w:r>
      <w:r w:rsidRPr="00132800">
        <w:rPr>
          <w:szCs w:val="24"/>
        </w:rPr>
        <w:t xml:space="preserve"> 2014r </w:t>
      </w:r>
    </w:p>
    <w:p w:rsidR="002E1503" w:rsidRPr="00D64A20" w:rsidRDefault="002E1503" w:rsidP="002E1503">
      <w:pPr>
        <w:pStyle w:val="Tekstpodstawowywcity21"/>
        <w:spacing w:line="276" w:lineRule="auto"/>
        <w:rPr>
          <w:szCs w:val="24"/>
        </w:rPr>
      </w:pPr>
    </w:p>
    <w:p w:rsidR="002C5DA9" w:rsidRPr="002C5DA9" w:rsidRDefault="002C5DA9" w:rsidP="002C5DA9">
      <w:pPr>
        <w:pStyle w:val="Tekstpodstawowywcity21"/>
        <w:spacing w:line="276" w:lineRule="auto"/>
        <w:ind w:left="0" w:firstLine="0"/>
        <w:rPr>
          <w:sz w:val="20"/>
        </w:rPr>
      </w:pPr>
      <w:r w:rsidRPr="002C5DA9">
        <w:rPr>
          <w:sz w:val="20"/>
        </w:rPr>
        <w:t>Oznaczenie i numer postępowania:  RP.II.042.1.ZP.</w:t>
      </w:r>
      <w:r w:rsidR="00253399">
        <w:rPr>
          <w:sz w:val="20"/>
        </w:rPr>
        <w:t>2.1</w:t>
      </w:r>
      <w:r w:rsidRPr="002C5DA9">
        <w:rPr>
          <w:sz w:val="20"/>
        </w:rPr>
        <w:t>.2014</w:t>
      </w:r>
      <w:r w:rsidRPr="002C5DA9">
        <w:rPr>
          <w:sz w:val="20"/>
        </w:rPr>
        <w:tab/>
      </w:r>
    </w:p>
    <w:p w:rsidR="002C5DA9" w:rsidRPr="000A192C" w:rsidRDefault="002C5DA9" w:rsidP="002C5DA9">
      <w:pPr>
        <w:jc w:val="both"/>
        <w:rPr>
          <w:sz w:val="20"/>
          <w:szCs w:val="20"/>
        </w:rPr>
      </w:pPr>
      <w:r w:rsidRPr="000A192C">
        <w:rPr>
          <w:sz w:val="20"/>
          <w:szCs w:val="20"/>
        </w:rPr>
        <w:t xml:space="preserve">Zamawiający: </w:t>
      </w:r>
      <w:r w:rsidRPr="000A192C">
        <w:rPr>
          <w:color w:val="000000"/>
          <w:sz w:val="20"/>
          <w:szCs w:val="20"/>
        </w:rPr>
        <w:t xml:space="preserve">Powiat Płocki reprezentowany przez </w:t>
      </w:r>
      <w:r w:rsidRPr="000A192C">
        <w:rPr>
          <w:sz w:val="20"/>
          <w:szCs w:val="20"/>
        </w:rPr>
        <w:t>Zarząd Powiatu w Płocku</w:t>
      </w:r>
    </w:p>
    <w:p w:rsidR="002C5DA9" w:rsidRPr="000A192C" w:rsidRDefault="002C5DA9" w:rsidP="002C5DA9">
      <w:pPr>
        <w:pStyle w:val="Bezodstpw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A192C">
        <w:rPr>
          <w:sz w:val="20"/>
          <w:szCs w:val="20"/>
        </w:rPr>
        <w:t xml:space="preserve">Przedmiot zamówienia: </w:t>
      </w:r>
      <w:r w:rsidRPr="00253399">
        <w:rPr>
          <w:rFonts w:eastAsia="Calibri"/>
          <w:sz w:val="20"/>
          <w:szCs w:val="20"/>
          <w:lang w:eastAsia="en-US"/>
        </w:rPr>
        <w:t xml:space="preserve">Dostawa wyposażenia do dwóch pracowni </w:t>
      </w:r>
      <w:r w:rsidR="00253399" w:rsidRPr="00253399">
        <w:rPr>
          <w:rFonts w:eastAsia="Calibri"/>
          <w:sz w:val="20"/>
          <w:szCs w:val="20"/>
          <w:lang w:eastAsia="en-US"/>
        </w:rPr>
        <w:t xml:space="preserve">do praktycznej nauki zawodu </w:t>
      </w:r>
      <w:r w:rsidRPr="00253399">
        <w:rPr>
          <w:sz w:val="20"/>
          <w:szCs w:val="20"/>
        </w:rPr>
        <w:t xml:space="preserve"> w Zespole Szkól im. Jana Śniadeckiego w Wyszogrodzie</w:t>
      </w:r>
      <w:r w:rsidRPr="000A192C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0A192C">
        <w:rPr>
          <w:rFonts w:eastAsia="Calibri"/>
          <w:sz w:val="20"/>
          <w:szCs w:val="20"/>
          <w:lang w:eastAsia="en-US"/>
        </w:rPr>
        <w:t>w ramach projektu  „Mam zawód, mam pracę” współfinansowanym przez Unię Europejską ze środków Europejskiego Funduszu Społecznego w ramach Programu Operacyjnego Kapitał Ludzki.</w:t>
      </w:r>
    </w:p>
    <w:p w:rsidR="00474663" w:rsidRPr="00474663" w:rsidRDefault="00474663" w:rsidP="00474663">
      <w:pPr>
        <w:ind w:left="567" w:hanging="567"/>
        <w:jc w:val="both"/>
        <w:rPr>
          <w:sz w:val="18"/>
          <w:szCs w:val="18"/>
        </w:rPr>
      </w:pPr>
      <w:r w:rsidRPr="00474663">
        <w:rPr>
          <w:sz w:val="18"/>
          <w:szCs w:val="18"/>
        </w:rPr>
        <w:t>Część 1 – wyposażenie pracowni mechatroniki w zestawy ćwiczeniowo – laboratoryjne,</w:t>
      </w:r>
    </w:p>
    <w:p w:rsidR="00474663" w:rsidRPr="00474663" w:rsidRDefault="00474663" w:rsidP="00474663">
      <w:pPr>
        <w:ind w:left="567" w:hanging="567"/>
        <w:jc w:val="both"/>
        <w:rPr>
          <w:sz w:val="18"/>
          <w:szCs w:val="18"/>
        </w:rPr>
      </w:pPr>
      <w:r w:rsidRPr="00474663">
        <w:rPr>
          <w:sz w:val="18"/>
          <w:szCs w:val="18"/>
        </w:rPr>
        <w:t>Część 2 – wyposażenie pracowni mechatroniki w pomoce mechaniczno – samochodowe,</w:t>
      </w:r>
    </w:p>
    <w:p w:rsidR="00474663" w:rsidRPr="00474663" w:rsidRDefault="00474663" w:rsidP="00474663">
      <w:pPr>
        <w:ind w:left="567" w:hanging="567"/>
        <w:jc w:val="both"/>
        <w:rPr>
          <w:sz w:val="18"/>
          <w:szCs w:val="18"/>
        </w:rPr>
      </w:pPr>
      <w:r w:rsidRPr="00474663">
        <w:rPr>
          <w:sz w:val="18"/>
          <w:szCs w:val="18"/>
        </w:rPr>
        <w:t>Część 3 – wyposażenie pracowni mechatroniki w pomoce elektrotechniczne,</w:t>
      </w:r>
    </w:p>
    <w:p w:rsidR="00474663" w:rsidRPr="00474663" w:rsidRDefault="00474663" w:rsidP="00474663">
      <w:pPr>
        <w:ind w:left="567" w:hanging="567"/>
        <w:jc w:val="both"/>
        <w:rPr>
          <w:sz w:val="18"/>
          <w:szCs w:val="18"/>
        </w:rPr>
      </w:pPr>
      <w:r w:rsidRPr="00474663">
        <w:rPr>
          <w:sz w:val="18"/>
          <w:szCs w:val="18"/>
        </w:rPr>
        <w:t>Część 4 – wyposażenie pracowni obsługi konsumenta w meble,</w:t>
      </w:r>
    </w:p>
    <w:p w:rsidR="00474663" w:rsidRDefault="00474663" w:rsidP="00474663">
      <w:pPr>
        <w:ind w:left="567" w:hanging="567"/>
        <w:jc w:val="both"/>
        <w:rPr>
          <w:sz w:val="18"/>
          <w:szCs w:val="18"/>
        </w:rPr>
      </w:pPr>
      <w:r w:rsidRPr="00474663">
        <w:rPr>
          <w:sz w:val="18"/>
          <w:szCs w:val="18"/>
        </w:rPr>
        <w:t>Część 5 – wyposażenie pracowni obsługi konsumenta w sprzęt kuchenny,</w:t>
      </w:r>
    </w:p>
    <w:p w:rsidR="00474663" w:rsidRPr="00474663" w:rsidRDefault="00474663" w:rsidP="00474663">
      <w:pPr>
        <w:ind w:left="567" w:hanging="567"/>
        <w:jc w:val="both"/>
        <w:rPr>
          <w:sz w:val="18"/>
          <w:szCs w:val="18"/>
        </w:rPr>
      </w:pPr>
      <w:r w:rsidRPr="00474663">
        <w:rPr>
          <w:sz w:val="18"/>
          <w:szCs w:val="18"/>
        </w:rPr>
        <w:t>Część 6 – wyposażenie pracowni obsługi konsumenta w sprzęt komputerowy</w:t>
      </w:r>
      <w:r w:rsidRPr="00251D3E">
        <w:t>.</w:t>
      </w:r>
    </w:p>
    <w:p w:rsidR="002C5DA9" w:rsidRDefault="002C5DA9" w:rsidP="002E1503">
      <w:pPr>
        <w:pStyle w:val="Tekstpodstawowywcity21"/>
        <w:spacing w:line="276" w:lineRule="auto"/>
        <w:ind w:left="0" w:firstLine="0"/>
        <w:rPr>
          <w:szCs w:val="24"/>
        </w:rPr>
      </w:pPr>
    </w:p>
    <w:p w:rsidR="004B7B51" w:rsidRDefault="004B7B51" w:rsidP="004B7B51">
      <w:pPr>
        <w:rPr>
          <w:b/>
          <w:szCs w:val="22"/>
        </w:rPr>
      </w:pPr>
    </w:p>
    <w:p w:rsidR="002C5DA9" w:rsidRDefault="004B7B51" w:rsidP="004B7B51">
      <w:pPr>
        <w:jc w:val="center"/>
        <w:rPr>
          <w:b/>
        </w:rPr>
      </w:pPr>
      <w:r>
        <w:rPr>
          <w:b/>
        </w:rPr>
        <w:t xml:space="preserve">INFORMACJA  O  ZMIANIE  TREŚCI  </w:t>
      </w:r>
    </w:p>
    <w:p w:rsidR="004B7B51" w:rsidRDefault="004B7B51" w:rsidP="004B7B51">
      <w:pPr>
        <w:jc w:val="center"/>
        <w:rPr>
          <w:b/>
        </w:rPr>
      </w:pPr>
      <w:r>
        <w:rPr>
          <w:b/>
        </w:rPr>
        <w:t xml:space="preserve">SPECYFIKACJI  ISTOTNYCH  WARUNKÓW  ZAMÓWIENIA </w:t>
      </w:r>
    </w:p>
    <w:p w:rsidR="004B7B51" w:rsidRDefault="00474663" w:rsidP="004B7B51">
      <w:pPr>
        <w:jc w:val="both"/>
        <w:rPr>
          <w:b/>
          <w:i/>
        </w:rPr>
      </w:pPr>
      <w:r w:rsidRPr="00474663">
        <w:rPr>
          <w:b/>
          <w:i/>
        </w:rPr>
        <w:t>dotyczy części nr 2 – wyposażenie pracowni mechatroniki w pomoce mechaniczno –samochodowe</w:t>
      </w:r>
    </w:p>
    <w:p w:rsidR="00474663" w:rsidRPr="00474663" w:rsidRDefault="00474663" w:rsidP="004B7B51">
      <w:pPr>
        <w:jc w:val="both"/>
        <w:rPr>
          <w:rFonts w:ascii="Calibri" w:hAnsi="Calibri"/>
          <w:b/>
          <w:i/>
        </w:rPr>
      </w:pPr>
    </w:p>
    <w:p w:rsidR="004B7B51" w:rsidRDefault="004B7B51" w:rsidP="004B7B51">
      <w:pPr>
        <w:ind w:firstLine="708"/>
        <w:jc w:val="both"/>
      </w:pPr>
      <w:r>
        <w:t xml:space="preserve"> Zamawiający korzystając z prawa wynikającego z art. 38 ust. 4 ustawy z dnia 29.01.2004r. Prawo zamówień publicznych (tekst jednolity Dz. U. poz. 907 z 2013r. z późn. zmianami) wprowadza zmiany w treści Specyfikacji Istotnych Warunków Zamówienia w postępowaniu prowadzonym w tr</w:t>
      </w:r>
      <w:r w:rsidR="00474663">
        <w:t>ybie przetargu nieograniczonego.</w:t>
      </w:r>
    </w:p>
    <w:p w:rsidR="00E344AF" w:rsidRDefault="00E344AF" w:rsidP="004B7B51">
      <w:pPr>
        <w:ind w:firstLine="708"/>
        <w:jc w:val="both"/>
      </w:pPr>
    </w:p>
    <w:p w:rsidR="00474663" w:rsidRPr="000E3CE6" w:rsidRDefault="00474663" w:rsidP="00474663">
      <w:pPr>
        <w:jc w:val="both"/>
        <w:rPr>
          <w:b/>
        </w:rPr>
      </w:pPr>
      <w:r w:rsidRPr="000E3CE6">
        <w:rPr>
          <w:b/>
        </w:rPr>
        <w:t xml:space="preserve">Zmienia się ilość blokad do wymiany rozrządu </w:t>
      </w:r>
      <w:r w:rsidRPr="000E3CE6">
        <w:rPr>
          <w:b/>
          <w:i/>
        </w:rPr>
        <w:t xml:space="preserve">w części nr 2 – wyposażenie pracowni mechatroniki  w pomoce mechaniczno –samochodowe </w:t>
      </w:r>
      <w:r w:rsidRPr="000E3CE6">
        <w:rPr>
          <w:b/>
        </w:rPr>
        <w:t>zamiast 1 sztuka powinno być 6 sztuk.</w:t>
      </w:r>
    </w:p>
    <w:p w:rsidR="000E3CE6" w:rsidRDefault="000E3CE6" w:rsidP="00474663">
      <w:pPr>
        <w:jc w:val="both"/>
      </w:pPr>
    </w:p>
    <w:p w:rsidR="000E3CE6" w:rsidRDefault="00E344AF" w:rsidP="00E344AF">
      <w:pPr>
        <w:jc w:val="both"/>
        <w:rPr>
          <w:b/>
        </w:rPr>
      </w:pPr>
      <w:r>
        <w:t xml:space="preserve">W związku z powyższym </w:t>
      </w:r>
      <w:r w:rsidRPr="000E3CE6">
        <w:t>zmianie ulega</w:t>
      </w:r>
      <w:r w:rsidR="000E3CE6">
        <w:rPr>
          <w:b/>
        </w:rPr>
        <w:t>:</w:t>
      </w:r>
    </w:p>
    <w:p w:rsidR="00E344AF" w:rsidRPr="00E344AF" w:rsidRDefault="000E3CE6" w:rsidP="00E344AF">
      <w:pPr>
        <w:jc w:val="both"/>
      </w:pPr>
      <w:r>
        <w:rPr>
          <w:b/>
        </w:rPr>
        <w:t>-</w:t>
      </w:r>
      <w:r w:rsidR="00E344AF" w:rsidRPr="00E344AF">
        <w:rPr>
          <w:b/>
        </w:rPr>
        <w:t xml:space="preserve"> załącznik nr 2 do SIWZ</w:t>
      </w:r>
      <w:r w:rsidR="00E344AF">
        <w:t xml:space="preserve"> - Opis Przedmiotu Zamówienia </w:t>
      </w:r>
      <w:r w:rsidR="00E344AF" w:rsidRPr="00E344AF">
        <w:t>wyposażeni</w:t>
      </w:r>
      <w:r w:rsidR="00E344AF">
        <w:t>a</w:t>
      </w:r>
      <w:r w:rsidR="00E344AF" w:rsidRPr="00E344AF">
        <w:t xml:space="preserve"> pracowni mechatroniki </w:t>
      </w:r>
      <w:r>
        <w:t xml:space="preserve">                 </w:t>
      </w:r>
      <w:r w:rsidR="00E344AF" w:rsidRPr="00E344AF">
        <w:t xml:space="preserve">w pomoce mechaniczno – samochodowe </w:t>
      </w:r>
      <w:r w:rsidR="00E344AF">
        <w:t xml:space="preserve">w tabeli poz. 1 blokada do wymiany rozrządu w pozycji </w:t>
      </w:r>
      <w:r w:rsidR="00235733">
        <w:t>„</w:t>
      </w:r>
      <w:r w:rsidR="00E344AF">
        <w:t>ilość</w:t>
      </w:r>
      <w:r w:rsidR="00235733">
        <w:t>”</w:t>
      </w:r>
      <w:r w:rsidR="00E344AF">
        <w:t xml:space="preserve"> </w:t>
      </w:r>
      <w:r>
        <w:t>zapis</w:t>
      </w:r>
      <w:r w:rsidR="00E344AF">
        <w:t xml:space="preserve"> </w:t>
      </w:r>
      <w:r>
        <w:t>„</w:t>
      </w:r>
      <w:r w:rsidR="00E344AF">
        <w:t>1 sztuka</w:t>
      </w:r>
      <w:r>
        <w:t>”</w:t>
      </w:r>
      <w:r w:rsidR="00E344AF">
        <w:t xml:space="preserve"> </w:t>
      </w:r>
      <w:r>
        <w:t xml:space="preserve">zastępuje się zapisem „6 sztuk”, </w:t>
      </w:r>
    </w:p>
    <w:p w:rsidR="000E3CE6" w:rsidRPr="000E3CE6" w:rsidRDefault="000E3CE6" w:rsidP="000E3CE6">
      <w:pPr>
        <w:jc w:val="both"/>
      </w:pPr>
      <w:r>
        <w:rPr>
          <w:b/>
        </w:rPr>
        <w:t>-</w:t>
      </w:r>
      <w:r w:rsidRPr="00E344AF">
        <w:rPr>
          <w:b/>
        </w:rPr>
        <w:t xml:space="preserve"> załącznik nr 2</w:t>
      </w:r>
      <w:r>
        <w:rPr>
          <w:b/>
        </w:rPr>
        <w:t>a</w:t>
      </w:r>
      <w:r w:rsidRPr="00E344AF">
        <w:rPr>
          <w:b/>
        </w:rPr>
        <w:t xml:space="preserve"> do SIWZ</w:t>
      </w:r>
      <w:r>
        <w:t xml:space="preserve"> – </w:t>
      </w:r>
      <w:r w:rsidRPr="000E3CE6">
        <w:t xml:space="preserve">Formularz ofertowy </w:t>
      </w:r>
      <w:r>
        <w:t xml:space="preserve">dot. części nr 2 </w:t>
      </w:r>
      <w:r w:rsidRPr="000E3CE6">
        <w:t>wyposażenie pracowni mechatroniki w pomoce mechani</w:t>
      </w:r>
      <w:r>
        <w:t xml:space="preserve">czno – samochodowe – w tabeli wykaz sprzętu – formularz cenowy poz. 1 blokada do wymiany rozrządu w pozycji </w:t>
      </w:r>
      <w:r w:rsidR="00235733">
        <w:t>„</w:t>
      </w:r>
      <w:r>
        <w:t>ilość</w:t>
      </w:r>
      <w:r w:rsidR="00235733">
        <w:t>”</w:t>
      </w:r>
      <w:r>
        <w:t xml:space="preserve"> zapis „1 sztuka” zastępuje się zapisem</w:t>
      </w:r>
      <w:r w:rsidR="00235733">
        <w:t xml:space="preserve">                   </w:t>
      </w:r>
      <w:r>
        <w:t>„6 sztuk”.</w:t>
      </w:r>
    </w:p>
    <w:p w:rsidR="000E3CE6" w:rsidRDefault="000E3CE6" w:rsidP="000E3CE6">
      <w:pPr>
        <w:jc w:val="both"/>
      </w:pPr>
      <w:r>
        <w:t xml:space="preserve">W załączeniu zmieniony załącznik nr 2a do SIWZ. </w:t>
      </w:r>
    </w:p>
    <w:p w:rsidR="004B7B51" w:rsidRDefault="004B7B51" w:rsidP="004B7B51">
      <w:pPr>
        <w:ind w:left="709"/>
        <w:jc w:val="both"/>
      </w:pPr>
    </w:p>
    <w:p w:rsidR="00605FF1" w:rsidRDefault="000E3CE6" w:rsidP="004B7B51">
      <w:pPr>
        <w:jc w:val="both"/>
      </w:pPr>
      <w:r>
        <w:t>I</w:t>
      </w:r>
      <w:r w:rsidR="004B7B51">
        <w:t xml:space="preserve">nformuję, że termin składania ofert </w:t>
      </w:r>
      <w:r>
        <w:t xml:space="preserve">nie </w:t>
      </w:r>
      <w:r w:rsidR="004B7B51">
        <w:t>ulega przedłużeniu</w:t>
      </w:r>
      <w:r w:rsidR="00605FF1">
        <w:t>.</w:t>
      </w:r>
    </w:p>
    <w:p w:rsidR="004B7B51" w:rsidRDefault="004B7B51" w:rsidP="004B7B51">
      <w:pPr>
        <w:pStyle w:val="Tekstpodstawowywcity21"/>
        <w:spacing w:line="200" w:lineRule="atLeast"/>
        <w:ind w:firstLine="0"/>
        <w:jc w:val="right"/>
        <w:rPr>
          <w:i/>
          <w:szCs w:val="24"/>
        </w:rPr>
      </w:pPr>
    </w:p>
    <w:p w:rsidR="004B7B51" w:rsidRDefault="004B7B51" w:rsidP="004B7B51">
      <w:pPr>
        <w:pStyle w:val="Bezodstpw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4B7B51" w:rsidRDefault="004B7B51" w:rsidP="004B7B51">
      <w:pPr>
        <w:pStyle w:val="Bezodstpw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2E1503" w:rsidRPr="001213E0" w:rsidRDefault="002E1503" w:rsidP="002E1503">
      <w:pPr>
        <w:pStyle w:val="Bezodstpw"/>
        <w:spacing w:line="276" w:lineRule="auto"/>
        <w:ind w:left="426" w:hanging="426"/>
        <w:rPr>
          <w:i/>
          <w:sz w:val="20"/>
          <w:szCs w:val="20"/>
        </w:rPr>
      </w:pPr>
    </w:p>
    <w:sectPr w:rsidR="002E1503" w:rsidRPr="001213E0" w:rsidSect="00901CB4">
      <w:headerReference w:type="default" r:id="rId7"/>
      <w:footerReference w:type="default" r:id="rId8"/>
      <w:footnotePr>
        <w:pos w:val="beneathText"/>
      </w:footnotePr>
      <w:pgSz w:w="11905" w:h="16837"/>
      <w:pgMar w:top="1521" w:right="848" w:bottom="1134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D2" w:rsidRDefault="00B965D2" w:rsidP="004E6990">
      <w:r>
        <w:separator/>
      </w:r>
    </w:p>
  </w:endnote>
  <w:endnote w:type="continuationSeparator" w:id="0">
    <w:p w:rsidR="00B965D2" w:rsidRDefault="00B965D2" w:rsidP="004E6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9E5C38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2E1503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235733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2E1503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D64A20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B965D2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B965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D2" w:rsidRDefault="00B965D2" w:rsidP="004E6990">
      <w:r>
        <w:separator/>
      </w:r>
    </w:p>
  </w:footnote>
  <w:footnote w:type="continuationSeparator" w:id="0">
    <w:p w:rsidR="00B965D2" w:rsidRDefault="00B965D2" w:rsidP="004E6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9E5C3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6"/>
    <w:multiLevelType w:val="multilevel"/>
    <w:tmpl w:val="98C0724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6333C"/>
    <w:multiLevelType w:val="multilevel"/>
    <w:tmpl w:val="EBE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1C5614"/>
    <w:multiLevelType w:val="hybridMultilevel"/>
    <w:tmpl w:val="18503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97796"/>
    <w:multiLevelType w:val="hybridMultilevel"/>
    <w:tmpl w:val="26945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34251"/>
    <w:multiLevelType w:val="multilevel"/>
    <w:tmpl w:val="A49472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05134DB"/>
    <w:multiLevelType w:val="hybridMultilevel"/>
    <w:tmpl w:val="C53C3032"/>
    <w:lvl w:ilvl="0" w:tplc="F4809A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925EC9"/>
    <w:multiLevelType w:val="hybridMultilevel"/>
    <w:tmpl w:val="A71EBD56"/>
    <w:lvl w:ilvl="0" w:tplc="18FE4E9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B1DD4"/>
    <w:multiLevelType w:val="hybridMultilevel"/>
    <w:tmpl w:val="62EED928"/>
    <w:lvl w:ilvl="0" w:tplc="DFFC4E1E">
      <w:start w:val="8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>
    <w:nsid w:val="1D5922D7"/>
    <w:multiLevelType w:val="singleLevel"/>
    <w:tmpl w:val="725A77FA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234F522F"/>
    <w:multiLevelType w:val="hybridMultilevel"/>
    <w:tmpl w:val="D5C44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592554A">
      <w:start w:val="1"/>
      <w:numFmt w:val="decimal"/>
      <w:lvlText w:val="%5)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378D0"/>
    <w:multiLevelType w:val="multilevel"/>
    <w:tmpl w:val="824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CC53951"/>
    <w:multiLevelType w:val="hybridMultilevel"/>
    <w:tmpl w:val="4356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175CC"/>
    <w:multiLevelType w:val="multilevel"/>
    <w:tmpl w:val="4B62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567D8"/>
    <w:multiLevelType w:val="multilevel"/>
    <w:tmpl w:val="40AC94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D96C92"/>
    <w:multiLevelType w:val="multilevel"/>
    <w:tmpl w:val="5A447DB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0"/>
      </w:rPr>
    </w:lvl>
  </w:abstractNum>
  <w:abstractNum w:abstractNumId="18">
    <w:nsid w:val="39DD2070"/>
    <w:multiLevelType w:val="hybridMultilevel"/>
    <w:tmpl w:val="3E3E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C793B"/>
    <w:multiLevelType w:val="multilevel"/>
    <w:tmpl w:val="EB46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A7448"/>
    <w:multiLevelType w:val="singleLevel"/>
    <w:tmpl w:val="18B40E9C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1">
    <w:nsid w:val="570E7193"/>
    <w:multiLevelType w:val="hybridMultilevel"/>
    <w:tmpl w:val="7EBC7FF0"/>
    <w:lvl w:ilvl="0" w:tplc="097C484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6261"/>
    <w:multiLevelType w:val="hybridMultilevel"/>
    <w:tmpl w:val="DC949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E4BF4"/>
    <w:multiLevelType w:val="multilevel"/>
    <w:tmpl w:val="07B89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24">
    <w:nsid w:val="617504B5"/>
    <w:multiLevelType w:val="multilevel"/>
    <w:tmpl w:val="1610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1F126C1"/>
    <w:multiLevelType w:val="hybridMultilevel"/>
    <w:tmpl w:val="11987254"/>
    <w:lvl w:ilvl="0" w:tplc="A46E943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B17783"/>
    <w:multiLevelType w:val="hybridMultilevel"/>
    <w:tmpl w:val="83A2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A7E81"/>
    <w:multiLevelType w:val="multilevel"/>
    <w:tmpl w:val="C806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D4647E1"/>
    <w:multiLevelType w:val="hybridMultilevel"/>
    <w:tmpl w:val="AFB2F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24"/>
  </w:num>
  <w:num w:numId="10">
    <w:abstractNumId w:val="22"/>
  </w:num>
  <w:num w:numId="11">
    <w:abstractNumId w:val="23"/>
  </w:num>
  <w:num w:numId="12">
    <w:abstractNumId w:val="19"/>
  </w:num>
  <w:num w:numId="13">
    <w:abstractNumId w:val="28"/>
  </w:num>
  <w:num w:numId="14">
    <w:abstractNumId w:val="13"/>
  </w:num>
  <w:num w:numId="15">
    <w:abstractNumId w:val="21"/>
  </w:num>
  <w:num w:numId="16">
    <w:abstractNumId w:val="11"/>
  </w:num>
  <w:num w:numId="17">
    <w:abstractNumId w:val="16"/>
  </w:num>
  <w:num w:numId="18">
    <w:abstractNumId w:val="7"/>
  </w:num>
  <w:num w:numId="19">
    <w:abstractNumId w:val="20"/>
  </w:num>
  <w:num w:numId="20">
    <w:abstractNumId w:val="27"/>
  </w:num>
  <w:num w:numId="21">
    <w:abstractNumId w:val="9"/>
  </w:num>
  <w:num w:numId="22">
    <w:abstractNumId w:val="18"/>
  </w:num>
  <w:num w:numId="23">
    <w:abstractNumId w:val="1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E1503"/>
    <w:rsid w:val="00043527"/>
    <w:rsid w:val="000B20F4"/>
    <w:rsid w:val="000E3CE6"/>
    <w:rsid w:val="00105553"/>
    <w:rsid w:val="00141B1E"/>
    <w:rsid w:val="0017559D"/>
    <w:rsid w:val="001A7E80"/>
    <w:rsid w:val="001D764B"/>
    <w:rsid w:val="00235733"/>
    <w:rsid w:val="00251D3E"/>
    <w:rsid w:val="00253399"/>
    <w:rsid w:val="00272F20"/>
    <w:rsid w:val="0028258B"/>
    <w:rsid w:val="002C5DA9"/>
    <w:rsid w:val="002E1503"/>
    <w:rsid w:val="00307ADE"/>
    <w:rsid w:val="00324A56"/>
    <w:rsid w:val="00341992"/>
    <w:rsid w:val="003530A2"/>
    <w:rsid w:val="0035772D"/>
    <w:rsid w:val="00376679"/>
    <w:rsid w:val="003F68AA"/>
    <w:rsid w:val="004446AF"/>
    <w:rsid w:val="00470371"/>
    <w:rsid w:val="00474663"/>
    <w:rsid w:val="004B7B51"/>
    <w:rsid w:val="004E6990"/>
    <w:rsid w:val="00605FF1"/>
    <w:rsid w:val="00652616"/>
    <w:rsid w:val="00686266"/>
    <w:rsid w:val="006B1571"/>
    <w:rsid w:val="006B553C"/>
    <w:rsid w:val="006E156E"/>
    <w:rsid w:val="006E21E4"/>
    <w:rsid w:val="007C172C"/>
    <w:rsid w:val="007E78E1"/>
    <w:rsid w:val="00857FB4"/>
    <w:rsid w:val="00863103"/>
    <w:rsid w:val="008B1658"/>
    <w:rsid w:val="008F57A2"/>
    <w:rsid w:val="00971F50"/>
    <w:rsid w:val="009C12F1"/>
    <w:rsid w:val="009C26FE"/>
    <w:rsid w:val="009E4F8F"/>
    <w:rsid w:val="009E5C38"/>
    <w:rsid w:val="00A32DC2"/>
    <w:rsid w:val="00A8718F"/>
    <w:rsid w:val="00B965D2"/>
    <w:rsid w:val="00BF7EBA"/>
    <w:rsid w:val="00C62244"/>
    <w:rsid w:val="00CB254A"/>
    <w:rsid w:val="00CC3F14"/>
    <w:rsid w:val="00CF5DBE"/>
    <w:rsid w:val="00D374D4"/>
    <w:rsid w:val="00D64A20"/>
    <w:rsid w:val="00E344AF"/>
    <w:rsid w:val="00F71ACB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E150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E150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E150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E1503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E150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E150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15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E150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E150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E15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E150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15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E1503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E1503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E150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E15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15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E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E1503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E15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E15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15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E1503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E15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mbombalicka</dc:creator>
  <cp:lastModifiedBy>Preferred Customer</cp:lastModifiedBy>
  <cp:revision>29</cp:revision>
  <cp:lastPrinted>2014-09-11T06:47:00Z</cp:lastPrinted>
  <dcterms:created xsi:type="dcterms:W3CDTF">2014-09-02T06:25:00Z</dcterms:created>
  <dcterms:modified xsi:type="dcterms:W3CDTF">2014-09-11T06:58:00Z</dcterms:modified>
</cp:coreProperties>
</file>