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Obowiązek informacyjny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(dla osoby której dane podlegają przetwarzaniu w związku z przyjęciem zgłoszenia od sygnalisty)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Na podstawie art. 14 ust. 1 i 2 Rozporządzenia Parlamentu Europejskiego i Rady (UE) 2016/679 z 27 kwietnia 2016 r. w sprawie ochrony osób fizycznych w związku z przetwarzaniem danych osobowych </w:t>
        <w:br/>
        <w:t xml:space="preserve">i w sprawie swobodnego przepływu takich danych oraz uchylenia dyrektywy 95/46/WE (Dz. U. UE. L. </w:t>
        <w:br/>
        <w:t>z 2016r. Nr 119, s.1 ze zm.) - dalej: „RODO” informuję, że: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Administratorem danych osobowych jest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zCs w:val="20"/>
          <w:shd w:fill="auto" w:val="clear"/>
        </w:rPr>
        <w:t xml:space="preserve">Burmistrz Gminy i Miasta Janikowo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z siedzibą pod adresem ul. Przemysłowa 6 88-160 Janikowo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  <w:t xml:space="preserve">, e-mail: 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0"/>
            <w:szCs w:val="20"/>
            <w:lang w:val="en-US"/>
          </w:rPr>
          <w:t>janikowo@janikowo.com.pl</w:t>
        </w:r>
      </w:hyperlink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  <w:t xml:space="preserve"> , nr tel. 52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val="pl-PL"/>
        </w:rPr>
        <w:t>3514411</w:t>
      </w:r>
      <w:r>
        <w:rPr>
          <w:rFonts w:cs="Times New Roman" w:ascii="Times New Roman" w:hAnsi="Times New Roman"/>
          <w:sz w:val="20"/>
          <w:szCs w:val="20"/>
        </w:rPr>
        <w:t>,</w:t>
      </w:r>
      <w:r>
        <w:rPr>
          <w:rFonts w:cs="Times New Roman" w:ascii="Times New Roman" w:hAnsi="Times New Roman"/>
          <w:bCs/>
          <w:sz w:val="20"/>
          <w:szCs w:val="20"/>
        </w:rPr>
        <w:t xml:space="preserve"> zwany dalej określeniem „Administrator”.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sprawach z zakresu ochrony danych osobowych można kontaktować się, </w:t>
        <w:br/>
        <w:t>z wyznaczonym przez Administratora Inspektorem Ochrony Danych, drogą elektroniczną pod adresem e-mail: inspektor@cbi24.pl bądź pisemnie, kierując korespondencję tradycyjną na adres Administratora podany w ust.1.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Przetwarzaniu podlegają następujące kategorie danych osobowych: kategorie danych zwykłych (imię i nazwisko oraz inne dane wskazane przez sygnalistę); kategorie danych podlegających szczególnej ochronie ; kategorie danych dotyczących wyroków skazujących i czynów zabronionych.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Odbiorcami przetwarzanych danych osobowych mogą być podmioty przetwarzające</w:t>
      </w:r>
      <w:r>
        <w:rPr>
          <w:rFonts w:cs="Times New Roman" w:ascii="Times New Roman" w:hAnsi="Times New Roman"/>
          <w:sz w:val="20"/>
          <w:szCs w:val="20"/>
        </w:rPr>
        <w:t xml:space="preserve"> na podstawie umowy powierzenia przetwarzania danych osobowych</w:t>
      </w:r>
      <w:r>
        <w:rPr>
          <w:rFonts w:cs="Times New Roman" w:ascii="Times New Roman" w:hAnsi="Times New Roman"/>
          <w:b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Dane osobowe przetwarzane w związku z przyjęciem zgłoszenia </w:t>
      </w:r>
      <w:bookmarkStart w:id="0" w:name="highlightHit_10"/>
      <w:bookmarkEnd w:id="0"/>
      <w:r>
        <w:rPr>
          <w:rFonts w:cs="Times New Roman" w:ascii="Times New Roman" w:hAnsi="Times New Roman"/>
          <w:bCs/>
          <w:sz w:val="20"/>
          <w:szCs w:val="20"/>
        </w:rPr>
        <w:t>lub podjęciem działań następczych oraz dokumenty związane z tym zgłoszeniem będą przechowywane przez Administratora przez okres 3 lat po zakończeniu roku kalendarzowego, w którym zakończono działania następcze, po zakończeniu postępowań zainicjowanych tymi działaniami.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Osoba, której dane dotyczą posiada prawo żądania od Administratora dostępu do, dotyczących tej osoby danych osobowych, ich sprostowania, usunięcia lub ograniczenia przetwarzania   w zakresie i na zasadach określonych przepisami prawa ochrony danych osobowych.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Na podstawie art. 8 ust. 5 ustawy o ochronie sygnalistów, przepisu art. 14 ust. 2 lit. f RODO (obowiązku przekazania informacji o źródle pochodzenia danych osobowych) nie stosuje się</w:t>
      </w:r>
      <w:r>
        <w:rPr/>
        <w:t xml:space="preserve"> </w:t>
      </w:r>
      <w:r>
        <w:rPr>
          <w:rFonts w:cs="Times New Roman" w:ascii="Times New Roman" w:hAnsi="Times New Roman"/>
          <w:bCs/>
          <w:sz w:val="20"/>
          <w:szCs w:val="20"/>
        </w:rPr>
        <w:t xml:space="preserve">chyba, że sygnalista nie spełnia warunków wskazanych w art. 6 ustawy albo wyraził wyraźną zgodę na ujawnienie swojej tożsamości . </w:t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417" w:right="1417" w:gutter="0" w:header="0" w:top="426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541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f5411"/>
    <w:rPr>
      <w:color w:themeColor="hyperlink" w:val="0563C1"/>
      <w:u w:val="single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locked/>
    <w:rsid w:val="000f541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65a03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191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c4191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4191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559f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54559f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0f5411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5a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4191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41911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455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4885-5617-49DE-8DDB-9F167C55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LibreOffice/7.6.7.2$Windows_X86_64 LibreOffice_project/dd47e4b30cb7dab30588d6c79c651f218165e3c5</Application>
  <AppVersion>15.0000</AppVersion>
  <Pages>1</Pages>
  <Words>421</Words>
  <Characters>2572</Characters>
  <CharactersWithSpaces>2979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2020-10-06T17:39:00Z</dcterms:created>
  <dc:creator>Dariusz Kozłowski</dc:creator>
  <dc:description/>
  <dc:language>pl-PL</dc:language>
  <cp:lastModifiedBy/>
  <dcterms:modified xsi:type="dcterms:W3CDTF">2024-09-23T12:14:11Z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