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60"/>
        <w:rPr>
          <w:rFonts w:ascii="Arial Narrow" w:hAnsi="Arial Narrow"/>
          <w:b/>
          <w:b/>
        </w:rPr>
      </w:pPr>
      <w:r>
        <w:rPr/>
      </w:r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zmiany studium uwarunkowań i kierunków zagospodarowania przestrzennego Gminy i Miasta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360" w:firstLine="348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pStyle w:val="Wcicietrecitekstu"/>
        <w:spacing w:before="0" w:after="0"/>
        <w:ind w:left="0" w:firstLine="567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11 pkt 1 ustawy z dnia 27 marca 2003 r. o planowaniu i zagospodarowaniu przestrzennym (tekst jednolity: Dz. U. z 2021 r. poz. 741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0" w:name="_Hlk57277454"/>
      <w:r>
        <w:rPr>
          <w:rFonts w:ascii="Arial Narrow" w:hAnsi="Arial Narrow"/>
          <w:b/>
          <w:bCs/>
        </w:rPr>
        <w:t xml:space="preserve">nr XXVIII/256/2021 z dnia 9 listopada 2021 r. w sprawie przystąpienia do sporządzenia </w:t>
      </w:r>
      <w:bookmarkEnd w:id="0"/>
      <w:r>
        <w:rPr>
          <w:rFonts w:ascii="Arial Narrow" w:hAnsi="Arial Narrow"/>
          <w:b/>
          <w:bCs/>
        </w:rPr>
        <w:t>zmiany studium uwarunkowań i kierunków zagospodarowania przestrzennego Gminy i Miasta Janikowo.</w:t>
      </w:r>
    </w:p>
    <w:p>
      <w:pPr>
        <w:pStyle w:val="Normal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dotyczące zmiany studium. </w:t>
      </w:r>
    </w:p>
    <w:p>
      <w:pPr>
        <w:pStyle w:val="Normal"/>
        <w:spacing w:before="60" w:after="0"/>
        <w:ind w:firstLine="567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4 stycznia 2022 r.</w:t>
      </w:r>
    </w:p>
    <w:p>
      <w:pPr>
        <w:pStyle w:val="Normal"/>
        <w:spacing w:before="60" w:after="0"/>
        <w:ind w:firstLine="567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2021 r. poz. 741 ze zm.) wnioski do  zmiany studium mogą być wnoszone również w formie elektronicznej, w tym za pomocą środków komunikacji elektronicznej, w szczególności poczty elektronicznej na adres</w:t>
      </w:r>
      <w:r>
        <w:rPr>
          <w:rFonts w:ascii="Arial Narrow" w:hAnsi="Arial Narrow"/>
          <w:highlight w:val="white"/>
        </w:rPr>
        <w:t>: janikowo@janikowo.com.pl. Wno</w:t>
      </w:r>
      <w:r>
        <w:rPr>
          <w:rFonts w:ascii="Arial Narrow" w:hAnsi="Arial Narrow"/>
        </w:rPr>
        <w:t>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1" w:name="_Hlk57277359"/>
      <w:bookmarkStart w:id="2" w:name="_Hlk57277359"/>
      <w:bookmarkEnd w:id="2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left="360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Burmistrz Gminy i Miasta Janikowo</w:t>
      </w:r>
    </w:p>
    <w:p>
      <w:pPr>
        <w:pStyle w:val="Normal"/>
        <w:rPr>
          <w:rFonts w:ascii="Arial Narrow" w:hAnsi="Arial Narrow"/>
          <w:b/>
          <w:b/>
          <w:i/>
          <w:i/>
          <w:iCs/>
        </w:rPr>
      </w:pPr>
      <w:r>
        <w:rPr>
          <w:rFonts w:ascii="Arial Narrow" w:hAnsi="Arial Narrow"/>
          <w:b/>
          <w:i/>
          <w:iCs/>
        </w:rPr>
      </w:r>
    </w:p>
    <w:p>
      <w:pPr>
        <w:pStyle w:val="Normal"/>
        <w:spacing w:before="60" w:after="60"/>
        <w:rPr>
          <w:rFonts w:ascii="Arial Narrow" w:hAnsi="Arial Narrow"/>
          <w:highlight w:val="yellow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1</Pages>
  <Words>455</Words>
  <Characters>2790</Characters>
  <CharactersWithSpaces>3231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2021-11-19T15:18:00Z</dcterms:created>
  <dc:creator>Agnieszka</dc:creator>
  <dc:description/>
  <dc:language>pl-PL</dc:language>
  <cp:lastModifiedBy/>
  <cp:lastPrinted>2021-11-23T08:27:44Z</cp:lastPrinted>
  <dcterms:modified xsi:type="dcterms:W3CDTF">2021-11-23T08:28:29Z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