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Załącznik nr 1 do </w:t>
      </w:r>
      <w:r>
        <w:rPr>
          <w:rFonts w:cs="Calibri" w:cstheme="minorHAnsi"/>
          <w:b/>
          <w:sz w:val="24"/>
          <w:szCs w:val="24"/>
        </w:rPr>
        <w:t>Zarządzenia Nr 78/2021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Burmistrza Gminy i Miasta Janikowo z dnia 7 października 2021 roku</w:t>
      </w:r>
    </w:p>
    <w:p>
      <w:pPr>
        <w:pStyle w:val="Normal"/>
        <w:ind w:left="2832" w:firstLine="708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Ankieta konsultacyjna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Zagadnienie podlegające konsultacji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konsultacje z mieszkańcami Sołectwa Kołuda Mała w sprawie zniesienia nazwy zapisanej w Urzędowym wykazie nazw miejscowości i ich części (Dz. U 2019 poz. 2360) pod nazwą „Działki” jako część wsi Kołuda Mała numer w rejestrze TERYT 1028845.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Informacja o zgłaszającym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: </w:t>
        <w:br/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Imię i nazwisko ……………………………………………………………………………………………………………...</w:t>
        <w:br/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Adres do korespondencji ………………………………………………………………………………….…………..</w:t>
        <w:br/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Adres poczty elektronicznej e-mail ……………………………………………………………………….………</w:t>
        <w:br/>
        <w:br/>
      </w:r>
      <w:r>
        <w:rPr>
          <w:rFonts w:eastAsia="Times New Roman" w:cs="Calibri" w:cstheme="minorHAnsi"/>
          <w:b/>
          <w:sz w:val="24"/>
          <w:szCs w:val="24"/>
          <w:lang w:eastAsia="pl-PL"/>
        </w:rPr>
        <w:t xml:space="preserve">Konsultacje polegają na zaznaczeniu w kratkach przed właściwymi stwierdzeniami z katalogu zamieszczonego poniżej lub wpisaniu swojej opinii ostatnim punkcie.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Stwierdzam, że nazwa „Działki” jako część wsi Kołuda Mała, numer w rejestrze TERYT 1028845: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>□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nazwa Działki nie jest używana przez mieszkańców w odniesieniu do części wsi; 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 xml:space="preserve">□ </w:t>
      </w:r>
      <w:r>
        <w:rPr>
          <w:rFonts w:eastAsia="Times New Roman" w:cs="Calibri" w:cstheme="minorHAnsi"/>
          <w:sz w:val="24"/>
          <w:szCs w:val="24"/>
          <w:lang w:eastAsia="pl-PL"/>
        </w:rPr>
        <w:t>nie jest możliwe określenie lokalizacji miejsca we wsi Kołuda Mała o takiej nazwie;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 xml:space="preserve">□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jestem za zniesieniem nazwy Działki wpisanej jako część wsi Kołuda Mała;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 xml:space="preserve">□ </w:t>
      </w:r>
      <w:r>
        <w:rPr>
          <w:rFonts w:eastAsia="Times New Roman" w:cs="Calibri" w:cstheme="minorHAnsi"/>
          <w:sz w:val="24"/>
          <w:szCs w:val="24"/>
          <w:lang w:eastAsia="pl-PL"/>
        </w:rPr>
        <w:t>nazwa Działki jest używana przez mieszkańców w odniesieniu do części wsi;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 xml:space="preserve">□ </w:t>
      </w:r>
      <w:r>
        <w:rPr>
          <w:rFonts w:eastAsia="Times New Roman" w:cs="Calibri" w:cstheme="minorHAnsi"/>
          <w:sz w:val="24"/>
          <w:szCs w:val="24"/>
          <w:lang w:eastAsia="pl-PL"/>
        </w:rPr>
        <w:t>we wsi Kołuda Mała znajduje się teren określany jako Działki zlokalizowany w miejscu: …………………………………………………………………………………………………………………..……… …………………………………………………………………………………………………………………..…………..……….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 xml:space="preserve">□ </w:t>
      </w:r>
      <w:r>
        <w:rPr>
          <w:rFonts w:eastAsia="Times New Roman" w:cs="Calibri" w:cstheme="minorHAnsi"/>
          <w:b/>
          <w:sz w:val="24"/>
          <w:szCs w:val="24"/>
          <w:lang w:eastAsia="pl-PL"/>
        </w:rPr>
        <w:t>jestem przeciwna(ny) zniesieniu nazwy Działki jako części wsi Kołuda Mała</w:t>
      </w:r>
      <w:r>
        <w:rPr>
          <w:rFonts w:eastAsia="Times New Roman" w:cs="Calibri" w:cstheme="minorHAnsi"/>
          <w:sz w:val="24"/>
          <w:szCs w:val="24"/>
          <w:lang w:eastAsia="pl-PL"/>
        </w:rPr>
        <w:t>;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44"/>
          <w:szCs w:val="24"/>
          <w:lang w:eastAsia="pl-PL"/>
        </w:rPr>
        <w:t xml:space="preserve">□ </w:t>
      </w:r>
      <w:r>
        <w:rPr>
          <w:rFonts w:eastAsia="Times New Roman" w:cs="Calibri" w:cstheme="minorHAnsi"/>
          <w:sz w:val="24"/>
          <w:szCs w:val="24"/>
          <w:lang w:eastAsia="pl-PL"/>
        </w:rPr>
        <w:t>mam inną opinię w opisanej sprawie, stwierdzam, że …………………………………………….…. 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</w:t>
        <w:br/>
        <w:t xml:space="preserve">                                                                      </w:t>
      </w:r>
    </w:p>
    <w:p>
      <w:pPr>
        <w:pStyle w:val="ListParagraph"/>
        <w:spacing w:lineRule="auto" w:line="240" w:before="0" w:after="0"/>
        <w:ind w:left="4260" w:hanging="0"/>
        <w:contextualSpacing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>podpis …………………………………………………………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Ankietę należy przesłać: </w:t>
      </w:r>
    </w:p>
    <w:p>
      <w:pPr>
        <w:pStyle w:val="ListParagraph"/>
        <w:spacing w:lineRule="auto" w:line="240" w:before="0" w:after="0"/>
        <w:ind w:left="426" w:hanging="142"/>
        <w:contextualSpacing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- w wersji elektronicznej na adres: </w:t>
      </w:r>
      <w:hyperlink r:id="rId2">
        <w:r>
          <w:rPr>
            <w:rStyle w:val="Czeinternetowe"/>
            <w:rFonts w:eastAsia="Times New Roman" w:cs="Calibri" w:cstheme="minorHAnsi"/>
            <w:sz w:val="24"/>
            <w:szCs w:val="24"/>
            <w:lang w:eastAsia="pl-PL"/>
          </w:rPr>
          <w:t>sekretariat@janikowo.com.pl</w:t>
        </w:r>
      </w:hyperlink>
    </w:p>
    <w:p>
      <w:pPr>
        <w:pStyle w:val="Normal"/>
        <w:spacing w:lineRule="auto" w:line="240" w:before="0" w:after="0"/>
        <w:ind w:left="426" w:hanging="142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złożyć osobiście w Urzędzie Miejskim w Janikowie ul. Przemysłowa 6, 88-160 Janikowo</w:t>
      </w:r>
    </w:p>
    <w:p>
      <w:pPr>
        <w:pStyle w:val="Normal"/>
        <w:spacing w:lineRule="auto" w:line="240" w:before="0" w:after="0"/>
        <w:ind w:left="426" w:hanging="142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- pocztą na adres: Urząd Miejski w Janikowie  ul. Przemysłowa 6, 88-160 Janikowo</w:t>
        <w:br/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OBOWIĄZEK INFORMACYJNY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cs="Times New Roman" w:ascii="Times New Roman" w:hAnsi="Times New Roman"/>
          <w:b w:val="false"/>
          <w:bCs w:val="false"/>
          <w:sz w:val="24"/>
          <w:szCs w:val="24"/>
        </w:rPr>
        <w:t>Burmistrz Gminy i Miasta Janikowo, ul. Przemysłowa6, 88-160 Janikowo.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osobowe będą przetwarzane w celu realizacji obowiązków prawnych ciążących na Administratorze jak również w celu realizacji praw oraz obowiązków wynikających z przepisów prawa (art. 6 ust. 1 lit. c RODO).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  <w:br/>
        <w:t xml:space="preserve">w tym przepisów archiwalnych. </w:t>
      </w:r>
      <w:bookmarkStart w:id="0" w:name="_Hlk268865"/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 jeśli nie będzie wymagała tego sytuacja wnioskodawcy.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1" w:name="_Hlk7432589"/>
      <w:bookmarkStart w:id="2" w:name="_Hlk271688"/>
      <w:bookmarkEnd w:id="1"/>
      <w:bookmarkEnd w:id="2"/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 w tym: podmiotom świadczącym usługi informatyczne, audytowe i prawne.</w:t>
      </w:r>
    </w:p>
    <w:p>
      <w:pPr>
        <w:pStyle w:val="Normal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before="0" w:after="200"/>
        <w:ind w:left="2124" w:firstLine="708"/>
        <w:rPr/>
      </w:pPr>
      <w:r>
        <w:rPr>
          <w:rFonts w:eastAsia="Times New Roman" w:cs="Calibri" w:cstheme="minorHAnsi"/>
          <w:sz w:val="20"/>
          <w:szCs w:val="20"/>
          <w:lang w:eastAsia="pl-PL"/>
        </w:rPr>
        <w:t>....................................................... Data oraz czytelny 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6f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f4f24"/>
    <w:rPr/>
  </w:style>
  <w:style w:type="character" w:styleId="Czeinternetowe">
    <w:name w:val="Łącze internetowe"/>
    <w:basedOn w:val="DefaultParagraphFont"/>
    <w:uiPriority w:val="99"/>
    <w:unhideWhenUsed/>
    <w:rsid w:val="001979d4"/>
    <w:rPr>
      <w:color w:val="0000FF" w:themeColor="hyperlink"/>
      <w:u w:val="single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c071b8"/>
    <w:rPr/>
  </w:style>
  <w:style w:type="character" w:styleId="Fontstyle01" w:customStyle="1">
    <w:name w:val="fontstyle01"/>
    <w:basedOn w:val="DefaultParagraphFont"/>
    <w:qFormat/>
    <w:rsid w:val="00c071b8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009c3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AkapitzlistZnak"/>
    <w:uiPriority w:val="34"/>
    <w:qFormat/>
    <w:rsid w:val="00f5262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09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janikowo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45134-BD98-4877-B90D-0B25E846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LibreOffice/6.3.3.2$Windows_X86_64 LibreOffice_project/a64200df03143b798afd1ec74a12ab50359878ed</Application>
  <Pages>2</Pages>
  <Words>567</Words>
  <Characters>3929</Characters>
  <CharactersWithSpaces>4535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2021-10-11T13:00:00Z</dcterms:created>
  <dc:creator>jacekd</dc:creator>
  <dc:description/>
  <dc:language>pl-PL</dc:language>
  <cp:lastModifiedBy/>
  <cp:lastPrinted>2021-10-11T12:23:00Z</cp:lastPrinted>
  <dcterms:modified xsi:type="dcterms:W3CDTF">2021-11-08T10:56:01Z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