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6F51E" w14:textId="41CBFBC0" w:rsidR="00D90C07" w:rsidRPr="00D90C07" w:rsidRDefault="00D90C07" w:rsidP="00D90C07">
      <w:pPr>
        <w:pStyle w:val="Default"/>
        <w:spacing w:line="276" w:lineRule="auto"/>
        <w:jc w:val="right"/>
        <w:rPr>
          <w:rFonts w:ascii="Book Antiqua" w:hAnsi="Book Antiqua" w:cs="Calibri"/>
          <w:b/>
          <w:bCs/>
          <w:color w:val="auto"/>
          <w:sz w:val="20"/>
          <w:szCs w:val="20"/>
        </w:rPr>
      </w:pPr>
      <w:r w:rsidRPr="00D90C07">
        <w:rPr>
          <w:rFonts w:ascii="Book Antiqua" w:hAnsi="Book Antiqua"/>
          <w:b/>
          <w:bCs/>
          <w:noProof/>
        </w:rPr>
        <w:drawing>
          <wp:anchor distT="0" distB="0" distL="114300" distR="114300" simplePos="0" relativeHeight="251659264" behindDoc="0" locked="0" layoutInCell="1" allowOverlap="1" wp14:anchorId="5C5A1D19" wp14:editId="4985C346">
            <wp:simplePos x="0" y="0"/>
            <wp:positionH relativeFrom="margin">
              <wp:align>left</wp:align>
            </wp:positionH>
            <wp:positionV relativeFrom="paragraph">
              <wp:posOffset>10795</wp:posOffset>
            </wp:positionV>
            <wp:extent cx="2713990" cy="8597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990" cy="859790"/>
                    </a:xfrm>
                    <a:prstGeom prst="rect">
                      <a:avLst/>
                    </a:prstGeom>
                    <a:noFill/>
                    <a:ln>
                      <a:noFill/>
                    </a:ln>
                  </pic:spPr>
                </pic:pic>
              </a:graphicData>
            </a:graphic>
          </wp:anchor>
        </w:drawing>
      </w:r>
      <w:r w:rsidRPr="00D90C07">
        <w:rPr>
          <w:rFonts w:ascii="Book Antiqua" w:hAnsi="Book Antiqua" w:cs="Calibri"/>
          <w:b/>
          <w:bCs/>
          <w:color w:val="auto"/>
          <w:sz w:val="20"/>
          <w:szCs w:val="20"/>
        </w:rPr>
        <w:t xml:space="preserve">Załącznik nr 5 </w:t>
      </w:r>
    </w:p>
    <w:p w14:paraId="44167CF4" w14:textId="241D876F" w:rsidR="00D90C07" w:rsidRPr="00D90C07" w:rsidRDefault="00D90C07" w:rsidP="00D90C07">
      <w:pPr>
        <w:pStyle w:val="Default"/>
        <w:spacing w:line="276" w:lineRule="auto"/>
        <w:jc w:val="right"/>
        <w:rPr>
          <w:rFonts w:ascii="Book Antiqua" w:hAnsi="Book Antiqua" w:cs="Calibri"/>
          <w:b/>
          <w:bCs/>
          <w:color w:val="auto"/>
          <w:sz w:val="20"/>
          <w:szCs w:val="20"/>
        </w:rPr>
      </w:pPr>
      <w:r w:rsidRPr="00D90C07">
        <w:rPr>
          <w:rFonts w:ascii="Book Antiqua" w:hAnsi="Book Antiqua" w:cs="Calibri"/>
          <w:b/>
          <w:bCs/>
          <w:color w:val="auto"/>
          <w:sz w:val="20"/>
          <w:szCs w:val="20"/>
        </w:rPr>
        <w:t xml:space="preserve">do </w:t>
      </w:r>
      <w:r>
        <w:rPr>
          <w:rFonts w:ascii="Book Antiqua" w:hAnsi="Book Antiqua" w:cs="Calibri"/>
          <w:b/>
          <w:bCs/>
          <w:color w:val="auto"/>
          <w:sz w:val="20"/>
          <w:szCs w:val="20"/>
        </w:rPr>
        <w:t>Zaproszenia do składania ofert</w:t>
      </w:r>
    </w:p>
    <w:p w14:paraId="1FDC3D5E" w14:textId="291911C8" w:rsidR="00610C1D" w:rsidRPr="00610C1D" w:rsidRDefault="00610C1D" w:rsidP="00610C1D">
      <w:pPr>
        <w:pStyle w:val="Default"/>
        <w:spacing w:line="276" w:lineRule="auto"/>
        <w:jc w:val="both"/>
        <w:rPr>
          <w:rFonts w:ascii="Book Antiqua" w:hAnsi="Book Antiqua"/>
          <w:sz w:val="20"/>
          <w:szCs w:val="20"/>
        </w:rPr>
      </w:pPr>
    </w:p>
    <w:p w14:paraId="207F59DB" w14:textId="2BA13C0F" w:rsidR="00610C1D" w:rsidRPr="00610C1D" w:rsidRDefault="00610C1D" w:rsidP="00610C1D">
      <w:pPr>
        <w:pStyle w:val="Default"/>
        <w:spacing w:line="276" w:lineRule="auto"/>
        <w:jc w:val="both"/>
        <w:rPr>
          <w:rFonts w:ascii="Book Antiqua" w:hAnsi="Book Antiqua"/>
          <w:color w:val="auto"/>
          <w:sz w:val="20"/>
          <w:szCs w:val="20"/>
        </w:rPr>
      </w:pPr>
      <w:r w:rsidRPr="00610C1D">
        <w:rPr>
          <w:rFonts w:ascii="Book Antiqua" w:hAnsi="Book Antiqua"/>
          <w:color w:val="auto"/>
          <w:sz w:val="20"/>
          <w:szCs w:val="20"/>
        </w:rPr>
        <w:t xml:space="preserve"> RZĄDOWY PROGRAM ODBUDOWY ZABYTKÓW </w:t>
      </w:r>
    </w:p>
    <w:p w14:paraId="691B880A" w14:textId="77777777" w:rsidR="00610C1D" w:rsidRDefault="00610C1D" w:rsidP="00610C1D">
      <w:pPr>
        <w:pStyle w:val="Default"/>
        <w:spacing w:line="276" w:lineRule="auto"/>
        <w:jc w:val="both"/>
        <w:rPr>
          <w:rFonts w:ascii="Book Antiqua" w:hAnsi="Book Antiqua"/>
          <w:color w:val="auto"/>
          <w:sz w:val="20"/>
          <w:szCs w:val="20"/>
        </w:rPr>
      </w:pPr>
    </w:p>
    <w:p w14:paraId="63770648" w14:textId="77777777" w:rsidR="00610C1D" w:rsidRDefault="00610C1D" w:rsidP="00610C1D">
      <w:pPr>
        <w:pStyle w:val="Default"/>
        <w:spacing w:line="276" w:lineRule="auto"/>
        <w:jc w:val="both"/>
        <w:rPr>
          <w:rFonts w:ascii="Book Antiqua" w:hAnsi="Book Antiqua"/>
          <w:color w:val="auto"/>
          <w:sz w:val="20"/>
          <w:szCs w:val="20"/>
        </w:rPr>
      </w:pPr>
    </w:p>
    <w:p w14:paraId="12B79773" w14:textId="77777777" w:rsidR="00616142" w:rsidRDefault="00616142" w:rsidP="00610C1D">
      <w:pPr>
        <w:pStyle w:val="Default"/>
        <w:spacing w:line="276" w:lineRule="auto"/>
        <w:jc w:val="both"/>
        <w:rPr>
          <w:rFonts w:ascii="Book Antiqua" w:hAnsi="Book Antiqua" w:cs="Calibri"/>
          <w:b/>
          <w:bCs/>
          <w:color w:val="auto"/>
          <w:sz w:val="20"/>
          <w:szCs w:val="20"/>
        </w:rPr>
      </w:pPr>
    </w:p>
    <w:p w14:paraId="75198243" w14:textId="65C0061E" w:rsidR="00610C1D" w:rsidRDefault="00BB7FDA" w:rsidP="00616142">
      <w:pPr>
        <w:pStyle w:val="Default"/>
        <w:spacing w:line="276" w:lineRule="auto"/>
        <w:jc w:val="center"/>
        <w:rPr>
          <w:rFonts w:ascii="Book Antiqua" w:hAnsi="Book Antiqua" w:cs="Calibri"/>
          <w:b/>
          <w:bCs/>
          <w:color w:val="auto"/>
          <w:sz w:val="20"/>
          <w:szCs w:val="20"/>
        </w:rPr>
      </w:pPr>
      <w:r>
        <w:rPr>
          <w:rFonts w:ascii="Book Antiqua" w:hAnsi="Book Antiqua" w:cs="Calibri"/>
          <w:b/>
          <w:bCs/>
          <w:color w:val="auto"/>
          <w:sz w:val="20"/>
          <w:szCs w:val="20"/>
        </w:rPr>
        <w:t>Umowa Nr …………………………</w:t>
      </w:r>
    </w:p>
    <w:p w14:paraId="6F0D9017" w14:textId="77777777" w:rsidR="00616142" w:rsidRDefault="00610C1D" w:rsidP="00616142">
      <w:pPr>
        <w:pStyle w:val="Default"/>
        <w:spacing w:line="276" w:lineRule="auto"/>
        <w:jc w:val="center"/>
        <w:rPr>
          <w:rFonts w:ascii="Book Antiqua" w:hAnsi="Book Antiqua" w:cs="Calibri"/>
          <w:color w:val="auto"/>
          <w:sz w:val="20"/>
          <w:szCs w:val="20"/>
        </w:rPr>
      </w:pPr>
      <w:r w:rsidRPr="00610C1D">
        <w:rPr>
          <w:rFonts w:ascii="Book Antiqua" w:hAnsi="Book Antiqua" w:cs="Calibri"/>
          <w:color w:val="auto"/>
          <w:sz w:val="20"/>
          <w:szCs w:val="20"/>
        </w:rPr>
        <w:t xml:space="preserve">zawarta w </w:t>
      </w:r>
      <w:r w:rsidR="00BB7FDA">
        <w:rPr>
          <w:rFonts w:ascii="Book Antiqua" w:hAnsi="Book Antiqua" w:cs="Calibri"/>
          <w:color w:val="auto"/>
          <w:sz w:val="20"/>
          <w:szCs w:val="20"/>
        </w:rPr>
        <w:t>Mochowie w</w:t>
      </w:r>
      <w:r w:rsidRPr="00610C1D">
        <w:rPr>
          <w:rFonts w:ascii="Book Antiqua" w:hAnsi="Book Antiqua" w:cs="Calibri"/>
          <w:color w:val="auto"/>
          <w:sz w:val="20"/>
          <w:szCs w:val="20"/>
        </w:rPr>
        <w:t xml:space="preserve"> dniu ………………………</w:t>
      </w:r>
      <w:r w:rsidR="00BB7FDA">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roku </w:t>
      </w:r>
    </w:p>
    <w:p w14:paraId="06625540" w14:textId="77777777" w:rsidR="00616142" w:rsidRDefault="00616142" w:rsidP="00616142">
      <w:pPr>
        <w:pStyle w:val="Default"/>
        <w:spacing w:line="276" w:lineRule="auto"/>
        <w:rPr>
          <w:rFonts w:ascii="Book Antiqua" w:hAnsi="Book Antiqua" w:cs="Calibri"/>
          <w:color w:val="auto"/>
          <w:sz w:val="20"/>
          <w:szCs w:val="20"/>
        </w:rPr>
      </w:pPr>
    </w:p>
    <w:p w14:paraId="45DD6B24" w14:textId="77777777" w:rsidR="00616142" w:rsidRDefault="00616142" w:rsidP="00616142">
      <w:pPr>
        <w:pStyle w:val="Default"/>
        <w:spacing w:line="276" w:lineRule="auto"/>
        <w:rPr>
          <w:rFonts w:ascii="Book Antiqua" w:hAnsi="Book Antiqua" w:cs="Calibri"/>
          <w:color w:val="auto"/>
          <w:sz w:val="20"/>
          <w:szCs w:val="20"/>
        </w:rPr>
      </w:pPr>
    </w:p>
    <w:p w14:paraId="6EA73328" w14:textId="056D1C25" w:rsidR="00610C1D" w:rsidRPr="00610C1D" w:rsidRDefault="00610C1D" w:rsidP="00616142">
      <w:pPr>
        <w:pStyle w:val="Default"/>
        <w:spacing w:line="276" w:lineRule="auto"/>
        <w:rPr>
          <w:rFonts w:ascii="Book Antiqua" w:hAnsi="Book Antiqua" w:cs="Calibri"/>
          <w:color w:val="auto"/>
          <w:sz w:val="20"/>
          <w:szCs w:val="20"/>
        </w:rPr>
      </w:pPr>
      <w:r w:rsidRPr="00610C1D">
        <w:rPr>
          <w:rFonts w:ascii="Book Antiqua" w:hAnsi="Book Antiqua" w:cs="Calibri"/>
          <w:color w:val="auto"/>
          <w:sz w:val="20"/>
          <w:szCs w:val="20"/>
        </w:rPr>
        <w:t>pomiędzy</w:t>
      </w:r>
    </w:p>
    <w:p w14:paraId="1F627840" w14:textId="0D380AE0" w:rsidR="00610C1D" w:rsidRPr="00610C1D" w:rsidRDefault="00610C1D" w:rsidP="00610C1D">
      <w:pPr>
        <w:pStyle w:val="Default"/>
        <w:spacing w:line="276" w:lineRule="auto"/>
        <w:jc w:val="both"/>
        <w:rPr>
          <w:rFonts w:ascii="Book Antiqua" w:hAnsi="Book Antiqua"/>
          <w:color w:val="auto"/>
          <w:sz w:val="20"/>
          <w:szCs w:val="20"/>
        </w:rPr>
      </w:pPr>
      <w:r w:rsidRPr="00610C1D">
        <w:rPr>
          <w:rFonts w:ascii="Book Antiqua" w:hAnsi="Book Antiqua"/>
          <w:b/>
          <w:bCs/>
          <w:color w:val="auto"/>
          <w:sz w:val="20"/>
          <w:szCs w:val="20"/>
        </w:rPr>
        <w:t>Parafią</w:t>
      </w:r>
      <w:r w:rsidR="00BB7FDA">
        <w:rPr>
          <w:rFonts w:ascii="Book Antiqua" w:hAnsi="Book Antiqua"/>
          <w:b/>
          <w:bCs/>
          <w:color w:val="auto"/>
          <w:sz w:val="20"/>
          <w:szCs w:val="20"/>
        </w:rPr>
        <w:t xml:space="preserve"> </w:t>
      </w:r>
      <w:r w:rsidRPr="00610C1D">
        <w:rPr>
          <w:rFonts w:ascii="Book Antiqua" w:hAnsi="Book Antiqua"/>
          <w:b/>
          <w:bCs/>
          <w:color w:val="auto"/>
          <w:sz w:val="20"/>
          <w:szCs w:val="20"/>
        </w:rPr>
        <w:t>Rzymskokatolicką</w:t>
      </w:r>
      <w:r w:rsidR="00BB7FDA">
        <w:rPr>
          <w:rFonts w:ascii="Book Antiqua" w:hAnsi="Book Antiqua"/>
          <w:b/>
          <w:bCs/>
          <w:color w:val="auto"/>
          <w:sz w:val="20"/>
          <w:szCs w:val="20"/>
        </w:rPr>
        <w:t xml:space="preserve"> </w:t>
      </w:r>
      <w:r w:rsidRPr="00610C1D">
        <w:rPr>
          <w:rFonts w:ascii="Book Antiqua" w:hAnsi="Book Antiqua"/>
          <w:b/>
          <w:bCs/>
          <w:color w:val="auto"/>
          <w:sz w:val="20"/>
          <w:szCs w:val="20"/>
        </w:rPr>
        <w:t xml:space="preserve">pw. </w:t>
      </w:r>
      <w:r w:rsidR="00616142">
        <w:rPr>
          <w:rFonts w:ascii="Book Antiqua" w:hAnsi="Book Antiqua"/>
          <w:b/>
          <w:bCs/>
          <w:color w:val="auto"/>
          <w:sz w:val="20"/>
          <w:szCs w:val="20"/>
        </w:rPr>
        <w:t>Św. Marcina</w:t>
      </w:r>
      <w:r w:rsidRPr="00610C1D">
        <w:rPr>
          <w:rFonts w:ascii="Book Antiqua" w:hAnsi="Book Antiqua"/>
          <w:b/>
          <w:bCs/>
          <w:color w:val="auto"/>
          <w:sz w:val="20"/>
          <w:szCs w:val="20"/>
        </w:rPr>
        <w:t xml:space="preserve"> w </w:t>
      </w:r>
      <w:r w:rsidR="00616142">
        <w:rPr>
          <w:rFonts w:ascii="Book Antiqua" w:hAnsi="Book Antiqua"/>
          <w:b/>
          <w:bCs/>
          <w:color w:val="auto"/>
          <w:sz w:val="20"/>
          <w:szCs w:val="20"/>
        </w:rPr>
        <w:t>Mochowie, ul. Dobrzyńska 44, 09 – 214 Mochowo</w:t>
      </w:r>
    </w:p>
    <w:p w14:paraId="61A7DF06" w14:textId="546292A3" w:rsidR="00616142" w:rsidRPr="00616142" w:rsidRDefault="00616142" w:rsidP="00616142">
      <w:pPr>
        <w:shd w:val="clear" w:color="auto" w:fill="FFFFFF"/>
        <w:spacing w:after="0" w:line="240" w:lineRule="auto"/>
        <w:rPr>
          <w:rFonts w:ascii="Book Antiqua" w:eastAsia="Times New Roman" w:hAnsi="Book Antiqua" w:cs="Times New Roman"/>
          <w:kern w:val="0"/>
          <w:sz w:val="20"/>
          <w:szCs w:val="20"/>
          <w:lang w:eastAsia="pl-PL"/>
          <w14:ligatures w14:val="none"/>
        </w:rPr>
      </w:pPr>
      <w:r w:rsidRPr="00616142">
        <w:rPr>
          <w:rFonts w:ascii="Book Antiqua" w:eastAsia="Times New Roman" w:hAnsi="Book Antiqua" w:cs="Times New Roman"/>
          <w:kern w:val="0"/>
          <w:sz w:val="20"/>
          <w:szCs w:val="20"/>
          <w:lang w:eastAsia="pl-PL"/>
          <w14:ligatures w14:val="none"/>
        </w:rPr>
        <w:t>NIP 7761600036, REGON 040070819</w:t>
      </w:r>
    </w:p>
    <w:p w14:paraId="1226BDAB" w14:textId="77777777" w:rsidR="00610C1D" w:rsidRPr="00610C1D"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color w:val="auto"/>
          <w:sz w:val="20"/>
          <w:szCs w:val="20"/>
        </w:rPr>
        <w:t>reprezentowaną przez:</w:t>
      </w:r>
    </w:p>
    <w:p w14:paraId="734702F7" w14:textId="29F40923" w:rsidR="00610C1D" w:rsidRPr="00610C1D"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b/>
          <w:bCs/>
          <w:color w:val="auto"/>
          <w:sz w:val="20"/>
          <w:szCs w:val="20"/>
        </w:rPr>
        <w:t xml:space="preserve">Proboszcza Parafii Księdza Krzysztofa </w:t>
      </w:r>
      <w:proofErr w:type="spellStart"/>
      <w:r w:rsidR="00616142">
        <w:rPr>
          <w:rFonts w:ascii="Book Antiqua" w:hAnsi="Book Antiqua" w:cs="Calibri"/>
          <w:b/>
          <w:bCs/>
          <w:color w:val="auto"/>
          <w:sz w:val="20"/>
          <w:szCs w:val="20"/>
        </w:rPr>
        <w:t>Muzal</w:t>
      </w:r>
      <w:proofErr w:type="spellEnd"/>
      <w:r w:rsidRPr="00610C1D">
        <w:rPr>
          <w:rFonts w:ascii="Book Antiqua" w:hAnsi="Book Antiqua" w:cs="Calibri"/>
          <w:color w:val="auto"/>
          <w:sz w:val="20"/>
          <w:szCs w:val="20"/>
        </w:rPr>
        <w:t>,</w:t>
      </w:r>
    </w:p>
    <w:p w14:paraId="0649A044" w14:textId="11F123B1" w:rsidR="00610C1D" w:rsidRPr="00610C1D" w:rsidRDefault="00616142" w:rsidP="00610C1D">
      <w:pPr>
        <w:pStyle w:val="Default"/>
        <w:spacing w:line="276" w:lineRule="auto"/>
        <w:jc w:val="both"/>
        <w:rPr>
          <w:rFonts w:ascii="Book Antiqua" w:hAnsi="Book Antiqua" w:cs="Calibri"/>
          <w:color w:val="auto"/>
          <w:sz w:val="20"/>
          <w:szCs w:val="20"/>
        </w:rPr>
      </w:pPr>
      <w:r>
        <w:rPr>
          <w:rFonts w:ascii="Book Antiqua" w:hAnsi="Book Antiqua" w:cs="Calibri"/>
          <w:color w:val="auto"/>
          <w:sz w:val="20"/>
          <w:szCs w:val="20"/>
        </w:rPr>
        <w:t>z</w:t>
      </w:r>
      <w:r w:rsidR="00610C1D" w:rsidRPr="00610C1D">
        <w:rPr>
          <w:rFonts w:ascii="Book Antiqua" w:hAnsi="Book Antiqua" w:cs="Calibri"/>
          <w:color w:val="auto"/>
          <w:sz w:val="20"/>
          <w:szCs w:val="20"/>
        </w:rPr>
        <w:t>waną</w:t>
      </w:r>
      <w:r>
        <w:rPr>
          <w:rFonts w:ascii="Book Antiqua" w:hAnsi="Book Antiqua" w:cs="Calibri"/>
          <w:color w:val="auto"/>
          <w:sz w:val="20"/>
          <w:szCs w:val="20"/>
        </w:rPr>
        <w:t xml:space="preserve"> </w:t>
      </w:r>
      <w:r w:rsidR="00610C1D" w:rsidRPr="00610C1D">
        <w:rPr>
          <w:rFonts w:ascii="Book Antiqua" w:hAnsi="Book Antiqua" w:cs="Calibri"/>
          <w:color w:val="auto"/>
          <w:sz w:val="20"/>
          <w:szCs w:val="20"/>
        </w:rPr>
        <w:t>dalej „Zamawiającym”</w:t>
      </w:r>
    </w:p>
    <w:p w14:paraId="5195FEC9" w14:textId="77777777" w:rsidR="00610C1D" w:rsidRPr="00610C1D"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color w:val="auto"/>
          <w:sz w:val="20"/>
          <w:szCs w:val="20"/>
        </w:rPr>
        <w:t>a</w:t>
      </w:r>
    </w:p>
    <w:p w14:paraId="5676F44B" w14:textId="77777777" w:rsidR="000A01DD"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color w:val="auto"/>
          <w:sz w:val="20"/>
          <w:szCs w:val="20"/>
        </w:rPr>
        <w:t>……………………………………………………………………………………………………………………………, reprezentowanym przez</w:t>
      </w:r>
      <w:r w:rsidR="000A01DD">
        <w:rPr>
          <w:rFonts w:ascii="Book Antiqua" w:hAnsi="Book Antiqua" w:cs="Calibri"/>
          <w:color w:val="auto"/>
          <w:sz w:val="20"/>
          <w:szCs w:val="20"/>
        </w:rPr>
        <w:t>:</w:t>
      </w:r>
    </w:p>
    <w:p w14:paraId="086FECEA" w14:textId="2C86C98C" w:rsidR="00616142"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color w:val="auto"/>
          <w:sz w:val="20"/>
          <w:szCs w:val="20"/>
        </w:rPr>
        <w:t>………………………………………………………………………</w:t>
      </w:r>
    </w:p>
    <w:p w14:paraId="025C33B3" w14:textId="6AF30767" w:rsidR="00610C1D" w:rsidRPr="00610C1D"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color w:val="auto"/>
          <w:sz w:val="20"/>
          <w:szCs w:val="20"/>
        </w:rPr>
        <w:t>zwanym dalej „Wykonawcą”</w:t>
      </w:r>
    </w:p>
    <w:p w14:paraId="6A3C840B" w14:textId="77777777" w:rsidR="000A01DD" w:rsidRDefault="000A01DD" w:rsidP="00610C1D">
      <w:pPr>
        <w:pStyle w:val="Default"/>
        <w:spacing w:line="276" w:lineRule="auto"/>
        <w:jc w:val="both"/>
        <w:rPr>
          <w:rFonts w:ascii="Book Antiqua" w:hAnsi="Book Antiqua" w:cs="Calibri"/>
          <w:color w:val="auto"/>
          <w:sz w:val="20"/>
          <w:szCs w:val="20"/>
        </w:rPr>
      </w:pPr>
    </w:p>
    <w:p w14:paraId="263802DD" w14:textId="02100B35" w:rsidR="00610C1D" w:rsidRPr="00610C1D"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color w:val="auto"/>
          <w:sz w:val="20"/>
          <w:szCs w:val="20"/>
        </w:rPr>
        <w:t>o następującej</w:t>
      </w:r>
      <w:r w:rsidR="000A01DD">
        <w:rPr>
          <w:rFonts w:ascii="Book Antiqua" w:hAnsi="Book Antiqua" w:cs="Calibri"/>
          <w:color w:val="auto"/>
          <w:sz w:val="20"/>
          <w:szCs w:val="20"/>
        </w:rPr>
        <w:t xml:space="preserve"> </w:t>
      </w:r>
      <w:r w:rsidR="000A01DD" w:rsidRPr="00610C1D">
        <w:rPr>
          <w:rFonts w:ascii="Book Antiqua" w:hAnsi="Book Antiqua" w:cs="Calibri"/>
          <w:color w:val="auto"/>
          <w:sz w:val="20"/>
          <w:szCs w:val="20"/>
        </w:rPr>
        <w:t>treści</w:t>
      </w:r>
      <w:r w:rsidRPr="00610C1D">
        <w:rPr>
          <w:rFonts w:ascii="Book Antiqua" w:hAnsi="Book Antiqua" w:cs="Calibri"/>
          <w:color w:val="auto"/>
          <w:sz w:val="20"/>
          <w:szCs w:val="20"/>
        </w:rPr>
        <w:t>:</w:t>
      </w:r>
    </w:p>
    <w:p w14:paraId="4DD2B1E7" w14:textId="07B48CD4" w:rsidR="00610C1D" w:rsidRPr="00610C1D" w:rsidRDefault="00610C1D" w:rsidP="00610C1D">
      <w:pPr>
        <w:pStyle w:val="Default"/>
        <w:spacing w:line="276" w:lineRule="auto"/>
        <w:jc w:val="both"/>
        <w:rPr>
          <w:rFonts w:ascii="Book Antiqua" w:hAnsi="Book Antiqua" w:cs="Calibri"/>
          <w:color w:val="auto"/>
          <w:sz w:val="20"/>
          <w:szCs w:val="20"/>
        </w:rPr>
      </w:pPr>
      <w:r w:rsidRPr="00610C1D">
        <w:rPr>
          <w:rFonts w:ascii="Book Antiqua" w:hAnsi="Book Antiqua" w:cs="Calibri"/>
          <w:color w:val="auto"/>
          <w:sz w:val="20"/>
          <w:szCs w:val="20"/>
        </w:rPr>
        <w:t>Zamawiający oświadcza, że stosownie do art. 2 ust. 1 pkt 1 ustawy z dnia 11 września 2019 r. Prawo zamówień publicznych (Dz.U.</w:t>
      </w:r>
      <w:r w:rsidR="000A01DD">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 z 2023 r.</w:t>
      </w:r>
      <w:r w:rsidR="000A01DD">
        <w:rPr>
          <w:rFonts w:ascii="Book Antiqua" w:hAnsi="Book Antiqua" w:cs="Calibri"/>
          <w:color w:val="auto"/>
          <w:sz w:val="20"/>
          <w:szCs w:val="20"/>
        </w:rPr>
        <w:t>,</w:t>
      </w:r>
      <w:r w:rsidRPr="00610C1D">
        <w:rPr>
          <w:rFonts w:ascii="Book Antiqua" w:hAnsi="Book Antiqua" w:cs="Calibri"/>
          <w:color w:val="auto"/>
          <w:sz w:val="20"/>
          <w:szCs w:val="20"/>
        </w:rPr>
        <w:t xml:space="preserve"> poz. 1605</w:t>
      </w:r>
      <w:r w:rsidR="000A01DD">
        <w:rPr>
          <w:rFonts w:ascii="Book Antiqua" w:hAnsi="Book Antiqua" w:cs="Calibri"/>
          <w:color w:val="auto"/>
          <w:sz w:val="20"/>
          <w:szCs w:val="20"/>
        </w:rPr>
        <w:t xml:space="preserve"> z </w:t>
      </w:r>
      <w:proofErr w:type="spellStart"/>
      <w:r w:rsidR="000A01DD">
        <w:rPr>
          <w:rFonts w:ascii="Book Antiqua" w:hAnsi="Book Antiqua" w:cs="Calibri"/>
          <w:color w:val="auto"/>
          <w:sz w:val="20"/>
          <w:szCs w:val="20"/>
        </w:rPr>
        <w:t>późn</w:t>
      </w:r>
      <w:proofErr w:type="spellEnd"/>
      <w:r w:rsidR="000A01DD">
        <w:rPr>
          <w:rFonts w:ascii="Book Antiqua" w:hAnsi="Book Antiqua" w:cs="Calibri"/>
          <w:color w:val="auto"/>
          <w:sz w:val="20"/>
          <w:szCs w:val="20"/>
        </w:rPr>
        <w:t>. zm.</w:t>
      </w:r>
      <w:r w:rsidRPr="00610C1D">
        <w:rPr>
          <w:rFonts w:ascii="Book Antiqua" w:hAnsi="Book Antiqua" w:cs="Calibri"/>
          <w:color w:val="auto"/>
          <w:sz w:val="20"/>
          <w:szCs w:val="20"/>
        </w:rPr>
        <w:t xml:space="preserve">) ustawa ta </w:t>
      </w:r>
      <w:r w:rsidRPr="00610C1D">
        <w:rPr>
          <w:rFonts w:ascii="Book Antiqua" w:hAnsi="Book Antiqua" w:cs="Calibri"/>
          <w:b/>
          <w:bCs/>
          <w:color w:val="auto"/>
          <w:sz w:val="20"/>
          <w:szCs w:val="20"/>
        </w:rPr>
        <w:t>nie ma zastosowania do niniejszej umowy.</w:t>
      </w:r>
    </w:p>
    <w:p w14:paraId="6345F423" w14:textId="77777777" w:rsidR="000A01DD" w:rsidRPr="000A01DD" w:rsidRDefault="000A01DD" w:rsidP="00610C1D">
      <w:pPr>
        <w:pStyle w:val="Default"/>
        <w:spacing w:line="276" w:lineRule="auto"/>
        <w:jc w:val="both"/>
        <w:rPr>
          <w:rFonts w:ascii="Book Antiqua" w:hAnsi="Book Antiqua" w:cs="Calibri"/>
          <w:b/>
          <w:bCs/>
          <w:color w:val="auto"/>
          <w:sz w:val="16"/>
          <w:szCs w:val="16"/>
        </w:rPr>
      </w:pPr>
    </w:p>
    <w:p w14:paraId="26FFBEB1" w14:textId="715CA9C9" w:rsidR="00610C1D" w:rsidRPr="00610C1D" w:rsidRDefault="00610C1D" w:rsidP="000A01DD">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0A01DD">
        <w:rPr>
          <w:rFonts w:ascii="Book Antiqua" w:hAnsi="Book Antiqua" w:cs="Calibri"/>
          <w:b/>
          <w:bCs/>
          <w:color w:val="auto"/>
          <w:sz w:val="20"/>
          <w:szCs w:val="20"/>
        </w:rPr>
        <w:t xml:space="preserve"> </w:t>
      </w:r>
      <w:r w:rsidRPr="00610C1D">
        <w:rPr>
          <w:rFonts w:ascii="Book Antiqua" w:hAnsi="Book Antiqua" w:cs="Calibri"/>
          <w:b/>
          <w:bCs/>
          <w:color w:val="auto"/>
          <w:sz w:val="20"/>
          <w:szCs w:val="20"/>
        </w:rPr>
        <w:t>1</w:t>
      </w:r>
    </w:p>
    <w:p w14:paraId="0E331A21" w14:textId="62B8F95A" w:rsidR="000A01DD" w:rsidRPr="000A01DD" w:rsidRDefault="00610C1D" w:rsidP="000A01DD">
      <w:pPr>
        <w:pStyle w:val="Default"/>
        <w:numPr>
          <w:ilvl w:val="0"/>
          <w:numId w:val="10"/>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Zgodnie z postępowaniem zakupowym o udzielenie zamówienia przeprowadzonym w</w:t>
      </w:r>
      <w:r w:rsidR="000A01DD">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trybie </w:t>
      </w:r>
      <w:r w:rsidR="00D90C07">
        <w:rPr>
          <w:rFonts w:ascii="Book Antiqua" w:hAnsi="Book Antiqua" w:cs="Calibri"/>
          <w:color w:val="auto"/>
          <w:sz w:val="20"/>
          <w:szCs w:val="20"/>
        </w:rPr>
        <w:t>Zaproszenia do składania ofert</w:t>
      </w:r>
      <w:r w:rsidR="000A01DD">
        <w:rPr>
          <w:rFonts w:ascii="Book Antiqua" w:hAnsi="Book Antiqua" w:cs="Calibri"/>
          <w:color w:val="auto"/>
          <w:sz w:val="20"/>
          <w:szCs w:val="20"/>
        </w:rPr>
        <w:t xml:space="preserve"> </w:t>
      </w:r>
      <w:r w:rsidRPr="00610C1D">
        <w:rPr>
          <w:rFonts w:ascii="Book Antiqua" w:hAnsi="Book Antiqua" w:cs="Calibri"/>
          <w:color w:val="auto"/>
          <w:sz w:val="20"/>
          <w:szCs w:val="20"/>
        </w:rPr>
        <w:t>„Zamawiający” zleca a „Wykonawca” przyjmuje do wykonania zadanie</w:t>
      </w:r>
      <w:r w:rsidR="000A01DD">
        <w:rPr>
          <w:rFonts w:ascii="Book Antiqua" w:hAnsi="Book Antiqua" w:cs="Calibri"/>
          <w:color w:val="auto"/>
          <w:sz w:val="20"/>
          <w:szCs w:val="20"/>
        </w:rPr>
        <w:t xml:space="preserve"> </w:t>
      </w:r>
      <w:r w:rsidRPr="00610C1D">
        <w:rPr>
          <w:rFonts w:ascii="Book Antiqua" w:hAnsi="Book Antiqua" w:cs="Calibri"/>
          <w:color w:val="auto"/>
          <w:sz w:val="20"/>
          <w:szCs w:val="20"/>
        </w:rPr>
        <w:t>pn.</w:t>
      </w:r>
      <w:r w:rsidRPr="00610C1D">
        <w:rPr>
          <w:rFonts w:ascii="Book Antiqua" w:hAnsi="Book Antiqua"/>
          <w:color w:val="auto"/>
          <w:sz w:val="20"/>
          <w:szCs w:val="20"/>
        </w:rPr>
        <w:t xml:space="preserve">. </w:t>
      </w:r>
      <w:r w:rsidRPr="00610C1D">
        <w:rPr>
          <w:rFonts w:ascii="Book Antiqua" w:hAnsi="Book Antiqua"/>
          <w:b/>
          <w:bCs/>
          <w:color w:val="auto"/>
          <w:sz w:val="20"/>
          <w:szCs w:val="20"/>
        </w:rPr>
        <w:t>„</w:t>
      </w:r>
      <w:r w:rsidR="000A01DD" w:rsidRPr="00541D40">
        <w:rPr>
          <w:rFonts w:ascii="Book Antiqua" w:hAnsi="Book Antiqua" w:cs="CIDFont+F1"/>
          <w:b/>
          <w:bCs/>
          <w:sz w:val="20"/>
          <w:szCs w:val="20"/>
        </w:rPr>
        <w:t>Kompleksowa renowacja okien i drzwi w zabytkowym kościele p.w. Przemienienia Pańskiego w Żurawinie</w:t>
      </w:r>
      <w:r w:rsidRPr="00610C1D">
        <w:rPr>
          <w:rFonts w:ascii="Book Antiqua" w:hAnsi="Book Antiqua"/>
          <w:b/>
          <w:bCs/>
          <w:color w:val="auto"/>
          <w:sz w:val="20"/>
          <w:szCs w:val="20"/>
        </w:rPr>
        <w:t xml:space="preserve">”, </w:t>
      </w:r>
      <w:r w:rsidRPr="000A01DD">
        <w:rPr>
          <w:rFonts w:ascii="Book Antiqua" w:hAnsi="Book Antiqua"/>
          <w:color w:val="auto"/>
          <w:sz w:val="20"/>
          <w:szCs w:val="20"/>
        </w:rPr>
        <w:t>d</w:t>
      </w:r>
      <w:r w:rsidRPr="000A01DD">
        <w:rPr>
          <w:rFonts w:ascii="Book Antiqua" w:hAnsi="Book Antiqua" w:cs="Calibri"/>
          <w:color w:val="auto"/>
          <w:sz w:val="20"/>
          <w:szCs w:val="20"/>
        </w:rPr>
        <w:t>ofinansowane z</w:t>
      </w:r>
      <w:r w:rsidRPr="00610C1D">
        <w:rPr>
          <w:rFonts w:ascii="Book Antiqua" w:hAnsi="Book Antiqua" w:cs="Calibri"/>
          <w:b/>
          <w:bCs/>
          <w:color w:val="auto"/>
          <w:sz w:val="20"/>
          <w:szCs w:val="20"/>
        </w:rPr>
        <w:t xml:space="preserve"> Rządowego Programu Odbudowy Zabytków NR RPOZ/2022/</w:t>
      </w:r>
      <w:r w:rsidR="000A01DD">
        <w:rPr>
          <w:rFonts w:ascii="Book Antiqua" w:hAnsi="Book Antiqua" w:cs="Calibri"/>
          <w:b/>
          <w:bCs/>
          <w:color w:val="auto"/>
          <w:sz w:val="20"/>
          <w:szCs w:val="20"/>
        </w:rPr>
        <w:t>7</w:t>
      </w:r>
      <w:r w:rsidRPr="00610C1D">
        <w:rPr>
          <w:rFonts w:ascii="Book Antiqua" w:hAnsi="Book Antiqua" w:cs="Calibri"/>
          <w:b/>
          <w:bCs/>
          <w:color w:val="auto"/>
          <w:sz w:val="20"/>
          <w:szCs w:val="20"/>
        </w:rPr>
        <w:t>71</w:t>
      </w:r>
      <w:r w:rsidR="000A01DD">
        <w:rPr>
          <w:rFonts w:ascii="Book Antiqua" w:hAnsi="Book Antiqua" w:cs="Calibri"/>
          <w:b/>
          <w:bCs/>
          <w:color w:val="auto"/>
          <w:sz w:val="20"/>
          <w:szCs w:val="20"/>
        </w:rPr>
        <w:t>9</w:t>
      </w:r>
      <w:r w:rsidRPr="00610C1D">
        <w:rPr>
          <w:rFonts w:ascii="Book Antiqua" w:hAnsi="Book Antiqua" w:cs="Calibri"/>
          <w:b/>
          <w:bCs/>
          <w:color w:val="auto"/>
          <w:sz w:val="20"/>
          <w:szCs w:val="20"/>
        </w:rPr>
        <w:t>/</w:t>
      </w:r>
      <w:proofErr w:type="spellStart"/>
      <w:r w:rsidRPr="00610C1D">
        <w:rPr>
          <w:rFonts w:ascii="Book Antiqua" w:hAnsi="Book Antiqua" w:cs="Calibri"/>
          <w:b/>
          <w:bCs/>
          <w:color w:val="auto"/>
          <w:sz w:val="20"/>
          <w:szCs w:val="20"/>
        </w:rPr>
        <w:t>PolskiLad</w:t>
      </w:r>
      <w:proofErr w:type="spellEnd"/>
      <w:r w:rsidRPr="00610C1D">
        <w:rPr>
          <w:rFonts w:ascii="Book Antiqua" w:hAnsi="Book Antiqua" w:cs="Calibri"/>
          <w:b/>
          <w:bCs/>
          <w:color w:val="auto"/>
          <w:sz w:val="20"/>
          <w:szCs w:val="20"/>
        </w:rPr>
        <w:t>.</w:t>
      </w:r>
      <w:r w:rsidR="000A01DD">
        <w:rPr>
          <w:rFonts w:ascii="Book Antiqua" w:hAnsi="Book Antiqua" w:cs="Calibri"/>
          <w:b/>
          <w:bCs/>
          <w:color w:val="auto"/>
          <w:sz w:val="20"/>
          <w:szCs w:val="20"/>
        </w:rPr>
        <w:t xml:space="preserve"> </w:t>
      </w:r>
    </w:p>
    <w:p w14:paraId="1A7BBDB5" w14:textId="77777777" w:rsidR="000A01DD" w:rsidRDefault="00610C1D" w:rsidP="000A01DD">
      <w:pPr>
        <w:pStyle w:val="Default"/>
        <w:widowControl w:val="0"/>
        <w:numPr>
          <w:ilvl w:val="0"/>
          <w:numId w:val="10"/>
        </w:numPr>
        <w:spacing w:line="276" w:lineRule="auto"/>
        <w:ind w:left="284" w:hanging="284"/>
        <w:jc w:val="both"/>
        <w:rPr>
          <w:rFonts w:ascii="Book Antiqua" w:hAnsi="Book Antiqua" w:cs="Calibri"/>
          <w:color w:val="auto"/>
          <w:sz w:val="20"/>
          <w:szCs w:val="20"/>
        </w:rPr>
      </w:pPr>
      <w:r w:rsidRPr="000A01DD">
        <w:rPr>
          <w:rFonts w:ascii="Book Antiqua" w:hAnsi="Book Antiqua" w:cs="Calibri"/>
          <w:color w:val="auto"/>
          <w:sz w:val="20"/>
          <w:szCs w:val="20"/>
        </w:rPr>
        <w:t>Przedmiotem zamówienia,</w:t>
      </w:r>
      <w:r w:rsidR="000A01DD" w:rsidRPr="000A01DD">
        <w:rPr>
          <w:rFonts w:ascii="Book Antiqua" w:hAnsi="Book Antiqua" w:cs="Calibri"/>
          <w:color w:val="auto"/>
          <w:sz w:val="20"/>
          <w:szCs w:val="20"/>
        </w:rPr>
        <w:t xml:space="preserve"> </w:t>
      </w:r>
      <w:r w:rsidRPr="000A01DD">
        <w:rPr>
          <w:rFonts w:ascii="Book Antiqua" w:hAnsi="Book Antiqua" w:cs="Calibri"/>
          <w:color w:val="auto"/>
          <w:sz w:val="20"/>
          <w:szCs w:val="20"/>
        </w:rPr>
        <w:t xml:space="preserve">o którym mowa w ust. 1 jest </w:t>
      </w:r>
      <w:r w:rsidR="000A01DD" w:rsidRPr="000A01DD">
        <w:rPr>
          <w:rFonts w:ascii="Book Antiqua" w:hAnsi="Book Antiqua" w:cs="CIDFont+F1"/>
          <w:sz w:val="20"/>
          <w:szCs w:val="20"/>
        </w:rPr>
        <w:t xml:space="preserve">odnowienie/remont okien i drzwi zabytkowego kościoła pw. Przemienienia Pańskiego w Żurawinie wpisanego do rejestru zabytków pod nr 439 z dnia 13.03.1978 r. Okna świątyni są o różnych wymiarach – prostokątne zamknięte łukiem odcinkowym, wielopolowe ze szprosami wypełnione szkłem bezbarwnym. Zadaniem przedmiotowej renowacji jest szklenie, wymiana pękniętych szyb oraz uzupełnienie brakujących. Dodatkowo niezbędne jest dokładne oczyszczenie wszelkich elementów żeliwnych ram i szprosów, usunięcie odpadającej farby. </w:t>
      </w:r>
    </w:p>
    <w:p w14:paraId="23A442F8" w14:textId="7CF9E965" w:rsidR="00610C1D" w:rsidRPr="000A01DD" w:rsidRDefault="00610C1D" w:rsidP="000A01DD">
      <w:pPr>
        <w:pStyle w:val="Default"/>
        <w:widowControl w:val="0"/>
        <w:numPr>
          <w:ilvl w:val="0"/>
          <w:numId w:val="10"/>
        </w:numPr>
        <w:spacing w:line="276" w:lineRule="auto"/>
        <w:ind w:left="284" w:hanging="284"/>
        <w:jc w:val="both"/>
        <w:rPr>
          <w:rFonts w:ascii="Book Antiqua" w:hAnsi="Book Antiqua" w:cs="Calibri"/>
          <w:color w:val="auto"/>
          <w:sz w:val="20"/>
          <w:szCs w:val="20"/>
        </w:rPr>
      </w:pPr>
      <w:r w:rsidRPr="000A01DD">
        <w:rPr>
          <w:rFonts w:ascii="Book Antiqua" w:hAnsi="Book Antiqua" w:cs="Calibri"/>
          <w:b/>
          <w:bCs/>
          <w:color w:val="auto"/>
          <w:sz w:val="20"/>
          <w:szCs w:val="20"/>
        </w:rPr>
        <w:t>Zakres zamówienia obejmuje:</w:t>
      </w:r>
    </w:p>
    <w:p w14:paraId="21D69A8C" w14:textId="5C53358B"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 xml:space="preserve">sporządzenie ekspertyz, przeprowadzenie badań, wykonanie dokumentacji technicznej </w:t>
      </w:r>
      <w:r>
        <w:rPr>
          <w:rFonts w:ascii="Book Antiqua" w:hAnsi="Book Antiqua" w:cs="CIDFont+F1"/>
          <w:color w:val="000000"/>
          <w:sz w:val="20"/>
          <w:szCs w:val="20"/>
        </w:rPr>
        <w:br/>
      </w:r>
      <w:r w:rsidRPr="00144610">
        <w:rPr>
          <w:rFonts w:ascii="Book Antiqua" w:hAnsi="Book Antiqua" w:cs="CIDFont+F1"/>
          <w:color w:val="000000"/>
          <w:sz w:val="20"/>
          <w:szCs w:val="20"/>
        </w:rPr>
        <w:t>i konserwatorskiej, architektonicznej – wymaganych przepisami prawa,</w:t>
      </w:r>
    </w:p>
    <w:p w14:paraId="40F3AC2D"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montaż rusztowań oraz zabezpieczenie wyposażenia i podłóg, wyniesieni i/lub przeniesienie mebli,</w:t>
      </w:r>
    </w:p>
    <w:p w14:paraId="5F21007B"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ostrożne wyjęcie szyb i oczyszczenie wrębów,</w:t>
      </w:r>
    </w:p>
    <w:p w14:paraId="101C4920"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oczyszczenie ram i szprotów z rdzy i resztek farby,</w:t>
      </w:r>
    </w:p>
    <w:p w14:paraId="282E0D52"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malowanie konstrukcji farbę olejną opartą na oleju lnianym,</w:t>
      </w:r>
    </w:p>
    <w:p w14:paraId="09C1BB37"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szklenie ram okien na kit podwójny – szkło grubości 4 mm,</w:t>
      </w:r>
    </w:p>
    <w:p w14:paraId="6837D7D6"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osłona okien i otworów w trakcie prac,</w:t>
      </w:r>
    </w:p>
    <w:p w14:paraId="4160290C"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demontaż rusztowań,</w:t>
      </w:r>
    </w:p>
    <w:p w14:paraId="21139850"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renowacja drzwi drewnianych zewnętrznych w ścianie północnej o wym. 910 x 2180,</w:t>
      </w:r>
    </w:p>
    <w:p w14:paraId="07C6FE92" w14:textId="77777777" w:rsidR="00144610" w:rsidRP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t>inne niezbędne prace w zakresie stolarki okiennej i drzwiowej,</w:t>
      </w:r>
    </w:p>
    <w:p w14:paraId="317A85B3" w14:textId="77777777" w:rsidR="00144610" w:rsidRDefault="00144610" w:rsidP="00144610">
      <w:pPr>
        <w:pStyle w:val="Akapitzlist"/>
        <w:numPr>
          <w:ilvl w:val="0"/>
          <w:numId w:val="13"/>
        </w:numPr>
        <w:autoSpaceDE w:val="0"/>
        <w:autoSpaceDN w:val="0"/>
        <w:adjustRightInd w:val="0"/>
        <w:spacing w:after="0" w:line="276" w:lineRule="auto"/>
        <w:ind w:left="567" w:hanging="283"/>
        <w:jc w:val="both"/>
        <w:rPr>
          <w:rFonts w:ascii="Book Antiqua" w:hAnsi="Book Antiqua" w:cs="CIDFont+F1"/>
          <w:color w:val="000000"/>
          <w:sz w:val="20"/>
          <w:szCs w:val="20"/>
        </w:rPr>
      </w:pPr>
      <w:r w:rsidRPr="00144610">
        <w:rPr>
          <w:rFonts w:ascii="Book Antiqua" w:hAnsi="Book Antiqua" w:cs="CIDFont+F1"/>
          <w:color w:val="000000"/>
          <w:sz w:val="20"/>
          <w:szCs w:val="20"/>
        </w:rPr>
        <w:lastRenderedPageBreak/>
        <w:t>wykonanie dokumentacji powykonawczej wymaganej przepisami prawa.</w:t>
      </w:r>
    </w:p>
    <w:p w14:paraId="5633E349" w14:textId="77777777" w:rsidR="00144610" w:rsidRPr="00144610" w:rsidRDefault="00144610" w:rsidP="00A75444">
      <w:pPr>
        <w:pStyle w:val="Akapitzlist"/>
        <w:suppressAutoHyphens w:val="0"/>
        <w:autoSpaceDE w:val="0"/>
        <w:autoSpaceDN w:val="0"/>
        <w:adjustRightInd w:val="0"/>
        <w:spacing w:after="0" w:line="276" w:lineRule="auto"/>
        <w:ind w:left="284"/>
        <w:jc w:val="both"/>
        <w:rPr>
          <w:rFonts w:ascii="Book Antiqua" w:hAnsi="Book Antiqua" w:cs="CIDFont+F1"/>
          <w:color w:val="000000"/>
          <w:sz w:val="20"/>
          <w:szCs w:val="20"/>
        </w:rPr>
      </w:pPr>
      <w:r w:rsidRPr="00144610">
        <w:rPr>
          <w:rFonts w:ascii="Book Antiqua" w:hAnsi="Book Antiqua" w:cs="CIDFont+F1"/>
          <w:color w:val="000000"/>
          <w:sz w:val="20"/>
          <w:szCs w:val="20"/>
        </w:rPr>
        <w:t>Prace należy wykonywać zgodnie z Decyzją Nr 143/2024 z dnia 28.03.2024 r. pozwalającą na prowadzenie robót budowlanych przy zabytku, wydaną przez Mazowieckiego Wojewódzkiego Konserwatora Zabytków.</w:t>
      </w:r>
      <w:r w:rsidRPr="00144610">
        <w:rPr>
          <w:rFonts w:ascii="Book Antiqua" w:hAnsi="Book Antiqua"/>
          <w:color w:val="000000"/>
          <w:sz w:val="20"/>
          <w:szCs w:val="20"/>
        </w:rPr>
        <w:t xml:space="preserve"> </w:t>
      </w:r>
    </w:p>
    <w:p w14:paraId="0C11B850" w14:textId="45D6FF84" w:rsidR="00D647DF" w:rsidRPr="00D647DF" w:rsidRDefault="00D647DF"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Pr>
          <w:rFonts w:ascii="Book Antiqua" w:hAnsi="Book Antiqua" w:cs="CIDFont+F1"/>
          <w:color w:val="000000"/>
          <w:sz w:val="20"/>
          <w:szCs w:val="20"/>
        </w:rPr>
        <w:t xml:space="preserve">Szczegółowy zakres </w:t>
      </w:r>
      <w:r w:rsidR="00D90C07">
        <w:rPr>
          <w:rFonts w:ascii="Book Antiqua" w:hAnsi="Book Antiqua" w:cs="CIDFont+F1"/>
          <w:color w:val="000000"/>
          <w:sz w:val="20"/>
          <w:szCs w:val="20"/>
        </w:rPr>
        <w:t>prac</w:t>
      </w:r>
      <w:r>
        <w:rPr>
          <w:rFonts w:ascii="Book Antiqua" w:hAnsi="Book Antiqua" w:cs="CIDFont+F1"/>
          <w:color w:val="000000"/>
          <w:sz w:val="20"/>
          <w:szCs w:val="20"/>
        </w:rPr>
        <w:t xml:space="preserve"> określa dokumentacja będąc</w:t>
      </w:r>
      <w:r w:rsidR="003F0FA4">
        <w:rPr>
          <w:rFonts w:ascii="Book Antiqua" w:hAnsi="Book Antiqua" w:cs="CIDFont+F1"/>
          <w:color w:val="000000"/>
          <w:sz w:val="20"/>
          <w:szCs w:val="20"/>
        </w:rPr>
        <w:t>a</w:t>
      </w:r>
      <w:r>
        <w:rPr>
          <w:rFonts w:ascii="Book Antiqua" w:hAnsi="Book Antiqua" w:cs="CIDFont+F1"/>
          <w:color w:val="000000"/>
          <w:sz w:val="20"/>
          <w:szCs w:val="20"/>
        </w:rPr>
        <w:t xml:space="preserve"> częścią </w:t>
      </w:r>
      <w:r w:rsidR="00D90C07">
        <w:rPr>
          <w:rFonts w:ascii="Book Antiqua" w:hAnsi="Book Antiqua" w:cs="CIDFont+F1"/>
          <w:color w:val="000000"/>
          <w:sz w:val="20"/>
          <w:szCs w:val="20"/>
        </w:rPr>
        <w:t>Zaproszenia do składania ofert</w:t>
      </w:r>
      <w:r>
        <w:rPr>
          <w:rFonts w:ascii="Book Antiqua" w:hAnsi="Book Antiqua" w:cs="CIDFont+F1"/>
          <w:color w:val="000000"/>
          <w:sz w:val="20"/>
          <w:szCs w:val="20"/>
        </w:rPr>
        <w:t>.</w:t>
      </w:r>
    </w:p>
    <w:p w14:paraId="4A7B0777" w14:textId="44AF16FD" w:rsidR="00A97299" w:rsidRPr="00A97299" w:rsidRDefault="00610C1D"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sidRPr="00144610">
        <w:rPr>
          <w:rFonts w:ascii="Book Antiqua" w:hAnsi="Book Antiqua" w:cs="Calibri"/>
          <w:color w:val="auto"/>
          <w:sz w:val="20"/>
          <w:szCs w:val="20"/>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t>
      </w:r>
      <w:r w:rsidR="00A97299">
        <w:rPr>
          <w:rFonts w:ascii="Book Antiqua" w:hAnsi="Book Antiqua" w:cs="Calibri"/>
          <w:color w:val="auto"/>
          <w:sz w:val="20"/>
          <w:szCs w:val="20"/>
        </w:rPr>
        <w:br/>
      </w:r>
      <w:r w:rsidRPr="00144610">
        <w:rPr>
          <w:rFonts w:ascii="Book Antiqua" w:hAnsi="Book Antiqua" w:cs="Calibri"/>
          <w:color w:val="auto"/>
          <w:sz w:val="20"/>
          <w:szCs w:val="20"/>
        </w:rPr>
        <w:t xml:space="preserve">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w:t>
      </w:r>
      <w:r w:rsidR="00A97299">
        <w:rPr>
          <w:rFonts w:ascii="Book Antiqua" w:hAnsi="Book Antiqua" w:cs="Calibri"/>
          <w:color w:val="auto"/>
          <w:sz w:val="20"/>
          <w:szCs w:val="20"/>
        </w:rPr>
        <w:t>Wykonawcy.</w:t>
      </w:r>
    </w:p>
    <w:p w14:paraId="62E2E9FF" w14:textId="77777777" w:rsidR="00A97299" w:rsidRPr="00A97299" w:rsidRDefault="00610C1D"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sidRPr="00A97299">
        <w:rPr>
          <w:rFonts w:ascii="Book Antiqua" w:hAnsi="Book Antiqua" w:cs="Calibri"/>
          <w:color w:val="auto"/>
          <w:sz w:val="20"/>
          <w:szCs w:val="20"/>
        </w:rPr>
        <w:t>Ewentualne roboty zamienne, które wystąpią podczas procesu realizacji przedmiotu umowy</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muszą zostać wykonane w ramach zaoferowanego</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wynagrodzenia</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ryczałtowego</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 xml:space="preserve">oraz wymagają uprzedniej zgody Zamawiającego. </w:t>
      </w:r>
    </w:p>
    <w:p w14:paraId="207ED312" w14:textId="7E443321" w:rsidR="00A97299" w:rsidRPr="00A97299" w:rsidRDefault="00610C1D"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sidRPr="00A97299">
        <w:rPr>
          <w:rFonts w:ascii="Book Antiqua" w:hAnsi="Book Antiqua" w:cs="Calibri"/>
          <w:color w:val="auto"/>
          <w:sz w:val="20"/>
          <w:szCs w:val="20"/>
        </w:rPr>
        <w:t>Ewentualne roboty dodatkowe, które wystąpią podczas procesu realizacji przedmiotu umowy</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mogą być przedmiotem zmiany wartości umowy, co zostało dokładnie opisane w pkt. „Warunki zmiany umowy” niniejsze</w:t>
      </w:r>
      <w:r w:rsidR="00E05FE8">
        <w:rPr>
          <w:rFonts w:ascii="Book Antiqua" w:hAnsi="Book Antiqua" w:cs="Calibri"/>
          <w:color w:val="auto"/>
          <w:sz w:val="20"/>
          <w:szCs w:val="20"/>
        </w:rPr>
        <w:t>j umowy</w:t>
      </w:r>
      <w:r w:rsidRPr="00A97299">
        <w:rPr>
          <w:rFonts w:ascii="Book Antiqua" w:hAnsi="Book Antiqua" w:cs="Calibri"/>
          <w:color w:val="auto"/>
          <w:sz w:val="20"/>
          <w:szCs w:val="20"/>
        </w:rPr>
        <w:t xml:space="preserve">. </w:t>
      </w:r>
    </w:p>
    <w:p w14:paraId="256B3CB7" w14:textId="73691F24" w:rsidR="00A97299" w:rsidRPr="00A97299" w:rsidRDefault="00610C1D"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sidRPr="00A97299">
        <w:rPr>
          <w:rFonts w:ascii="Book Antiqua" w:hAnsi="Book Antiqua" w:cs="Calibri"/>
          <w:color w:val="auto"/>
          <w:sz w:val="20"/>
          <w:szCs w:val="20"/>
        </w:rPr>
        <w:t xml:space="preserve">Przez zamówienie dodatkowe należy rozumieć takie zamówienie, które nie zostało ujęte w opisie przedmiotu zamówienia określający przedmiot zamówienia podstawowego oraz objęte treścią </w:t>
      </w:r>
      <w:r w:rsidR="004A5374">
        <w:rPr>
          <w:rFonts w:ascii="Book Antiqua" w:hAnsi="Book Antiqua" w:cs="Calibri"/>
          <w:color w:val="auto"/>
          <w:sz w:val="20"/>
          <w:szCs w:val="20"/>
        </w:rPr>
        <w:t>Zaproszenia do składania ofert</w:t>
      </w:r>
      <w:r w:rsidRPr="00A97299">
        <w:rPr>
          <w:rFonts w:ascii="Book Antiqua" w:hAnsi="Book Antiqua" w:cs="Calibri"/>
          <w:color w:val="auto"/>
          <w:sz w:val="20"/>
          <w:szCs w:val="20"/>
        </w:rPr>
        <w:t xml:space="preserve">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 </w:t>
      </w:r>
    </w:p>
    <w:p w14:paraId="27E4D05A" w14:textId="4532EA38" w:rsidR="00CD2F0A" w:rsidRPr="00CD2F0A" w:rsidRDefault="00610C1D"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sidRPr="00A97299">
        <w:rPr>
          <w:rFonts w:ascii="Book Antiqua" w:hAnsi="Book Antiqua" w:cs="Calibri"/>
          <w:color w:val="auto"/>
          <w:sz w:val="20"/>
          <w:szCs w:val="20"/>
        </w:rPr>
        <w:t xml:space="preserve">Ewentualne roboty, które nie zostały ujęte w opisie przedmiotu zamówienia związanym z niniejszym zapytaniem, a są naturalną konsekwencją procesu </w:t>
      </w:r>
      <w:r w:rsidR="004A5374">
        <w:rPr>
          <w:rFonts w:ascii="Book Antiqua" w:hAnsi="Book Antiqua" w:cs="Calibri"/>
          <w:color w:val="auto"/>
          <w:sz w:val="20"/>
          <w:szCs w:val="20"/>
        </w:rPr>
        <w:t>konserwatorskiego</w:t>
      </w:r>
      <w:r w:rsidRPr="00A97299">
        <w:rPr>
          <w:rFonts w:ascii="Book Antiqua" w:hAnsi="Book Antiqua" w:cs="Calibri"/>
          <w:color w:val="auto"/>
          <w:sz w:val="20"/>
          <w:szCs w:val="20"/>
        </w:rPr>
        <w:t xml:space="preserve"> i w naturalny sposób z niego wynikają, uznaje się, że</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Wykonawca przedmiotu umowy</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dysponując opisem</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przedmiotu zamówienia powinien przewidzieć je jako konieczne do wykonania, mimo</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 xml:space="preserve">że opis przedmiotu zamówienia literalnie ich nie wymienia. De facto </w:t>
      </w:r>
      <w:r w:rsidR="004A5374">
        <w:rPr>
          <w:rFonts w:ascii="Book Antiqua" w:hAnsi="Book Antiqua" w:cs="Calibri"/>
          <w:color w:val="auto"/>
          <w:sz w:val="20"/>
          <w:szCs w:val="20"/>
        </w:rPr>
        <w:t>prace</w:t>
      </w:r>
      <w:r w:rsidRPr="00A97299">
        <w:rPr>
          <w:rFonts w:ascii="Book Antiqua" w:hAnsi="Book Antiqua" w:cs="Calibri"/>
          <w:color w:val="auto"/>
          <w:sz w:val="20"/>
          <w:szCs w:val="20"/>
        </w:rPr>
        <w:t xml:space="preserve"> te są ściśle związane z przedmiotem zamówienia. Wynika to </w:t>
      </w:r>
      <w:r w:rsidR="00A75444">
        <w:rPr>
          <w:rFonts w:ascii="Book Antiqua" w:hAnsi="Book Antiqua" w:cs="Calibri"/>
          <w:color w:val="auto"/>
          <w:sz w:val="20"/>
          <w:szCs w:val="20"/>
        </w:rPr>
        <w:br/>
      </w:r>
      <w:r w:rsidRPr="00A97299">
        <w:rPr>
          <w:rFonts w:ascii="Book Antiqua" w:hAnsi="Book Antiqua" w:cs="Calibri"/>
          <w:color w:val="auto"/>
          <w:sz w:val="20"/>
          <w:szCs w:val="20"/>
        </w:rPr>
        <w:t>z zawodowego charakteru wykonywanych przez Wykonawcę przedmiotu umowy</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 xml:space="preserve">czynności </w:t>
      </w:r>
      <w:r w:rsidR="00A75444">
        <w:rPr>
          <w:rFonts w:ascii="Book Antiqua" w:hAnsi="Book Antiqua" w:cs="Calibri"/>
          <w:color w:val="auto"/>
          <w:sz w:val="20"/>
          <w:szCs w:val="20"/>
        </w:rPr>
        <w:br/>
      </w:r>
      <w:r w:rsidRPr="00A97299">
        <w:rPr>
          <w:rFonts w:ascii="Book Antiqua" w:hAnsi="Book Antiqua" w:cs="Calibri"/>
          <w:color w:val="auto"/>
          <w:sz w:val="20"/>
          <w:szCs w:val="20"/>
        </w:rPr>
        <w:t>i</w:t>
      </w:r>
      <w:r w:rsidR="00A97299">
        <w:rPr>
          <w:rFonts w:ascii="Book Antiqua" w:hAnsi="Book Antiqua" w:cs="Calibri"/>
          <w:color w:val="auto"/>
          <w:sz w:val="20"/>
          <w:szCs w:val="20"/>
        </w:rPr>
        <w:t xml:space="preserve"> </w:t>
      </w:r>
      <w:r w:rsidRPr="00A97299">
        <w:rPr>
          <w:rFonts w:ascii="Book Antiqua" w:hAnsi="Book Antiqua" w:cs="Calibri"/>
          <w:color w:val="auto"/>
          <w:sz w:val="20"/>
          <w:szCs w:val="20"/>
        </w:rPr>
        <w:t>przypisanego do nich określonego poziomu wiedzy i doświadczenia zawodowego. Tego typu roboty muszą zostać zrealizowane w ramach zaoferowanego</w:t>
      </w:r>
      <w:r w:rsidR="00CD2F0A">
        <w:rPr>
          <w:rFonts w:ascii="Book Antiqua" w:hAnsi="Book Antiqua" w:cs="Calibri"/>
          <w:color w:val="auto"/>
          <w:sz w:val="20"/>
          <w:szCs w:val="20"/>
        </w:rPr>
        <w:t xml:space="preserve"> </w:t>
      </w:r>
      <w:r w:rsidRPr="00A97299">
        <w:rPr>
          <w:rFonts w:ascii="Book Antiqua" w:hAnsi="Book Antiqua" w:cs="Calibri"/>
          <w:color w:val="auto"/>
          <w:sz w:val="20"/>
          <w:szCs w:val="20"/>
        </w:rPr>
        <w:t>wynagrodzenia</w:t>
      </w:r>
      <w:r w:rsidR="00CD2F0A">
        <w:rPr>
          <w:rFonts w:ascii="Book Antiqua" w:hAnsi="Book Antiqua" w:cs="Calibri"/>
          <w:color w:val="auto"/>
          <w:sz w:val="20"/>
          <w:szCs w:val="20"/>
        </w:rPr>
        <w:t xml:space="preserve"> </w:t>
      </w:r>
      <w:r w:rsidRPr="00A97299">
        <w:rPr>
          <w:rFonts w:ascii="Book Antiqua" w:hAnsi="Book Antiqua" w:cs="Calibri"/>
          <w:color w:val="auto"/>
          <w:sz w:val="20"/>
          <w:szCs w:val="20"/>
        </w:rPr>
        <w:t>ryczałtowego.</w:t>
      </w:r>
    </w:p>
    <w:p w14:paraId="50DC987C" w14:textId="78DBA47A" w:rsidR="00CD2F0A" w:rsidRPr="00CD2F0A" w:rsidRDefault="00610C1D"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sidRPr="00CD2F0A">
        <w:rPr>
          <w:rFonts w:ascii="Book Antiqua" w:hAnsi="Book Antiqua" w:cs="Calibri"/>
          <w:color w:val="auto"/>
          <w:sz w:val="20"/>
          <w:szCs w:val="20"/>
        </w:rPr>
        <w:t xml:space="preserve">Przedmiot umowy winien być wykonany z materiałów oraz urządzeń dostarczonych przez Wykonawcę. Wykonawca dostarczy na teren budowy materiały oraz urządzenia, określone co do rodzaju, standardu i ilości w dokumentacji </w:t>
      </w:r>
      <w:r w:rsidR="00E05FE8">
        <w:rPr>
          <w:rFonts w:ascii="Book Antiqua" w:hAnsi="Book Antiqua" w:cs="Calibri"/>
          <w:color w:val="auto"/>
          <w:sz w:val="20"/>
          <w:szCs w:val="20"/>
        </w:rPr>
        <w:t>zamówienia</w:t>
      </w:r>
      <w:r w:rsidRPr="00CD2F0A">
        <w:rPr>
          <w:rFonts w:ascii="Book Antiqua" w:hAnsi="Book Antiqua" w:cs="Calibri"/>
          <w:color w:val="auto"/>
          <w:sz w:val="20"/>
          <w:szCs w:val="20"/>
        </w:rPr>
        <w:t xml:space="preserve"> oraz ponosi za nie pełną odpowiedzialność.</w:t>
      </w:r>
    </w:p>
    <w:p w14:paraId="19316772" w14:textId="213169D8" w:rsidR="00610C1D" w:rsidRPr="00CD2F0A" w:rsidRDefault="00610C1D" w:rsidP="00A75444">
      <w:pPr>
        <w:pStyle w:val="Akapitzlist"/>
        <w:numPr>
          <w:ilvl w:val="0"/>
          <w:numId w:val="10"/>
        </w:numPr>
        <w:suppressAutoHyphens w:val="0"/>
        <w:autoSpaceDE w:val="0"/>
        <w:autoSpaceDN w:val="0"/>
        <w:adjustRightInd w:val="0"/>
        <w:spacing w:after="0" w:line="276" w:lineRule="auto"/>
        <w:ind w:left="284" w:hanging="284"/>
        <w:jc w:val="both"/>
        <w:rPr>
          <w:rFonts w:ascii="Book Antiqua" w:hAnsi="Book Antiqua" w:cs="CIDFont+F1"/>
          <w:color w:val="000000"/>
          <w:sz w:val="20"/>
          <w:szCs w:val="20"/>
        </w:rPr>
      </w:pPr>
      <w:r w:rsidRPr="00CD2F0A">
        <w:rPr>
          <w:rFonts w:ascii="Book Antiqua" w:hAnsi="Book Antiqua" w:cs="Calibri"/>
          <w:color w:val="auto"/>
          <w:sz w:val="20"/>
          <w:szCs w:val="20"/>
        </w:rPr>
        <w:t>Materiały dostarczone przez Wykonawcę, o których mowa powyżej, muszą być nieużywane i</w:t>
      </w:r>
      <w:r w:rsidR="00E05FE8">
        <w:rPr>
          <w:rFonts w:ascii="Book Antiqua" w:hAnsi="Book Antiqua" w:cs="Calibri"/>
          <w:color w:val="auto"/>
          <w:sz w:val="20"/>
          <w:szCs w:val="20"/>
        </w:rPr>
        <w:t xml:space="preserve"> </w:t>
      </w:r>
      <w:r w:rsidRPr="00CD2F0A">
        <w:rPr>
          <w:rFonts w:ascii="Book Antiqua" w:hAnsi="Book Antiqua" w:cs="Calibri"/>
          <w:color w:val="auto"/>
          <w:sz w:val="20"/>
          <w:szCs w:val="20"/>
        </w:rPr>
        <w:t xml:space="preserve">fabrycznie nowe oraz odpowiadać, co do jakości, wymogom dotyczącym wyrobów dopuszczonych do obrotu </w:t>
      </w:r>
      <w:r w:rsidR="00A75444">
        <w:rPr>
          <w:rFonts w:ascii="Book Antiqua" w:hAnsi="Book Antiqua" w:cs="Calibri"/>
          <w:color w:val="auto"/>
          <w:sz w:val="20"/>
          <w:szCs w:val="20"/>
        </w:rPr>
        <w:br/>
      </w:r>
      <w:r w:rsidRPr="00CD2F0A">
        <w:rPr>
          <w:rFonts w:ascii="Book Antiqua" w:hAnsi="Book Antiqua" w:cs="Calibri"/>
          <w:color w:val="auto"/>
          <w:sz w:val="20"/>
          <w:szCs w:val="20"/>
        </w:rPr>
        <w:t>i stosowania w budownictwie, a także wymaganiom</w:t>
      </w:r>
      <w:r w:rsidR="00E05FE8">
        <w:rPr>
          <w:rFonts w:ascii="Book Antiqua" w:hAnsi="Book Antiqua" w:cs="Calibri"/>
          <w:color w:val="auto"/>
          <w:sz w:val="20"/>
          <w:szCs w:val="20"/>
        </w:rPr>
        <w:t xml:space="preserve"> </w:t>
      </w:r>
      <w:r w:rsidRPr="00CD2F0A">
        <w:rPr>
          <w:rFonts w:ascii="Book Antiqua" w:hAnsi="Book Antiqua" w:cs="Calibri"/>
          <w:color w:val="auto"/>
          <w:sz w:val="20"/>
          <w:szCs w:val="20"/>
        </w:rPr>
        <w:t xml:space="preserve">jakościowym określonym w </w:t>
      </w:r>
      <w:r w:rsidR="00E05FE8">
        <w:rPr>
          <w:rFonts w:ascii="Book Antiqua" w:hAnsi="Book Antiqua" w:cs="Calibri"/>
          <w:color w:val="auto"/>
          <w:sz w:val="20"/>
          <w:szCs w:val="20"/>
        </w:rPr>
        <w:t>decyzji konserwatora zabytków</w:t>
      </w:r>
      <w:r w:rsidRPr="00CD2F0A">
        <w:rPr>
          <w:rFonts w:ascii="Book Antiqua" w:hAnsi="Book Antiqua" w:cs="Calibri"/>
          <w:color w:val="auto"/>
          <w:sz w:val="20"/>
          <w:szCs w:val="20"/>
        </w:rPr>
        <w:t>.</w:t>
      </w:r>
    </w:p>
    <w:p w14:paraId="175A33E5" w14:textId="03261EB0" w:rsidR="00610C1D" w:rsidRPr="00610C1D" w:rsidRDefault="00610C1D" w:rsidP="00A75444">
      <w:pPr>
        <w:pStyle w:val="Default"/>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15. Wykonawca</w:t>
      </w:r>
      <w:r w:rsidR="00E05FE8">
        <w:rPr>
          <w:rFonts w:ascii="Book Antiqua" w:hAnsi="Book Antiqua" w:cs="Calibri"/>
          <w:color w:val="auto"/>
          <w:sz w:val="20"/>
          <w:szCs w:val="20"/>
        </w:rPr>
        <w:t xml:space="preserve"> </w:t>
      </w:r>
      <w:r w:rsidR="00B70655">
        <w:rPr>
          <w:rFonts w:ascii="Book Antiqua" w:hAnsi="Book Antiqua" w:cs="Calibri"/>
          <w:color w:val="auto"/>
          <w:sz w:val="20"/>
          <w:szCs w:val="20"/>
        </w:rPr>
        <w:t>z</w:t>
      </w:r>
      <w:r w:rsidRPr="00610C1D">
        <w:rPr>
          <w:rFonts w:ascii="Book Antiqua" w:hAnsi="Book Antiqua" w:cs="Calibri"/>
          <w:color w:val="auto"/>
          <w:sz w:val="20"/>
          <w:szCs w:val="20"/>
        </w:rPr>
        <w:t>obowiązany jest</w:t>
      </w:r>
      <w:r w:rsidR="005E675D">
        <w:rPr>
          <w:rFonts w:ascii="Book Antiqua" w:hAnsi="Book Antiqua" w:cs="Calibri"/>
          <w:color w:val="auto"/>
          <w:sz w:val="20"/>
          <w:szCs w:val="20"/>
        </w:rPr>
        <w:t xml:space="preserve"> do</w:t>
      </w:r>
      <w:r w:rsidRPr="00610C1D">
        <w:rPr>
          <w:rFonts w:ascii="Book Antiqua" w:hAnsi="Book Antiqua" w:cs="Calibri"/>
          <w:color w:val="auto"/>
          <w:sz w:val="20"/>
          <w:szCs w:val="20"/>
        </w:rPr>
        <w:t>:</w:t>
      </w:r>
    </w:p>
    <w:p w14:paraId="600B8A0B" w14:textId="0DEB3066" w:rsidR="00B70655" w:rsidRPr="00B70655" w:rsidRDefault="005E675D" w:rsidP="005E675D">
      <w:pPr>
        <w:pStyle w:val="Akapitzlist"/>
        <w:numPr>
          <w:ilvl w:val="0"/>
          <w:numId w:val="14"/>
        </w:numPr>
        <w:pBdr>
          <w:top w:val="nil"/>
          <w:left w:val="nil"/>
          <w:bottom w:val="nil"/>
          <w:right w:val="nil"/>
          <w:between w:val="nil"/>
          <w:bar w:val="nil"/>
        </w:pBdr>
        <w:suppressAutoHyphens w:val="0"/>
        <w:spacing w:after="0" w:line="276" w:lineRule="auto"/>
        <w:ind w:left="567" w:hanging="283"/>
        <w:contextualSpacing w:val="0"/>
        <w:jc w:val="both"/>
        <w:rPr>
          <w:rFonts w:ascii="Book Antiqua" w:hAnsi="Book Antiqua"/>
          <w:sz w:val="20"/>
          <w:szCs w:val="20"/>
        </w:rPr>
      </w:pPr>
      <w:r>
        <w:rPr>
          <w:rFonts w:ascii="Book Antiqua" w:hAnsi="Book Antiqua"/>
          <w:sz w:val="20"/>
          <w:szCs w:val="20"/>
        </w:rPr>
        <w:t>p</w:t>
      </w:r>
      <w:r w:rsidR="00B70655" w:rsidRPr="00B70655">
        <w:rPr>
          <w:rFonts w:ascii="Book Antiqua" w:hAnsi="Book Antiqua"/>
          <w:sz w:val="20"/>
          <w:szCs w:val="20"/>
        </w:rPr>
        <w:t>rzygotowania zaplecza budowy;</w:t>
      </w:r>
    </w:p>
    <w:p w14:paraId="35BBB8D7" w14:textId="7E087557" w:rsidR="00B70655" w:rsidRPr="00B70655" w:rsidRDefault="005E675D" w:rsidP="005E675D">
      <w:pPr>
        <w:pStyle w:val="Akapitzlist"/>
        <w:numPr>
          <w:ilvl w:val="0"/>
          <w:numId w:val="14"/>
        </w:numPr>
        <w:pBdr>
          <w:top w:val="nil"/>
          <w:left w:val="nil"/>
          <w:bottom w:val="nil"/>
          <w:right w:val="nil"/>
          <w:between w:val="nil"/>
          <w:bar w:val="nil"/>
        </w:pBdr>
        <w:suppressAutoHyphens w:val="0"/>
        <w:spacing w:after="0" w:line="276" w:lineRule="auto"/>
        <w:ind w:left="567" w:hanging="283"/>
        <w:contextualSpacing w:val="0"/>
        <w:jc w:val="both"/>
        <w:rPr>
          <w:rFonts w:ascii="Book Antiqua" w:hAnsi="Book Antiqua"/>
          <w:sz w:val="20"/>
          <w:szCs w:val="20"/>
        </w:rPr>
      </w:pPr>
      <w:r>
        <w:rPr>
          <w:rFonts w:ascii="Book Antiqua" w:hAnsi="Book Antiqua"/>
          <w:sz w:val="20"/>
          <w:szCs w:val="20"/>
        </w:rPr>
        <w:t>z</w:t>
      </w:r>
      <w:r w:rsidR="00B70655" w:rsidRPr="00B70655">
        <w:rPr>
          <w:rFonts w:ascii="Book Antiqua" w:hAnsi="Book Antiqua"/>
          <w:sz w:val="20"/>
          <w:szCs w:val="20"/>
        </w:rPr>
        <w:t>abezpieczenia instalacji, urządzeń i obiektów na terenie robót i w jej bezpośrednim otoczeniu, przed ich zniszczeniem lub uszkodzeniem w trakcie wykonywania robót;</w:t>
      </w:r>
    </w:p>
    <w:p w14:paraId="7DAED8B5" w14:textId="4D503BD6" w:rsidR="00B70655" w:rsidRPr="00B70655" w:rsidRDefault="005E675D" w:rsidP="005E675D">
      <w:pPr>
        <w:pStyle w:val="Akapitzlist"/>
        <w:numPr>
          <w:ilvl w:val="0"/>
          <w:numId w:val="14"/>
        </w:numPr>
        <w:pBdr>
          <w:top w:val="nil"/>
          <w:left w:val="nil"/>
          <w:bottom w:val="nil"/>
          <w:right w:val="nil"/>
          <w:between w:val="nil"/>
          <w:bar w:val="nil"/>
        </w:pBdr>
        <w:suppressAutoHyphens w:val="0"/>
        <w:spacing w:after="0" w:line="276" w:lineRule="auto"/>
        <w:ind w:left="567" w:hanging="283"/>
        <w:contextualSpacing w:val="0"/>
        <w:jc w:val="both"/>
        <w:rPr>
          <w:rFonts w:ascii="Book Antiqua" w:hAnsi="Book Antiqua"/>
          <w:sz w:val="20"/>
          <w:szCs w:val="20"/>
        </w:rPr>
      </w:pPr>
      <w:r>
        <w:rPr>
          <w:rFonts w:ascii="Book Antiqua" w:hAnsi="Book Antiqua"/>
          <w:sz w:val="20"/>
          <w:szCs w:val="20"/>
        </w:rPr>
        <w:t>w</w:t>
      </w:r>
      <w:r w:rsidR="00B70655" w:rsidRPr="00B70655">
        <w:rPr>
          <w:rFonts w:ascii="Book Antiqua" w:hAnsi="Book Antiqua"/>
          <w:sz w:val="20"/>
          <w:szCs w:val="20"/>
        </w:rPr>
        <w:t>ykonania robót oraz innych czynności objętych przedmiotem umowy zgodnie z właściwymi przepisami z zakresu ochrony przeciwpożarowej, bezpieczeństwa i higieny pracy,;</w:t>
      </w:r>
    </w:p>
    <w:p w14:paraId="37BC9855" w14:textId="06A18058" w:rsidR="00B70655" w:rsidRPr="00B70655" w:rsidRDefault="005E675D" w:rsidP="005E675D">
      <w:pPr>
        <w:pStyle w:val="Akapitzlist"/>
        <w:numPr>
          <w:ilvl w:val="0"/>
          <w:numId w:val="14"/>
        </w:numPr>
        <w:pBdr>
          <w:top w:val="nil"/>
          <w:left w:val="nil"/>
          <w:bottom w:val="nil"/>
          <w:right w:val="nil"/>
          <w:between w:val="nil"/>
          <w:bar w:val="nil"/>
        </w:pBdr>
        <w:suppressAutoHyphens w:val="0"/>
        <w:spacing w:after="0" w:line="276" w:lineRule="auto"/>
        <w:ind w:left="567" w:hanging="283"/>
        <w:contextualSpacing w:val="0"/>
        <w:jc w:val="both"/>
        <w:rPr>
          <w:rFonts w:ascii="Book Antiqua" w:hAnsi="Book Antiqua"/>
          <w:sz w:val="20"/>
          <w:szCs w:val="20"/>
        </w:rPr>
      </w:pPr>
      <w:r>
        <w:rPr>
          <w:rFonts w:ascii="Book Antiqua" w:hAnsi="Book Antiqua"/>
          <w:sz w:val="20"/>
          <w:szCs w:val="20"/>
        </w:rPr>
        <w:t>p</w:t>
      </w:r>
      <w:r w:rsidR="00B70655" w:rsidRPr="00B70655">
        <w:rPr>
          <w:rFonts w:ascii="Book Antiqua" w:hAnsi="Book Antiqua"/>
          <w:sz w:val="20"/>
          <w:szCs w:val="20"/>
        </w:rPr>
        <w:t>onoszenia pełnej odpowiedzialności za stan i przestrzeganie przepisów BHP, ochronę p.poż i dozór mienia na terenie robót, jak i za wszelkie szkody powstałe w trakcie trwania robót na terenie przejętym od Zamawiającego lub mających związek z prowadzonymi robotami;</w:t>
      </w:r>
    </w:p>
    <w:p w14:paraId="592CC307" w14:textId="39D2D19D" w:rsidR="00B70655" w:rsidRPr="00B70655" w:rsidRDefault="005E675D" w:rsidP="005E675D">
      <w:pPr>
        <w:pStyle w:val="Akapitzlist"/>
        <w:numPr>
          <w:ilvl w:val="0"/>
          <w:numId w:val="14"/>
        </w:numPr>
        <w:pBdr>
          <w:top w:val="nil"/>
          <w:left w:val="nil"/>
          <w:bottom w:val="nil"/>
          <w:right w:val="nil"/>
          <w:between w:val="nil"/>
          <w:bar w:val="nil"/>
        </w:pBdr>
        <w:suppressAutoHyphens w:val="0"/>
        <w:spacing w:after="0" w:line="276" w:lineRule="auto"/>
        <w:ind w:left="567" w:hanging="283"/>
        <w:contextualSpacing w:val="0"/>
        <w:jc w:val="both"/>
        <w:rPr>
          <w:rFonts w:ascii="Book Antiqua" w:hAnsi="Book Antiqua"/>
          <w:sz w:val="20"/>
          <w:szCs w:val="20"/>
        </w:rPr>
      </w:pPr>
      <w:r>
        <w:rPr>
          <w:rFonts w:ascii="Book Antiqua" w:hAnsi="Book Antiqua"/>
          <w:sz w:val="20"/>
          <w:szCs w:val="20"/>
        </w:rPr>
        <w:t>t</w:t>
      </w:r>
      <w:r w:rsidR="00B70655" w:rsidRPr="00B70655">
        <w:rPr>
          <w:rFonts w:ascii="Book Antiqua" w:hAnsi="Book Antiqua"/>
          <w:sz w:val="20"/>
          <w:szCs w:val="20"/>
        </w:rPr>
        <w:t>erminowego wykonania i przekazania przedmiotu umowy;</w:t>
      </w:r>
    </w:p>
    <w:p w14:paraId="513AB8D8" w14:textId="69C49068" w:rsidR="00610C1D" w:rsidRDefault="00610C1D" w:rsidP="005E675D">
      <w:pPr>
        <w:pStyle w:val="Default"/>
        <w:numPr>
          <w:ilvl w:val="0"/>
          <w:numId w:val="14"/>
        </w:numPr>
        <w:spacing w:line="276" w:lineRule="auto"/>
        <w:ind w:left="567" w:hanging="283"/>
        <w:jc w:val="both"/>
        <w:rPr>
          <w:rFonts w:ascii="Book Antiqua" w:hAnsi="Book Antiqua" w:cs="Calibri"/>
          <w:color w:val="auto"/>
          <w:sz w:val="20"/>
          <w:szCs w:val="20"/>
        </w:rPr>
      </w:pPr>
      <w:r w:rsidRPr="00B70655">
        <w:rPr>
          <w:rFonts w:ascii="Book Antiqua" w:hAnsi="Book Antiqua" w:cs="Calibri"/>
          <w:color w:val="auto"/>
          <w:sz w:val="20"/>
          <w:szCs w:val="20"/>
        </w:rPr>
        <w:t>do uporządkowania terenu budowy po zakończeniu robót i przekazania go</w:t>
      </w:r>
      <w:r w:rsidR="00E05FE8" w:rsidRPr="00B70655">
        <w:rPr>
          <w:rFonts w:ascii="Book Antiqua" w:hAnsi="Book Antiqua" w:cs="Calibri"/>
          <w:color w:val="auto"/>
          <w:sz w:val="20"/>
          <w:szCs w:val="20"/>
        </w:rPr>
        <w:t xml:space="preserve"> </w:t>
      </w:r>
      <w:r w:rsidRPr="00B70655">
        <w:rPr>
          <w:rFonts w:ascii="Book Antiqua" w:hAnsi="Book Antiqua" w:cs="Calibri"/>
          <w:color w:val="auto"/>
          <w:sz w:val="20"/>
          <w:szCs w:val="20"/>
        </w:rPr>
        <w:t xml:space="preserve">Zamawiającemu </w:t>
      </w:r>
      <w:r w:rsidR="00E05FE8" w:rsidRPr="00B70655">
        <w:rPr>
          <w:rFonts w:ascii="Book Antiqua" w:hAnsi="Book Antiqua" w:cs="Calibri"/>
          <w:color w:val="auto"/>
          <w:sz w:val="20"/>
          <w:szCs w:val="20"/>
        </w:rPr>
        <w:br/>
      </w:r>
      <w:r w:rsidRPr="00B70655">
        <w:rPr>
          <w:rFonts w:ascii="Book Antiqua" w:hAnsi="Book Antiqua" w:cs="Calibri"/>
          <w:color w:val="auto"/>
          <w:sz w:val="20"/>
          <w:szCs w:val="20"/>
        </w:rPr>
        <w:t>w terminie ustalonym na odbiór</w:t>
      </w:r>
      <w:r w:rsidR="005E675D">
        <w:rPr>
          <w:rFonts w:ascii="Book Antiqua" w:hAnsi="Book Antiqua" w:cs="Calibri"/>
          <w:color w:val="auto"/>
          <w:sz w:val="20"/>
          <w:szCs w:val="20"/>
        </w:rPr>
        <w:t>;</w:t>
      </w:r>
    </w:p>
    <w:p w14:paraId="41EDF8F8" w14:textId="665608C1" w:rsidR="00B70655" w:rsidRPr="00B70655" w:rsidRDefault="00B70655" w:rsidP="005E675D">
      <w:pPr>
        <w:pStyle w:val="Default"/>
        <w:numPr>
          <w:ilvl w:val="0"/>
          <w:numId w:val="14"/>
        </w:numPr>
        <w:spacing w:line="276" w:lineRule="auto"/>
        <w:ind w:left="567" w:hanging="283"/>
        <w:jc w:val="both"/>
        <w:rPr>
          <w:rFonts w:ascii="Book Antiqua" w:hAnsi="Book Antiqua" w:cs="Calibri"/>
          <w:color w:val="auto"/>
          <w:sz w:val="20"/>
          <w:szCs w:val="20"/>
        </w:rPr>
      </w:pPr>
      <w:r w:rsidRPr="00B70655">
        <w:rPr>
          <w:rFonts w:ascii="Book Antiqua" w:hAnsi="Book Antiqua" w:cs="Calibri"/>
          <w:color w:val="auto"/>
          <w:sz w:val="20"/>
          <w:szCs w:val="20"/>
        </w:rPr>
        <w:lastRenderedPageBreak/>
        <w:t xml:space="preserve">posiadać i na każde żądanie Zamawiającego okazać, w stosunku do wskazanych materiałów </w:t>
      </w:r>
      <w:r w:rsidRPr="00B70655">
        <w:rPr>
          <w:rFonts w:ascii="Book Antiqua" w:hAnsi="Book Antiqua"/>
          <w:sz w:val="20"/>
          <w:szCs w:val="20"/>
        </w:rPr>
        <w:t>stosowne certyfikaty, atesty, normy jakości i dopuszczenia do stosowania</w:t>
      </w:r>
      <w:r>
        <w:rPr>
          <w:rFonts w:ascii="Book Antiqua" w:hAnsi="Book Antiqua"/>
          <w:sz w:val="20"/>
          <w:szCs w:val="20"/>
        </w:rPr>
        <w:t>.</w:t>
      </w:r>
    </w:p>
    <w:p w14:paraId="1683C8C8" w14:textId="77777777" w:rsidR="00E05FE8" w:rsidRPr="007A7023" w:rsidRDefault="00E05FE8" w:rsidP="00610C1D">
      <w:pPr>
        <w:pStyle w:val="Default"/>
        <w:spacing w:line="276" w:lineRule="auto"/>
        <w:jc w:val="both"/>
        <w:rPr>
          <w:rFonts w:ascii="Book Antiqua" w:hAnsi="Book Antiqua" w:cs="Calibri"/>
          <w:color w:val="auto"/>
          <w:sz w:val="16"/>
          <w:szCs w:val="16"/>
        </w:rPr>
      </w:pPr>
    </w:p>
    <w:p w14:paraId="1A46F2AF" w14:textId="006B165D" w:rsidR="00610C1D" w:rsidRPr="00610C1D" w:rsidRDefault="00610C1D" w:rsidP="00E062BF">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E062BF">
        <w:rPr>
          <w:rFonts w:ascii="Book Antiqua" w:hAnsi="Book Antiqua" w:cs="Calibri"/>
          <w:b/>
          <w:bCs/>
          <w:color w:val="auto"/>
          <w:sz w:val="20"/>
          <w:szCs w:val="20"/>
        </w:rPr>
        <w:t xml:space="preserve"> </w:t>
      </w:r>
      <w:r w:rsidRPr="00610C1D">
        <w:rPr>
          <w:rFonts w:ascii="Book Antiqua" w:hAnsi="Book Antiqua" w:cs="Calibri"/>
          <w:b/>
          <w:bCs/>
          <w:color w:val="auto"/>
          <w:sz w:val="20"/>
          <w:szCs w:val="20"/>
        </w:rPr>
        <w:t>2</w:t>
      </w:r>
    </w:p>
    <w:p w14:paraId="32F60E0F" w14:textId="5013ACCA" w:rsidR="00E062BF" w:rsidRDefault="00610C1D" w:rsidP="00E062BF">
      <w:pPr>
        <w:pStyle w:val="Default"/>
        <w:widowControl w:val="0"/>
        <w:numPr>
          <w:ilvl w:val="0"/>
          <w:numId w:val="16"/>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 xml:space="preserve">Wykonawca udziela gwarancji na wykonane roboty stanowiące przedmiot niniejszej umowy na okres </w:t>
      </w:r>
      <w:r w:rsidR="00E72696">
        <w:rPr>
          <w:rFonts w:ascii="Book Antiqua" w:hAnsi="Book Antiqua" w:cs="Calibri"/>
          <w:color w:val="auto"/>
          <w:sz w:val="20"/>
          <w:szCs w:val="20"/>
        </w:rPr>
        <w:t>24</w:t>
      </w:r>
      <w:r w:rsidRPr="00610C1D">
        <w:rPr>
          <w:rFonts w:ascii="Book Antiqua" w:hAnsi="Book Antiqua" w:cs="Calibri"/>
          <w:color w:val="auto"/>
          <w:sz w:val="20"/>
          <w:szCs w:val="20"/>
        </w:rPr>
        <w:t xml:space="preserve"> miesięcy</w:t>
      </w:r>
      <w:r w:rsidR="00E05FE8">
        <w:rPr>
          <w:rFonts w:ascii="Book Antiqua" w:hAnsi="Book Antiqua" w:cs="Calibri"/>
          <w:color w:val="auto"/>
          <w:sz w:val="20"/>
          <w:szCs w:val="20"/>
        </w:rPr>
        <w:t xml:space="preserve"> </w:t>
      </w:r>
      <w:r w:rsidRPr="00610C1D">
        <w:rPr>
          <w:rFonts w:ascii="Book Antiqua" w:hAnsi="Book Antiqua" w:cs="Calibri"/>
          <w:color w:val="auto"/>
          <w:sz w:val="20"/>
          <w:szCs w:val="20"/>
        </w:rPr>
        <w:t>od daty bezusterkowego odbioru końcowego przedmiotu umowy.</w:t>
      </w:r>
    </w:p>
    <w:p w14:paraId="28801489" w14:textId="2B9D7AAF" w:rsidR="00E062BF" w:rsidRDefault="00610C1D" w:rsidP="00E062BF">
      <w:pPr>
        <w:pStyle w:val="Default"/>
        <w:widowControl w:val="0"/>
        <w:numPr>
          <w:ilvl w:val="0"/>
          <w:numId w:val="16"/>
        </w:numPr>
        <w:spacing w:line="276" w:lineRule="auto"/>
        <w:ind w:left="284" w:hanging="284"/>
        <w:jc w:val="both"/>
        <w:rPr>
          <w:rFonts w:ascii="Book Antiqua" w:hAnsi="Book Antiqua" w:cs="Calibri"/>
          <w:color w:val="auto"/>
          <w:sz w:val="20"/>
          <w:szCs w:val="20"/>
        </w:rPr>
      </w:pPr>
      <w:r w:rsidRPr="00E062BF">
        <w:rPr>
          <w:rFonts w:ascii="Book Antiqua" w:hAnsi="Book Antiqua" w:cs="Calibri"/>
          <w:color w:val="auto"/>
          <w:sz w:val="20"/>
          <w:szCs w:val="20"/>
        </w:rPr>
        <w:t xml:space="preserve">Okres rękojmi za wady wynosi </w:t>
      </w:r>
      <w:r w:rsidR="00E72696">
        <w:rPr>
          <w:rFonts w:ascii="Book Antiqua" w:hAnsi="Book Antiqua" w:cs="Calibri"/>
          <w:color w:val="auto"/>
          <w:sz w:val="20"/>
          <w:szCs w:val="20"/>
        </w:rPr>
        <w:t>24</w:t>
      </w:r>
      <w:r w:rsidRPr="00E062BF">
        <w:rPr>
          <w:rFonts w:ascii="Book Antiqua" w:hAnsi="Book Antiqua" w:cs="Calibri"/>
          <w:color w:val="auto"/>
          <w:sz w:val="20"/>
          <w:szCs w:val="20"/>
        </w:rPr>
        <w:t xml:space="preserve"> miesięcy</w:t>
      </w:r>
      <w:r w:rsidR="00E062BF" w:rsidRPr="00E062BF">
        <w:rPr>
          <w:rFonts w:ascii="Book Antiqua" w:hAnsi="Book Antiqua" w:cs="Calibri"/>
          <w:color w:val="auto"/>
          <w:sz w:val="20"/>
          <w:szCs w:val="20"/>
        </w:rPr>
        <w:t xml:space="preserve"> </w:t>
      </w:r>
      <w:r w:rsidRPr="00E062BF">
        <w:rPr>
          <w:rFonts w:ascii="Book Antiqua" w:hAnsi="Book Antiqua" w:cs="Calibri"/>
          <w:color w:val="auto"/>
          <w:sz w:val="20"/>
          <w:szCs w:val="20"/>
        </w:rPr>
        <w:t>od daty bezusterkowego odbioru końcowego przedmiotu umowy.</w:t>
      </w:r>
    </w:p>
    <w:p w14:paraId="0509A6AE" w14:textId="77777777" w:rsidR="00997470" w:rsidRPr="00997470" w:rsidRDefault="00997470" w:rsidP="00997470">
      <w:pPr>
        <w:widowControl w:val="0"/>
        <w:numPr>
          <w:ilvl w:val="0"/>
          <w:numId w:val="16"/>
        </w:numPr>
        <w:pBdr>
          <w:top w:val="nil"/>
          <w:left w:val="nil"/>
          <w:bottom w:val="nil"/>
          <w:right w:val="nil"/>
          <w:between w:val="nil"/>
          <w:bar w:val="nil"/>
        </w:pBdr>
        <w:spacing w:after="0" w:line="276" w:lineRule="auto"/>
        <w:ind w:left="284" w:hanging="284"/>
        <w:jc w:val="both"/>
        <w:rPr>
          <w:rFonts w:ascii="Book Antiqua" w:hAnsi="Book Antiqua" w:cs="Times New Roman"/>
          <w:sz w:val="20"/>
          <w:szCs w:val="20"/>
        </w:rPr>
      </w:pPr>
      <w:r w:rsidRPr="00997470">
        <w:rPr>
          <w:rFonts w:ascii="Book Antiqua" w:hAnsi="Book Antiqua" w:cs="Times New Roman"/>
          <w:sz w:val="20"/>
          <w:szCs w:val="20"/>
        </w:rPr>
        <w:t>W przypadku ujawnienia w okresie gwarancji wad lub usterek Zamawiający poinformuje o tym Wykonawcę na piśmie, wyznaczając mu termin do ich usunięcia. Wykonawca ponosi odpowiedzialność za usunięcie wad i usterek w okresie gwarancyjnym.</w:t>
      </w:r>
    </w:p>
    <w:p w14:paraId="0AA55DBC" w14:textId="54854408" w:rsidR="00997470" w:rsidRPr="00997470" w:rsidRDefault="00997470" w:rsidP="00997470">
      <w:pPr>
        <w:widowControl w:val="0"/>
        <w:numPr>
          <w:ilvl w:val="0"/>
          <w:numId w:val="16"/>
        </w:numPr>
        <w:pBdr>
          <w:top w:val="nil"/>
          <w:left w:val="nil"/>
          <w:bottom w:val="nil"/>
          <w:right w:val="nil"/>
          <w:between w:val="nil"/>
          <w:bar w:val="nil"/>
        </w:pBdr>
        <w:spacing w:after="0" w:line="276" w:lineRule="auto"/>
        <w:ind w:left="284" w:hanging="284"/>
        <w:jc w:val="both"/>
        <w:rPr>
          <w:rFonts w:ascii="Book Antiqua" w:hAnsi="Book Antiqua" w:cs="Times New Roman"/>
          <w:sz w:val="20"/>
          <w:szCs w:val="20"/>
        </w:rPr>
      </w:pPr>
      <w:r w:rsidRPr="00997470">
        <w:rPr>
          <w:rFonts w:ascii="Book Antiqua" w:hAnsi="Book Antiqua" w:cs="Times New Roman"/>
          <w:sz w:val="20"/>
          <w:szCs w:val="20"/>
        </w:rPr>
        <w:t xml:space="preserve">Uprawnienia Zamawiającego z tytułu gwarancji nie uchybiają uprawnieniom przysługującym mu </w:t>
      </w:r>
      <w:r>
        <w:rPr>
          <w:rFonts w:ascii="Book Antiqua" w:hAnsi="Book Antiqua" w:cs="Times New Roman"/>
          <w:sz w:val="20"/>
          <w:szCs w:val="20"/>
        </w:rPr>
        <w:br/>
      </w:r>
      <w:r w:rsidRPr="00997470">
        <w:rPr>
          <w:rFonts w:ascii="Book Antiqua" w:hAnsi="Book Antiqua" w:cs="Times New Roman"/>
          <w:sz w:val="20"/>
          <w:szCs w:val="20"/>
        </w:rPr>
        <w:t>z tytułu rękojmi za wady.</w:t>
      </w:r>
    </w:p>
    <w:p w14:paraId="32E126D1" w14:textId="77777777" w:rsidR="00E062BF" w:rsidRPr="00E062BF" w:rsidRDefault="00E062BF" w:rsidP="00E062BF">
      <w:pPr>
        <w:pStyle w:val="Default"/>
        <w:widowControl w:val="0"/>
        <w:spacing w:line="276" w:lineRule="auto"/>
        <w:jc w:val="both"/>
        <w:rPr>
          <w:rFonts w:ascii="Book Antiqua" w:hAnsi="Book Antiqua" w:cs="Calibri"/>
          <w:b/>
          <w:bCs/>
          <w:color w:val="auto"/>
          <w:sz w:val="16"/>
          <w:szCs w:val="16"/>
        </w:rPr>
      </w:pPr>
    </w:p>
    <w:p w14:paraId="3E149206" w14:textId="029AF725" w:rsidR="00610C1D" w:rsidRPr="00E062BF" w:rsidRDefault="00610C1D" w:rsidP="00E062BF">
      <w:pPr>
        <w:pStyle w:val="Default"/>
        <w:widowControl w:val="0"/>
        <w:spacing w:line="276" w:lineRule="auto"/>
        <w:jc w:val="center"/>
        <w:rPr>
          <w:rFonts w:ascii="Book Antiqua" w:hAnsi="Book Antiqua" w:cs="Calibri"/>
          <w:color w:val="auto"/>
          <w:sz w:val="20"/>
          <w:szCs w:val="20"/>
        </w:rPr>
      </w:pPr>
      <w:r w:rsidRPr="00E062BF">
        <w:rPr>
          <w:rFonts w:ascii="Book Antiqua" w:hAnsi="Book Antiqua" w:cs="Calibri"/>
          <w:b/>
          <w:bCs/>
          <w:color w:val="auto"/>
          <w:sz w:val="20"/>
          <w:szCs w:val="20"/>
        </w:rPr>
        <w:t>§</w:t>
      </w:r>
      <w:r w:rsidR="00E062BF">
        <w:rPr>
          <w:rFonts w:ascii="Book Antiqua" w:hAnsi="Book Antiqua" w:cs="Calibri"/>
          <w:b/>
          <w:bCs/>
          <w:color w:val="auto"/>
          <w:sz w:val="20"/>
          <w:szCs w:val="20"/>
        </w:rPr>
        <w:t xml:space="preserve"> </w:t>
      </w:r>
      <w:r w:rsidRPr="00E062BF">
        <w:rPr>
          <w:rFonts w:ascii="Book Antiqua" w:hAnsi="Book Antiqua" w:cs="Calibri"/>
          <w:b/>
          <w:bCs/>
          <w:color w:val="auto"/>
          <w:sz w:val="20"/>
          <w:szCs w:val="20"/>
        </w:rPr>
        <w:t>3</w:t>
      </w:r>
    </w:p>
    <w:p w14:paraId="354702E9" w14:textId="1A0E076C" w:rsidR="00E062BF" w:rsidRPr="00E062BF" w:rsidRDefault="00610C1D" w:rsidP="00E062BF">
      <w:pPr>
        <w:pStyle w:val="Default"/>
        <w:widowControl w:val="0"/>
        <w:numPr>
          <w:ilvl w:val="0"/>
          <w:numId w:val="18"/>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Wykonawca zapewni udział przy realizacji zamówienia osoby</w:t>
      </w:r>
      <w:r w:rsidR="00E062BF">
        <w:rPr>
          <w:rFonts w:ascii="Book Antiqua" w:hAnsi="Book Antiqua" w:cs="Calibri"/>
          <w:color w:val="auto"/>
          <w:sz w:val="20"/>
          <w:szCs w:val="20"/>
        </w:rPr>
        <w:t xml:space="preserve"> </w:t>
      </w:r>
      <w:r w:rsidRPr="00610C1D">
        <w:rPr>
          <w:rFonts w:ascii="Book Antiqua" w:hAnsi="Book Antiqua" w:cs="Calibri"/>
          <w:color w:val="auto"/>
          <w:sz w:val="20"/>
          <w:szCs w:val="20"/>
        </w:rPr>
        <w:t>posiadającej</w:t>
      </w:r>
      <w:r w:rsidR="00E062BF">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uprawnienia  </w:t>
      </w:r>
      <w:r w:rsidR="004A5374">
        <w:rPr>
          <w:rFonts w:ascii="Book Antiqua" w:hAnsi="Book Antiqua" w:cs="Calibri"/>
          <w:color w:val="auto"/>
          <w:sz w:val="20"/>
          <w:szCs w:val="20"/>
        </w:rPr>
        <w:t xml:space="preserve">konserwatorskie do pracy </w:t>
      </w:r>
      <w:r w:rsidRPr="00E062BF">
        <w:rPr>
          <w:rFonts w:ascii="Book Antiqua" w:hAnsi="Book Antiqua" w:cs="Calibri"/>
          <w:color w:val="auto"/>
          <w:sz w:val="20"/>
          <w:szCs w:val="20"/>
        </w:rPr>
        <w:t>przy obiektach zabytkowych</w:t>
      </w:r>
      <w:r w:rsidR="00D647DF">
        <w:rPr>
          <w:rFonts w:ascii="Book Antiqua" w:hAnsi="Book Antiqua" w:cs="Calibri"/>
          <w:color w:val="auto"/>
          <w:sz w:val="20"/>
          <w:szCs w:val="20"/>
        </w:rPr>
        <w:t>, tj. osoby spełniającej wymagania, o których mowa odpowiednio w art. 37a ust. 1 i 2, art. 37b ust. 1 i 3 albo art. 37d ust. 1 ustawy z dnia 23 lipca 2003 r. o ochronie zabytków i opiece nad zabytkami</w:t>
      </w:r>
      <w:r w:rsidRPr="00E062BF">
        <w:rPr>
          <w:rFonts w:ascii="Book Antiqua" w:hAnsi="Book Antiqua" w:cs="Calibri"/>
          <w:color w:val="auto"/>
          <w:sz w:val="20"/>
          <w:szCs w:val="20"/>
        </w:rPr>
        <w:t>.</w:t>
      </w:r>
    </w:p>
    <w:p w14:paraId="6FEF1D5A" w14:textId="77777777" w:rsidR="00E062BF" w:rsidRDefault="00610C1D" w:rsidP="00610C1D">
      <w:pPr>
        <w:pStyle w:val="Default"/>
        <w:widowControl w:val="0"/>
        <w:numPr>
          <w:ilvl w:val="0"/>
          <w:numId w:val="18"/>
        </w:numPr>
        <w:spacing w:line="276" w:lineRule="auto"/>
        <w:ind w:left="284" w:hanging="284"/>
        <w:jc w:val="both"/>
        <w:rPr>
          <w:rFonts w:ascii="Book Antiqua" w:hAnsi="Book Antiqua" w:cs="Calibri"/>
          <w:color w:val="auto"/>
          <w:sz w:val="20"/>
          <w:szCs w:val="20"/>
        </w:rPr>
      </w:pPr>
      <w:r w:rsidRPr="00E062BF">
        <w:rPr>
          <w:rFonts w:ascii="Book Antiqua" w:hAnsi="Book Antiqua" w:cs="Calibri"/>
          <w:color w:val="auto"/>
          <w:sz w:val="20"/>
          <w:szCs w:val="20"/>
        </w:rPr>
        <w:t xml:space="preserve">Zamawiający może zażądać zmiany osoby, o której mowa w ust. 1, jeżeli uzna, że osoba ta nie wykonuje należycie swoich obowiązków. Wykonawca zobowiązany jest zmienić wskazaną osobę w terminie 5 dni od dnia przekazania żądania. </w:t>
      </w:r>
    </w:p>
    <w:p w14:paraId="03D0883C" w14:textId="77777777" w:rsidR="00E062BF" w:rsidRDefault="00610C1D" w:rsidP="00610C1D">
      <w:pPr>
        <w:pStyle w:val="Default"/>
        <w:widowControl w:val="0"/>
        <w:numPr>
          <w:ilvl w:val="0"/>
          <w:numId w:val="18"/>
        </w:numPr>
        <w:spacing w:line="276" w:lineRule="auto"/>
        <w:ind w:left="284" w:hanging="284"/>
        <w:jc w:val="both"/>
        <w:rPr>
          <w:rFonts w:ascii="Book Antiqua" w:hAnsi="Book Antiqua" w:cs="Calibri"/>
          <w:color w:val="auto"/>
          <w:sz w:val="20"/>
          <w:szCs w:val="20"/>
        </w:rPr>
      </w:pPr>
      <w:r w:rsidRPr="00E062BF">
        <w:rPr>
          <w:rFonts w:ascii="Book Antiqua" w:hAnsi="Book Antiqua" w:cs="Calibri"/>
          <w:color w:val="auto"/>
          <w:sz w:val="20"/>
          <w:szCs w:val="20"/>
        </w:rPr>
        <w:t>Zmiana osoby wskazanej w ust. 1 może nastąpić poprzez pisemne oświadczenie złożone drugiej stronie. Zmiana taka nie wymaga do swojej ważności formy aneksu do niniejszej umowy. Zmiana osoby wskazanej w ust. 1 odbywa się poprzez pisemne powiadomienie Zamawiającego</w:t>
      </w:r>
      <w:r w:rsidR="00E062BF">
        <w:rPr>
          <w:rFonts w:ascii="Book Antiqua" w:hAnsi="Book Antiqua" w:cs="Calibri"/>
          <w:color w:val="auto"/>
          <w:sz w:val="20"/>
          <w:szCs w:val="20"/>
        </w:rPr>
        <w:t>.</w:t>
      </w:r>
    </w:p>
    <w:p w14:paraId="22B908B3" w14:textId="77777777" w:rsidR="00E062BF" w:rsidRDefault="00610C1D" w:rsidP="00610C1D">
      <w:pPr>
        <w:pStyle w:val="Default"/>
        <w:widowControl w:val="0"/>
        <w:numPr>
          <w:ilvl w:val="0"/>
          <w:numId w:val="18"/>
        </w:numPr>
        <w:spacing w:line="276" w:lineRule="auto"/>
        <w:ind w:left="284" w:hanging="284"/>
        <w:jc w:val="both"/>
        <w:rPr>
          <w:rFonts w:ascii="Book Antiqua" w:hAnsi="Book Antiqua" w:cs="Calibri"/>
          <w:color w:val="auto"/>
          <w:sz w:val="20"/>
          <w:szCs w:val="20"/>
        </w:rPr>
      </w:pPr>
      <w:r w:rsidRPr="00E062BF">
        <w:rPr>
          <w:rFonts w:ascii="Book Antiqua" w:hAnsi="Book Antiqua" w:cs="Calibri"/>
          <w:color w:val="auto"/>
          <w:sz w:val="20"/>
          <w:szCs w:val="20"/>
        </w:rPr>
        <w:t xml:space="preserve">Wykonawca wyznaczy osobę odpowiedzialną za kontakty z Zamawiającym, która będzie stale przebywała na budowie, gdy będą prowadzone roboty. </w:t>
      </w:r>
    </w:p>
    <w:p w14:paraId="2A691865" w14:textId="2F8F6DC1" w:rsidR="00610C1D" w:rsidRPr="00E062BF" w:rsidRDefault="00610C1D" w:rsidP="00610C1D">
      <w:pPr>
        <w:pStyle w:val="Default"/>
        <w:widowControl w:val="0"/>
        <w:numPr>
          <w:ilvl w:val="0"/>
          <w:numId w:val="18"/>
        </w:numPr>
        <w:spacing w:line="276" w:lineRule="auto"/>
        <w:ind w:left="284" w:hanging="284"/>
        <w:jc w:val="both"/>
        <w:rPr>
          <w:rFonts w:ascii="Book Antiqua" w:hAnsi="Book Antiqua" w:cs="Calibri"/>
          <w:color w:val="auto"/>
          <w:sz w:val="20"/>
          <w:szCs w:val="20"/>
        </w:rPr>
      </w:pPr>
      <w:r w:rsidRPr="00E062BF">
        <w:rPr>
          <w:rFonts w:ascii="Book Antiqua" w:hAnsi="Book Antiqua" w:cs="Calibri"/>
          <w:color w:val="auto"/>
          <w:sz w:val="20"/>
          <w:szCs w:val="20"/>
        </w:rPr>
        <w:t xml:space="preserve">Zamawiający wyznaczy osobę uprawnioną do wydawania Wykonawcy poleceń związanych </w:t>
      </w:r>
      <w:r w:rsidR="00E062BF">
        <w:rPr>
          <w:rFonts w:ascii="Book Antiqua" w:hAnsi="Book Antiqua" w:cs="Calibri"/>
          <w:color w:val="auto"/>
          <w:sz w:val="20"/>
          <w:szCs w:val="20"/>
        </w:rPr>
        <w:br/>
      </w:r>
      <w:r w:rsidRPr="00E062BF">
        <w:rPr>
          <w:rFonts w:ascii="Book Antiqua" w:hAnsi="Book Antiqua" w:cs="Calibri"/>
          <w:color w:val="auto"/>
          <w:sz w:val="20"/>
          <w:szCs w:val="20"/>
        </w:rPr>
        <w:t xml:space="preserve">z zapewnieniem prawidłowego oraz zgodnego z umową i projektem technicznym wykonania przedmiotu umowy. </w:t>
      </w:r>
    </w:p>
    <w:p w14:paraId="3A866A41" w14:textId="77777777" w:rsidR="00E062BF" w:rsidRDefault="00E062BF" w:rsidP="00610C1D">
      <w:pPr>
        <w:pStyle w:val="Default"/>
        <w:spacing w:line="276" w:lineRule="auto"/>
        <w:jc w:val="both"/>
        <w:rPr>
          <w:rFonts w:ascii="Book Antiqua" w:hAnsi="Book Antiqua" w:cs="Calibri"/>
          <w:b/>
          <w:bCs/>
          <w:color w:val="auto"/>
          <w:sz w:val="20"/>
          <w:szCs w:val="20"/>
        </w:rPr>
      </w:pPr>
    </w:p>
    <w:p w14:paraId="1CD99823" w14:textId="51A70A17" w:rsidR="00610C1D" w:rsidRPr="00610C1D" w:rsidRDefault="00610C1D" w:rsidP="00E062BF">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E062BF">
        <w:rPr>
          <w:rFonts w:ascii="Book Antiqua" w:hAnsi="Book Antiqua" w:cs="Calibri"/>
          <w:b/>
          <w:bCs/>
          <w:color w:val="auto"/>
          <w:sz w:val="20"/>
          <w:szCs w:val="20"/>
        </w:rPr>
        <w:t xml:space="preserve"> </w:t>
      </w:r>
      <w:r w:rsidRPr="00610C1D">
        <w:rPr>
          <w:rFonts w:ascii="Book Antiqua" w:hAnsi="Book Antiqua" w:cs="Calibri"/>
          <w:b/>
          <w:bCs/>
          <w:color w:val="auto"/>
          <w:sz w:val="20"/>
          <w:szCs w:val="20"/>
        </w:rPr>
        <w:t>4</w:t>
      </w:r>
    </w:p>
    <w:p w14:paraId="62AE2817" w14:textId="39D3120B" w:rsidR="00610C1D" w:rsidRPr="00610C1D" w:rsidRDefault="00610C1D" w:rsidP="00E062BF">
      <w:pPr>
        <w:pStyle w:val="Default"/>
        <w:numPr>
          <w:ilvl w:val="0"/>
          <w:numId w:val="21"/>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Strony ustalają  następujące terminy realizacji zadania:</w:t>
      </w:r>
    </w:p>
    <w:p w14:paraId="4E44EF18" w14:textId="28E969A4" w:rsidR="00610C1D" w:rsidRPr="00610C1D" w:rsidRDefault="00610C1D" w:rsidP="00E062BF">
      <w:pPr>
        <w:pStyle w:val="Default"/>
        <w:numPr>
          <w:ilvl w:val="0"/>
          <w:numId w:val="23"/>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 xml:space="preserve">termin przekazania placu budowy </w:t>
      </w:r>
      <w:r w:rsidR="005A6E43">
        <w:rPr>
          <w:rFonts w:ascii="Book Antiqua" w:hAnsi="Book Antiqua" w:cs="Calibri"/>
          <w:color w:val="auto"/>
          <w:sz w:val="20"/>
          <w:szCs w:val="20"/>
        </w:rPr>
        <w:t xml:space="preserve">i rozpoczęcia robót </w:t>
      </w:r>
      <w:r w:rsidRPr="00610C1D">
        <w:rPr>
          <w:rFonts w:ascii="Book Antiqua" w:hAnsi="Book Antiqua" w:cs="Calibri"/>
          <w:color w:val="auto"/>
          <w:sz w:val="20"/>
          <w:szCs w:val="20"/>
        </w:rPr>
        <w:t>–</w:t>
      </w:r>
      <w:r w:rsidR="00E062BF">
        <w:rPr>
          <w:rFonts w:ascii="Book Antiqua" w:hAnsi="Book Antiqua" w:cs="Calibri"/>
          <w:color w:val="auto"/>
          <w:sz w:val="20"/>
          <w:szCs w:val="20"/>
        </w:rPr>
        <w:t xml:space="preserve"> </w:t>
      </w:r>
      <w:r w:rsidRPr="00610C1D">
        <w:rPr>
          <w:rFonts w:ascii="Book Antiqua" w:hAnsi="Book Antiqua" w:cs="Calibri"/>
          <w:color w:val="auto"/>
          <w:sz w:val="20"/>
          <w:szCs w:val="20"/>
        </w:rPr>
        <w:t>w dniu podpisania umowy;</w:t>
      </w:r>
    </w:p>
    <w:p w14:paraId="52B3AEFD" w14:textId="7871BC74" w:rsidR="00610C1D" w:rsidRPr="00610C1D" w:rsidRDefault="00610C1D" w:rsidP="00E062BF">
      <w:pPr>
        <w:pStyle w:val="Default"/>
        <w:numPr>
          <w:ilvl w:val="0"/>
          <w:numId w:val="23"/>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 xml:space="preserve">termin wykonania całości zamówienia </w:t>
      </w:r>
      <w:r w:rsidRPr="00E062BF">
        <w:rPr>
          <w:rFonts w:ascii="Book Antiqua" w:hAnsi="Book Antiqua" w:cs="Calibri"/>
          <w:b/>
          <w:bCs/>
          <w:color w:val="auto"/>
          <w:sz w:val="20"/>
          <w:szCs w:val="20"/>
        </w:rPr>
        <w:t xml:space="preserve">do </w:t>
      </w:r>
      <w:r w:rsidR="003F0FA4">
        <w:rPr>
          <w:rFonts w:ascii="Book Antiqua" w:hAnsi="Book Antiqua" w:cs="Calibri"/>
          <w:b/>
          <w:bCs/>
          <w:color w:val="auto"/>
          <w:sz w:val="20"/>
          <w:szCs w:val="20"/>
        </w:rPr>
        <w:t>10</w:t>
      </w:r>
      <w:r w:rsidR="00E062BF" w:rsidRPr="00E062BF">
        <w:rPr>
          <w:rFonts w:ascii="Book Antiqua" w:hAnsi="Book Antiqua" w:cs="Calibri"/>
          <w:b/>
          <w:bCs/>
          <w:color w:val="auto"/>
          <w:sz w:val="20"/>
          <w:szCs w:val="20"/>
        </w:rPr>
        <w:t xml:space="preserve"> miesięcy od dnia podpisania umowy</w:t>
      </w:r>
      <w:r w:rsidR="00E062BF">
        <w:rPr>
          <w:rFonts w:ascii="Book Antiqua" w:hAnsi="Book Antiqua" w:cs="Calibri"/>
          <w:color w:val="auto"/>
          <w:sz w:val="20"/>
          <w:szCs w:val="20"/>
        </w:rPr>
        <w:t>;</w:t>
      </w:r>
    </w:p>
    <w:p w14:paraId="524CF2B5" w14:textId="4C03095F" w:rsidR="00610C1D" w:rsidRPr="00610C1D" w:rsidRDefault="00610C1D" w:rsidP="00E062BF">
      <w:pPr>
        <w:pStyle w:val="Default"/>
        <w:numPr>
          <w:ilvl w:val="0"/>
          <w:numId w:val="23"/>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termin</w:t>
      </w:r>
      <w:r w:rsidR="00E062BF">
        <w:rPr>
          <w:rFonts w:ascii="Book Antiqua" w:hAnsi="Book Antiqua" w:cs="Calibri"/>
          <w:color w:val="auto"/>
          <w:sz w:val="20"/>
          <w:szCs w:val="20"/>
        </w:rPr>
        <w:t xml:space="preserve"> </w:t>
      </w:r>
      <w:r w:rsidRPr="00610C1D">
        <w:rPr>
          <w:rFonts w:ascii="Book Antiqua" w:hAnsi="Book Antiqua" w:cs="Calibri"/>
          <w:color w:val="auto"/>
          <w:sz w:val="20"/>
          <w:szCs w:val="20"/>
        </w:rPr>
        <w:t>odbioru</w:t>
      </w:r>
      <w:r w:rsidR="00E062BF">
        <w:rPr>
          <w:rFonts w:ascii="Book Antiqua" w:hAnsi="Book Antiqua" w:cs="Calibri"/>
          <w:color w:val="auto"/>
          <w:sz w:val="20"/>
          <w:szCs w:val="20"/>
        </w:rPr>
        <w:t xml:space="preserve"> </w:t>
      </w:r>
      <w:r w:rsidRPr="00610C1D">
        <w:rPr>
          <w:rFonts w:ascii="Book Antiqua" w:hAnsi="Book Antiqua" w:cs="Calibri"/>
          <w:color w:val="auto"/>
          <w:sz w:val="20"/>
          <w:szCs w:val="20"/>
        </w:rPr>
        <w:t>końcowego nastąpi</w:t>
      </w:r>
      <w:r w:rsidR="00E062BF">
        <w:rPr>
          <w:rFonts w:ascii="Book Antiqua" w:hAnsi="Book Antiqua" w:cs="Calibri"/>
          <w:color w:val="auto"/>
          <w:sz w:val="20"/>
          <w:szCs w:val="20"/>
        </w:rPr>
        <w:t xml:space="preserve"> </w:t>
      </w:r>
      <w:r w:rsidRPr="00610C1D">
        <w:rPr>
          <w:rFonts w:ascii="Book Antiqua" w:hAnsi="Book Antiqua" w:cs="Calibri"/>
          <w:color w:val="auto"/>
          <w:sz w:val="20"/>
          <w:szCs w:val="20"/>
        </w:rPr>
        <w:t>w ciągu 7</w:t>
      </w:r>
      <w:r w:rsidR="00E062BF">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dni od </w:t>
      </w:r>
      <w:r w:rsidR="00E062BF">
        <w:rPr>
          <w:rFonts w:ascii="Book Antiqua" w:hAnsi="Book Antiqua" w:cs="Calibri"/>
          <w:color w:val="auto"/>
          <w:sz w:val="20"/>
          <w:szCs w:val="20"/>
        </w:rPr>
        <w:t xml:space="preserve">dnia </w:t>
      </w:r>
      <w:r w:rsidRPr="00610C1D">
        <w:rPr>
          <w:rFonts w:ascii="Book Antiqua" w:hAnsi="Book Antiqua" w:cs="Calibri"/>
          <w:color w:val="auto"/>
          <w:sz w:val="20"/>
          <w:szCs w:val="20"/>
        </w:rPr>
        <w:t>zgłoszenia przez Wykonawcę Zamawiającemu ukończenia prac.</w:t>
      </w:r>
    </w:p>
    <w:p w14:paraId="54673B1B" w14:textId="261B4571" w:rsidR="0048251F" w:rsidRDefault="00610C1D" w:rsidP="00610C1D">
      <w:pPr>
        <w:pStyle w:val="Default"/>
        <w:numPr>
          <w:ilvl w:val="0"/>
          <w:numId w:val="21"/>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Za termin wykonania przedmiotu umowy uważa się</w:t>
      </w:r>
      <w:r w:rsidR="00E062BF">
        <w:rPr>
          <w:rFonts w:ascii="Book Antiqua" w:hAnsi="Book Antiqua" w:cs="Calibri"/>
          <w:color w:val="auto"/>
          <w:sz w:val="20"/>
          <w:szCs w:val="20"/>
        </w:rPr>
        <w:t xml:space="preserve"> </w:t>
      </w:r>
      <w:r w:rsidRPr="00E062BF">
        <w:rPr>
          <w:rFonts w:ascii="Book Antiqua" w:hAnsi="Book Antiqua" w:cs="Calibri"/>
          <w:color w:val="auto"/>
          <w:sz w:val="20"/>
          <w:szCs w:val="20"/>
        </w:rPr>
        <w:t>wykonanie wszelkich robót budowlanych,</w:t>
      </w:r>
      <w:r w:rsidR="0048251F">
        <w:rPr>
          <w:rFonts w:ascii="Book Antiqua" w:hAnsi="Book Antiqua" w:cs="Calibri"/>
          <w:color w:val="auto"/>
          <w:sz w:val="20"/>
          <w:szCs w:val="20"/>
        </w:rPr>
        <w:t xml:space="preserve"> </w:t>
      </w:r>
      <w:r w:rsidRPr="00E062BF">
        <w:rPr>
          <w:rFonts w:ascii="Book Antiqua" w:hAnsi="Book Antiqua" w:cs="Calibri"/>
          <w:color w:val="auto"/>
          <w:sz w:val="20"/>
          <w:szCs w:val="20"/>
        </w:rPr>
        <w:t xml:space="preserve">podpisanie protokołu odbioru </w:t>
      </w:r>
      <w:r w:rsidRPr="0048251F">
        <w:rPr>
          <w:rFonts w:ascii="Book Antiqua" w:hAnsi="Book Antiqua" w:cs="Calibri"/>
          <w:color w:val="auto"/>
          <w:sz w:val="20"/>
          <w:szCs w:val="20"/>
        </w:rPr>
        <w:t>końcowego robót przez Zamawiającego</w:t>
      </w:r>
      <w:r w:rsidR="0048251F">
        <w:rPr>
          <w:rFonts w:ascii="Book Antiqua" w:hAnsi="Book Antiqua" w:cs="Calibri"/>
          <w:color w:val="auto"/>
          <w:sz w:val="20"/>
          <w:szCs w:val="20"/>
        </w:rPr>
        <w:t xml:space="preserve"> </w:t>
      </w:r>
      <w:r w:rsidRPr="0048251F">
        <w:rPr>
          <w:rFonts w:ascii="Book Antiqua" w:hAnsi="Book Antiqua" w:cs="Calibri"/>
          <w:color w:val="auto"/>
          <w:sz w:val="20"/>
          <w:szCs w:val="20"/>
        </w:rPr>
        <w:t xml:space="preserve">i Wykonawcę. </w:t>
      </w:r>
    </w:p>
    <w:p w14:paraId="7AFB22F5" w14:textId="63DA9A88" w:rsidR="00610C1D" w:rsidRPr="0048251F" w:rsidRDefault="00610C1D" w:rsidP="00610C1D">
      <w:pPr>
        <w:pStyle w:val="Default"/>
        <w:numPr>
          <w:ilvl w:val="0"/>
          <w:numId w:val="21"/>
        </w:numPr>
        <w:spacing w:line="276" w:lineRule="auto"/>
        <w:ind w:left="284" w:hanging="284"/>
        <w:jc w:val="both"/>
        <w:rPr>
          <w:rFonts w:ascii="Book Antiqua" w:hAnsi="Book Antiqua" w:cs="Calibri"/>
          <w:color w:val="auto"/>
          <w:sz w:val="20"/>
          <w:szCs w:val="20"/>
        </w:rPr>
      </w:pPr>
      <w:r w:rsidRPr="0048251F">
        <w:rPr>
          <w:rFonts w:ascii="Book Antiqua" w:hAnsi="Book Antiqua" w:cs="Calibri"/>
          <w:color w:val="auto"/>
          <w:sz w:val="20"/>
          <w:szCs w:val="20"/>
        </w:rPr>
        <w:t>Jeżeli w toku czynności odbioru zostaną stwierdzone wady to Zamawiającemu przysługują następujące uprawnienia:</w:t>
      </w:r>
    </w:p>
    <w:p w14:paraId="4CB6A851" w14:textId="2E07278D" w:rsidR="00610C1D" w:rsidRPr="00153F64" w:rsidRDefault="00610C1D" w:rsidP="00153F64">
      <w:pPr>
        <w:pStyle w:val="Default"/>
        <w:numPr>
          <w:ilvl w:val="0"/>
          <w:numId w:val="25"/>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jeżeli wady nie nadają się do usunięcia to</w:t>
      </w:r>
      <w:r w:rsidR="00153F64">
        <w:rPr>
          <w:rFonts w:ascii="Book Antiqua" w:hAnsi="Book Antiqua" w:cs="Calibri"/>
          <w:color w:val="auto"/>
          <w:sz w:val="20"/>
          <w:szCs w:val="20"/>
        </w:rPr>
        <w:t xml:space="preserve"> </w:t>
      </w:r>
      <w:r w:rsidRPr="00153F64">
        <w:rPr>
          <w:rFonts w:ascii="Book Antiqua" w:hAnsi="Book Antiqua" w:cs="Calibri"/>
          <w:color w:val="auto"/>
          <w:sz w:val="20"/>
          <w:szCs w:val="20"/>
        </w:rPr>
        <w:t>jeżeli umożliwiają one użytkowanie przedmiotu umowy zgodnie z</w:t>
      </w:r>
      <w:r w:rsidR="0048251F" w:rsidRPr="00153F64">
        <w:rPr>
          <w:rFonts w:ascii="Book Antiqua" w:hAnsi="Book Antiqua" w:cs="Calibri"/>
          <w:color w:val="auto"/>
          <w:sz w:val="20"/>
          <w:szCs w:val="20"/>
        </w:rPr>
        <w:t xml:space="preserve"> </w:t>
      </w:r>
      <w:r w:rsidRPr="00153F64">
        <w:rPr>
          <w:rFonts w:ascii="Book Antiqua" w:hAnsi="Book Antiqua" w:cs="Calibri"/>
          <w:color w:val="auto"/>
          <w:sz w:val="20"/>
          <w:szCs w:val="20"/>
        </w:rPr>
        <w:t xml:space="preserve">przeznaczeniem, Zamawiający może odebrać przedmiot odbioru i obniżyć odpowiednio wynagrodzenie Wykonawcy, </w:t>
      </w:r>
    </w:p>
    <w:p w14:paraId="16641C7F" w14:textId="152D1E62" w:rsidR="00610C1D" w:rsidRPr="00610C1D" w:rsidRDefault="00610C1D" w:rsidP="0048251F">
      <w:pPr>
        <w:pStyle w:val="Default"/>
        <w:numPr>
          <w:ilvl w:val="0"/>
          <w:numId w:val="25"/>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jeżeli wady nadają się do usunięcia to Zamawiający może:</w:t>
      </w:r>
    </w:p>
    <w:p w14:paraId="19A5EB49" w14:textId="2B11C798" w:rsidR="00610C1D" w:rsidRPr="00610C1D" w:rsidRDefault="00610C1D" w:rsidP="0048251F">
      <w:pPr>
        <w:pStyle w:val="Default"/>
        <w:numPr>
          <w:ilvl w:val="0"/>
          <w:numId w:val="29"/>
        </w:numPr>
        <w:spacing w:line="276" w:lineRule="auto"/>
        <w:ind w:left="851" w:hanging="284"/>
        <w:jc w:val="both"/>
        <w:rPr>
          <w:rFonts w:ascii="Book Antiqua" w:hAnsi="Book Antiqua" w:cs="Calibri"/>
          <w:color w:val="auto"/>
          <w:sz w:val="20"/>
          <w:szCs w:val="20"/>
        </w:rPr>
      </w:pPr>
      <w:r w:rsidRPr="00610C1D">
        <w:rPr>
          <w:rFonts w:ascii="Book Antiqua" w:hAnsi="Book Antiqua" w:cs="Calibri"/>
          <w:color w:val="auto"/>
          <w:sz w:val="20"/>
          <w:szCs w:val="20"/>
        </w:rPr>
        <w:t>odmówić odbioru do czasu usunięcia wad; w przypadku odmowy odbioru, Zamawiający określa w protokole powód nie</w:t>
      </w:r>
      <w:r w:rsidR="0048251F">
        <w:rPr>
          <w:rFonts w:ascii="Book Antiqua" w:hAnsi="Book Antiqua" w:cs="Calibri"/>
          <w:color w:val="auto"/>
          <w:sz w:val="20"/>
          <w:szCs w:val="20"/>
        </w:rPr>
        <w:t xml:space="preserve"> </w:t>
      </w:r>
      <w:r w:rsidRPr="00610C1D">
        <w:rPr>
          <w:rFonts w:ascii="Book Antiqua" w:hAnsi="Book Antiqua" w:cs="Calibri"/>
          <w:color w:val="auto"/>
          <w:sz w:val="20"/>
          <w:szCs w:val="20"/>
        </w:rPr>
        <w:t>odebrania</w:t>
      </w:r>
      <w:r w:rsidR="0048251F">
        <w:rPr>
          <w:rFonts w:ascii="Book Antiqua" w:hAnsi="Book Antiqua" w:cs="Calibri"/>
          <w:color w:val="auto"/>
          <w:sz w:val="20"/>
          <w:szCs w:val="20"/>
        </w:rPr>
        <w:t xml:space="preserve"> </w:t>
      </w:r>
      <w:r w:rsidRPr="00610C1D">
        <w:rPr>
          <w:rFonts w:ascii="Book Antiqua" w:hAnsi="Book Antiqua" w:cs="Calibri"/>
          <w:color w:val="auto"/>
          <w:sz w:val="20"/>
          <w:szCs w:val="20"/>
        </w:rPr>
        <w:t>robót i termin usunięcia wad lub</w:t>
      </w:r>
    </w:p>
    <w:p w14:paraId="0D401D60" w14:textId="2848A9D5" w:rsidR="00610C1D" w:rsidRPr="00610C1D" w:rsidRDefault="00610C1D" w:rsidP="0048251F">
      <w:pPr>
        <w:pStyle w:val="Default"/>
        <w:numPr>
          <w:ilvl w:val="0"/>
          <w:numId w:val="29"/>
        </w:numPr>
        <w:spacing w:line="276" w:lineRule="auto"/>
        <w:ind w:left="851" w:hanging="284"/>
        <w:jc w:val="both"/>
        <w:rPr>
          <w:rFonts w:ascii="Book Antiqua" w:hAnsi="Book Antiqua" w:cs="Calibri"/>
          <w:color w:val="auto"/>
          <w:sz w:val="20"/>
          <w:szCs w:val="20"/>
        </w:rPr>
      </w:pPr>
      <w:r w:rsidRPr="00610C1D">
        <w:rPr>
          <w:rFonts w:ascii="Book Antiqua" w:hAnsi="Book Antiqua" w:cs="Calibri"/>
          <w:color w:val="auto"/>
          <w:sz w:val="20"/>
          <w:szCs w:val="20"/>
        </w:rPr>
        <w:t>dokonać odbioru</w:t>
      </w:r>
      <w:r w:rsidR="0048251F">
        <w:rPr>
          <w:rFonts w:ascii="Book Antiqua" w:hAnsi="Book Antiqua" w:cs="Calibri"/>
          <w:color w:val="auto"/>
          <w:sz w:val="20"/>
          <w:szCs w:val="20"/>
        </w:rPr>
        <w:t xml:space="preserve"> </w:t>
      </w:r>
      <w:r w:rsidRPr="00610C1D">
        <w:rPr>
          <w:rFonts w:ascii="Book Antiqua" w:hAnsi="Book Antiqua" w:cs="Calibri"/>
          <w:color w:val="auto"/>
          <w:sz w:val="20"/>
          <w:szCs w:val="20"/>
        </w:rPr>
        <w:t>i wyznaczyć termin usunięcia wad zatrzymując odpowiednią do</w:t>
      </w:r>
      <w:r w:rsidR="0048251F">
        <w:rPr>
          <w:rFonts w:ascii="Book Antiqua" w:hAnsi="Book Antiqua" w:cs="Calibri"/>
          <w:color w:val="auto"/>
          <w:sz w:val="20"/>
          <w:szCs w:val="20"/>
        </w:rPr>
        <w:t xml:space="preserve"> </w:t>
      </w:r>
      <w:r w:rsidRPr="00610C1D">
        <w:rPr>
          <w:rFonts w:ascii="Book Antiqua" w:hAnsi="Book Antiqua" w:cs="Calibri"/>
          <w:color w:val="auto"/>
          <w:sz w:val="20"/>
          <w:szCs w:val="20"/>
        </w:rPr>
        <w:t>kosztów usunięcia wad część wynagrodzenia Wykonawcy tytułem kaucji gwarancyjnej.</w:t>
      </w:r>
    </w:p>
    <w:p w14:paraId="00F2781A" w14:textId="77777777" w:rsidR="00153F64" w:rsidRDefault="00153F64" w:rsidP="00610C1D">
      <w:pPr>
        <w:pStyle w:val="Default"/>
        <w:spacing w:line="276" w:lineRule="auto"/>
        <w:jc w:val="both"/>
        <w:rPr>
          <w:rFonts w:ascii="Book Antiqua" w:hAnsi="Book Antiqua" w:cs="Calibri"/>
          <w:color w:val="auto"/>
          <w:sz w:val="16"/>
          <w:szCs w:val="16"/>
        </w:rPr>
      </w:pPr>
    </w:p>
    <w:p w14:paraId="2DF3B41A" w14:textId="77777777" w:rsidR="00153F64" w:rsidRDefault="00153F64" w:rsidP="00610C1D">
      <w:pPr>
        <w:pStyle w:val="Default"/>
        <w:spacing w:line="276" w:lineRule="auto"/>
        <w:jc w:val="both"/>
        <w:rPr>
          <w:rFonts w:ascii="Book Antiqua" w:hAnsi="Book Antiqua" w:cs="Calibri"/>
          <w:color w:val="auto"/>
          <w:sz w:val="16"/>
          <w:szCs w:val="16"/>
        </w:rPr>
      </w:pPr>
    </w:p>
    <w:p w14:paraId="35C11BDA" w14:textId="77777777" w:rsidR="00153F64" w:rsidRDefault="00153F64" w:rsidP="00610C1D">
      <w:pPr>
        <w:pStyle w:val="Default"/>
        <w:spacing w:line="276" w:lineRule="auto"/>
        <w:jc w:val="both"/>
        <w:rPr>
          <w:rFonts w:ascii="Book Antiqua" w:hAnsi="Book Antiqua" w:cs="Calibri"/>
          <w:color w:val="auto"/>
          <w:sz w:val="16"/>
          <w:szCs w:val="16"/>
        </w:rPr>
      </w:pPr>
    </w:p>
    <w:p w14:paraId="25A0BD6E" w14:textId="77777777" w:rsidR="00153F64" w:rsidRPr="0048251F" w:rsidRDefault="00153F64" w:rsidP="00610C1D">
      <w:pPr>
        <w:pStyle w:val="Default"/>
        <w:spacing w:line="276" w:lineRule="auto"/>
        <w:jc w:val="both"/>
        <w:rPr>
          <w:rFonts w:ascii="Book Antiqua" w:hAnsi="Book Antiqua" w:cs="Calibri"/>
          <w:color w:val="auto"/>
          <w:sz w:val="16"/>
          <w:szCs w:val="16"/>
        </w:rPr>
      </w:pPr>
    </w:p>
    <w:p w14:paraId="575FC39A" w14:textId="76EADC49" w:rsidR="00610C1D" w:rsidRPr="00610C1D" w:rsidRDefault="00610C1D" w:rsidP="0048251F">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lastRenderedPageBreak/>
        <w:t>§</w:t>
      </w:r>
      <w:r w:rsidR="0048251F">
        <w:rPr>
          <w:rFonts w:ascii="Book Antiqua" w:hAnsi="Book Antiqua" w:cs="Calibri"/>
          <w:b/>
          <w:bCs/>
          <w:color w:val="auto"/>
          <w:sz w:val="20"/>
          <w:szCs w:val="20"/>
        </w:rPr>
        <w:t xml:space="preserve"> </w:t>
      </w:r>
      <w:r w:rsidRPr="00610C1D">
        <w:rPr>
          <w:rFonts w:ascii="Book Antiqua" w:hAnsi="Book Antiqua" w:cs="Calibri"/>
          <w:b/>
          <w:bCs/>
          <w:color w:val="auto"/>
          <w:sz w:val="20"/>
          <w:szCs w:val="20"/>
        </w:rPr>
        <w:t>5</w:t>
      </w:r>
    </w:p>
    <w:p w14:paraId="421E5FF6" w14:textId="3EC691E9" w:rsidR="004F797E" w:rsidRDefault="00610C1D" w:rsidP="00955040">
      <w:pPr>
        <w:pStyle w:val="Default"/>
        <w:numPr>
          <w:ilvl w:val="0"/>
          <w:numId w:val="31"/>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Za wykonanie przedmiotu umowy strony ustalają wynagrodzenie ryczałtowe w wysokości:  ……….</w:t>
      </w:r>
      <w:r w:rsidR="0048251F">
        <w:rPr>
          <w:rFonts w:ascii="Book Antiqua" w:hAnsi="Book Antiqua" w:cs="Calibri"/>
          <w:color w:val="auto"/>
          <w:sz w:val="20"/>
          <w:szCs w:val="20"/>
        </w:rPr>
        <w:t xml:space="preserve"> </w:t>
      </w:r>
      <w:r w:rsidRPr="00610C1D">
        <w:rPr>
          <w:rFonts w:ascii="Book Antiqua" w:hAnsi="Book Antiqua" w:cs="Calibri"/>
          <w:b/>
          <w:bCs/>
          <w:color w:val="auto"/>
          <w:sz w:val="20"/>
          <w:szCs w:val="20"/>
        </w:rPr>
        <w:t>zł brutto, w tym należny podatek VAT ……% ……………</w:t>
      </w:r>
      <w:r w:rsidR="0048251F">
        <w:rPr>
          <w:rFonts w:ascii="Book Antiqua" w:hAnsi="Book Antiqua" w:cs="Calibri"/>
          <w:b/>
          <w:bCs/>
          <w:color w:val="auto"/>
          <w:sz w:val="20"/>
          <w:szCs w:val="20"/>
        </w:rPr>
        <w:t>,</w:t>
      </w:r>
      <w:r w:rsidR="0048251F">
        <w:rPr>
          <w:rFonts w:ascii="Book Antiqua" w:hAnsi="Book Antiqua" w:cs="Calibri"/>
          <w:color w:val="auto"/>
          <w:sz w:val="20"/>
          <w:szCs w:val="20"/>
        </w:rPr>
        <w:t xml:space="preserve"> </w:t>
      </w:r>
      <w:r w:rsidRPr="0048251F">
        <w:rPr>
          <w:rFonts w:ascii="Book Antiqua" w:hAnsi="Book Antiqua" w:cs="Calibri"/>
          <w:color w:val="auto"/>
          <w:sz w:val="20"/>
          <w:szCs w:val="20"/>
        </w:rPr>
        <w:t>słownie</w:t>
      </w:r>
      <w:r w:rsidR="0048251F">
        <w:rPr>
          <w:rFonts w:ascii="Book Antiqua" w:hAnsi="Book Antiqua" w:cs="Calibri"/>
          <w:color w:val="auto"/>
          <w:sz w:val="20"/>
          <w:szCs w:val="20"/>
        </w:rPr>
        <w:t xml:space="preserve"> złotych </w:t>
      </w:r>
      <w:r w:rsidRPr="0048251F">
        <w:rPr>
          <w:rFonts w:ascii="Book Antiqua" w:hAnsi="Book Antiqua" w:cs="Calibri"/>
          <w:color w:val="auto"/>
          <w:sz w:val="20"/>
          <w:szCs w:val="20"/>
        </w:rPr>
        <w:t>:………………………………… brutto,</w:t>
      </w:r>
      <w:r w:rsidR="0048251F">
        <w:rPr>
          <w:rFonts w:ascii="Book Antiqua" w:hAnsi="Book Antiqua" w:cs="Calibri"/>
          <w:color w:val="auto"/>
          <w:sz w:val="20"/>
          <w:szCs w:val="20"/>
        </w:rPr>
        <w:t xml:space="preserve"> </w:t>
      </w:r>
      <w:r w:rsidRPr="0048251F">
        <w:rPr>
          <w:rFonts w:ascii="Book Antiqua" w:hAnsi="Book Antiqua" w:cs="Calibri"/>
          <w:color w:val="auto"/>
          <w:sz w:val="20"/>
          <w:szCs w:val="20"/>
        </w:rPr>
        <w:t xml:space="preserve">zgodnie z ofertą </w:t>
      </w:r>
      <w:r w:rsidRPr="0048251F">
        <w:rPr>
          <w:rFonts w:ascii="Book Antiqua" w:hAnsi="Book Antiqua" w:cs="Calibri"/>
          <w:b/>
          <w:bCs/>
          <w:color w:val="auto"/>
          <w:sz w:val="20"/>
          <w:szCs w:val="20"/>
        </w:rPr>
        <w:t>Wykonawcy</w:t>
      </w:r>
      <w:r w:rsidRPr="0048251F">
        <w:rPr>
          <w:rFonts w:ascii="Book Antiqua" w:hAnsi="Book Antiqua" w:cs="Calibri"/>
          <w:color w:val="auto"/>
          <w:sz w:val="20"/>
          <w:szCs w:val="20"/>
        </w:rPr>
        <w:t xml:space="preserve">, stanowiącą </w:t>
      </w:r>
      <w:r w:rsidR="0048251F">
        <w:rPr>
          <w:rFonts w:ascii="Book Antiqua" w:hAnsi="Book Antiqua" w:cs="Calibri"/>
          <w:color w:val="auto"/>
          <w:sz w:val="20"/>
          <w:szCs w:val="20"/>
        </w:rPr>
        <w:t>Z</w:t>
      </w:r>
      <w:r w:rsidRPr="0048251F">
        <w:rPr>
          <w:rFonts w:ascii="Book Antiqua" w:hAnsi="Book Antiqua" w:cs="Calibri"/>
          <w:color w:val="auto"/>
          <w:sz w:val="20"/>
          <w:szCs w:val="20"/>
        </w:rPr>
        <w:t xml:space="preserve">ałącznik nr 1 do niniejszej umowy. Wynagrodzenie to obejmuje pełny zakres prac określony w opisie przedmiotu zamówienia zawartym w </w:t>
      </w:r>
      <w:r w:rsidR="00F35F03">
        <w:rPr>
          <w:rFonts w:ascii="Book Antiqua" w:hAnsi="Book Antiqua" w:cs="Calibri"/>
          <w:color w:val="auto"/>
          <w:sz w:val="20"/>
          <w:szCs w:val="20"/>
        </w:rPr>
        <w:t>zaproszeniu do składania ofert</w:t>
      </w:r>
      <w:r w:rsidRPr="0048251F">
        <w:rPr>
          <w:rFonts w:ascii="Book Antiqua" w:hAnsi="Book Antiqua" w:cs="Calibri"/>
          <w:color w:val="auto"/>
          <w:sz w:val="20"/>
          <w:szCs w:val="20"/>
        </w:rPr>
        <w:t>.</w:t>
      </w:r>
    </w:p>
    <w:p w14:paraId="7D5BB3C9" w14:textId="77777777" w:rsidR="004F797E" w:rsidRPr="004F797E" w:rsidRDefault="004F797E" w:rsidP="00955040">
      <w:pPr>
        <w:pStyle w:val="Default"/>
        <w:numPr>
          <w:ilvl w:val="0"/>
          <w:numId w:val="31"/>
        </w:numPr>
        <w:spacing w:line="276" w:lineRule="auto"/>
        <w:ind w:left="284" w:hanging="284"/>
        <w:jc w:val="both"/>
        <w:rPr>
          <w:rFonts w:ascii="Book Antiqua" w:hAnsi="Book Antiqua" w:cs="Calibri"/>
          <w:color w:val="auto"/>
          <w:sz w:val="20"/>
          <w:szCs w:val="20"/>
        </w:rPr>
      </w:pPr>
      <w:bookmarkStart w:id="0" w:name="_Hlk170825833"/>
      <w:r w:rsidRPr="004F797E">
        <w:rPr>
          <w:rFonts w:ascii="Book Antiqua" w:hAnsi="Book Antiqua"/>
          <w:sz w:val="20"/>
          <w:szCs w:val="20"/>
        </w:rPr>
        <w:t>Wykonawca ponosi wszelkie konsekwencje wynikające z tytułu niedoszacowania, pominięcia oraz braku rozpoznania zakresu przedmiotu zamówienia.</w:t>
      </w:r>
    </w:p>
    <w:p w14:paraId="326BD513" w14:textId="77777777" w:rsidR="004F797E" w:rsidRPr="004F797E" w:rsidRDefault="004F797E" w:rsidP="00955040">
      <w:pPr>
        <w:pStyle w:val="Default"/>
        <w:numPr>
          <w:ilvl w:val="0"/>
          <w:numId w:val="31"/>
        </w:numPr>
        <w:spacing w:line="276" w:lineRule="auto"/>
        <w:ind w:left="284" w:hanging="284"/>
        <w:jc w:val="both"/>
        <w:rPr>
          <w:rFonts w:ascii="Book Antiqua" w:hAnsi="Book Antiqua" w:cs="Calibri"/>
          <w:color w:val="auto"/>
          <w:sz w:val="20"/>
          <w:szCs w:val="20"/>
        </w:rPr>
      </w:pPr>
      <w:r w:rsidRPr="004F797E">
        <w:rPr>
          <w:rFonts w:ascii="Book Antiqua" w:hAnsi="Book Antiqua"/>
          <w:sz w:val="20"/>
          <w:szCs w:val="20"/>
        </w:rPr>
        <w:t xml:space="preserve">Zamawiający oświadcza, że Gmina </w:t>
      </w:r>
      <w:r>
        <w:rPr>
          <w:rFonts w:ascii="Book Antiqua" w:hAnsi="Book Antiqua"/>
          <w:sz w:val="20"/>
          <w:szCs w:val="20"/>
        </w:rPr>
        <w:t>Mochowo</w:t>
      </w:r>
      <w:r w:rsidRPr="004F797E">
        <w:rPr>
          <w:rFonts w:ascii="Book Antiqua" w:hAnsi="Book Antiqua"/>
          <w:sz w:val="20"/>
          <w:szCs w:val="20"/>
        </w:rPr>
        <w:t xml:space="preserve"> uzyskała Promesę na dofinansowanie inwestycji, o której mowa w §</w:t>
      </w:r>
      <w:r>
        <w:rPr>
          <w:rFonts w:ascii="Book Antiqua" w:hAnsi="Book Antiqua"/>
          <w:sz w:val="20"/>
          <w:szCs w:val="20"/>
        </w:rPr>
        <w:t xml:space="preserve"> </w:t>
      </w:r>
      <w:r w:rsidRPr="004F797E">
        <w:rPr>
          <w:rFonts w:ascii="Book Antiqua" w:hAnsi="Book Antiqua"/>
          <w:sz w:val="20"/>
          <w:szCs w:val="20"/>
        </w:rPr>
        <w:t>1 ust. 1 w ramach Rządowego Programu Odbudowy Zabytków.</w:t>
      </w:r>
    </w:p>
    <w:p w14:paraId="643ACF56" w14:textId="14D0913F" w:rsidR="004F797E" w:rsidRPr="00604E71" w:rsidRDefault="004F797E" w:rsidP="00955040">
      <w:pPr>
        <w:pStyle w:val="Default"/>
        <w:numPr>
          <w:ilvl w:val="0"/>
          <w:numId w:val="31"/>
        </w:numPr>
        <w:spacing w:line="276" w:lineRule="auto"/>
        <w:ind w:left="284" w:hanging="284"/>
        <w:jc w:val="both"/>
        <w:rPr>
          <w:rFonts w:ascii="Book Antiqua" w:hAnsi="Book Antiqua" w:cs="Calibri"/>
          <w:color w:val="auto"/>
          <w:sz w:val="20"/>
          <w:szCs w:val="20"/>
        </w:rPr>
      </w:pPr>
      <w:r w:rsidRPr="00604E71">
        <w:rPr>
          <w:rFonts w:ascii="Book Antiqua" w:hAnsi="Book Antiqua" w:cstheme="majorHAnsi"/>
          <w:sz w:val="20"/>
          <w:szCs w:val="20"/>
        </w:rPr>
        <w:t xml:space="preserve">Środki, o których mowa w ust. 3 niniejszego paragrafu zostały przyznane Zamawiającemu Uchwałą </w:t>
      </w:r>
      <w:r w:rsidR="00604E71" w:rsidRPr="00604E71">
        <w:rPr>
          <w:rFonts w:ascii="Book Antiqua" w:hAnsi="Book Antiqua" w:cstheme="majorHAnsi"/>
          <w:sz w:val="20"/>
          <w:szCs w:val="20"/>
        </w:rPr>
        <w:br/>
      </w:r>
      <w:r w:rsidRPr="00604E71">
        <w:rPr>
          <w:rFonts w:ascii="Book Antiqua" w:hAnsi="Book Antiqua" w:cstheme="majorHAnsi"/>
          <w:sz w:val="20"/>
          <w:szCs w:val="20"/>
        </w:rPr>
        <w:t xml:space="preserve">Nr </w:t>
      </w:r>
      <w:r w:rsidR="000904C4" w:rsidRPr="00604E71">
        <w:rPr>
          <w:rFonts w:ascii="Book Antiqua" w:hAnsi="Book Antiqua" w:cstheme="majorHAnsi"/>
          <w:sz w:val="20"/>
          <w:szCs w:val="20"/>
        </w:rPr>
        <w:t>18.IV.2024</w:t>
      </w:r>
      <w:r w:rsidRPr="00604E71">
        <w:rPr>
          <w:rFonts w:ascii="Book Antiqua" w:hAnsi="Book Antiqua" w:cstheme="majorHAnsi"/>
          <w:b/>
          <w:bCs/>
          <w:sz w:val="20"/>
          <w:szCs w:val="20"/>
        </w:rPr>
        <w:t xml:space="preserve"> </w:t>
      </w:r>
      <w:r w:rsidRPr="00604E71">
        <w:rPr>
          <w:rFonts w:ascii="Book Antiqua" w:hAnsi="Book Antiqua" w:cstheme="majorHAnsi"/>
          <w:sz w:val="20"/>
          <w:szCs w:val="20"/>
        </w:rPr>
        <w:t>Rady Gminy Mochow</w:t>
      </w:r>
      <w:r w:rsidR="00604E71" w:rsidRPr="00604E71">
        <w:rPr>
          <w:rFonts w:ascii="Book Antiqua" w:hAnsi="Book Antiqua" w:cstheme="majorHAnsi"/>
          <w:sz w:val="20"/>
          <w:szCs w:val="20"/>
        </w:rPr>
        <w:t>o</w:t>
      </w:r>
      <w:r w:rsidRPr="00604E71">
        <w:rPr>
          <w:rFonts w:ascii="Book Antiqua" w:hAnsi="Book Antiqua" w:cstheme="majorHAnsi"/>
          <w:sz w:val="20"/>
          <w:szCs w:val="20"/>
        </w:rPr>
        <w:t xml:space="preserve"> z dnia 28 czerwca 2024 roku w sprawie: </w:t>
      </w:r>
      <w:r w:rsidR="00604E71" w:rsidRPr="00604E71">
        <w:rPr>
          <w:rFonts w:ascii="Book Antiqua" w:hAnsi="Book Antiqua"/>
          <w:b/>
          <w:sz w:val="20"/>
          <w:szCs w:val="20"/>
        </w:rPr>
        <w:t>udzielenia dotacji dla Parafii p.w. św. Marcina w Mochowie na prace konserwatorskie, restauratorskie lub roboty budowlane w kościele zabytkowym w Żurawinie</w:t>
      </w:r>
      <w:r w:rsidRPr="00604E71">
        <w:rPr>
          <w:rFonts w:ascii="Book Antiqua" w:hAnsi="Book Antiqua" w:cstheme="majorHAnsi"/>
          <w:sz w:val="20"/>
          <w:szCs w:val="20"/>
        </w:rPr>
        <w:t>.</w:t>
      </w:r>
    </w:p>
    <w:p w14:paraId="6A26B1CE" w14:textId="01344213" w:rsidR="00955040" w:rsidRPr="00955040" w:rsidRDefault="00955040" w:rsidP="00955040">
      <w:pPr>
        <w:pStyle w:val="Akapitzlist"/>
        <w:numPr>
          <w:ilvl w:val="0"/>
          <w:numId w:val="31"/>
        </w:numPr>
        <w:autoSpaceDE w:val="0"/>
        <w:autoSpaceDN w:val="0"/>
        <w:adjustRightInd w:val="0"/>
        <w:spacing w:after="0" w:line="276" w:lineRule="auto"/>
        <w:ind w:left="284"/>
        <w:jc w:val="both"/>
        <w:rPr>
          <w:rFonts w:ascii="Book Antiqua" w:hAnsi="Book Antiqua"/>
          <w:sz w:val="20"/>
          <w:szCs w:val="20"/>
        </w:rPr>
      </w:pPr>
      <w:r w:rsidRPr="00955040">
        <w:rPr>
          <w:rFonts w:ascii="Book Antiqua" w:hAnsi="Book Antiqua"/>
          <w:sz w:val="20"/>
          <w:szCs w:val="20"/>
        </w:rPr>
        <w:t xml:space="preserve">Wypłata środków oparta będzie na zasadach przyjętych w Regulaminie Drugiej Edycji Naboru Wniosków o Dofinansowanie w ramach Rządowego Programu Odbudowy Zabytków oraz uchwale nr 232/2022 Rady Ministrów z dnia 23 listopada 2022 r. w sprawie ustanowienia Rządowego Programu Odbudowy Zabytków, Załącznikiem do uchwały nr 232/2022 Rady Ministrów z dnia 23 listopada 2022 r. oraz innymi dokumentami dostępnymi na stronie internetowej: https://www.bgk.pl/programy-i-fundusze/programy/rzadowy-program-odbudowy-zabytkow-edycja-druga/#c28984 </w:t>
      </w:r>
      <w:r>
        <w:rPr>
          <w:rFonts w:ascii="Book Antiqua" w:hAnsi="Book Antiqua"/>
          <w:sz w:val="20"/>
          <w:szCs w:val="20"/>
        </w:rPr>
        <w:t>.</w:t>
      </w:r>
    </w:p>
    <w:p w14:paraId="69801675" w14:textId="162F54C1" w:rsidR="00955040" w:rsidRDefault="00955040" w:rsidP="00955040">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r w:rsidRPr="00955040">
        <w:rPr>
          <w:rFonts w:ascii="Book Antiqua" w:hAnsi="Book Antiqua"/>
          <w:sz w:val="20"/>
          <w:szCs w:val="20"/>
        </w:rPr>
        <w:t xml:space="preserve">Wykonawca oświadcza, że zapoznał się z dokumentami wymienionymi w ust. </w:t>
      </w:r>
      <w:r w:rsidR="000904C4">
        <w:rPr>
          <w:rFonts w:ascii="Book Antiqua" w:hAnsi="Book Antiqua"/>
          <w:sz w:val="20"/>
          <w:szCs w:val="20"/>
        </w:rPr>
        <w:t>5</w:t>
      </w:r>
      <w:r w:rsidRPr="00955040">
        <w:rPr>
          <w:rFonts w:ascii="Book Antiqua" w:hAnsi="Book Antiqua"/>
          <w:sz w:val="20"/>
          <w:szCs w:val="20"/>
        </w:rPr>
        <w:t xml:space="preserve"> w zakresie niezbędnym do prawidłowej realizacji umowy</w:t>
      </w:r>
      <w:bookmarkEnd w:id="0"/>
      <w:r w:rsidRPr="00955040">
        <w:rPr>
          <w:rFonts w:ascii="Book Antiqua" w:hAnsi="Book Antiqua"/>
          <w:sz w:val="20"/>
          <w:szCs w:val="20"/>
        </w:rPr>
        <w:t>.</w:t>
      </w:r>
    </w:p>
    <w:p w14:paraId="6A8CE2AE" w14:textId="39E11057" w:rsidR="00D548D6" w:rsidRPr="00955040" w:rsidRDefault="00D548D6" w:rsidP="00955040">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r w:rsidRPr="0048251F">
        <w:rPr>
          <w:rFonts w:ascii="Book Antiqua" w:hAnsi="Book Antiqua" w:cs="Calibri"/>
          <w:color w:val="auto"/>
          <w:sz w:val="20"/>
          <w:szCs w:val="20"/>
        </w:rPr>
        <w:t xml:space="preserve">Ustala się wypłatę wynagrodzenia jednorazowo po wykonaniu </w:t>
      </w:r>
      <w:r w:rsidRPr="0048251F">
        <w:rPr>
          <w:rFonts w:ascii="Book Antiqua" w:hAnsi="Book Antiqua"/>
          <w:color w:val="auto"/>
          <w:sz w:val="20"/>
          <w:szCs w:val="20"/>
        </w:rPr>
        <w:t>pełnego zakresu robót objętych umową –</w:t>
      </w:r>
      <w:r>
        <w:rPr>
          <w:rFonts w:ascii="Book Antiqua" w:hAnsi="Book Antiqua"/>
          <w:color w:val="auto"/>
          <w:sz w:val="20"/>
          <w:szCs w:val="20"/>
        </w:rPr>
        <w:t xml:space="preserve"> </w:t>
      </w:r>
      <w:r w:rsidRPr="0048251F">
        <w:rPr>
          <w:rFonts w:ascii="Book Antiqua" w:hAnsi="Book Antiqua"/>
          <w:color w:val="auto"/>
          <w:sz w:val="20"/>
          <w:szCs w:val="20"/>
        </w:rPr>
        <w:t>po dokonaniu protokolarnego odbioru całości robót przez Zamawiającego przy udziale Wykonawcy.</w:t>
      </w:r>
    </w:p>
    <w:p w14:paraId="0AB11BFE" w14:textId="77777777" w:rsidR="009A392B" w:rsidRDefault="00955040" w:rsidP="009A392B">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r w:rsidRPr="00955040">
        <w:rPr>
          <w:rFonts w:ascii="Book Antiqua" w:hAnsi="Book Antiqua"/>
          <w:sz w:val="20"/>
          <w:szCs w:val="20"/>
        </w:rPr>
        <w:t>Podstawą do wystawienia faktury końcowej będzie potwierdzony przez przedstawiciela Zamawiającego protokół odbioru końcowego, potwierdzający wykonanie całości przedmiotu umowy.</w:t>
      </w:r>
    </w:p>
    <w:p w14:paraId="26AF87A1" w14:textId="77777777" w:rsidR="000E3B85" w:rsidRDefault="005E675D" w:rsidP="000E3B85">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bookmarkStart w:id="1" w:name="_Hlk170826035"/>
      <w:r w:rsidRPr="009A392B">
        <w:rPr>
          <w:rFonts w:ascii="Book Antiqua" w:hAnsi="Book Antiqua"/>
          <w:sz w:val="20"/>
          <w:szCs w:val="20"/>
        </w:rPr>
        <w:t>Załącznikami do faktur</w:t>
      </w:r>
      <w:r w:rsidR="009A392B">
        <w:rPr>
          <w:rFonts w:ascii="Book Antiqua" w:hAnsi="Book Antiqua"/>
          <w:sz w:val="20"/>
          <w:szCs w:val="20"/>
        </w:rPr>
        <w:t>y</w:t>
      </w:r>
      <w:r w:rsidRPr="009A392B">
        <w:rPr>
          <w:rFonts w:ascii="Book Antiqua" w:hAnsi="Book Antiqua"/>
          <w:sz w:val="20"/>
          <w:szCs w:val="20"/>
        </w:rPr>
        <w:t xml:space="preserve">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w:t>
      </w:r>
      <w:r w:rsidR="000E3B85">
        <w:rPr>
          <w:rFonts w:ascii="Book Antiqua" w:hAnsi="Book Antiqua"/>
          <w:sz w:val="20"/>
          <w:szCs w:val="20"/>
        </w:rPr>
        <w:br/>
      </w:r>
      <w:r w:rsidRPr="009A392B">
        <w:rPr>
          <w:rFonts w:ascii="Book Antiqua" w:hAnsi="Book Antiqua"/>
          <w:sz w:val="20"/>
          <w:szCs w:val="20"/>
        </w:rPr>
        <w:t xml:space="preserve">z realizacją Przedmiotu niniejszej Umowy. </w:t>
      </w:r>
    </w:p>
    <w:p w14:paraId="0434AE8F" w14:textId="32731539" w:rsidR="000E3B85" w:rsidRDefault="005E675D" w:rsidP="000E3B85">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r w:rsidRPr="000E3B85">
        <w:rPr>
          <w:rFonts w:ascii="Book Antiqua" w:hAnsi="Book Antiqua"/>
          <w:sz w:val="20"/>
          <w:szCs w:val="20"/>
        </w:rPr>
        <w:t xml:space="preserve">Zamawiający ma prawo wstrzymać płatność faktury nie pozostając w opóźnieniu w jej zapłacie, do czasu przedłożenia Zamawiającemu przez Wykonawcę oświadczeń, o których mowa w ust. </w:t>
      </w:r>
      <w:r w:rsidR="003B60D4">
        <w:rPr>
          <w:rFonts w:ascii="Book Antiqua" w:hAnsi="Book Antiqua"/>
          <w:sz w:val="20"/>
          <w:szCs w:val="20"/>
        </w:rPr>
        <w:t>9</w:t>
      </w:r>
      <w:r w:rsidRPr="000E3B85">
        <w:rPr>
          <w:rFonts w:ascii="Book Antiqua" w:hAnsi="Book Antiqua"/>
          <w:sz w:val="20"/>
          <w:szCs w:val="20"/>
        </w:rPr>
        <w:t xml:space="preserve">. </w:t>
      </w:r>
    </w:p>
    <w:p w14:paraId="02C4E571" w14:textId="6F95AA2D" w:rsidR="00D548D6" w:rsidRDefault="005E675D" w:rsidP="00D548D6">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r w:rsidRPr="000E3B85">
        <w:rPr>
          <w:rFonts w:ascii="Book Antiqua" w:hAnsi="Book Antiqua"/>
          <w:sz w:val="20"/>
          <w:szCs w:val="20"/>
        </w:rPr>
        <w:t>W przypadku uchylenia się od obowiązku zapłaty przez Wykonawcę</w:t>
      </w:r>
      <w:r w:rsidR="000E3B85" w:rsidRPr="000E3B85">
        <w:rPr>
          <w:rFonts w:ascii="Book Antiqua" w:hAnsi="Book Antiqua"/>
          <w:sz w:val="20"/>
          <w:szCs w:val="20"/>
        </w:rPr>
        <w:t xml:space="preserve"> na rzecz</w:t>
      </w:r>
      <w:r w:rsidRPr="000E3B85">
        <w:rPr>
          <w:rFonts w:ascii="Book Antiqua" w:hAnsi="Book Antiqua"/>
          <w:sz w:val="20"/>
          <w:szCs w:val="20"/>
        </w:rPr>
        <w:t xml:space="preserve"> Podwykonawc</w:t>
      </w:r>
      <w:r w:rsidR="000E3B85" w:rsidRPr="000E3B85">
        <w:rPr>
          <w:rFonts w:ascii="Book Antiqua" w:hAnsi="Book Antiqua"/>
          <w:sz w:val="20"/>
          <w:szCs w:val="20"/>
        </w:rPr>
        <w:t>y</w:t>
      </w:r>
      <w:r w:rsidRPr="000E3B85">
        <w:rPr>
          <w:rFonts w:ascii="Book Antiqua" w:hAnsi="Book Antiqua"/>
          <w:sz w:val="20"/>
          <w:szCs w:val="20"/>
        </w:rPr>
        <w:t>, Zamawiający dokonuje bezpośredniej zapłaty wymagalnego wynagrodzenia przysługującego Podwykonawcy, który zawarł przedłożoną Zamawiającemu umowę o podwykonawstwo.</w:t>
      </w:r>
    </w:p>
    <w:p w14:paraId="395CEF11" w14:textId="77777777" w:rsidR="00D548D6" w:rsidRDefault="005E675D" w:rsidP="00D548D6">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r w:rsidRPr="00D548D6">
        <w:rPr>
          <w:rFonts w:ascii="Book Antiqua" w:hAnsi="Book Antiqua"/>
          <w:sz w:val="20"/>
          <w:szCs w:val="20"/>
        </w:rPr>
        <w:t xml:space="preserve">Bezpośrednia zapłata obejmuje wyłącznie należne wynagrodzenie, bez odsetek, należnych Podwykonawcy. </w:t>
      </w:r>
    </w:p>
    <w:p w14:paraId="2E766600" w14:textId="5D0C0CCC" w:rsidR="005E675D" w:rsidRPr="00D548D6" w:rsidRDefault="005E675D" w:rsidP="00D548D6">
      <w:pPr>
        <w:pStyle w:val="Akapitzlist"/>
        <w:numPr>
          <w:ilvl w:val="0"/>
          <w:numId w:val="31"/>
        </w:numPr>
        <w:suppressAutoHyphens w:val="0"/>
        <w:autoSpaceDE w:val="0"/>
        <w:autoSpaceDN w:val="0"/>
        <w:adjustRightInd w:val="0"/>
        <w:spacing w:after="0" w:line="276" w:lineRule="auto"/>
        <w:ind w:left="284" w:hanging="284"/>
        <w:jc w:val="both"/>
        <w:rPr>
          <w:rFonts w:ascii="Book Antiqua" w:hAnsi="Book Antiqua"/>
          <w:sz w:val="20"/>
          <w:szCs w:val="20"/>
        </w:rPr>
      </w:pPr>
      <w:r w:rsidRPr="00D548D6">
        <w:rPr>
          <w:rFonts w:ascii="Book Antiqua" w:hAnsi="Book Antiqua"/>
          <w:sz w:val="20"/>
          <w:szCs w:val="20"/>
        </w:rPr>
        <w:t>W przypadku dokonania bezpośredniej zapłaty Podwykonawcy, o</w:t>
      </w:r>
      <w:r w:rsidR="00D548D6">
        <w:rPr>
          <w:rFonts w:ascii="Book Antiqua" w:hAnsi="Book Antiqua"/>
          <w:sz w:val="20"/>
          <w:szCs w:val="20"/>
        </w:rPr>
        <w:t xml:space="preserve"> </w:t>
      </w:r>
      <w:r w:rsidRPr="00D548D6">
        <w:rPr>
          <w:rFonts w:ascii="Book Antiqua" w:hAnsi="Book Antiqua"/>
          <w:sz w:val="20"/>
          <w:szCs w:val="20"/>
        </w:rPr>
        <w:t>których mowa w ust. 1</w:t>
      </w:r>
      <w:r w:rsidR="003B60D4">
        <w:rPr>
          <w:rFonts w:ascii="Book Antiqua" w:hAnsi="Book Antiqua"/>
          <w:sz w:val="20"/>
          <w:szCs w:val="20"/>
        </w:rPr>
        <w:t>1</w:t>
      </w:r>
      <w:r w:rsidRPr="00D548D6">
        <w:rPr>
          <w:rFonts w:ascii="Book Antiqua" w:hAnsi="Book Antiqua"/>
          <w:sz w:val="20"/>
          <w:szCs w:val="20"/>
        </w:rPr>
        <w:t xml:space="preserve"> i 1</w:t>
      </w:r>
      <w:r w:rsidR="003B60D4">
        <w:rPr>
          <w:rFonts w:ascii="Book Antiqua" w:hAnsi="Book Antiqua"/>
          <w:sz w:val="20"/>
          <w:szCs w:val="20"/>
        </w:rPr>
        <w:t>2</w:t>
      </w:r>
      <w:r w:rsidRPr="00D548D6">
        <w:rPr>
          <w:rFonts w:ascii="Book Antiqua" w:hAnsi="Book Antiqua"/>
          <w:sz w:val="20"/>
          <w:szCs w:val="20"/>
        </w:rPr>
        <w:t>, Zamawiający potrąca kwotę wypłaconego wynagrodzenia z</w:t>
      </w:r>
      <w:r w:rsidR="00D548D6">
        <w:rPr>
          <w:rFonts w:ascii="Book Antiqua" w:hAnsi="Book Antiqua"/>
          <w:sz w:val="20"/>
          <w:szCs w:val="20"/>
        </w:rPr>
        <w:t xml:space="preserve"> </w:t>
      </w:r>
      <w:r w:rsidRPr="00D548D6">
        <w:rPr>
          <w:rFonts w:ascii="Book Antiqua" w:hAnsi="Book Antiqua"/>
          <w:sz w:val="20"/>
          <w:szCs w:val="20"/>
        </w:rPr>
        <w:t xml:space="preserve">wynagrodzenia należnego Wykonawcy. </w:t>
      </w:r>
    </w:p>
    <w:bookmarkEnd w:id="1"/>
    <w:p w14:paraId="5449E213" w14:textId="5F459BFF" w:rsidR="00903237" w:rsidRDefault="00610C1D" w:rsidP="00610C1D">
      <w:pPr>
        <w:pStyle w:val="Default"/>
        <w:numPr>
          <w:ilvl w:val="0"/>
          <w:numId w:val="31"/>
        </w:numPr>
        <w:spacing w:line="276" w:lineRule="auto"/>
        <w:ind w:left="284" w:hanging="284"/>
        <w:jc w:val="both"/>
        <w:rPr>
          <w:rFonts w:ascii="Book Antiqua" w:hAnsi="Book Antiqua"/>
          <w:color w:val="auto"/>
          <w:sz w:val="20"/>
          <w:szCs w:val="20"/>
        </w:rPr>
      </w:pPr>
      <w:r w:rsidRPr="0048251F">
        <w:rPr>
          <w:rFonts w:ascii="Book Antiqua" w:hAnsi="Book Antiqua" w:cs="Calibri"/>
          <w:sz w:val="20"/>
          <w:szCs w:val="20"/>
        </w:rPr>
        <w:t>Faktura wystawiona</w:t>
      </w:r>
      <w:r w:rsidR="0048251F">
        <w:rPr>
          <w:rFonts w:ascii="Book Antiqua" w:hAnsi="Book Antiqua" w:cs="Calibri"/>
          <w:sz w:val="20"/>
          <w:szCs w:val="20"/>
        </w:rPr>
        <w:t xml:space="preserve"> </w:t>
      </w:r>
      <w:r w:rsidRPr="0048251F">
        <w:rPr>
          <w:rFonts w:ascii="Book Antiqua" w:hAnsi="Book Antiqua" w:cs="Calibri"/>
          <w:sz w:val="20"/>
          <w:szCs w:val="20"/>
        </w:rPr>
        <w:t>przez Wykonawcę będzie płatn</w:t>
      </w:r>
      <w:r w:rsidR="00D548D6">
        <w:rPr>
          <w:rFonts w:ascii="Book Antiqua" w:hAnsi="Book Antiqua" w:cs="Calibri"/>
          <w:sz w:val="20"/>
          <w:szCs w:val="20"/>
        </w:rPr>
        <w:t>a</w:t>
      </w:r>
      <w:r w:rsidRPr="0048251F">
        <w:rPr>
          <w:rFonts w:ascii="Book Antiqua" w:hAnsi="Book Antiqua" w:cs="Calibri"/>
          <w:sz w:val="20"/>
          <w:szCs w:val="20"/>
        </w:rPr>
        <w:t xml:space="preserve"> przelewem na </w:t>
      </w:r>
      <w:r w:rsidR="0048251F">
        <w:rPr>
          <w:rFonts w:ascii="Book Antiqua" w:hAnsi="Book Antiqua" w:cs="Calibri"/>
          <w:sz w:val="20"/>
          <w:szCs w:val="20"/>
        </w:rPr>
        <w:t xml:space="preserve">rachunek bankowy w niej wskazany </w:t>
      </w:r>
      <w:r w:rsidRPr="0048251F">
        <w:rPr>
          <w:rFonts w:ascii="Book Antiqua" w:hAnsi="Book Antiqua" w:cs="Calibri"/>
          <w:sz w:val="20"/>
          <w:szCs w:val="20"/>
        </w:rPr>
        <w:t>w terminie 3</w:t>
      </w:r>
      <w:r w:rsidR="0048251F">
        <w:rPr>
          <w:rFonts w:ascii="Book Antiqua" w:hAnsi="Book Antiqua" w:cs="Calibri"/>
          <w:sz w:val="20"/>
          <w:szCs w:val="20"/>
        </w:rPr>
        <w:t>5</w:t>
      </w:r>
      <w:r w:rsidRPr="0048251F">
        <w:rPr>
          <w:rFonts w:ascii="Book Antiqua" w:hAnsi="Book Antiqua" w:cs="Calibri"/>
          <w:sz w:val="20"/>
          <w:szCs w:val="20"/>
        </w:rPr>
        <w:t xml:space="preserve"> dni od dnia dostarczenia Zamawiającemu </w:t>
      </w:r>
      <w:r w:rsidRPr="00903237">
        <w:rPr>
          <w:rFonts w:ascii="Book Antiqua" w:hAnsi="Book Antiqua" w:cs="Calibri"/>
          <w:color w:val="auto"/>
          <w:sz w:val="20"/>
          <w:szCs w:val="20"/>
        </w:rPr>
        <w:t>prawidłowo wystawionej</w:t>
      </w:r>
      <w:r w:rsidR="00903237" w:rsidRPr="00903237">
        <w:rPr>
          <w:rFonts w:ascii="Book Antiqua" w:hAnsi="Book Antiqua" w:cs="Calibri"/>
          <w:color w:val="auto"/>
          <w:sz w:val="20"/>
          <w:szCs w:val="20"/>
        </w:rPr>
        <w:t xml:space="preserve"> i kompletnej</w:t>
      </w:r>
      <w:r w:rsidRPr="00903237">
        <w:rPr>
          <w:rFonts w:ascii="Book Antiqua" w:hAnsi="Book Antiqua" w:cs="Calibri"/>
          <w:color w:val="auto"/>
          <w:sz w:val="20"/>
          <w:szCs w:val="20"/>
        </w:rPr>
        <w:t xml:space="preserve"> faktury.</w:t>
      </w:r>
    </w:p>
    <w:p w14:paraId="4DFE659D" w14:textId="3A3D148B" w:rsidR="00610C1D" w:rsidRPr="00903237" w:rsidRDefault="00610C1D" w:rsidP="00610C1D">
      <w:pPr>
        <w:pStyle w:val="Default"/>
        <w:numPr>
          <w:ilvl w:val="0"/>
          <w:numId w:val="31"/>
        </w:numPr>
        <w:spacing w:line="276" w:lineRule="auto"/>
        <w:ind w:left="284" w:hanging="284"/>
        <w:jc w:val="both"/>
        <w:rPr>
          <w:rFonts w:ascii="Book Antiqua" w:hAnsi="Book Antiqua"/>
          <w:color w:val="auto"/>
          <w:sz w:val="20"/>
          <w:szCs w:val="20"/>
        </w:rPr>
      </w:pPr>
      <w:r w:rsidRPr="00903237">
        <w:rPr>
          <w:rFonts w:ascii="Book Antiqua" w:hAnsi="Book Antiqua" w:cs="Calibri"/>
          <w:color w:val="auto"/>
          <w:sz w:val="20"/>
          <w:szCs w:val="20"/>
        </w:rPr>
        <w:t>Wykonawca wystawi fakturę zgodnie z poniższymi danymi:</w:t>
      </w:r>
    </w:p>
    <w:p w14:paraId="338D1BC4" w14:textId="77777777" w:rsidR="00610C1D" w:rsidRPr="00610C1D" w:rsidRDefault="00610C1D" w:rsidP="00903237">
      <w:pPr>
        <w:pStyle w:val="Default"/>
        <w:spacing w:line="276" w:lineRule="auto"/>
        <w:ind w:left="284"/>
        <w:jc w:val="both"/>
        <w:rPr>
          <w:rFonts w:ascii="Book Antiqua" w:hAnsi="Book Antiqua" w:cs="Calibri"/>
          <w:color w:val="auto"/>
          <w:sz w:val="20"/>
          <w:szCs w:val="20"/>
        </w:rPr>
      </w:pPr>
      <w:r w:rsidRPr="00610C1D">
        <w:rPr>
          <w:rFonts w:ascii="Book Antiqua" w:hAnsi="Book Antiqua" w:cs="Calibri"/>
          <w:color w:val="auto"/>
          <w:sz w:val="20"/>
          <w:szCs w:val="20"/>
        </w:rPr>
        <w:t xml:space="preserve">Nabywca/Odbiorca: </w:t>
      </w:r>
    </w:p>
    <w:p w14:paraId="476EFEFA" w14:textId="7FA41E1B" w:rsidR="00610C1D" w:rsidRPr="00610C1D" w:rsidRDefault="00610C1D" w:rsidP="00903237">
      <w:pPr>
        <w:pStyle w:val="Default"/>
        <w:spacing w:line="276" w:lineRule="auto"/>
        <w:ind w:left="284"/>
        <w:jc w:val="both"/>
        <w:rPr>
          <w:rFonts w:ascii="Book Antiqua" w:hAnsi="Book Antiqua"/>
          <w:color w:val="auto"/>
          <w:sz w:val="20"/>
          <w:szCs w:val="20"/>
        </w:rPr>
      </w:pPr>
      <w:r w:rsidRPr="00610C1D">
        <w:rPr>
          <w:rFonts w:ascii="Book Antiqua" w:hAnsi="Book Antiqua"/>
          <w:b/>
          <w:bCs/>
          <w:color w:val="auto"/>
          <w:sz w:val="20"/>
          <w:szCs w:val="20"/>
        </w:rPr>
        <w:t xml:space="preserve">Parafia Rzymskokatolicka pw. </w:t>
      </w:r>
      <w:r w:rsidR="00903237">
        <w:rPr>
          <w:rFonts w:ascii="Book Antiqua" w:hAnsi="Book Antiqua"/>
          <w:b/>
          <w:bCs/>
          <w:color w:val="auto"/>
          <w:sz w:val="20"/>
          <w:szCs w:val="20"/>
        </w:rPr>
        <w:t>Św. Marcina w Mochowie, ul. Dobrzyńska 44, 09 – 214 Mochowo</w:t>
      </w:r>
    </w:p>
    <w:p w14:paraId="2AA6F79E" w14:textId="0BD6E86D" w:rsidR="00353988" w:rsidRPr="007A7023" w:rsidRDefault="00610C1D" w:rsidP="00353988">
      <w:pPr>
        <w:pStyle w:val="Default"/>
        <w:spacing w:line="276" w:lineRule="auto"/>
        <w:ind w:left="284"/>
        <w:jc w:val="both"/>
        <w:rPr>
          <w:rFonts w:ascii="Book Antiqua" w:hAnsi="Book Antiqua"/>
          <w:color w:val="auto"/>
          <w:sz w:val="20"/>
          <w:szCs w:val="20"/>
        </w:rPr>
      </w:pPr>
      <w:r w:rsidRPr="007A7023">
        <w:rPr>
          <w:rFonts w:ascii="Book Antiqua" w:hAnsi="Book Antiqua"/>
          <w:color w:val="auto"/>
          <w:sz w:val="20"/>
          <w:szCs w:val="20"/>
        </w:rPr>
        <w:t xml:space="preserve">NIP: </w:t>
      </w:r>
      <w:r w:rsidR="007A7023" w:rsidRPr="007A7023">
        <w:rPr>
          <w:rFonts w:ascii="Book Antiqua" w:hAnsi="Book Antiqua"/>
          <w:color w:val="333333"/>
          <w:sz w:val="20"/>
          <w:szCs w:val="20"/>
          <w:shd w:val="clear" w:color="auto" w:fill="FFFFFF"/>
        </w:rPr>
        <w:t>7761600036</w:t>
      </w:r>
      <w:r w:rsidRPr="007A7023">
        <w:rPr>
          <w:rFonts w:ascii="Book Antiqua" w:hAnsi="Book Antiqua"/>
          <w:color w:val="auto"/>
          <w:sz w:val="20"/>
          <w:szCs w:val="20"/>
        </w:rPr>
        <w:t xml:space="preserve"> </w:t>
      </w:r>
    </w:p>
    <w:p w14:paraId="0FA01349" w14:textId="245393B7" w:rsidR="00610C1D" w:rsidRPr="00353988" w:rsidRDefault="00610C1D" w:rsidP="00353988">
      <w:pPr>
        <w:pStyle w:val="Default"/>
        <w:numPr>
          <w:ilvl w:val="0"/>
          <w:numId w:val="31"/>
        </w:numPr>
        <w:spacing w:line="276" w:lineRule="auto"/>
        <w:ind w:left="284" w:hanging="284"/>
        <w:jc w:val="both"/>
        <w:rPr>
          <w:rFonts w:ascii="Book Antiqua" w:hAnsi="Book Antiqua"/>
          <w:color w:val="auto"/>
          <w:sz w:val="20"/>
          <w:szCs w:val="20"/>
        </w:rPr>
      </w:pPr>
      <w:r w:rsidRPr="00610C1D">
        <w:rPr>
          <w:rFonts w:ascii="Book Antiqua" w:hAnsi="Book Antiqua" w:cs="Calibri"/>
          <w:color w:val="auto"/>
          <w:sz w:val="20"/>
          <w:szCs w:val="20"/>
        </w:rPr>
        <w:t xml:space="preserve">Zamawiający będzie realizował płatności za faktury z zastosowaniem mechanizmu podzielonej płatności, tzw. </w:t>
      </w:r>
      <w:proofErr w:type="spellStart"/>
      <w:r w:rsidRPr="00610C1D">
        <w:rPr>
          <w:rFonts w:ascii="Book Antiqua" w:hAnsi="Book Antiqua" w:cs="Calibri"/>
          <w:color w:val="auto"/>
          <w:sz w:val="20"/>
          <w:szCs w:val="20"/>
        </w:rPr>
        <w:t>split</w:t>
      </w:r>
      <w:proofErr w:type="spellEnd"/>
      <w:r w:rsidRPr="00610C1D">
        <w:rPr>
          <w:rFonts w:ascii="Book Antiqua" w:hAnsi="Book Antiqua" w:cs="Calibri"/>
          <w:color w:val="auto"/>
          <w:sz w:val="20"/>
          <w:szCs w:val="20"/>
        </w:rPr>
        <w:t xml:space="preserve"> </w:t>
      </w:r>
      <w:proofErr w:type="spellStart"/>
      <w:r w:rsidRPr="00610C1D">
        <w:rPr>
          <w:rFonts w:ascii="Book Antiqua" w:hAnsi="Book Antiqua" w:cs="Calibri"/>
          <w:color w:val="auto"/>
          <w:sz w:val="20"/>
          <w:szCs w:val="20"/>
        </w:rPr>
        <w:t>payment</w:t>
      </w:r>
      <w:proofErr w:type="spellEnd"/>
      <w:r w:rsidRPr="00610C1D">
        <w:rPr>
          <w:rFonts w:ascii="Book Antiqua" w:hAnsi="Book Antiqua" w:cs="Calibri"/>
          <w:color w:val="auto"/>
          <w:sz w:val="20"/>
          <w:szCs w:val="20"/>
        </w:rPr>
        <w:t xml:space="preserve">. </w:t>
      </w:r>
    </w:p>
    <w:p w14:paraId="296E071C" w14:textId="77777777" w:rsidR="00353988" w:rsidRPr="00353988" w:rsidRDefault="00353988" w:rsidP="00610C1D">
      <w:pPr>
        <w:pStyle w:val="Default"/>
        <w:spacing w:line="276" w:lineRule="auto"/>
        <w:jc w:val="both"/>
        <w:rPr>
          <w:rFonts w:ascii="Book Antiqua" w:hAnsi="Book Antiqua" w:cs="Calibri"/>
          <w:b/>
          <w:bCs/>
          <w:color w:val="auto"/>
          <w:sz w:val="16"/>
          <w:szCs w:val="16"/>
        </w:rPr>
      </w:pPr>
    </w:p>
    <w:p w14:paraId="0B10811C" w14:textId="7D137FB4" w:rsidR="00610C1D" w:rsidRPr="00610C1D" w:rsidRDefault="00610C1D" w:rsidP="00353988">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353988">
        <w:rPr>
          <w:rFonts w:ascii="Book Antiqua" w:hAnsi="Book Antiqua" w:cs="Calibri"/>
          <w:b/>
          <w:bCs/>
          <w:color w:val="auto"/>
          <w:sz w:val="20"/>
          <w:szCs w:val="20"/>
        </w:rPr>
        <w:t xml:space="preserve"> </w:t>
      </w:r>
      <w:r w:rsidRPr="00610C1D">
        <w:rPr>
          <w:rFonts w:ascii="Book Antiqua" w:hAnsi="Book Antiqua" w:cs="Calibri"/>
          <w:b/>
          <w:bCs/>
          <w:color w:val="auto"/>
          <w:sz w:val="20"/>
          <w:szCs w:val="20"/>
        </w:rPr>
        <w:t>6</w:t>
      </w:r>
    </w:p>
    <w:p w14:paraId="3ACDC341" w14:textId="77777777" w:rsidR="000904C4" w:rsidRDefault="000904C4" w:rsidP="000904C4">
      <w:pPr>
        <w:pStyle w:val="Default"/>
        <w:spacing w:line="276" w:lineRule="auto"/>
        <w:jc w:val="both"/>
        <w:rPr>
          <w:rFonts w:ascii="Book Antiqua" w:hAnsi="Book Antiqua" w:cs="Book Antiqua"/>
          <w:color w:val="00000A"/>
          <w:sz w:val="20"/>
          <w:szCs w:val="20"/>
        </w:rPr>
      </w:pPr>
      <w:r>
        <w:rPr>
          <w:rFonts w:ascii="Book Antiqua" w:hAnsi="Book Antiqua" w:cs="Book Antiqua"/>
          <w:color w:val="00000A"/>
          <w:sz w:val="20"/>
          <w:szCs w:val="20"/>
        </w:rPr>
        <w:t xml:space="preserve">Jeżeli Wykonawca realizuje przedmiot umowy przy udziale podwykonawców, to mają zastosowanie następujące postanowienia: </w:t>
      </w:r>
    </w:p>
    <w:p w14:paraId="02C8733E" w14:textId="77777777" w:rsidR="000904C4" w:rsidRDefault="000904C4" w:rsidP="000904C4">
      <w:pPr>
        <w:pStyle w:val="Default"/>
        <w:numPr>
          <w:ilvl w:val="0"/>
          <w:numId w:val="64"/>
        </w:numPr>
        <w:suppressAutoHyphens/>
        <w:autoSpaceDE/>
        <w:autoSpaceDN/>
        <w:adjustRightInd/>
        <w:spacing w:line="276" w:lineRule="auto"/>
        <w:ind w:left="284" w:hanging="284"/>
        <w:jc w:val="both"/>
        <w:rPr>
          <w:rFonts w:ascii="Book Antiqua" w:hAnsi="Book Antiqua" w:cs="Book Antiqua"/>
          <w:color w:val="00000A"/>
          <w:sz w:val="20"/>
          <w:szCs w:val="20"/>
        </w:rPr>
      </w:pPr>
      <w:r>
        <w:rPr>
          <w:rFonts w:ascii="Book Antiqua" w:hAnsi="Book Antiqua" w:cs="Book Antiqua"/>
          <w:color w:val="00000A"/>
          <w:sz w:val="20"/>
          <w:szCs w:val="20"/>
        </w:rPr>
        <w:lastRenderedPageBreak/>
        <w:t>podział wynagrodzenia dla poszczególnych podwykonawców będzie przedmiotem rozliczeń pomiędzy nimi a Wykonawcą,</w:t>
      </w:r>
    </w:p>
    <w:p w14:paraId="5EF9C586" w14:textId="77777777" w:rsidR="000904C4" w:rsidRDefault="000904C4" w:rsidP="000904C4">
      <w:pPr>
        <w:pStyle w:val="Default"/>
        <w:numPr>
          <w:ilvl w:val="0"/>
          <w:numId w:val="64"/>
        </w:numPr>
        <w:suppressAutoHyphens/>
        <w:autoSpaceDE/>
        <w:autoSpaceDN/>
        <w:adjustRightInd/>
        <w:spacing w:line="276" w:lineRule="auto"/>
        <w:ind w:left="284" w:hanging="284"/>
        <w:jc w:val="both"/>
        <w:rPr>
          <w:rFonts w:ascii="Book Antiqua" w:hAnsi="Book Antiqua" w:cs="Book Antiqua"/>
          <w:b/>
          <w:bCs/>
          <w:color w:val="00000A"/>
          <w:sz w:val="16"/>
          <w:szCs w:val="16"/>
        </w:rPr>
      </w:pPr>
      <w:r>
        <w:rPr>
          <w:rFonts w:ascii="Book Antiqua" w:hAnsi="Book Antiqua" w:cs="Book Antiqua"/>
          <w:color w:val="00000A"/>
          <w:sz w:val="20"/>
          <w:szCs w:val="20"/>
        </w:rPr>
        <w:t xml:space="preserve">za działania i zaniedbania podwykonawców, Wykonawca ponosi odpowiedzialność względem Zamawiającego jak za postępowanie własne. </w:t>
      </w:r>
    </w:p>
    <w:p w14:paraId="41DA1631" w14:textId="77777777" w:rsidR="00353988" w:rsidRPr="00353988" w:rsidRDefault="00353988" w:rsidP="00610C1D">
      <w:pPr>
        <w:pStyle w:val="Default"/>
        <w:spacing w:line="276" w:lineRule="auto"/>
        <w:jc w:val="both"/>
        <w:rPr>
          <w:rFonts w:ascii="Book Antiqua" w:hAnsi="Book Antiqua" w:cs="Calibri"/>
          <w:b/>
          <w:bCs/>
          <w:color w:val="auto"/>
          <w:sz w:val="16"/>
          <w:szCs w:val="16"/>
        </w:rPr>
      </w:pPr>
    </w:p>
    <w:p w14:paraId="2527B6C3" w14:textId="6692339C" w:rsidR="00610C1D" w:rsidRPr="00610C1D" w:rsidRDefault="00610C1D" w:rsidP="00353988">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353988">
        <w:rPr>
          <w:rFonts w:ascii="Book Antiqua" w:hAnsi="Book Antiqua" w:cs="Calibri"/>
          <w:b/>
          <w:bCs/>
          <w:color w:val="auto"/>
          <w:sz w:val="20"/>
          <w:szCs w:val="20"/>
        </w:rPr>
        <w:t xml:space="preserve"> </w:t>
      </w:r>
      <w:r w:rsidRPr="00610C1D">
        <w:rPr>
          <w:rFonts w:ascii="Book Antiqua" w:hAnsi="Book Antiqua" w:cs="Calibri"/>
          <w:b/>
          <w:bCs/>
          <w:color w:val="auto"/>
          <w:sz w:val="20"/>
          <w:szCs w:val="20"/>
        </w:rPr>
        <w:t>7</w:t>
      </w:r>
    </w:p>
    <w:p w14:paraId="7F9B1B78" w14:textId="4F091255" w:rsidR="00610C1D" w:rsidRPr="00610C1D" w:rsidRDefault="00610C1D" w:rsidP="00353988">
      <w:pPr>
        <w:pStyle w:val="Default"/>
        <w:numPr>
          <w:ilvl w:val="0"/>
          <w:numId w:val="38"/>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Wykonawca zapłaci Zamawiającemu karę umowną:</w:t>
      </w:r>
    </w:p>
    <w:p w14:paraId="585A09A1" w14:textId="222272A2" w:rsidR="00353988" w:rsidRDefault="00610C1D" w:rsidP="00610C1D">
      <w:pPr>
        <w:pStyle w:val="Default"/>
        <w:numPr>
          <w:ilvl w:val="0"/>
          <w:numId w:val="39"/>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w przypadku odstąpienia od umowy przez Wykonawcę</w:t>
      </w:r>
      <w:r w:rsidR="00353988">
        <w:rPr>
          <w:rFonts w:ascii="Book Antiqua" w:hAnsi="Book Antiqua" w:cs="Calibri"/>
          <w:color w:val="auto"/>
          <w:sz w:val="20"/>
          <w:szCs w:val="20"/>
        </w:rPr>
        <w:t xml:space="preserve"> </w:t>
      </w:r>
      <w:r w:rsidRPr="00610C1D">
        <w:rPr>
          <w:rFonts w:ascii="Book Antiqua" w:hAnsi="Book Antiqua" w:cs="Calibri"/>
          <w:color w:val="auto"/>
          <w:sz w:val="20"/>
          <w:szCs w:val="20"/>
        </w:rPr>
        <w:t>lub Zamawiającego z przyczyn zależnych od Wykonawcy</w:t>
      </w:r>
      <w:r w:rsidR="00353988">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w wysokości 10 % wynagrodzenia </w:t>
      </w:r>
      <w:r w:rsidR="00997470">
        <w:rPr>
          <w:rFonts w:ascii="Book Antiqua" w:hAnsi="Book Antiqua" w:cs="Calibri"/>
          <w:color w:val="auto"/>
          <w:sz w:val="20"/>
          <w:szCs w:val="20"/>
        </w:rPr>
        <w:t>brutto</w:t>
      </w:r>
      <w:r w:rsidR="00353988">
        <w:rPr>
          <w:rFonts w:ascii="Book Antiqua" w:hAnsi="Book Antiqua" w:cs="Calibri"/>
          <w:color w:val="auto"/>
          <w:sz w:val="20"/>
          <w:szCs w:val="20"/>
        </w:rPr>
        <w:t xml:space="preserve">, </w:t>
      </w:r>
      <w:r w:rsidRPr="00610C1D">
        <w:rPr>
          <w:rFonts w:ascii="Book Antiqua" w:hAnsi="Book Antiqua" w:cs="Calibri"/>
          <w:color w:val="auto"/>
          <w:sz w:val="20"/>
          <w:szCs w:val="20"/>
        </w:rPr>
        <w:t>o którym mowa w § 5 ust. 1,</w:t>
      </w:r>
    </w:p>
    <w:p w14:paraId="2DE01720" w14:textId="77777777" w:rsidR="000904C4" w:rsidRPr="000258EF" w:rsidRDefault="000904C4" w:rsidP="000904C4">
      <w:pPr>
        <w:pStyle w:val="Default"/>
        <w:numPr>
          <w:ilvl w:val="0"/>
          <w:numId w:val="39"/>
        </w:numPr>
        <w:suppressAutoHyphens/>
        <w:autoSpaceDE/>
        <w:autoSpaceDN/>
        <w:adjustRightInd/>
        <w:spacing w:line="276" w:lineRule="auto"/>
        <w:jc w:val="both"/>
        <w:rPr>
          <w:rFonts w:ascii="Book Antiqua" w:hAnsi="Book Antiqua" w:cs="Book Antiqua"/>
          <w:color w:val="00000A"/>
          <w:sz w:val="20"/>
          <w:szCs w:val="20"/>
        </w:rPr>
      </w:pPr>
      <w:r w:rsidRPr="000258EF">
        <w:rPr>
          <w:rFonts w:ascii="Book Antiqua" w:hAnsi="Book Antiqua" w:cs="Book Antiqua"/>
          <w:color w:val="00000A"/>
          <w:sz w:val="20"/>
          <w:szCs w:val="20"/>
        </w:rPr>
        <w:t>w przypadku zwłoki polegającej na niewykonaniu umowy w terminie określonym w § 4 ust. 1 pkt 3 niniejszej umowy Zamawiający nalicza karę umowną za każdy dzień zwłoki w wysokości 0,</w:t>
      </w:r>
      <w:r>
        <w:rPr>
          <w:rFonts w:ascii="Book Antiqua" w:hAnsi="Book Antiqua" w:cs="Book Antiqua"/>
          <w:color w:val="00000A"/>
          <w:sz w:val="20"/>
          <w:szCs w:val="20"/>
        </w:rPr>
        <w:t>1</w:t>
      </w:r>
      <w:r w:rsidRPr="000258EF">
        <w:rPr>
          <w:rFonts w:ascii="Book Antiqua" w:hAnsi="Book Antiqua" w:cs="Book Antiqua"/>
          <w:color w:val="00000A"/>
          <w:sz w:val="20"/>
          <w:szCs w:val="20"/>
        </w:rPr>
        <w:t xml:space="preserve"> % wynagrodzenia brutto, o którym mowa w § 5 ust. 1 do dnia całkowitego wykonania przedmiotu umowy bądź do dnia jej rozwiązania w wyniku przekroczenia terminu wykonania (kara w tej wysokości obowiązuje również w przypadku przekroczenia terminu usunięcia wad i usterek).</w:t>
      </w:r>
    </w:p>
    <w:p w14:paraId="3338A981" w14:textId="1CA2CE89" w:rsidR="000904C4" w:rsidRDefault="000904C4" w:rsidP="00610C1D">
      <w:pPr>
        <w:pStyle w:val="Default"/>
        <w:numPr>
          <w:ilvl w:val="0"/>
          <w:numId w:val="38"/>
        </w:numPr>
        <w:spacing w:line="276" w:lineRule="auto"/>
        <w:ind w:left="284" w:hanging="284"/>
        <w:jc w:val="both"/>
        <w:rPr>
          <w:rFonts w:ascii="Book Antiqua" w:hAnsi="Book Antiqua" w:cs="Calibri"/>
          <w:color w:val="auto"/>
          <w:sz w:val="20"/>
          <w:szCs w:val="20"/>
        </w:rPr>
      </w:pPr>
      <w:r>
        <w:rPr>
          <w:rFonts w:ascii="Book Antiqua" w:hAnsi="Book Antiqua" w:cs="Book Antiqua"/>
          <w:color w:val="00000A"/>
          <w:sz w:val="20"/>
          <w:szCs w:val="20"/>
        </w:rPr>
        <w:t xml:space="preserve">Łączna wysokość kar nie może przekroczyć 30% całkowitego wynagrodzenia brutto Wykonawcy, </w:t>
      </w:r>
      <w:r>
        <w:rPr>
          <w:rFonts w:ascii="Book Antiqua" w:hAnsi="Book Antiqua" w:cs="Book Antiqua"/>
          <w:color w:val="00000A"/>
          <w:sz w:val="20"/>
          <w:szCs w:val="20"/>
        </w:rPr>
        <w:br/>
      </w:r>
      <w:r w:rsidRPr="000258EF">
        <w:rPr>
          <w:rFonts w:ascii="Book Antiqua" w:hAnsi="Book Antiqua" w:cs="Book Antiqua"/>
          <w:color w:val="00000A"/>
          <w:sz w:val="20"/>
          <w:szCs w:val="20"/>
        </w:rPr>
        <w:t>o którym mowa w § 5 ust. 1</w:t>
      </w:r>
      <w:r>
        <w:rPr>
          <w:rFonts w:ascii="Book Antiqua" w:hAnsi="Book Antiqua" w:cs="Book Antiqua"/>
          <w:color w:val="00000A"/>
          <w:sz w:val="20"/>
          <w:szCs w:val="20"/>
        </w:rPr>
        <w:t xml:space="preserve"> niniejszej umowy</w:t>
      </w:r>
      <w:r>
        <w:rPr>
          <w:rFonts w:ascii="Book Antiqua" w:hAnsi="Book Antiqua" w:cs="Book Antiqua"/>
          <w:color w:val="00000A"/>
          <w:sz w:val="20"/>
          <w:szCs w:val="20"/>
        </w:rPr>
        <w:t>.</w:t>
      </w:r>
    </w:p>
    <w:p w14:paraId="77CE9879" w14:textId="09DE60EA" w:rsidR="00675CD5" w:rsidRDefault="00610C1D" w:rsidP="00610C1D">
      <w:pPr>
        <w:pStyle w:val="Default"/>
        <w:numPr>
          <w:ilvl w:val="0"/>
          <w:numId w:val="38"/>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Zamawiającemu przysługuje prawo potrącenia kar umownych z wynagrodzenia należnego Wykonawcy.</w:t>
      </w:r>
    </w:p>
    <w:p w14:paraId="7E661690" w14:textId="77777777" w:rsidR="00675CD5" w:rsidRDefault="00610C1D" w:rsidP="00610C1D">
      <w:pPr>
        <w:pStyle w:val="Default"/>
        <w:numPr>
          <w:ilvl w:val="0"/>
          <w:numId w:val="38"/>
        </w:numPr>
        <w:spacing w:line="276" w:lineRule="auto"/>
        <w:ind w:left="284" w:hanging="284"/>
        <w:jc w:val="both"/>
        <w:rPr>
          <w:rFonts w:ascii="Book Antiqua" w:hAnsi="Book Antiqua" w:cs="Calibri"/>
          <w:color w:val="auto"/>
          <w:sz w:val="20"/>
          <w:szCs w:val="20"/>
        </w:rPr>
      </w:pPr>
      <w:r w:rsidRPr="00675CD5">
        <w:rPr>
          <w:rFonts w:ascii="Book Antiqua" w:hAnsi="Book Antiqua" w:cs="Calibri"/>
          <w:color w:val="auto"/>
          <w:sz w:val="20"/>
          <w:szCs w:val="20"/>
        </w:rPr>
        <w:t>Po odstąpieniu od umowy strony rozliczają dotychczasowo wykonane prace</w:t>
      </w:r>
      <w:r w:rsidR="00675CD5">
        <w:rPr>
          <w:rFonts w:ascii="Book Antiqua" w:hAnsi="Book Antiqua" w:cs="Calibri"/>
          <w:color w:val="auto"/>
          <w:sz w:val="20"/>
          <w:szCs w:val="20"/>
        </w:rPr>
        <w:t>,</w:t>
      </w:r>
      <w:r w:rsidRPr="00675CD5">
        <w:rPr>
          <w:rFonts w:ascii="Book Antiqua" w:hAnsi="Book Antiqua" w:cs="Calibri"/>
          <w:color w:val="auto"/>
          <w:sz w:val="20"/>
          <w:szCs w:val="20"/>
        </w:rPr>
        <w:t xml:space="preserve"> a Zamawiającemu przysługuje prawo potrącenia kary umownej z sumy przysługującej Wykonawcy z tytułu rozliczenia.</w:t>
      </w:r>
    </w:p>
    <w:p w14:paraId="72FE2C20" w14:textId="4A9BBFEB" w:rsidR="00610C1D" w:rsidRDefault="00610C1D" w:rsidP="00610C1D">
      <w:pPr>
        <w:pStyle w:val="Default"/>
        <w:numPr>
          <w:ilvl w:val="0"/>
          <w:numId w:val="38"/>
        </w:numPr>
        <w:spacing w:line="276" w:lineRule="auto"/>
        <w:ind w:left="284" w:hanging="284"/>
        <w:jc w:val="both"/>
        <w:rPr>
          <w:rFonts w:ascii="Book Antiqua" w:hAnsi="Book Antiqua" w:cs="Calibri"/>
          <w:color w:val="auto"/>
          <w:sz w:val="20"/>
          <w:szCs w:val="20"/>
        </w:rPr>
      </w:pPr>
      <w:r w:rsidRPr="00675CD5">
        <w:rPr>
          <w:rFonts w:ascii="Book Antiqua" w:hAnsi="Book Antiqua" w:cs="Calibri"/>
          <w:color w:val="auto"/>
          <w:sz w:val="20"/>
          <w:szCs w:val="20"/>
        </w:rPr>
        <w:t>Zamawiający zapłaci Wykonawcy karę umowną w przypadku odstąpienia od umowy przez Zamawiającego lub Wykonawcę z przyczyn, za które odpowiada Zamawiający w wysokości 10 % wynagrodzenia</w:t>
      </w:r>
      <w:r w:rsidR="00675CD5">
        <w:rPr>
          <w:rFonts w:ascii="Book Antiqua" w:hAnsi="Book Antiqua" w:cs="Calibri"/>
          <w:color w:val="auto"/>
          <w:sz w:val="20"/>
          <w:szCs w:val="20"/>
        </w:rPr>
        <w:t xml:space="preserve"> </w:t>
      </w:r>
      <w:r w:rsidRPr="00675CD5">
        <w:rPr>
          <w:rFonts w:ascii="Book Antiqua" w:hAnsi="Book Antiqua" w:cs="Calibri"/>
          <w:color w:val="auto"/>
          <w:sz w:val="20"/>
          <w:szCs w:val="20"/>
        </w:rPr>
        <w:t>brutto</w:t>
      </w:r>
      <w:r w:rsidR="00675CD5">
        <w:rPr>
          <w:rFonts w:ascii="Book Antiqua" w:hAnsi="Book Antiqua" w:cs="Calibri"/>
          <w:color w:val="auto"/>
          <w:sz w:val="20"/>
          <w:szCs w:val="20"/>
        </w:rPr>
        <w:t xml:space="preserve">, </w:t>
      </w:r>
      <w:r w:rsidRPr="00675CD5">
        <w:rPr>
          <w:rFonts w:ascii="Book Antiqua" w:hAnsi="Book Antiqua" w:cs="Calibri"/>
          <w:color w:val="auto"/>
          <w:sz w:val="20"/>
          <w:szCs w:val="20"/>
        </w:rPr>
        <w:t>o którym mowa w § 5 ust. 1.</w:t>
      </w:r>
    </w:p>
    <w:p w14:paraId="77354F7C" w14:textId="77777777" w:rsidR="00C16E41" w:rsidRPr="00C16E41" w:rsidRDefault="00C16E41" w:rsidP="00610C1D">
      <w:pPr>
        <w:pStyle w:val="Default"/>
        <w:spacing w:line="276" w:lineRule="auto"/>
        <w:jc w:val="both"/>
        <w:rPr>
          <w:rFonts w:ascii="Book Antiqua" w:hAnsi="Book Antiqua" w:cs="Calibri"/>
          <w:b/>
          <w:bCs/>
          <w:color w:val="auto"/>
          <w:sz w:val="16"/>
          <w:szCs w:val="16"/>
        </w:rPr>
      </w:pPr>
    </w:p>
    <w:p w14:paraId="1BEFCC2D" w14:textId="533734FE" w:rsidR="00610C1D" w:rsidRPr="00610C1D" w:rsidRDefault="00610C1D" w:rsidP="00C16E41">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C16E41">
        <w:rPr>
          <w:rFonts w:ascii="Book Antiqua" w:hAnsi="Book Antiqua" w:cs="Calibri"/>
          <w:b/>
          <w:bCs/>
          <w:color w:val="auto"/>
          <w:sz w:val="20"/>
          <w:szCs w:val="20"/>
        </w:rPr>
        <w:t xml:space="preserve"> </w:t>
      </w:r>
      <w:r w:rsidRPr="00610C1D">
        <w:rPr>
          <w:rFonts w:ascii="Book Antiqua" w:hAnsi="Book Antiqua" w:cs="Calibri"/>
          <w:b/>
          <w:bCs/>
          <w:color w:val="auto"/>
          <w:sz w:val="20"/>
          <w:szCs w:val="20"/>
        </w:rPr>
        <w:t>8</w:t>
      </w:r>
    </w:p>
    <w:p w14:paraId="59789A43" w14:textId="507352BA" w:rsidR="00610C1D" w:rsidRPr="00610C1D" w:rsidRDefault="00610C1D" w:rsidP="00C16E41">
      <w:pPr>
        <w:pStyle w:val="Default"/>
        <w:numPr>
          <w:ilvl w:val="0"/>
          <w:numId w:val="42"/>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Zamawiający ma prawo odstąpienia od umowy z przyczyn leżących po stronie Wykonawcy bez wyznaczania dodatkowego terminu w przypadku:</w:t>
      </w:r>
    </w:p>
    <w:p w14:paraId="66ADBF81" w14:textId="77777777" w:rsidR="00C16E41" w:rsidRDefault="00610C1D" w:rsidP="00610C1D">
      <w:pPr>
        <w:pStyle w:val="Default"/>
        <w:numPr>
          <w:ilvl w:val="0"/>
          <w:numId w:val="43"/>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zwłoki Wykonawcy w rozpoczęciu wykonywania robót o co najmniej 7 dni, liczonych od daty przekazania terenu budowy;</w:t>
      </w:r>
    </w:p>
    <w:p w14:paraId="07465865" w14:textId="735D8B16" w:rsidR="00610C1D" w:rsidRPr="00C16E41" w:rsidRDefault="00610C1D" w:rsidP="00610C1D">
      <w:pPr>
        <w:pStyle w:val="Default"/>
        <w:numPr>
          <w:ilvl w:val="0"/>
          <w:numId w:val="43"/>
        </w:numPr>
        <w:spacing w:line="276" w:lineRule="auto"/>
        <w:ind w:left="567" w:hanging="283"/>
        <w:jc w:val="both"/>
        <w:rPr>
          <w:rFonts w:ascii="Book Antiqua" w:hAnsi="Book Antiqua" w:cs="Calibri"/>
          <w:color w:val="auto"/>
          <w:sz w:val="20"/>
          <w:szCs w:val="20"/>
        </w:rPr>
      </w:pPr>
      <w:r w:rsidRPr="00C16E41">
        <w:rPr>
          <w:rFonts w:ascii="Book Antiqua" w:hAnsi="Book Antiqua" w:cs="Calibri"/>
          <w:color w:val="auto"/>
          <w:sz w:val="20"/>
          <w:szCs w:val="20"/>
        </w:rPr>
        <w:t>ujawnienia się wad nienadających się do usunięcia, uniemożliwiających właściwe użytkowanie przedmiotu umowy.</w:t>
      </w:r>
    </w:p>
    <w:p w14:paraId="30B9DA62" w14:textId="7A6546AB" w:rsidR="00610C1D" w:rsidRPr="00610C1D" w:rsidRDefault="00610C1D" w:rsidP="00C16E41">
      <w:pPr>
        <w:pStyle w:val="Default"/>
        <w:numPr>
          <w:ilvl w:val="0"/>
          <w:numId w:val="42"/>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Zamawiający jest uprawniony do odstąpienia od umowy z przyczyn leżących po stronie Wykonawcy, po wyznaczeniu dodatkowego terminu, jeśli Wykonawca:</w:t>
      </w:r>
    </w:p>
    <w:p w14:paraId="1C49C5F5" w14:textId="77777777" w:rsidR="00C16E41" w:rsidRDefault="00610C1D" w:rsidP="00610C1D">
      <w:pPr>
        <w:pStyle w:val="Default"/>
        <w:numPr>
          <w:ilvl w:val="0"/>
          <w:numId w:val="45"/>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zaprzestał wykonywania robót z przyczyn nie leżących po stronie Zamawiającego, za wyjątkiem przyczyn spowodowanych siłą wyższą, zaś przerwa ta trwa dłużej niż 30 dni;</w:t>
      </w:r>
    </w:p>
    <w:p w14:paraId="6B19E7A4" w14:textId="77777777" w:rsidR="00C16E41" w:rsidRDefault="00610C1D" w:rsidP="00610C1D">
      <w:pPr>
        <w:pStyle w:val="Default"/>
        <w:numPr>
          <w:ilvl w:val="0"/>
          <w:numId w:val="45"/>
        </w:numPr>
        <w:spacing w:line="276" w:lineRule="auto"/>
        <w:ind w:left="567" w:hanging="283"/>
        <w:jc w:val="both"/>
        <w:rPr>
          <w:rFonts w:ascii="Book Antiqua" w:hAnsi="Book Antiqua" w:cs="Calibri"/>
          <w:color w:val="auto"/>
          <w:sz w:val="20"/>
          <w:szCs w:val="20"/>
        </w:rPr>
      </w:pPr>
      <w:r w:rsidRPr="00C16E41">
        <w:rPr>
          <w:rFonts w:ascii="Book Antiqua" w:hAnsi="Book Antiqua" w:cs="Calibri"/>
          <w:color w:val="auto"/>
          <w:sz w:val="20"/>
          <w:szCs w:val="20"/>
        </w:rPr>
        <w:t>nie usunął istotnych wad przedmiotu umowy w terminie wyznaczonym w protokole odbioru;</w:t>
      </w:r>
    </w:p>
    <w:p w14:paraId="2E9076A3" w14:textId="5BD8793C" w:rsidR="00610C1D" w:rsidRPr="00C16E41" w:rsidRDefault="00610C1D" w:rsidP="00610C1D">
      <w:pPr>
        <w:pStyle w:val="Default"/>
        <w:numPr>
          <w:ilvl w:val="0"/>
          <w:numId w:val="45"/>
        </w:numPr>
        <w:spacing w:line="276" w:lineRule="auto"/>
        <w:ind w:left="567" w:hanging="283"/>
        <w:jc w:val="both"/>
        <w:rPr>
          <w:rFonts w:ascii="Book Antiqua" w:hAnsi="Book Antiqua" w:cs="Calibri"/>
          <w:color w:val="auto"/>
          <w:sz w:val="20"/>
          <w:szCs w:val="20"/>
        </w:rPr>
      </w:pPr>
      <w:r w:rsidRPr="00C16E41">
        <w:rPr>
          <w:rFonts w:ascii="Book Antiqua" w:hAnsi="Book Antiqua" w:cs="Calibri"/>
          <w:color w:val="auto"/>
          <w:sz w:val="20"/>
          <w:szCs w:val="20"/>
        </w:rPr>
        <w:t>wykonuje przedmiot umowy niezgodnie z postanowieniami umowy lub w sposób wadliwy, niezgodnie ze sztuką budowlaną, używa materiałów i urządzeń nie posiadających dopuszczenia do stosowania lub nienależycie wykonuje swoje zobowiązania umowne, a</w:t>
      </w:r>
      <w:r w:rsidR="00C16E41">
        <w:rPr>
          <w:rFonts w:ascii="Book Antiqua" w:hAnsi="Book Antiqua" w:cs="Calibri"/>
          <w:color w:val="auto"/>
          <w:sz w:val="20"/>
          <w:szCs w:val="20"/>
        </w:rPr>
        <w:t xml:space="preserve"> </w:t>
      </w:r>
      <w:r w:rsidRPr="00C16E41">
        <w:rPr>
          <w:rFonts w:ascii="Book Antiqua" w:hAnsi="Book Antiqua" w:cs="Calibri"/>
          <w:color w:val="auto"/>
          <w:sz w:val="20"/>
          <w:szCs w:val="20"/>
        </w:rPr>
        <w:t>także zalega bądź opóźnia się z zapłatą wynagrodzenia na rzecz podwykonawców.</w:t>
      </w:r>
    </w:p>
    <w:p w14:paraId="6EBBD47B" w14:textId="77777777" w:rsidR="00C16E41" w:rsidRDefault="00610C1D" w:rsidP="00610C1D">
      <w:pPr>
        <w:pStyle w:val="Default"/>
        <w:numPr>
          <w:ilvl w:val="0"/>
          <w:numId w:val="42"/>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Zamawiający ma prawo odstąpienia od umowy w przypadku wszczęcia postępowania układowego lub likwidacyjnego Wykonawcy.</w:t>
      </w:r>
    </w:p>
    <w:p w14:paraId="5CB41038" w14:textId="4772316D" w:rsidR="00C16E41" w:rsidRDefault="00610C1D" w:rsidP="00610C1D">
      <w:pPr>
        <w:pStyle w:val="Default"/>
        <w:numPr>
          <w:ilvl w:val="0"/>
          <w:numId w:val="42"/>
        </w:numPr>
        <w:spacing w:line="276" w:lineRule="auto"/>
        <w:ind w:left="284" w:hanging="284"/>
        <w:jc w:val="both"/>
        <w:rPr>
          <w:rFonts w:ascii="Book Antiqua" w:hAnsi="Book Antiqua" w:cs="Calibri"/>
          <w:color w:val="auto"/>
          <w:sz w:val="20"/>
          <w:szCs w:val="20"/>
        </w:rPr>
      </w:pPr>
      <w:r w:rsidRPr="00C16E41">
        <w:rPr>
          <w:rFonts w:ascii="Book Antiqua" w:hAnsi="Book Antiqua" w:cs="Calibri"/>
          <w:color w:val="auto"/>
          <w:sz w:val="20"/>
          <w:szCs w:val="20"/>
        </w:rPr>
        <w:t>W przypadku, o którym mowa w ust. 1 –</w:t>
      </w:r>
      <w:r w:rsidR="00C16E41">
        <w:rPr>
          <w:rFonts w:ascii="Book Antiqua" w:hAnsi="Book Antiqua" w:cs="Calibri"/>
          <w:color w:val="auto"/>
          <w:sz w:val="20"/>
          <w:szCs w:val="20"/>
        </w:rPr>
        <w:t xml:space="preserve"> </w:t>
      </w:r>
      <w:r w:rsidR="000904C4">
        <w:rPr>
          <w:rFonts w:ascii="Book Antiqua" w:hAnsi="Book Antiqua" w:cs="Calibri"/>
          <w:color w:val="auto"/>
          <w:sz w:val="20"/>
          <w:szCs w:val="20"/>
        </w:rPr>
        <w:t>3</w:t>
      </w:r>
      <w:r w:rsidRPr="00C16E41">
        <w:rPr>
          <w:rFonts w:ascii="Book Antiqua" w:hAnsi="Book Antiqua" w:cs="Calibri"/>
          <w:color w:val="auto"/>
          <w:sz w:val="20"/>
          <w:szCs w:val="20"/>
        </w:rPr>
        <w:t>, Wykonawca może jedynie żądać wynagrodzenia należnego mu z tytułu wykonania części umowy.</w:t>
      </w:r>
    </w:p>
    <w:p w14:paraId="638A6A37" w14:textId="1C96B540" w:rsidR="00610C1D" w:rsidRPr="00C16E41" w:rsidRDefault="00610C1D" w:rsidP="00610C1D">
      <w:pPr>
        <w:pStyle w:val="Default"/>
        <w:numPr>
          <w:ilvl w:val="0"/>
          <w:numId w:val="42"/>
        </w:numPr>
        <w:spacing w:line="276" w:lineRule="auto"/>
        <w:ind w:left="284" w:hanging="284"/>
        <w:jc w:val="both"/>
        <w:rPr>
          <w:rFonts w:ascii="Book Antiqua" w:hAnsi="Book Antiqua" w:cs="Calibri"/>
          <w:color w:val="auto"/>
          <w:sz w:val="20"/>
          <w:szCs w:val="20"/>
        </w:rPr>
      </w:pPr>
      <w:r w:rsidRPr="00C16E41">
        <w:rPr>
          <w:rFonts w:ascii="Book Antiqua" w:hAnsi="Book Antiqua" w:cs="Calibri"/>
          <w:color w:val="auto"/>
          <w:sz w:val="20"/>
          <w:szCs w:val="20"/>
        </w:rPr>
        <w:t>W przypadku odstąpienia od umowy przez którąkolwiek ze stron, Wykonawca jest zobowiązany do:</w:t>
      </w:r>
    </w:p>
    <w:p w14:paraId="5DD66EF8" w14:textId="77777777" w:rsidR="008E5356" w:rsidRDefault="00610C1D" w:rsidP="00610C1D">
      <w:pPr>
        <w:pStyle w:val="Default"/>
        <w:numPr>
          <w:ilvl w:val="0"/>
          <w:numId w:val="48"/>
        </w:numPr>
        <w:spacing w:line="276" w:lineRule="auto"/>
        <w:ind w:left="567" w:hanging="283"/>
        <w:jc w:val="both"/>
        <w:rPr>
          <w:rFonts w:ascii="Book Antiqua" w:hAnsi="Book Antiqua" w:cs="Calibri"/>
          <w:color w:val="auto"/>
          <w:sz w:val="20"/>
          <w:szCs w:val="20"/>
        </w:rPr>
      </w:pPr>
      <w:r w:rsidRPr="008E5356">
        <w:rPr>
          <w:rFonts w:ascii="Book Antiqua" w:hAnsi="Book Antiqua" w:cs="Calibri"/>
          <w:color w:val="auto"/>
          <w:sz w:val="20"/>
          <w:szCs w:val="20"/>
        </w:rPr>
        <w:t>zabezpieczenia robót w toku, materiałów i urządzeń znajdujących się na terenie budowy, w zakresie uzgodnionym z Zamawiającym, na koszt tej strony, która spowodowała odstąpienie;</w:t>
      </w:r>
    </w:p>
    <w:p w14:paraId="1911F1B8" w14:textId="066BF657" w:rsidR="00610C1D" w:rsidRPr="008E5356" w:rsidRDefault="00610C1D" w:rsidP="00610C1D">
      <w:pPr>
        <w:pStyle w:val="Default"/>
        <w:numPr>
          <w:ilvl w:val="0"/>
          <w:numId w:val="48"/>
        </w:numPr>
        <w:spacing w:line="276" w:lineRule="auto"/>
        <w:ind w:left="567" w:hanging="283"/>
        <w:jc w:val="both"/>
        <w:rPr>
          <w:rFonts w:ascii="Book Antiqua" w:hAnsi="Book Antiqua" w:cs="Calibri"/>
          <w:color w:val="auto"/>
          <w:sz w:val="20"/>
          <w:szCs w:val="20"/>
        </w:rPr>
      </w:pPr>
      <w:r w:rsidRPr="008E5356">
        <w:rPr>
          <w:rFonts w:ascii="Book Antiqua" w:hAnsi="Book Antiqua" w:cs="Calibri"/>
          <w:color w:val="auto"/>
          <w:sz w:val="20"/>
          <w:szCs w:val="20"/>
        </w:rPr>
        <w:t>pisemnego wezwania Zamawiającego do dokonania odbioru robót w toku, w wyznaczonym terminie.</w:t>
      </w:r>
    </w:p>
    <w:p w14:paraId="2F9AA88A" w14:textId="662F869C" w:rsidR="00610C1D" w:rsidRPr="00610C1D" w:rsidRDefault="00610C1D" w:rsidP="008A6F1D">
      <w:pPr>
        <w:pStyle w:val="Default"/>
        <w:numPr>
          <w:ilvl w:val="0"/>
          <w:numId w:val="42"/>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W przypadku odstąpienia od umowy przez którąkolwiek ze stron Zamawiający jest zobowiązany do:</w:t>
      </w:r>
    </w:p>
    <w:p w14:paraId="5B409165" w14:textId="473677EE" w:rsidR="00610C1D" w:rsidRPr="00610C1D" w:rsidRDefault="00610C1D" w:rsidP="008A6F1D">
      <w:pPr>
        <w:pStyle w:val="Default"/>
        <w:numPr>
          <w:ilvl w:val="0"/>
          <w:numId w:val="49"/>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dokonania odbioru robót wykonanych i robót zabezpieczających;</w:t>
      </w:r>
    </w:p>
    <w:p w14:paraId="5716B2AC" w14:textId="09936749" w:rsidR="00610C1D" w:rsidRPr="00610C1D" w:rsidRDefault="00610C1D" w:rsidP="008A6F1D">
      <w:pPr>
        <w:pStyle w:val="Default"/>
        <w:numPr>
          <w:ilvl w:val="0"/>
          <w:numId w:val="49"/>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przejęcia terenu budowy;</w:t>
      </w:r>
    </w:p>
    <w:p w14:paraId="1CD1484E" w14:textId="76EE20A3" w:rsidR="00610C1D" w:rsidRPr="00610C1D" w:rsidRDefault="00610C1D" w:rsidP="008A6F1D">
      <w:pPr>
        <w:pStyle w:val="Default"/>
        <w:numPr>
          <w:ilvl w:val="0"/>
          <w:numId w:val="49"/>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zapłaty wynagrodzenia za faktycznie wykonaną część umowy.</w:t>
      </w:r>
    </w:p>
    <w:p w14:paraId="0C8A69BB" w14:textId="77777777" w:rsidR="008A6F1D" w:rsidRDefault="00610C1D" w:rsidP="00610C1D">
      <w:pPr>
        <w:pStyle w:val="Default"/>
        <w:numPr>
          <w:ilvl w:val="0"/>
          <w:numId w:val="42"/>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Odstąpienie od umowy wymaga formy pisemnej pod rygorem nieważności.</w:t>
      </w:r>
    </w:p>
    <w:p w14:paraId="35B111BF" w14:textId="3506D113" w:rsidR="00610C1D" w:rsidRPr="008A6F1D" w:rsidRDefault="00610C1D" w:rsidP="00610C1D">
      <w:pPr>
        <w:pStyle w:val="Default"/>
        <w:numPr>
          <w:ilvl w:val="0"/>
          <w:numId w:val="42"/>
        </w:numPr>
        <w:spacing w:line="276" w:lineRule="auto"/>
        <w:ind w:left="284" w:hanging="284"/>
        <w:jc w:val="both"/>
        <w:rPr>
          <w:rFonts w:ascii="Book Antiqua" w:hAnsi="Book Antiqua" w:cs="Calibri"/>
          <w:color w:val="auto"/>
          <w:sz w:val="20"/>
          <w:szCs w:val="20"/>
        </w:rPr>
      </w:pPr>
      <w:r w:rsidRPr="008A6F1D">
        <w:rPr>
          <w:rFonts w:ascii="Book Antiqua" w:hAnsi="Book Antiqua" w:cs="Calibri"/>
          <w:color w:val="auto"/>
          <w:sz w:val="20"/>
          <w:szCs w:val="20"/>
        </w:rPr>
        <w:lastRenderedPageBreak/>
        <w:t xml:space="preserve">Strony zgodnie postanawiają, że w przypadku odstąpienia od umowy, w pełni zachowują moc jej postanowienia, co do robót zrealizowanych i odebranych przez Zamawiającego do dnia odstąpienia </w:t>
      </w:r>
      <w:r w:rsidR="008A6F1D">
        <w:rPr>
          <w:rFonts w:ascii="Book Antiqua" w:hAnsi="Book Antiqua" w:cs="Calibri"/>
          <w:color w:val="auto"/>
          <w:sz w:val="20"/>
          <w:szCs w:val="20"/>
        </w:rPr>
        <w:br/>
      </w:r>
      <w:r w:rsidRPr="008A6F1D">
        <w:rPr>
          <w:rFonts w:ascii="Book Antiqua" w:hAnsi="Book Antiqua" w:cs="Calibri"/>
          <w:color w:val="auto"/>
          <w:sz w:val="20"/>
          <w:szCs w:val="20"/>
        </w:rPr>
        <w:t>w tym do naliczania kar umownych na podstawie postanowień umowy.</w:t>
      </w:r>
    </w:p>
    <w:p w14:paraId="5ACE11C7" w14:textId="77777777" w:rsidR="008A6F1D" w:rsidRPr="008A6F1D" w:rsidRDefault="008A6F1D" w:rsidP="008A6F1D">
      <w:pPr>
        <w:pStyle w:val="Default"/>
        <w:spacing w:line="276" w:lineRule="auto"/>
        <w:jc w:val="center"/>
        <w:rPr>
          <w:rFonts w:ascii="Book Antiqua" w:hAnsi="Book Antiqua" w:cs="Calibri"/>
          <w:b/>
          <w:bCs/>
          <w:color w:val="auto"/>
          <w:sz w:val="16"/>
          <w:szCs w:val="16"/>
        </w:rPr>
      </w:pPr>
    </w:p>
    <w:p w14:paraId="6502AA92" w14:textId="2E8CD78F" w:rsidR="00610C1D" w:rsidRPr="00610C1D" w:rsidRDefault="00610C1D" w:rsidP="008A6F1D">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8A6F1D">
        <w:rPr>
          <w:rFonts w:ascii="Book Antiqua" w:hAnsi="Book Antiqua" w:cs="Calibri"/>
          <w:b/>
          <w:bCs/>
          <w:color w:val="auto"/>
          <w:sz w:val="20"/>
          <w:szCs w:val="20"/>
        </w:rPr>
        <w:t xml:space="preserve"> </w:t>
      </w:r>
      <w:r w:rsidRPr="00610C1D">
        <w:rPr>
          <w:rFonts w:ascii="Book Antiqua" w:hAnsi="Book Antiqua" w:cs="Calibri"/>
          <w:b/>
          <w:bCs/>
          <w:color w:val="auto"/>
          <w:sz w:val="20"/>
          <w:szCs w:val="20"/>
        </w:rPr>
        <w:t>9</w:t>
      </w:r>
    </w:p>
    <w:p w14:paraId="15F6376E" w14:textId="77777777" w:rsidR="008A6F1D" w:rsidRDefault="00610C1D" w:rsidP="00610C1D">
      <w:pPr>
        <w:pStyle w:val="Default"/>
        <w:numPr>
          <w:ilvl w:val="0"/>
          <w:numId w:val="51"/>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Zakazuje się istotnych zmian postanowień zawartej umowy w stosunku do treści oferty, z zastrzeżeniem ust. 2, ust. 3, ust. 4</w:t>
      </w:r>
      <w:r w:rsidR="008A6F1D">
        <w:rPr>
          <w:rFonts w:ascii="Book Antiqua" w:hAnsi="Book Antiqua" w:cs="Calibri"/>
          <w:color w:val="auto"/>
          <w:sz w:val="20"/>
          <w:szCs w:val="20"/>
        </w:rPr>
        <w:t xml:space="preserve"> </w:t>
      </w:r>
      <w:r w:rsidRPr="00610C1D">
        <w:rPr>
          <w:rFonts w:ascii="Book Antiqua" w:hAnsi="Book Antiqua" w:cs="Calibri"/>
          <w:color w:val="auto"/>
          <w:sz w:val="20"/>
          <w:szCs w:val="20"/>
        </w:rPr>
        <w:t>i</w:t>
      </w:r>
      <w:r w:rsidR="008A6F1D">
        <w:rPr>
          <w:rFonts w:ascii="Book Antiqua" w:hAnsi="Book Antiqua" w:cs="Calibri"/>
          <w:color w:val="auto"/>
          <w:sz w:val="20"/>
          <w:szCs w:val="20"/>
        </w:rPr>
        <w:t xml:space="preserve"> </w:t>
      </w:r>
      <w:r w:rsidRPr="00610C1D">
        <w:rPr>
          <w:rFonts w:ascii="Book Antiqua" w:hAnsi="Book Antiqua" w:cs="Calibri"/>
          <w:color w:val="auto"/>
          <w:sz w:val="20"/>
          <w:szCs w:val="20"/>
        </w:rPr>
        <w:t>ust. 6</w:t>
      </w:r>
      <w:r w:rsidR="008A6F1D">
        <w:rPr>
          <w:rFonts w:ascii="Book Antiqua" w:hAnsi="Book Antiqua" w:cs="Calibri"/>
          <w:color w:val="auto"/>
          <w:sz w:val="20"/>
          <w:szCs w:val="20"/>
        </w:rPr>
        <w:t>.</w:t>
      </w:r>
    </w:p>
    <w:p w14:paraId="3CDBE012" w14:textId="21B93CF2" w:rsidR="00610C1D" w:rsidRPr="008A6F1D" w:rsidRDefault="00610C1D" w:rsidP="00610C1D">
      <w:pPr>
        <w:pStyle w:val="Default"/>
        <w:numPr>
          <w:ilvl w:val="0"/>
          <w:numId w:val="51"/>
        </w:numPr>
        <w:spacing w:line="276" w:lineRule="auto"/>
        <w:ind w:left="284" w:hanging="284"/>
        <w:jc w:val="both"/>
        <w:rPr>
          <w:rFonts w:ascii="Book Antiqua" w:hAnsi="Book Antiqua" w:cs="Calibri"/>
          <w:color w:val="auto"/>
          <w:sz w:val="20"/>
          <w:szCs w:val="20"/>
        </w:rPr>
      </w:pPr>
      <w:r w:rsidRPr="008A6F1D">
        <w:rPr>
          <w:rFonts w:ascii="Book Antiqua" w:hAnsi="Book Antiqua" w:cs="Calibri"/>
          <w:color w:val="auto"/>
          <w:sz w:val="20"/>
          <w:szCs w:val="20"/>
        </w:rPr>
        <w:t xml:space="preserve">Dopuszcza się istotne zmiany postanowień zawartej umowy, w stosunku do treści oferty w przypadku wystąpienia przynajmniej jednego z poniższych powodów: </w:t>
      </w:r>
    </w:p>
    <w:p w14:paraId="5A2FF67E" w14:textId="3ECAF274" w:rsidR="00610C1D" w:rsidRPr="00610C1D" w:rsidRDefault="00610C1D" w:rsidP="008A6F1D">
      <w:pPr>
        <w:pStyle w:val="Default"/>
        <w:numPr>
          <w:ilvl w:val="0"/>
          <w:numId w:val="52"/>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 xml:space="preserve">wystąpienia uzasadnionych zmian w zakresie i sposobie wykonania przedmiotu zamówienia; </w:t>
      </w:r>
    </w:p>
    <w:p w14:paraId="7D102573" w14:textId="7DF5DC01" w:rsidR="00610C1D" w:rsidRPr="00610C1D" w:rsidRDefault="00610C1D" w:rsidP="008A6F1D">
      <w:pPr>
        <w:pStyle w:val="Default"/>
        <w:numPr>
          <w:ilvl w:val="0"/>
          <w:numId w:val="52"/>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wystąpienia uzasadnionych i adekwatnych przyczyn do zmian w zakresie i sposobie wykonania przedmiotu zamówienia wynikających z wprowadzonych zmian do wniosku o dofinansowanie</w:t>
      </w:r>
      <w:r w:rsidR="008A6F1D">
        <w:rPr>
          <w:rFonts w:ascii="Book Antiqua" w:hAnsi="Book Antiqua" w:cs="Calibri"/>
          <w:color w:val="auto"/>
          <w:sz w:val="20"/>
          <w:szCs w:val="20"/>
        </w:rPr>
        <w:t xml:space="preserve"> </w:t>
      </w:r>
      <w:r w:rsidRPr="00610C1D">
        <w:rPr>
          <w:rFonts w:ascii="Book Antiqua" w:hAnsi="Book Antiqua" w:cs="Calibri"/>
          <w:color w:val="auto"/>
          <w:sz w:val="20"/>
          <w:szCs w:val="20"/>
        </w:rPr>
        <w:t>zadani</w:t>
      </w:r>
      <w:r w:rsidR="008A6F1D">
        <w:rPr>
          <w:rFonts w:ascii="Book Antiqua" w:hAnsi="Book Antiqua" w:cs="Calibri"/>
          <w:color w:val="auto"/>
          <w:sz w:val="20"/>
          <w:szCs w:val="20"/>
        </w:rPr>
        <w:t>a</w:t>
      </w:r>
      <w:r w:rsidRPr="00610C1D">
        <w:rPr>
          <w:rFonts w:ascii="Book Antiqua" w:hAnsi="Book Antiqua" w:cs="Calibri"/>
          <w:color w:val="auto"/>
          <w:sz w:val="20"/>
          <w:szCs w:val="20"/>
        </w:rPr>
        <w:t xml:space="preserve">; </w:t>
      </w:r>
    </w:p>
    <w:p w14:paraId="6F799945" w14:textId="5C062080" w:rsidR="00610C1D" w:rsidRPr="00610C1D" w:rsidRDefault="00610C1D" w:rsidP="008A6F1D">
      <w:pPr>
        <w:pStyle w:val="Default"/>
        <w:numPr>
          <w:ilvl w:val="0"/>
          <w:numId w:val="52"/>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 xml:space="preserve">wystąpienia obiektywnych przyczyn niezależnych od Zamawiającego i Wykonawcy; </w:t>
      </w:r>
    </w:p>
    <w:p w14:paraId="26F9ECDF" w14:textId="7219BE5D" w:rsidR="00610C1D" w:rsidRPr="00610C1D" w:rsidRDefault="00610C1D" w:rsidP="008A6F1D">
      <w:pPr>
        <w:pStyle w:val="Default"/>
        <w:numPr>
          <w:ilvl w:val="0"/>
          <w:numId w:val="52"/>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 xml:space="preserve">wystąpienia okoliczności będących wynikiem działania siły wyższej; </w:t>
      </w:r>
    </w:p>
    <w:p w14:paraId="5D00E3C7" w14:textId="60A8FD41" w:rsidR="00610C1D" w:rsidRPr="00610C1D" w:rsidRDefault="00610C1D" w:rsidP="008A6F1D">
      <w:pPr>
        <w:pStyle w:val="Default"/>
        <w:numPr>
          <w:ilvl w:val="0"/>
          <w:numId w:val="52"/>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 xml:space="preserve">zmiany istotnych regulacji prawnych; </w:t>
      </w:r>
    </w:p>
    <w:p w14:paraId="009B5D23" w14:textId="77777777" w:rsidR="008A6F1D" w:rsidRDefault="00610C1D" w:rsidP="008A6F1D">
      <w:pPr>
        <w:pStyle w:val="Default"/>
        <w:numPr>
          <w:ilvl w:val="0"/>
          <w:numId w:val="52"/>
        </w:numPr>
        <w:spacing w:line="276" w:lineRule="auto"/>
        <w:ind w:left="567" w:hanging="283"/>
        <w:jc w:val="both"/>
        <w:rPr>
          <w:rFonts w:ascii="Book Antiqua" w:hAnsi="Book Antiqua" w:cs="Calibri"/>
          <w:color w:val="auto"/>
          <w:sz w:val="20"/>
          <w:szCs w:val="20"/>
        </w:rPr>
      </w:pPr>
      <w:r w:rsidRPr="00610C1D">
        <w:rPr>
          <w:rFonts w:ascii="Book Antiqua" w:hAnsi="Book Antiqua" w:cs="Calibri"/>
          <w:color w:val="auto"/>
          <w:sz w:val="20"/>
          <w:szCs w:val="20"/>
        </w:rPr>
        <w:t xml:space="preserve">wystąpienia odmowy lub wydłużenia terminów wydania przez organy administracji lub inne podmioty wymaganych decyzji, zezwoleń, uzgodnień z przyczyn niezawinionych przez Wykonawcę; </w:t>
      </w:r>
    </w:p>
    <w:p w14:paraId="5BE1012F" w14:textId="6350AB4E" w:rsidR="00610C1D" w:rsidRPr="008A6F1D" w:rsidRDefault="00610C1D" w:rsidP="008A6F1D">
      <w:pPr>
        <w:pStyle w:val="Default"/>
        <w:numPr>
          <w:ilvl w:val="0"/>
          <w:numId w:val="52"/>
        </w:numPr>
        <w:spacing w:line="276" w:lineRule="auto"/>
        <w:ind w:left="567" w:hanging="283"/>
        <w:jc w:val="both"/>
        <w:rPr>
          <w:rFonts w:ascii="Book Antiqua" w:hAnsi="Book Antiqua" w:cs="Calibri"/>
          <w:color w:val="auto"/>
          <w:sz w:val="20"/>
          <w:szCs w:val="20"/>
        </w:rPr>
      </w:pPr>
      <w:r w:rsidRPr="008A6F1D">
        <w:rPr>
          <w:rFonts w:ascii="Book Antiqua" w:hAnsi="Book Antiqua" w:cs="Calibri"/>
          <w:color w:val="auto"/>
          <w:sz w:val="20"/>
          <w:szCs w:val="20"/>
        </w:rPr>
        <w:t>wystąpienia przyczyn związanych z procedurami rozliczenia dofinansowania zadania</w:t>
      </w:r>
      <w:r w:rsidR="008A6F1D">
        <w:rPr>
          <w:rFonts w:ascii="Book Antiqua" w:hAnsi="Book Antiqua" w:cs="Calibri"/>
          <w:color w:val="auto"/>
          <w:sz w:val="20"/>
          <w:szCs w:val="20"/>
        </w:rPr>
        <w:t xml:space="preserve"> </w:t>
      </w:r>
      <w:r w:rsidRPr="008A6F1D">
        <w:rPr>
          <w:rFonts w:ascii="Book Antiqua" w:hAnsi="Book Antiqua" w:cs="Calibri"/>
          <w:color w:val="auto"/>
          <w:sz w:val="20"/>
          <w:szCs w:val="20"/>
        </w:rPr>
        <w:t xml:space="preserve">ze środków Rządowego Programu Odbudowy Zabytków. </w:t>
      </w:r>
    </w:p>
    <w:p w14:paraId="0C7B3F0E" w14:textId="366BAF95" w:rsidR="008A6F1D" w:rsidRDefault="00610C1D" w:rsidP="00610C1D">
      <w:pPr>
        <w:pStyle w:val="Default"/>
        <w:numPr>
          <w:ilvl w:val="0"/>
          <w:numId w:val="51"/>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Dopuszcza się możliwość zmiany terminu wykonania przedmiotu</w:t>
      </w:r>
      <w:r w:rsidR="008A6F1D">
        <w:rPr>
          <w:rFonts w:ascii="Book Antiqua" w:hAnsi="Book Antiqua" w:cs="Calibri"/>
          <w:color w:val="auto"/>
          <w:sz w:val="20"/>
          <w:szCs w:val="20"/>
        </w:rPr>
        <w:t xml:space="preserve"> </w:t>
      </w:r>
      <w:r w:rsidRPr="00610C1D">
        <w:rPr>
          <w:rFonts w:ascii="Book Antiqua" w:hAnsi="Book Antiqua" w:cs="Calibri"/>
          <w:color w:val="auto"/>
          <w:sz w:val="20"/>
          <w:szCs w:val="20"/>
        </w:rPr>
        <w:t>umowy, w szczególności w sytuacjach wskazanych w ust. 2, w sytuacjach niezależnych od Wykonawcy np. z powodu niesprzyjających warunków pogodowych, gdyby dalsza realizacja</w:t>
      </w:r>
      <w:r w:rsidR="008A6F1D">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prac </w:t>
      </w:r>
      <w:r w:rsidR="00C46B9F">
        <w:rPr>
          <w:rFonts w:ascii="Book Antiqua" w:hAnsi="Book Antiqua" w:cs="Calibri"/>
          <w:color w:val="auto"/>
          <w:sz w:val="20"/>
          <w:szCs w:val="20"/>
        </w:rPr>
        <w:t xml:space="preserve">konserwatorskich </w:t>
      </w:r>
      <w:r w:rsidRPr="00610C1D">
        <w:rPr>
          <w:rFonts w:ascii="Book Antiqua" w:hAnsi="Book Antiqua" w:cs="Calibri"/>
          <w:color w:val="auto"/>
          <w:sz w:val="20"/>
          <w:szCs w:val="20"/>
        </w:rPr>
        <w:t>mogła spowodować niekorzystne dla obiektu konsekwencje, w sytuacji przedłużających się procedur związanych z niezbędnymi pozwoleniami, w sytuacjach związanych z koniecznością wykonania robót dodatkowych lub zamiennych, które ze względu na</w:t>
      </w:r>
      <w:r w:rsidR="008A6F1D">
        <w:rPr>
          <w:rFonts w:ascii="Book Antiqua" w:hAnsi="Book Antiqua" w:cs="Calibri"/>
          <w:color w:val="auto"/>
          <w:sz w:val="20"/>
          <w:szCs w:val="20"/>
        </w:rPr>
        <w:t xml:space="preserve"> </w:t>
      </w:r>
      <w:r w:rsidRPr="00610C1D">
        <w:rPr>
          <w:rFonts w:ascii="Book Antiqua" w:hAnsi="Book Antiqua" w:cs="Calibri"/>
          <w:color w:val="auto"/>
          <w:sz w:val="20"/>
          <w:szCs w:val="20"/>
        </w:rPr>
        <w:t xml:space="preserve">zasady wiedzy technicznej i sztuki </w:t>
      </w:r>
      <w:r w:rsidR="00C46B9F">
        <w:rPr>
          <w:rFonts w:ascii="Book Antiqua" w:hAnsi="Book Antiqua" w:cs="Calibri"/>
          <w:color w:val="auto"/>
          <w:sz w:val="20"/>
          <w:szCs w:val="20"/>
        </w:rPr>
        <w:t>konserwatorskiej</w:t>
      </w:r>
      <w:r w:rsidRPr="00610C1D">
        <w:rPr>
          <w:rFonts w:ascii="Book Antiqua" w:hAnsi="Book Antiqua" w:cs="Calibri"/>
          <w:color w:val="auto"/>
          <w:sz w:val="20"/>
          <w:szCs w:val="20"/>
        </w:rPr>
        <w:t xml:space="preserve"> wymagają dodatkowego czasu ponad termin wynikający z umowy, innych sytuacji uzasadnionych protokołem konieczności. </w:t>
      </w:r>
    </w:p>
    <w:p w14:paraId="40640D0A" w14:textId="77777777" w:rsidR="008A6F1D" w:rsidRDefault="00610C1D" w:rsidP="00610C1D">
      <w:pPr>
        <w:pStyle w:val="Default"/>
        <w:numPr>
          <w:ilvl w:val="0"/>
          <w:numId w:val="51"/>
        </w:numPr>
        <w:spacing w:line="276" w:lineRule="auto"/>
        <w:ind w:left="284" w:hanging="284"/>
        <w:jc w:val="both"/>
        <w:rPr>
          <w:rFonts w:ascii="Book Antiqua" w:hAnsi="Book Antiqua" w:cs="Calibri"/>
          <w:color w:val="auto"/>
          <w:sz w:val="20"/>
          <w:szCs w:val="20"/>
        </w:rPr>
      </w:pPr>
      <w:r w:rsidRPr="008A6F1D">
        <w:rPr>
          <w:rFonts w:ascii="Book Antiqua" w:hAnsi="Book Antiqua" w:cs="Calibri"/>
          <w:color w:val="auto"/>
          <w:sz w:val="20"/>
          <w:szCs w:val="20"/>
        </w:rPr>
        <w:t>Wydłużenie terminu wykonania przedmiotu umowy</w:t>
      </w:r>
      <w:r w:rsidR="008A6F1D">
        <w:rPr>
          <w:rFonts w:ascii="Book Antiqua" w:hAnsi="Book Antiqua" w:cs="Calibri"/>
          <w:color w:val="auto"/>
          <w:sz w:val="20"/>
          <w:szCs w:val="20"/>
        </w:rPr>
        <w:t xml:space="preserve"> </w:t>
      </w:r>
      <w:r w:rsidRPr="008A6F1D">
        <w:rPr>
          <w:rFonts w:ascii="Book Antiqua" w:hAnsi="Book Antiqua" w:cs="Calibri"/>
          <w:color w:val="auto"/>
          <w:sz w:val="20"/>
          <w:szCs w:val="20"/>
        </w:rPr>
        <w:t>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w:t>
      </w:r>
      <w:r w:rsidR="008A6F1D">
        <w:rPr>
          <w:rFonts w:ascii="Book Antiqua" w:hAnsi="Book Antiqua" w:cs="Calibri"/>
          <w:color w:val="auto"/>
          <w:sz w:val="20"/>
          <w:szCs w:val="20"/>
        </w:rPr>
        <w:t xml:space="preserve"> </w:t>
      </w:r>
      <w:r w:rsidRPr="008A6F1D">
        <w:rPr>
          <w:rFonts w:ascii="Book Antiqua" w:hAnsi="Book Antiqua" w:cs="Calibri"/>
          <w:color w:val="auto"/>
          <w:sz w:val="20"/>
          <w:szCs w:val="20"/>
        </w:rPr>
        <w:t xml:space="preserve">od Prezesa Rady Ministrów w ramach Rządowego Programu Odbudowy Zabytków.  </w:t>
      </w:r>
    </w:p>
    <w:p w14:paraId="68FC18F6" w14:textId="7B21BEDE" w:rsidR="00BB259F" w:rsidRDefault="00610C1D" w:rsidP="00610C1D">
      <w:pPr>
        <w:pStyle w:val="Default"/>
        <w:numPr>
          <w:ilvl w:val="0"/>
          <w:numId w:val="51"/>
        </w:numPr>
        <w:spacing w:line="276" w:lineRule="auto"/>
        <w:ind w:left="284" w:hanging="284"/>
        <w:jc w:val="both"/>
        <w:rPr>
          <w:rFonts w:ascii="Book Antiqua" w:hAnsi="Book Antiqua" w:cs="Calibri"/>
          <w:color w:val="auto"/>
          <w:sz w:val="20"/>
          <w:szCs w:val="20"/>
        </w:rPr>
      </w:pPr>
      <w:r w:rsidRPr="008A6F1D">
        <w:rPr>
          <w:rFonts w:ascii="Book Antiqua" w:hAnsi="Book Antiqua" w:cs="Calibri"/>
          <w:color w:val="auto"/>
          <w:sz w:val="20"/>
          <w:szCs w:val="20"/>
        </w:rPr>
        <w:t xml:space="preserve">Zmiany umowy, o których mowa w ust. 2, ust. 3 i ust.4 nie mogą powodować zwiększenia wynagrodzenia należnego Wykonawcy za wykonanie przedmiotu umowy. </w:t>
      </w:r>
    </w:p>
    <w:p w14:paraId="5D866F20" w14:textId="0BAC3864" w:rsidR="00610C1D" w:rsidRPr="00BB259F" w:rsidRDefault="00610C1D" w:rsidP="00610C1D">
      <w:pPr>
        <w:pStyle w:val="Default"/>
        <w:numPr>
          <w:ilvl w:val="0"/>
          <w:numId w:val="51"/>
        </w:numPr>
        <w:spacing w:line="276" w:lineRule="auto"/>
        <w:ind w:left="284" w:hanging="284"/>
        <w:jc w:val="both"/>
        <w:rPr>
          <w:rFonts w:ascii="Book Antiqua" w:hAnsi="Book Antiqua" w:cs="Calibri"/>
          <w:color w:val="auto"/>
          <w:sz w:val="20"/>
          <w:szCs w:val="20"/>
        </w:rPr>
      </w:pPr>
      <w:r w:rsidRPr="00BB259F">
        <w:rPr>
          <w:rFonts w:ascii="Book Antiqua" w:hAnsi="Book Antiqua" w:cs="Calibri"/>
          <w:color w:val="auto"/>
          <w:sz w:val="20"/>
          <w:szCs w:val="20"/>
        </w:rPr>
        <w:t xml:space="preserve">Zmiany umowy, o których mowa w ust. 2, ust. 3 i ust. 4 wymagają zgody obydwu stron umowy i formy pisemnej pod rygorem nieważności. </w:t>
      </w:r>
    </w:p>
    <w:p w14:paraId="53287C94" w14:textId="77777777" w:rsidR="00BB259F" w:rsidRPr="00BB259F" w:rsidRDefault="00BB259F" w:rsidP="00610C1D">
      <w:pPr>
        <w:pStyle w:val="Default"/>
        <w:spacing w:line="276" w:lineRule="auto"/>
        <w:jc w:val="both"/>
        <w:rPr>
          <w:rFonts w:ascii="Book Antiqua" w:hAnsi="Book Antiqua" w:cs="Calibri"/>
          <w:b/>
          <w:bCs/>
          <w:color w:val="auto"/>
          <w:sz w:val="16"/>
          <w:szCs w:val="16"/>
        </w:rPr>
      </w:pPr>
    </w:p>
    <w:p w14:paraId="0961F3F9" w14:textId="5340110E" w:rsidR="00610C1D" w:rsidRPr="00610C1D" w:rsidRDefault="00610C1D" w:rsidP="00BB259F">
      <w:pPr>
        <w:pStyle w:val="Default"/>
        <w:spacing w:line="276" w:lineRule="auto"/>
        <w:jc w:val="center"/>
        <w:rPr>
          <w:rFonts w:ascii="Book Antiqua" w:hAnsi="Book Antiqua" w:cs="Calibri"/>
          <w:color w:val="auto"/>
          <w:sz w:val="20"/>
          <w:szCs w:val="20"/>
        </w:rPr>
      </w:pPr>
      <w:r w:rsidRPr="00610C1D">
        <w:rPr>
          <w:rFonts w:ascii="Book Antiqua" w:hAnsi="Book Antiqua" w:cs="Calibri"/>
          <w:b/>
          <w:bCs/>
          <w:color w:val="auto"/>
          <w:sz w:val="20"/>
          <w:szCs w:val="20"/>
        </w:rPr>
        <w:t>§</w:t>
      </w:r>
      <w:r w:rsidR="00BB259F">
        <w:rPr>
          <w:rFonts w:ascii="Book Antiqua" w:hAnsi="Book Antiqua" w:cs="Calibri"/>
          <w:b/>
          <w:bCs/>
          <w:color w:val="auto"/>
          <w:sz w:val="20"/>
          <w:szCs w:val="20"/>
        </w:rPr>
        <w:t xml:space="preserve"> </w:t>
      </w:r>
      <w:r w:rsidRPr="00610C1D">
        <w:rPr>
          <w:rFonts w:ascii="Book Antiqua" w:hAnsi="Book Antiqua" w:cs="Calibri"/>
          <w:b/>
          <w:bCs/>
          <w:color w:val="auto"/>
          <w:sz w:val="20"/>
          <w:szCs w:val="20"/>
        </w:rPr>
        <w:t>10</w:t>
      </w:r>
    </w:p>
    <w:p w14:paraId="3773544A" w14:textId="77777777" w:rsidR="00BB259F" w:rsidRDefault="00610C1D" w:rsidP="00610C1D">
      <w:pPr>
        <w:pStyle w:val="Default"/>
        <w:numPr>
          <w:ilvl w:val="0"/>
          <w:numId w:val="55"/>
        </w:numPr>
        <w:spacing w:line="276" w:lineRule="auto"/>
        <w:ind w:left="284" w:hanging="284"/>
        <w:jc w:val="both"/>
        <w:rPr>
          <w:rFonts w:ascii="Book Antiqua" w:hAnsi="Book Antiqua" w:cs="Calibri"/>
          <w:color w:val="auto"/>
          <w:sz w:val="20"/>
          <w:szCs w:val="20"/>
        </w:rPr>
      </w:pPr>
      <w:r w:rsidRPr="00610C1D">
        <w:rPr>
          <w:rFonts w:ascii="Book Antiqua" w:hAnsi="Book Antiqua" w:cs="Calibri"/>
          <w:color w:val="auto"/>
          <w:sz w:val="20"/>
          <w:szCs w:val="20"/>
        </w:rPr>
        <w:t>Spory wynikające z wykonania niniejszej umowy rozstrzygane będą przez sąd właściwy dla siedziby Zamawiającego.</w:t>
      </w:r>
    </w:p>
    <w:p w14:paraId="5D8E644E" w14:textId="77777777" w:rsidR="00BB259F" w:rsidRDefault="00610C1D" w:rsidP="00610C1D">
      <w:pPr>
        <w:pStyle w:val="Default"/>
        <w:numPr>
          <w:ilvl w:val="0"/>
          <w:numId w:val="55"/>
        </w:numPr>
        <w:spacing w:line="276" w:lineRule="auto"/>
        <w:ind w:left="284" w:hanging="284"/>
        <w:jc w:val="both"/>
        <w:rPr>
          <w:rFonts w:ascii="Book Antiqua" w:hAnsi="Book Antiqua" w:cs="Calibri"/>
          <w:color w:val="auto"/>
          <w:sz w:val="20"/>
          <w:szCs w:val="20"/>
        </w:rPr>
      </w:pPr>
      <w:r w:rsidRPr="00BB259F">
        <w:rPr>
          <w:rFonts w:ascii="Book Antiqua" w:hAnsi="Book Antiqua" w:cs="Calibri"/>
          <w:color w:val="auto"/>
          <w:sz w:val="20"/>
          <w:szCs w:val="20"/>
        </w:rPr>
        <w:t>Strony mają obowiązek przed skierowaniem sprawy do sądu przeprowadzić postępowanie negocjacyjne celem polubownego załatwienia sprawy</w:t>
      </w:r>
      <w:r w:rsidR="00BB259F">
        <w:rPr>
          <w:rFonts w:ascii="Book Antiqua" w:hAnsi="Book Antiqua" w:cs="Calibri"/>
          <w:color w:val="auto"/>
          <w:sz w:val="20"/>
          <w:szCs w:val="20"/>
        </w:rPr>
        <w:t xml:space="preserve"> </w:t>
      </w:r>
      <w:r w:rsidRPr="00BB259F">
        <w:rPr>
          <w:rFonts w:ascii="Book Antiqua" w:hAnsi="Book Antiqua" w:cs="Calibri"/>
          <w:color w:val="auto"/>
          <w:sz w:val="20"/>
          <w:szCs w:val="20"/>
        </w:rPr>
        <w:t>(nie oznacza to zapisu na sąd polubowny).</w:t>
      </w:r>
    </w:p>
    <w:p w14:paraId="54E90782" w14:textId="77777777" w:rsidR="00BB259F" w:rsidRDefault="00610C1D" w:rsidP="00610C1D">
      <w:pPr>
        <w:pStyle w:val="Default"/>
        <w:numPr>
          <w:ilvl w:val="0"/>
          <w:numId w:val="55"/>
        </w:numPr>
        <w:spacing w:line="276" w:lineRule="auto"/>
        <w:ind w:left="284" w:hanging="284"/>
        <w:jc w:val="both"/>
        <w:rPr>
          <w:rFonts w:ascii="Book Antiqua" w:hAnsi="Book Antiqua" w:cs="Calibri"/>
          <w:color w:val="auto"/>
          <w:sz w:val="20"/>
          <w:szCs w:val="20"/>
        </w:rPr>
      </w:pPr>
      <w:r w:rsidRPr="00BB259F">
        <w:rPr>
          <w:rFonts w:ascii="Book Antiqua" w:hAnsi="Book Antiqua" w:cs="Calibri"/>
          <w:color w:val="auto"/>
          <w:sz w:val="20"/>
          <w:szCs w:val="20"/>
        </w:rPr>
        <w:t>Zmiany umowy wymagają formy pisemnej pod rygorem nieważności.</w:t>
      </w:r>
    </w:p>
    <w:p w14:paraId="2267C0C2" w14:textId="77777777" w:rsidR="00BB259F" w:rsidRDefault="00610C1D" w:rsidP="00610C1D">
      <w:pPr>
        <w:pStyle w:val="Default"/>
        <w:numPr>
          <w:ilvl w:val="0"/>
          <w:numId w:val="55"/>
        </w:numPr>
        <w:spacing w:line="276" w:lineRule="auto"/>
        <w:ind w:left="284" w:hanging="284"/>
        <w:jc w:val="both"/>
        <w:rPr>
          <w:rFonts w:ascii="Book Antiqua" w:hAnsi="Book Antiqua" w:cs="Calibri"/>
          <w:color w:val="auto"/>
          <w:sz w:val="20"/>
          <w:szCs w:val="20"/>
        </w:rPr>
      </w:pPr>
      <w:r w:rsidRPr="00BB259F">
        <w:rPr>
          <w:rFonts w:ascii="Book Antiqua" w:hAnsi="Book Antiqua" w:cs="Calibri"/>
          <w:color w:val="auto"/>
          <w:sz w:val="20"/>
          <w:szCs w:val="20"/>
        </w:rPr>
        <w:t>W sprawach nie uregulowanych niniejszą umową mają zastosowanie przepisy</w:t>
      </w:r>
      <w:r w:rsidR="00BB259F">
        <w:rPr>
          <w:rFonts w:ascii="Book Antiqua" w:hAnsi="Book Antiqua" w:cs="Calibri"/>
          <w:color w:val="auto"/>
          <w:sz w:val="20"/>
          <w:szCs w:val="20"/>
        </w:rPr>
        <w:t xml:space="preserve"> </w:t>
      </w:r>
      <w:r w:rsidRPr="00BB259F">
        <w:rPr>
          <w:rFonts w:ascii="Book Antiqua" w:hAnsi="Book Antiqua" w:cs="Calibri"/>
          <w:color w:val="auto"/>
          <w:sz w:val="20"/>
          <w:szCs w:val="20"/>
        </w:rPr>
        <w:t>Kodeksu cywilnego.</w:t>
      </w:r>
    </w:p>
    <w:p w14:paraId="413AF299" w14:textId="28A2F830" w:rsidR="00610C1D" w:rsidRPr="00BB259F" w:rsidRDefault="00610C1D" w:rsidP="00537223">
      <w:pPr>
        <w:pStyle w:val="Default"/>
        <w:numPr>
          <w:ilvl w:val="0"/>
          <w:numId w:val="55"/>
        </w:numPr>
        <w:spacing w:line="276" w:lineRule="auto"/>
        <w:ind w:left="284" w:hanging="284"/>
        <w:jc w:val="both"/>
        <w:rPr>
          <w:rFonts w:ascii="Book Antiqua" w:hAnsi="Book Antiqua" w:cs="Calibri"/>
          <w:color w:val="auto"/>
          <w:sz w:val="20"/>
          <w:szCs w:val="20"/>
        </w:rPr>
      </w:pPr>
      <w:r w:rsidRPr="00BB259F">
        <w:rPr>
          <w:rFonts w:ascii="Book Antiqua" w:hAnsi="Book Antiqua" w:cs="Calibri"/>
          <w:color w:val="auto"/>
          <w:sz w:val="20"/>
          <w:szCs w:val="20"/>
        </w:rPr>
        <w:t>Umowa została sporządzona w 2 egzemplarz</w:t>
      </w:r>
      <w:r w:rsidR="003F0FA4">
        <w:rPr>
          <w:rFonts w:ascii="Book Antiqua" w:hAnsi="Book Antiqua" w:cs="Calibri"/>
          <w:color w:val="auto"/>
          <w:sz w:val="20"/>
          <w:szCs w:val="20"/>
        </w:rPr>
        <w:t>ach – po jednym dla każdej ze stron</w:t>
      </w:r>
      <w:r w:rsidRPr="00BB259F">
        <w:rPr>
          <w:rFonts w:ascii="Book Antiqua" w:hAnsi="Book Antiqua" w:cs="Calibri"/>
          <w:color w:val="auto"/>
          <w:sz w:val="20"/>
          <w:szCs w:val="20"/>
        </w:rPr>
        <w:t>.</w:t>
      </w:r>
    </w:p>
    <w:p w14:paraId="68B044BF" w14:textId="77777777" w:rsidR="00BB259F" w:rsidRDefault="00BB259F" w:rsidP="00610C1D">
      <w:pPr>
        <w:spacing w:after="0" w:line="276" w:lineRule="auto"/>
        <w:jc w:val="both"/>
        <w:rPr>
          <w:rFonts w:ascii="Book Antiqua" w:hAnsi="Book Antiqua" w:cs="Calibri"/>
          <w:sz w:val="20"/>
          <w:szCs w:val="20"/>
        </w:rPr>
      </w:pPr>
    </w:p>
    <w:p w14:paraId="5E1515B4" w14:textId="5191E5D3" w:rsidR="00F574DC" w:rsidRPr="00997470" w:rsidRDefault="00610C1D" w:rsidP="00BB259F">
      <w:pPr>
        <w:spacing w:after="0" w:line="276" w:lineRule="auto"/>
        <w:jc w:val="center"/>
        <w:rPr>
          <w:rFonts w:ascii="Book Antiqua" w:hAnsi="Book Antiqua"/>
          <w:b/>
          <w:bCs/>
          <w:sz w:val="20"/>
          <w:szCs w:val="20"/>
        </w:rPr>
      </w:pPr>
      <w:r w:rsidRPr="00997470">
        <w:rPr>
          <w:rFonts w:ascii="Book Antiqua" w:hAnsi="Book Antiqua" w:cs="Calibri"/>
          <w:b/>
          <w:bCs/>
          <w:sz w:val="20"/>
          <w:szCs w:val="20"/>
        </w:rPr>
        <w:t>ZAMAWIAJĄCY</w:t>
      </w:r>
      <w:r w:rsidR="00BB259F" w:rsidRPr="00997470">
        <w:rPr>
          <w:rFonts w:ascii="Book Antiqua" w:hAnsi="Book Antiqua" w:cs="Calibri"/>
          <w:b/>
          <w:bCs/>
          <w:sz w:val="20"/>
          <w:szCs w:val="20"/>
        </w:rPr>
        <w:t xml:space="preserve">                                                                                     </w:t>
      </w:r>
      <w:r w:rsidRPr="00997470">
        <w:rPr>
          <w:rFonts w:ascii="Book Antiqua" w:hAnsi="Book Antiqua" w:cs="Calibri"/>
          <w:b/>
          <w:bCs/>
          <w:sz w:val="20"/>
          <w:szCs w:val="20"/>
        </w:rPr>
        <w:t>WYKONAWCA</w:t>
      </w:r>
    </w:p>
    <w:sectPr w:rsidR="00F574DC" w:rsidRPr="00997470" w:rsidSect="0048251F">
      <w:pgSz w:w="11906" w:h="16838"/>
      <w:pgMar w:top="993"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tka Text">
    <w:panose1 w:val="00000000000000000000"/>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2041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B632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multilevel"/>
    <w:tmpl w:val="E176E8D8"/>
    <w:name w:val="WW8Num11"/>
    <w:lvl w:ilvl="0">
      <w:start w:val="1"/>
      <w:numFmt w:val="decimal"/>
      <w:lvlText w:val="%1)"/>
      <w:lvlJc w:val="left"/>
      <w:pPr>
        <w:tabs>
          <w:tab w:val="num" w:pos="0"/>
        </w:tabs>
        <w:ind w:left="360" w:hanging="360"/>
      </w:pPr>
      <w:rPr>
        <w:b w:val="0"/>
        <w:bCs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33244BC"/>
    <w:multiLevelType w:val="hybridMultilevel"/>
    <w:tmpl w:val="5C8849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D940E3"/>
    <w:multiLevelType w:val="hybridMultilevel"/>
    <w:tmpl w:val="E64204A0"/>
    <w:lvl w:ilvl="0" w:tplc="CA92D7AE">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890EED"/>
    <w:multiLevelType w:val="hybridMultilevel"/>
    <w:tmpl w:val="C15A1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3C5435"/>
    <w:multiLevelType w:val="hybridMultilevel"/>
    <w:tmpl w:val="9048B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A36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3D7DD3"/>
    <w:multiLevelType w:val="hybridMultilevel"/>
    <w:tmpl w:val="704228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03B5F"/>
    <w:multiLevelType w:val="hybridMultilevel"/>
    <w:tmpl w:val="3F761974"/>
    <w:numStyleLink w:val="Zaimportowanystyl8"/>
  </w:abstractNum>
  <w:abstractNum w:abstractNumId="11" w15:restartNumberingAfterBreak="0">
    <w:nsid w:val="15982903"/>
    <w:multiLevelType w:val="hybridMultilevel"/>
    <w:tmpl w:val="D97C0B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478F7"/>
    <w:multiLevelType w:val="hybridMultilevel"/>
    <w:tmpl w:val="C6DC8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ADD96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B34473"/>
    <w:multiLevelType w:val="hybridMultilevel"/>
    <w:tmpl w:val="4670C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B6758"/>
    <w:multiLevelType w:val="hybridMultilevel"/>
    <w:tmpl w:val="3D787FEC"/>
    <w:lvl w:ilvl="0" w:tplc="02F019C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CD011CD"/>
    <w:multiLevelType w:val="multilevel"/>
    <w:tmpl w:val="F078DDC0"/>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7" w15:restartNumberingAfterBreak="0">
    <w:nsid w:val="21FA2AE0"/>
    <w:multiLevelType w:val="hybridMultilevel"/>
    <w:tmpl w:val="792E3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3167D6"/>
    <w:multiLevelType w:val="hybridMultilevel"/>
    <w:tmpl w:val="320A0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5F4C9E"/>
    <w:multiLevelType w:val="hybridMultilevel"/>
    <w:tmpl w:val="895C1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8C6DDB"/>
    <w:multiLevelType w:val="hybridMultilevel"/>
    <w:tmpl w:val="960A9872"/>
    <w:styleLink w:val="Zaimportowanystyl4"/>
    <w:lvl w:ilvl="0" w:tplc="EDE61F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30E0EC">
      <w:start w:val="1"/>
      <w:numFmt w:val="decimal"/>
      <w:lvlText w:val="%2."/>
      <w:lvlJc w:val="left"/>
      <w:pPr>
        <w:tabs>
          <w:tab w:val="left" w:pos="360"/>
        </w:tabs>
        <w:ind w:left="153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635A046A">
      <w:start w:val="1"/>
      <w:numFmt w:val="lowerRoman"/>
      <w:lvlText w:val="%3."/>
      <w:lvlJc w:val="left"/>
      <w:pPr>
        <w:tabs>
          <w:tab w:val="left" w:pos="360"/>
        </w:tabs>
        <w:ind w:left="270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078808C">
      <w:start w:val="1"/>
      <w:numFmt w:val="decimal"/>
      <w:lvlText w:val="%4."/>
      <w:lvlJc w:val="left"/>
      <w:pPr>
        <w:tabs>
          <w:tab w:val="left" w:pos="36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68FA66">
      <w:start w:val="1"/>
      <w:numFmt w:val="lowerLetter"/>
      <w:lvlText w:val="%5."/>
      <w:lvlJc w:val="left"/>
      <w:pPr>
        <w:tabs>
          <w:tab w:val="left" w:pos="36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EA4D94">
      <w:start w:val="1"/>
      <w:numFmt w:val="lowerRoman"/>
      <w:lvlText w:val="%6."/>
      <w:lvlJc w:val="left"/>
      <w:pPr>
        <w:tabs>
          <w:tab w:val="left" w:pos="360"/>
        </w:tabs>
        <w:ind w:left="486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688267E">
      <w:start w:val="1"/>
      <w:numFmt w:val="decimal"/>
      <w:lvlText w:val="%7."/>
      <w:lvlJc w:val="left"/>
      <w:pPr>
        <w:tabs>
          <w:tab w:val="left" w:pos="36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98F708">
      <w:start w:val="1"/>
      <w:numFmt w:val="lowerLetter"/>
      <w:lvlText w:val="%8."/>
      <w:lvlJc w:val="left"/>
      <w:pPr>
        <w:tabs>
          <w:tab w:val="left" w:pos="36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6CA4AC">
      <w:start w:val="1"/>
      <w:numFmt w:val="lowerRoman"/>
      <w:lvlText w:val="%9."/>
      <w:lvlJc w:val="left"/>
      <w:pPr>
        <w:tabs>
          <w:tab w:val="left" w:pos="360"/>
        </w:tabs>
        <w:ind w:left="702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8AA4917"/>
    <w:multiLevelType w:val="hybridMultilevel"/>
    <w:tmpl w:val="4704EE6A"/>
    <w:lvl w:ilvl="0" w:tplc="04E06AF0">
      <w:start w:val="1"/>
      <w:numFmt w:val="decimal"/>
      <w:lvlText w:val="%1."/>
      <w:lvlJc w:val="left"/>
      <w:pPr>
        <w:ind w:left="360" w:hanging="360"/>
      </w:pPr>
      <w:rPr>
        <w:b w:val="0"/>
      </w:rPr>
    </w:lvl>
    <w:lvl w:ilvl="1" w:tplc="2A1AB0B2">
      <w:start w:val="1"/>
      <w:numFmt w:val="decimal"/>
      <w:lvlText w:val="%2)"/>
      <w:lvlJc w:val="left"/>
      <w:pPr>
        <w:ind w:left="1080" w:hanging="360"/>
      </w:pPr>
      <w:rPr>
        <w:b w:val="0"/>
      </w:rPr>
    </w:lvl>
    <w:lvl w:ilvl="2" w:tplc="0415001B">
      <w:start w:val="1"/>
      <w:numFmt w:val="lowerRoman"/>
      <w:lvlText w:val="%3."/>
      <w:lvlJc w:val="right"/>
      <w:pPr>
        <w:ind w:left="1800" w:hanging="180"/>
      </w:pPr>
    </w:lvl>
    <w:lvl w:ilvl="3" w:tplc="B6BCDA54">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A8E4197"/>
    <w:multiLevelType w:val="hybridMultilevel"/>
    <w:tmpl w:val="70EC7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9228DF"/>
    <w:multiLevelType w:val="hybridMultilevel"/>
    <w:tmpl w:val="4030F3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1264303"/>
    <w:multiLevelType w:val="hybridMultilevel"/>
    <w:tmpl w:val="588A1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AA0685"/>
    <w:multiLevelType w:val="hybridMultilevel"/>
    <w:tmpl w:val="FE603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3D42F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46120B1"/>
    <w:multiLevelType w:val="hybridMultilevel"/>
    <w:tmpl w:val="C3040FE8"/>
    <w:styleLink w:val="Zaimportowanystyl2"/>
    <w:lvl w:ilvl="0" w:tplc="B8227D7A">
      <w:start w:val="1"/>
      <w:numFmt w:val="decimal"/>
      <w:lvlText w:val="%1)"/>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04B6CC">
      <w:start w:val="1"/>
      <w:numFmt w:val="lowerLetter"/>
      <w:lvlText w:val="%2."/>
      <w:lvlJc w:val="left"/>
      <w:pPr>
        <w:tabs>
          <w:tab w:val="left" w:pos="360"/>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45420">
      <w:start w:val="1"/>
      <w:numFmt w:val="lowerRoman"/>
      <w:lvlText w:val="%3."/>
      <w:lvlJc w:val="left"/>
      <w:pPr>
        <w:tabs>
          <w:tab w:val="left" w:pos="360"/>
        </w:tabs>
        <w:ind w:left="251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130C61C">
      <w:start w:val="1"/>
      <w:numFmt w:val="decimal"/>
      <w:lvlText w:val="%4."/>
      <w:lvlJc w:val="left"/>
      <w:pPr>
        <w:tabs>
          <w:tab w:val="left" w:pos="360"/>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A2CEEC">
      <w:start w:val="1"/>
      <w:numFmt w:val="lowerLetter"/>
      <w:lvlText w:val="%5."/>
      <w:lvlJc w:val="left"/>
      <w:pPr>
        <w:tabs>
          <w:tab w:val="left" w:pos="360"/>
        </w:tabs>
        <w:ind w:left="39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40877C">
      <w:start w:val="1"/>
      <w:numFmt w:val="lowerRoman"/>
      <w:lvlText w:val="%6."/>
      <w:lvlJc w:val="left"/>
      <w:pPr>
        <w:tabs>
          <w:tab w:val="left" w:pos="360"/>
        </w:tabs>
        <w:ind w:left="467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23010EE">
      <w:start w:val="1"/>
      <w:numFmt w:val="decimal"/>
      <w:lvlText w:val="%7."/>
      <w:lvlJc w:val="left"/>
      <w:pPr>
        <w:tabs>
          <w:tab w:val="left" w:pos="360"/>
        </w:tabs>
        <w:ind w:left="53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5EA5C2">
      <w:start w:val="1"/>
      <w:numFmt w:val="lowerLetter"/>
      <w:lvlText w:val="%8."/>
      <w:lvlJc w:val="left"/>
      <w:pPr>
        <w:tabs>
          <w:tab w:val="left" w:pos="360"/>
        </w:tabs>
        <w:ind w:left="61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CE6E84">
      <w:start w:val="1"/>
      <w:numFmt w:val="lowerRoman"/>
      <w:lvlText w:val="%9."/>
      <w:lvlJc w:val="left"/>
      <w:pPr>
        <w:tabs>
          <w:tab w:val="left" w:pos="360"/>
        </w:tabs>
        <w:ind w:left="683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5146E4E"/>
    <w:multiLevelType w:val="hybridMultilevel"/>
    <w:tmpl w:val="FBE29F4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6FD56C5"/>
    <w:multiLevelType w:val="hybridMultilevel"/>
    <w:tmpl w:val="3C305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1542CC"/>
    <w:multiLevelType w:val="hybridMultilevel"/>
    <w:tmpl w:val="13AE6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D92622"/>
    <w:multiLevelType w:val="hybridMultilevel"/>
    <w:tmpl w:val="4490D2B8"/>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DD2CB3"/>
    <w:multiLevelType w:val="hybridMultilevel"/>
    <w:tmpl w:val="F44A40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B782B8B"/>
    <w:multiLevelType w:val="hybridMultilevel"/>
    <w:tmpl w:val="25440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90BDD"/>
    <w:multiLevelType w:val="hybridMultilevel"/>
    <w:tmpl w:val="407E7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31026"/>
    <w:multiLevelType w:val="hybridMultilevel"/>
    <w:tmpl w:val="278A5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2129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EAF04BC"/>
    <w:multiLevelType w:val="hybridMultilevel"/>
    <w:tmpl w:val="9AC62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EA6A93"/>
    <w:multiLevelType w:val="hybridMultilevel"/>
    <w:tmpl w:val="028E3C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F9A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1C1462E"/>
    <w:multiLevelType w:val="hybridMultilevel"/>
    <w:tmpl w:val="5B900BB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FD13C25"/>
    <w:multiLevelType w:val="hybridMultilevel"/>
    <w:tmpl w:val="809C5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342E17"/>
    <w:multiLevelType w:val="hybridMultilevel"/>
    <w:tmpl w:val="23CE0B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4690310"/>
    <w:multiLevelType w:val="hybridMultilevel"/>
    <w:tmpl w:val="D5688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DF7A13"/>
    <w:multiLevelType w:val="hybridMultilevel"/>
    <w:tmpl w:val="F41C70FE"/>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FE2841"/>
    <w:multiLevelType w:val="hybridMultilevel"/>
    <w:tmpl w:val="43BA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917296"/>
    <w:multiLevelType w:val="hybridMultilevel"/>
    <w:tmpl w:val="E1286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4F7829"/>
    <w:multiLevelType w:val="hybridMultilevel"/>
    <w:tmpl w:val="756E9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740AD7"/>
    <w:multiLevelType w:val="hybridMultilevel"/>
    <w:tmpl w:val="6D4A3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CE599F"/>
    <w:multiLevelType w:val="hybridMultilevel"/>
    <w:tmpl w:val="F7CCD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4E029AB"/>
    <w:multiLevelType w:val="hybridMultilevel"/>
    <w:tmpl w:val="C3040FE8"/>
    <w:numStyleLink w:val="Zaimportowanystyl2"/>
  </w:abstractNum>
  <w:abstractNum w:abstractNumId="51" w15:restartNumberingAfterBreak="0">
    <w:nsid w:val="65A95EAB"/>
    <w:multiLevelType w:val="hybridMultilevel"/>
    <w:tmpl w:val="D8C0B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6C96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7B548B8"/>
    <w:multiLevelType w:val="hybridMultilevel"/>
    <w:tmpl w:val="960A9872"/>
    <w:numStyleLink w:val="Zaimportowanystyl4"/>
  </w:abstractNum>
  <w:abstractNum w:abstractNumId="54" w15:restartNumberingAfterBreak="0">
    <w:nsid w:val="6C2766C0"/>
    <w:multiLevelType w:val="hybridMultilevel"/>
    <w:tmpl w:val="C2D4B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575E73"/>
    <w:multiLevelType w:val="hybridMultilevel"/>
    <w:tmpl w:val="3F761974"/>
    <w:styleLink w:val="Zaimportowanystyl8"/>
    <w:lvl w:ilvl="0" w:tplc="C150959A">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55E53CC">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C8CBA3C">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13A593E">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6747276">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0900C8A">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5D889398">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5F21FF0">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1C6DC0A">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0095A62"/>
    <w:multiLevelType w:val="hybridMultilevel"/>
    <w:tmpl w:val="83AE12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32040D"/>
    <w:multiLevelType w:val="hybridMultilevel"/>
    <w:tmpl w:val="40603616"/>
    <w:lvl w:ilvl="0" w:tplc="CA92D7AE">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5E52905"/>
    <w:multiLevelType w:val="hybridMultilevel"/>
    <w:tmpl w:val="DDF21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923910"/>
    <w:multiLevelType w:val="hybridMultilevel"/>
    <w:tmpl w:val="DDB05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C227EC"/>
    <w:multiLevelType w:val="hybridMultilevel"/>
    <w:tmpl w:val="42C885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216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C51759B"/>
    <w:multiLevelType w:val="hybridMultilevel"/>
    <w:tmpl w:val="BEF69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06117D"/>
    <w:multiLevelType w:val="hybridMultilevel"/>
    <w:tmpl w:val="2A64977A"/>
    <w:lvl w:ilvl="0" w:tplc="CA92D7AE">
      <w:start w:val="1"/>
      <w:numFmt w:val="bullet"/>
      <w:lvlText w:val="–"/>
      <w:lvlJc w:val="left"/>
      <w:pPr>
        <w:ind w:left="720" w:hanging="360"/>
      </w:pPr>
      <w:rPr>
        <w:rFonts w:ascii="Sitka Text" w:hAnsi="Sitka Tex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FBA5F56"/>
    <w:multiLevelType w:val="hybridMultilevel"/>
    <w:tmpl w:val="6F2EC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4536955">
    <w:abstractNumId w:val="0"/>
  </w:num>
  <w:num w:numId="2" w16cid:durableId="102922767">
    <w:abstractNumId w:val="36"/>
  </w:num>
  <w:num w:numId="3" w16cid:durableId="1938444489">
    <w:abstractNumId w:val="1"/>
  </w:num>
  <w:num w:numId="4" w16cid:durableId="1970165598">
    <w:abstractNumId w:val="8"/>
  </w:num>
  <w:num w:numId="5" w16cid:durableId="2059890258">
    <w:abstractNumId w:val="61"/>
  </w:num>
  <w:num w:numId="6" w16cid:durableId="168837459">
    <w:abstractNumId w:val="26"/>
  </w:num>
  <w:num w:numId="7" w16cid:durableId="1115514929">
    <w:abstractNumId w:val="52"/>
  </w:num>
  <w:num w:numId="8" w16cid:durableId="1918972534">
    <w:abstractNumId w:val="39"/>
  </w:num>
  <w:num w:numId="9" w16cid:durableId="335959697">
    <w:abstractNumId w:val="13"/>
  </w:num>
  <w:num w:numId="10" w16cid:durableId="1458335280">
    <w:abstractNumId w:val="4"/>
  </w:num>
  <w:num w:numId="11" w16cid:durableId="90012514">
    <w:abstractNumId w:val="14"/>
  </w:num>
  <w:num w:numId="12" w16cid:durableId="482892688">
    <w:abstractNumId w:val="59"/>
  </w:num>
  <w:num w:numId="13" w16cid:durableId="34743337">
    <w:abstractNumId w:val="64"/>
  </w:num>
  <w:num w:numId="14" w16cid:durableId="868449931">
    <w:abstractNumId w:val="58"/>
  </w:num>
  <w:num w:numId="15" w16cid:durableId="940727011">
    <w:abstractNumId w:val="33"/>
  </w:num>
  <w:num w:numId="16" w16cid:durableId="1941600060">
    <w:abstractNumId w:val="12"/>
  </w:num>
  <w:num w:numId="17" w16cid:durableId="835069755">
    <w:abstractNumId w:val="48"/>
  </w:num>
  <w:num w:numId="18" w16cid:durableId="1441023925">
    <w:abstractNumId w:val="16"/>
  </w:num>
  <w:num w:numId="19" w16cid:durableId="1686595354">
    <w:abstractNumId w:val="18"/>
  </w:num>
  <w:num w:numId="20" w16cid:durableId="1938637839">
    <w:abstractNumId w:val="28"/>
  </w:num>
  <w:num w:numId="21" w16cid:durableId="1153183552">
    <w:abstractNumId w:val="49"/>
  </w:num>
  <w:num w:numId="22" w16cid:durableId="350648976">
    <w:abstractNumId w:val="24"/>
  </w:num>
  <w:num w:numId="23" w16cid:durableId="723525864">
    <w:abstractNumId w:val="22"/>
  </w:num>
  <w:num w:numId="24" w16cid:durableId="920601705">
    <w:abstractNumId w:val="41"/>
  </w:num>
  <w:num w:numId="25" w16cid:durableId="69354805">
    <w:abstractNumId w:val="43"/>
  </w:num>
  <w:num w:numId="26" w16cid:durableId="1901672710">
    <w:abstractNumId w:val="62"/>
  </w:num>
  <w:num w:numId="27" w16cid:durableId="20590321">
    <w:abstractNumId w:val="63"/>
  </w:num>
  <w:num w:numId="28" w16cid:durableId="601499460">
    <w:abstractNumId w:val="29"/>
  </w:num>
  <w:num w:numId="29" w16cid:durableId="1340615688">
    <w:abstractNumId w:val="57"/>
  </w:num>
  <w:num w:numId="30" w16cid:durableId="571743831">
    <w:abstractNumId w:val="60"/>
  </w:num>
  <w:num w:numId="31" w16cid:durableId="909922640">
    <w:abstractNumId w:val="34"/>
  </w:num>
  <w:num w:numId="32" w16cid:durableId="221447582">
    <w:abstractNumId w:val="45"/>
  </w:num>
  <w:num w:numId="33" w16cid:durableId="2045330119">
    <w:abstractNumId w:val="30"/>
  </w:num>
  <w:num w:numId="34" w16cid:durableId="745031462">
    <w:abstractNumId w:val="23"/>
  </w:num>
  <w:num w:numId="35" w16cid:durableId="946081647">
    <w:abstractNumId w:val="32"/>
  </w:num>
  <w:num w:numId="36" w16cid:durableId="243686208">
    <w:abstractNumId w:val="11"/>
  </w:num>
  <w:num w:numId="37" w16cid:durableId="574554710">
    <w:abstractNumId w:val="47"/>
  </w:num>
  <w:num w:numId="38" w16cid:durableId="1574312743">
    <w:abstractNumId w:val="15"/>
  </w:num>
  <w:num w:numId="39" w16cid:durableId="1287278482">
    <w:abstractNumId w:val="46"/>
  </w:num>
  <w:num w:numId="40" w16cid:durableId="1721246722">
    <w:abstractNumId w:val="35"/>
  </w:num>
  <w:num w:numId="41" w16cid:durableId="1866820496">
    <w:abstractNumId w:val="31"/>
  </w:num>
  <w:num w:numId="42" w16cid:durableId="1198196539">
    <w:abstractNumId w:val="42"/>
  </w:num>
  <w:num w:numId="43" w16cid:durableId="406147468">
    <w:abstractNumId w:val="19"/>
  </w:num>
  <w:num w:numId="44" w16cid:durableId="968241927">
    <w:abstractNumId w:val="54"/>
  </w:num>
  <w:num w:numId="45" w16cid:durableId="752776130">
    <w:abstractNumId w:val="25"/>
  </w:num>
  <w:num w:numId="46" w16cid:durableId="1556425441">
    <w:abstractNumId w:val="9"/>
  </w:num>
  <w:num w:numId="47" w16cid:durableId="165752630">
    <w:abstractNumId w:val="44"/>
  </w:num>
  <w:num w:numId="48" w16cid:durableId="2075278731">
    <w:abstractNumId w:val="40"/>
  </w:num>
  <w:num w:numId="49" w16cid:durableId="1776367768">
    <w:abstractNumId w:val="51"/>
  </w:num>
  <w:num w:numId="50" w16cid:durableId="614486678">
    <w:abstractNumId w:val="38"/>
  </w:num>
  <w:num w:numId="51" w16cid:durableId="1409644585">
    <w:abstractNumId w:val="6"/>
  </w:num>
  <w:num w:numId="52" w16cid:durableId="534853378">
    <w:abstractNumId w:val="5"/>
  </w:num>
  <w:num w:numId="53" w16cid:durableId="1047724146">
    <w:abstractNumId w:val="37"/>
  </w:num>
  <w:num w:numId="54" w16cid:durableId="474031262">
    <w:abstractNumId w:val="7"/>
  </w:num>
  <w:num w:numId="55" w16cid:durableId="839465838">
    <w:abstractNumId w:val="17"/>
  </w:num>
  <w:num w:numId="56" w16cid:durableId="1043408429">
    <w:abstractNumId w:val="21"/>
  </w:num>
  <w:num w:numId="57" w16cid:durableId="1648052665">
    <w:abstractNumId w:val="56"/>
  </w:num>
  <w:num w:numId="58" w16cid:durableId="189686477">
    <w:abstractNumId w:val="20"/>
  </w:num>
  <w:num w:numId="59" w16cid:durableId="1657607440">
    <w:abstractNumId w:val="53"/>
  </w:num>
  <w:num w:numId="60" w16cid:durableId="1456026852">
    <w:abstractNumId w:val="27"/>
  </w:num>
  <w:num w:numId="61" w16cid:durableId="1419789810">
    <w:abstractNumId w:val="50"/>
    <w:lvlOverride w:ilvl="0">
      <w:startOverride w:val="1"/>
      <w:lvl w:ilvl="0" w:tplc="038C91C6">
        <w:start w:val="1"/>
        <w:numFmt w:val="decimal"/>
        <w:lvlText w:val="%1)"/>
        <w:lvlJc w:val="left"/>
        <w:pPr>
          <w:tabs>
            <w:tab w:val="num" w:pos="1077"/>
          </w:tabs>
          <w:ind w:left="1089"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B2F3CA">
        <w:start w:val="1"/>
        <w:numFmt w:val="lowerLetter"/>
        <w:lvlText w:val="%2."/>
        <w:lvlJc w:val="left"/>
        <w:pPr>
          <w:tabs>
            <w:tab w:val="num" w:pos="1797"/>
          </w:tabs>
          <w:ind w:left="1809"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D5CCC18">
        <w:start w:val="1"/>
        <w:numFmt w:val="lowerRoman"/>
        <w:lvlText w:val="%3."/>
        <w:lvlJc w:val="left"/>
        <w:pPr>
          <w:tabs>
            <w:tab w:val="num" w:pos="2517"/>
          </w:tabs>
          <w:ind w:left="2529" w:hanging="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EC5650">
        <w:start w:val="1"/>
        <w:numFmt w:val="decimal"/>
        <w:lvlText w:val="%4."/>
        <w:lvlJc w:val="left"/>
        <w:pPr>
          <w:tabs>
            <w:tab w:val="num" w:pos="3237"/>
          </w:tabs>
          <w:ind w:left="3249"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1C9A92">
        <w:start w:val="1"/>
        <w:numFmt w:val="lowerLetter"/>
        <w:lvlText w:val="%5."/>
        <w:lvlJc w:val="left"/>
        <w:pPr>
          <w:tabs>
            <w:tab w:val="num" w:pos="3957"/>
          </w:tabs>
          <w:ind w:left="3969"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7A559A">
        <w:start w:val="1"/>
        <w:numFmt w:val="lowerRoman"/>
        <w:lvlText w:val="%6."/>
        <w:lvlJc w:val="left"/>
        <w:pPr>
          <w:tabs>
            <w:tab w:val="num" w:pos="4677"/>
          </w:tabs>
          <w:ind w:left="4689" w:hanging="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CF4216C">
        <w:start w:val="1"/>
        <w:numFmt w:val="decimal"/>
        <w:lvlText w:val="%7."/>
        <w:lvlJc w:val="left"/>
        <w:pPr>
          <w:tabs>
            <w:tab w:val="num" w:pos="5397"/>
          </w:tabs>
          <w:ind w:left="5409"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8A50E8">
        <w:start w:val="1"/>
        <w:numFmt w:val="lowerLetter"/>
        <w:lvlText w:val="%8."/>
        <w:lvlJc w:val="left"/>
        <w:pPr>
          <w:tabs>
            <w:tab w:val="num" w:pos="6117"/>
          </w:tabs>
          <w:ind w:left="6129"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628030">
        <w:start w:val="1"/>
        <w:numFmt w:val="lowerRoman"/>
        <w:lvlText w:val="%9."/>
        <w:lvlJc w:val="left"/>
        <w:pPr>
          <w:tabs>
            <w:tab w:val="num" w:pos="6837"/>
          </w:tabs>
          <w:ind w:left="6849" w:hanging="3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729501493">
    <w:abstractNumId w:val="55"/>
  </w:num>
  <w:num w:numId="63" w16cid:durableId="235750418">
    <w:abstractNumId w:val="10"/>
  </w:num>
  <w:num w:numId="64" w16cid:durableId="1038122111">
    <w:abstractNumId w:val="2"/>
  </w:num>
  <w:num w:numId="65" w16cid:durableId="1906793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F8"/>
    <w:rsid w:val="00001103"/>
    <w:rsid w:val="00067215"/>
    <w:rsid w:val="000904C4"/>
    <w:rsid w:val="0009190D"/>
    <w:rsid w:val="000A01DD"/>
    <w:rsid w:val="000E3B85"/>
    <w:rsid w:val="00144610"/>
    <w:rsid w:val="00153F64"/>
    <w:rsid w:val="001D7EC4"/>
    <w:rsid w:val="002014B3"/>
    <w:rsid w:val="00274A69"/>
    <w:rsid w:val="00353988"/>
    <w:rsid w:val="003B60D4"/>
    <w:rsid w:val="003F0FA4"/>
    <w:rsid w:val="0048251F"/>
    <w:rsid w:val="004A5374"/>
    <w:rsid w:val="004F797E"/>
    <w:rsid w:val="005A6E43"/>
    <w:rsid w:val="005E675D"/>
    <w:rsid w:val="00604E71"/>
    <w:rsid w:val="00610C1D"/>
    <w:rsid w:val="00616142"/>
    <w:rsid w:val="00675CD5"/>
    <w:rsid w:val="00745CD2"/>
    <w:rsid w:val="007A7023"/>
    <w:rsid w:val="008813CB"/>
    <w:rsid w:val="008A38E8"/>
    <w:rsid w:val="008A6F1D"/>
    <w:rsid w:val="008E5356"/>
    <w:rsid w:val="00903237"/>
    <w:rsid w:val="00955040"/>
    <w:rsid w:val="0095682A"/>
    <w:rsid w:val="00997470"/>
    <w:rsid w:val="009A392B"/>
    <w:rsid w:val="00A75444"/>
    <w:rsid w:val="00A9632E"/>
    <w:rsid w:val="00A97299"/>
    <w:rsid w:val="00B70655"/>
    <w:rsid w:val="00B91D90"/>
    <w:rsid w:val="00BB259F"/>
    <w:rsid w:val="00BB7FDA"/>
    <w:rsid w:val="00C16E41"/>
    <w:rsid w:val="00C46B9F"/>
    <w:rsid w:val="00CD2F0A"/>
    <w:rsid w:val="00D25435"/>
    <w:rsid w:val="00D548D6"/>
    <w:rsid w:val="00D647DF"/>
    <w:rsid w:val="00D90C07"/>
    <w:rsid w:val="00DB1395"/>
    <w:rsid w:val="00DF3248"/>
    <w:rsid w:val="00E05FE8"/>
    <w:rsid w:val="00E062BF"/>
    <w:rsid w:val="00E56CC8"/>
    <w:rsid w:val="00E72696"/>
    <w:rsid w:val="00ED00F8"/>
    <w:rsid w:val="00F35F03"/>
    <w:rsid w:val="00F57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9B66"/>
  <w15:chartTrackingRefBased/>
  <w15:docId w15:val="{F9BA52B8-72A8-4AC1-A1D3-3A577F2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0C1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1"/>
    <w:basedOn w:val="Normalny"/>
    <w:link w:val="AkapitzlistZnak"/>
    <w:uiPriority w:val="34"/>
    <w:qFormat/>
    <w:rsid w:val="00144610"/>
    <w:pPr>
      <w:suppressAutoHyphens/>
      <w:spacing w:line="252" w:lineRule="auto"/>
      <w:ind w:left="720"/>
      <w:contextualSpacing/>
    </w:pPr>
    <w:rPr>
      <w:rFonts w:cs="Times New Roman"/>
      <w:color w:val="00000A"/>
      <w:kern w:val="0"/>
      <w14:ligatures w14:val="none"/>
    </w:rPr>
  </w:style>
  <w:style w:type="paragraph" w:styleId="Tekstpodstawowy">
    <w:name w:val="Body Text"/>
    <w:basedOn w:val="Normalny"/>
    <w:link w:val="TekstpodstawowyZnak"/>
    <w:unhideWhenUsed/>
    <w:rsid w:val="00144610"/>
    <w:pPr>
      <w:widowControl w:val="0"/>
      <w:suppressAutoHyphens/>
      <w:spacing w:after="120" w:line="240" w:lineRule="auto"/>
    </w:pPr>
    <w:rPr>
      <w:rFonts w:ascii="Times New Roman" w:eastAsia="Arial Unicode MS" w:hAnsi="Times New Roman" w:cs="Mangal"/>
      <w:sz w:val="24"/>
      <w:szCs w:val="24"/>
      <w:lang w:eastAsia="hi-IN" w:bidi="hi-IN"/>
      <w14:ligatures w14:val="none"/>
    </w:rPr>
  </w:style>
  <w:style w:type="character" w:customStyle="1" w:styleId="TekstpodstawowyZnak">
    <w:name w:val="Tekst podstawowy Znak"/>
    <w:basedOn w:val="Domylnaczcionkaakapitu"/>
    <w:link w:val="Tekstpodstawowy"/>
    <w:rsid w:val="00144610"/>
    <w:rPr>
      <w:rFonts w:ascii="Times New Roman" w:eastAsia="Arial Unicode MS" w:hAnsi="Times New Roman" w:cs="Mangal"/>
      <w:sz w:val="24"/>
      <w:szCs w:val="24"/>
      <w:lang w:eastAsia="hi-IN" w:bidi="hi-IN"/>
      <w14:ligatures w14:val="none"/>
    </w:rPr>
  </w:style>
  <w:style w:type="character" w:customStyle="1" w:styleId="AkapitzlistZnak">
    <w:name w:val="Akapit z listą Znak"/>
    <w:aliases w:val="Kolorowa lista — akcent 12 Znak,Obiekt Znak,Dot pt Znak,Nagłowek 3 Znak,T_SZ_List Paragraph Znak,normalny tekst Znak,Akapit z listą BS Znak,Kolorowa lista — akcent 11 Znak,Akapit z listą1 Znak,Średnia siatka 1 — akcent 21 Znak"/>
    <w:link w:val="Akapitzlist"/>
    <w:uiPriority w:val="34"/>
    <w:qFormat/>
    <w:rsid w:val="00001103"/>
    <w:rPr>
      <w:rFonts w:cs="Times New Roman"/>
      <w:color w:val="00000A"/>
      <w:kern w:val="0"/>
      <w14:ligatures w14:val="none"/>
    </w:rPr>
  </w:style>
  <w:style w:type="numbering" w:customStyle="1" w:styleId="Zaimportowanystyl4">
    <w:name w:val="Zaimportowany styl 4"/>
    <w:rsid w:val="0009190D"/>
    <w:pPr>
      <w:numPr>
        <w:numId w:val="58"/>
      </w:numPr>
    </w:pPr>
  </w:style>
  <w:style w:type="numbering" w:customStyle="1" w:styleId="Zaimportowanystyl2">
    <w:name w:val="Zaimportowany styl 2"/>
    <w:rsid w:val="00B70655"/>
    <w:pPr>
      <w:numPr>
        <w:numId w:val="60"/>
      </w:numPr>
    </w:pPr>
  </w:style>
  <w:style w:type="numbering" w:customStyle="1" w:styleId="Zaimportowanystyl8">
    <w:name w:val="Zaimportowany styl 8"/>
    <w:rsid w:val="00997470"/>
    <w:pPr>
      <w:numPr>
        <w:numId w:val="62"/>
      </w:numPr>
    </w:pPr>
  </w:style>
  <w:style w:type="character" w:customStyle="1" w:styleId="WW8Num1z0">
    <w:name w:val="WW8Num1z0"/>
    <w:rsid w:val="000904C4"/>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296094">
      <w:bodyDiv w:val="1"/>
      <w:marLeft w:val="0"/>
      <w:marRight w:val="0"/>
      <w:marTop w:val="0"/>
      <w:marBottom w:val="0"/>
      <w:divBdr>
        <w:top w:val="none" w:sz="0" w:space="0" w:color="auto"/>
        <w:left w:val="none" w:sz="0" w:space="0" w:color="auto"/>
        <w:bottom w:val="none" w:sz="0" w:space="0" w:color="auto"/>
        <w:right w:val="none" w:sz="0" w:space="0" w:color="auto"/>
      </w:divBdr>
      <w:divsChild>
        <w:div w:id="1501582828">
          <w:marLeft w:val="0"/>
          <w:marRight w:val="150"/>
          <w:marTop w:val="0"/>
          <w:marBottom w:val="0"/>
          <w:divBdr>
            <w:top w:val="none" w:sz="0" w:space="0" w:color="auto"/>
            <w:left w:val="none" w:sz="0" w:space="0" w:color="auto"/>
            <w:bottom w:val="none" w:sz="0" w:space="0" w:color="auto"/>
            <w:right w:val="none" w:sz="0" w:space="0" w:color="auto"/>
          </w:divBdr>
          <w:divsChild>
            <w:div w:id="1391615528">
              <w:marLeft w:val="0"/>
              <w:marRight w:val="0"/>
              <w:marTop w:val="0"/>
              <w:marBottom w:val="0"/>
              <w:divBdr>
                <w:top w:val="none" w:sz="0" w:space="0" w:color="auto"/>
                <w:left w:val="none" w:sz="0" w:space="0" w:color="auto"/>
                <w:bottom w:val="none" w:sz="0" w:space="0" w:color="auto"/>
                <w:right w:val="none" w:sz="0" w:space="0" w:color="auto"/>
              </w:divBdr>
              <w:divsChild>
                <w:div w:id="1981956743">
                  <w:marLeft w:val="0"/>
                  <w:marRight w:val="0"/>
                  <w:marTop w:val="0"/>
                  <w:marBottom w:val="0"/>
                  <w:divBdr>
                    <w:top w:val="none" w:sz="0" w:space="0" w:color="auto"/>
                    <w:left w:val="none" w:sz="0" w:space="0" w:color="auto"/>
                    <w:bottom w:val="none" w:sz="0" w:space="0" w:color="auto"/>
                    <w:right w:val="none" w:sz="0" w:space="0" w:color="auto"/>
                  </w:divBdr>
                </w:div>
                <w:div w:id="16411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9169">
          <w:marLeft w:val="0"/>
          <w:marRight w:val="150"/>
          <w:marTop w:val="0"/>
          <w:marBottom w:val="0"/>
          <w:divBdr>
            <w:top w:val="none" w:sz="0" w:space="0" w:color="auto"/>
            <w:left w:val="none" w:sz="0" w:space="0" w:color="auto"/>
            <w:bottom w:val="none" w:sz="0" w:space="0" w:color="auto"/>
            <w:right w:val="none" w:sz="0" w:space="0" w:color="auto"/>
          </w:divBdr>
          <w:divsChild>
            <w:div w:id="1238394079">
              <w:marLeft w:val="0"/>
              <w:marRight w:val="0"/>
              <w:marTop w:val="0"/>
              <w:marBottom w:val="0"/>
              <w:divBdr>
                <w:top w:val="none" w:sz="0" w:space="0" w:color="auto"/>
                <w:left w:val="none" w:sz="0" w:space="0" w:color="auto"/>
                <w:bottom w:val="none" w:sz="0" w:space="0" w:color="auto"/>
                <w:right w:val="none" w:sz="0" w:space="0" w:color="auto"/>
              </w:divBdr>
              <w:divsChild>
                <w:div w:id="1598171314">
                  <w:marLeft w:val="0"/>
                  <w:marRight w:val="0"/>
                  <w:marTop w:val="0"/>
                  <w:marBottom w:val="0"/>
                  <w:divBdr>
                    <w:top w:val="none" w:sz="0" w:space="0" w:color="auto"/>
                    <w:left w:val="none" w:sz="0" w:space="0" w:color="auto"/>
                    <w:bottom w:val="none" w:sz="0" w:space="0" w:color="auto"/>
                    <w:right w:val="none" w:sz="0" w:space="0" w:color="auto"/>
                  </w:divBdr>
                </w:div>
                <w:div w:id="10179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6</Pages>
  <Words>2895</Words>
  <Characters>17374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Kopycińska</dc:creator>
  <cp:keywords/>
  <dc:description/>
  <cp:lastModifiedBy>Ewa Kopycińska</cp:lastModifiedBy>
  <cp:revision>24</cp:revision>
  <cp:lastPrinted>2024-06-26T12:34:00Z</cp:lastPrinted>
  <dcterms:created xsi:type="dcterms:W3CDTF">2024-06-07T06:42:00Z</dcterms:created>
  <dcterms:modified xsi:type="dcterms:W3CDTF">2024-07-02T13:22:00Z</dcterms:modified>
</cp:coreProperties>
</file>