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4" w:rsidRDefault="001557E4" w:rsidP="00E90E69">
      <w:pPr>
        <w:pStyle w:val="Nagwek4"/>
        <w:keepNext w:val="0"/>
        <w:widowControl w:val="0"/>
        <w:spacing w:before="0" w:beforeAutospacing="0" w:after="0" w:afterAutospacing="0" w:line="276" w:lineRule="auto"/>
        <w:jc w:val="right"/>
        <w:rPr>
          <w:rFonts w:ascii="Book Antiqua" w:hAnsi="Book Antiqua"/>
          <w:bCs w:val="0"/>
          <w:iCs/>
          <w:sz w:val="20"/>
          <w:szCs w:val="20"/>
        </w:rPr>
      </w:pPr>
      <w:r w:rsidRPr="00DF003B">
        <w:rPr>
          <w:rFonts w:ascii="Book Antiqua" w:hAnsi="Book Antiqua"/>
          <w:bCs w:val="0"/>
          <w:iCs/>
          <w:sz w:val="20"/>
          <w:szCs w:val="20"/>
        </w:rPr>
        <w:t xml:space="preserve">Załącznik nr </w:t>
      </w:r>
      <w:r w:rsidR="00BB4F8B">
        <w:rPr>
          <w:rFonts w:ascii="Book Antiqua" w:hAnsi="Book Antiqua"/>
          <w:bCs w:val="0"/>
          <w:iCs/>
          <w:sz w:val="20"/>
          <w:szCs w:val="20"/>
        </w:rPr>
        <w:t>9</w:t>
      </w:r>
      <w:r w:rsidR="00097526">
        <w:rPr>
          <w:rFonts w:ascii="Book Antiqua" w:hAnsi="Book Antiqua"/>
          <w:bCs w:val="0"/>
          <w:iCs/>
          <w:sz w:val="20"/>
          <w:szCs w:val="20"/>
        </w:rPr>
        <w:t xml:space="preserve"> do S</w:t>
      </w:r>
      <w:r w:rsidRPr="00DF003B">
        <w:rPr>
          <w:rFonts w:ascii="Book Antiqua" w:hAnsi="Book Antiqua"/>
          <w:bCs w:val="0"/>
          <w:iCs/>
          <w:sz w:val="20"/>
          <w:szCs w:val="20"/>
        </w:rPr>
        <w:t>WZ</w:t>
      </w:r>
    </w:p>
    <w:p w:rsidR="0013496E" w:rsidRPr="00DF003B" w:rsidRDefault="0013496E" w:rsidP="00E90E69">
      <w:pPr>
        <w:pStyle w:val="Nagwek4"/>
        <w:keepNext w:val="0"/>
        <w:widowControl w:val="0"/>
        <w:spacing w:before="0" w:beforeAutospacing="0" w:after="0" w:afterAutospacing="0" w:line="276" w:lineRule="auto"/>
        <w:jc w:val="right"/>
        <w:rPr>
          <w:rFonts w:ascii="Book Antiqua" w:hAnsi="Book Antiqua"/>
          <w:bCs w:val="0"/>
          <w:iCs/>
          <w:sz w:val="20"/>
          <w:szCs w:val="20"/>
        </w:rPr>
      </w:pPr>
      <w:r>
        <w:rPr>
          <w:rFonts w:ascii="Book Antiqua" w:hAnsi="Book Antiqua"/>
          <w:bCs w:val="0"/>
          <w:iCs/>
          <w:sz w:val="20"/>
          <w:szCs w:val="20"/>
        </w:rPr>
        <w:t>Istotne postanowienia umowy</w:t>
      </w:r>
    </w:p>
    <w:p w:rsidR="001557E4" w:rsidRPr="00255BEA" w:rsidRDefault="001557E4" w:rsidP="00E90E69">
      <w:pPr>
        <w:pStyle w:val="NormalnyWeb"/>
        <w:widowControl w:val="0"/>
        <w:spacing w:before="0" w:beforeAutospacing="0" w:after="0" w:line="276" w:lineRule="auto"/>
        <w:rPr>
          <w:rFonts w:ascii="Book Antiqua" w:hAnsi="Book Antiqua"/>
          <w:bCs/>
          <w:iCs/>
          <w:sz w:val="20"/>
          <w:szCs w:val="20"/>
        </w:rPr>
      </w:pPr>
    </w:p>
    <w:p w:rsidR="001557E4" w:rsidRPr="00715965" w:rsidRDefault="001557E4" w:rsidP="00E90E69">
      <w:pPr>
        <w:widowControl w:val="0"/>
        <w:spacing w:line="276" w:lineRule="auto"/>
        <w:ind w:left="284" w:hanging="284"/>
        <w:jc w:val="center"/>
        <w:rPr>
          <w:rFonts w:ascii="Book Antiqua" w:hAnsi="Book Antiqua"/>
          <w:b/>
          <w:bCs w:val="0"/>
          <w:sz w:val="22"/>
          <w:szCs w:val="20"/>
        </w:rPr>
      </w:pPr>
      <w:r>
        <w:rPr>
          <w:rFonts w:ascii="Book Antiqua" w:hAnsi="Book Antiqua"/>
          <w:b/>
          <w:bCs w:val="0"/>
          <w:sz w:val="22"/>
          <w:szCs w:val="20"/>
        </w:rPr>
        <w:t xml:space="preserve">U M O W A Nr </w:t>
      </w:r>
      <w:r w:rsidR="00BB4F8B">
        <w:rPr>
          <w:rFonts w:ascii="Book Antiqua" w:hAnsi="Book Antiqua"/>
          <w:b/>
          <w:bCs w:val="0"/>
          <w:sz w:val="22"/>
          <w:szCs w:val="20"/>
        </w:rPr>
        <w:t>RGK.272……2022</w:t>
      </w:r>
    </w:p>
    <w:p w:rsidR="001557E4" w:rsidRPr="00255BEA" w:rsidRDefault="001557E4" w:rsidP="00E90E69">
      <w:pPr>
        <w:pStyle w:val="Nagwektabeli"/>
        <w:suppressLineNumbers w:val="0"/>
        <w:suppressAutoHyphens w:val="0"/>
        <w:spacing w:after="0" w:line="276" w:lineRule="auto"/>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1557E4" w:rsidRPr="00255BEA" w:rsidRDefault="001557E4" w:rsidP="00E90E69">
      <w:pPr>
        <w:pStyle w:val="Nagwektabeli"/>
        <w:suppressLineNumbers w:val="0"/>
        <w:suppressAutoHyphens w:val="0"/>
        <w:spacing w:after="0" w:line="276" w:lineRule="auto"/>
        <w:rPr>
          <w:rFonts w:ascii="Book Antiqua" w:hAnsi="Book Antiqua"/>
          <w:b w:val="0"/>
          <w:i w:val="0"/>
          <w:sz w:val="16"/>
          <w:szCs w:val="20"/>
        </w:rPr>
      </w:pPr>
    </w:p>
    <w:p w:rsidR="001557E4" w:rsidRPr="00255BEA" w:rsidRDefault="001557E4" w:rsidP="00E90E69">
      <w:pPr>
        <w:widowControl w:val="0"/>
        <w:spacing w:line="276" w:lineRule="auto"/>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1557E4" w:rsidRPr="00255BEA" w:rsidRDefault="001557E4" w:rsidP="00E90E69">
      <w:pPr>
        <w:pStyle w:val="Nagwek9"/>
        <w:keepNext w:val="0"/>
        <w:widowControl w:val="0"/>
        <w:autoSpaceDE/>
        <w:autoSpaceDN/>
        <w:adjustRightInd/>
        <w:spacing w:line="276" w:lineRule="auto"/>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1557E4" w:rsidRPr="00255BEA" w:rsidRDefault="001557E4" w:rsidP="00E90E69">
      <w:pPr>
        <w:spacing w:line="276" w:lineRule="auto"/>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1557E4" w:rsidRPr="00255BEA" w:rsidRDefault="001557E4" w:rsidP="00E90E69">
      <w:pPr>
        <w:pStyle w:val="Tekstpodstawowy"/>
        <w:suppressAutoHyphens w:val="0"/>
        <w:spacing w:after="0" w:line="276" w:lineRule="auto"/>
        <w:rPr>
          <w:rFonts w:ascii="Book Antiqua" w:hAnsi="Book Antiqua"/>
          <w:sz w:val="20"/>
          <w:szCs w:val="20"/>
        </w:rPr>
      </w:pPr>
      <w:r w:rsidRPr="00255BEA">
        <w:rPr>
          <w:rFonts w:ascii="Book Antiqua" w:hAnsi="Book Antiqua"/>
          <w:sz w:val="20"/>
          <w:szCs w:val="20"/>
        </w:rPr>
        <w:t>zwaną dalej „Zamawiającym”,</w:t>
      </w:r>
    </w:p>
    <w:p w:rsidR="001557E4" w:rsidRPr="00255BEA" w:rsidRDefault="001557E4" w:rsidP="00E90E69">
      <w:pPr>
        <w:pStyle w:val="Tekstpodstawowy21"/>
        <w:suppressAutoHyphens w:val="0"/>
        <w:spacing w:line="276" w:lineRule="auto"/>
        <w:rPr>
          <w:rFonts w:ascii="Book Antiqua" w:hAnsi="Book Antiqua"/>
          <w:sz w:val="20"/>
          <w:szCs w:val="20"/>
        </w:rPr>
      </w:pPr>
      <w:r w:rsidRPr="00255BEA">
        <w:rPr>
          <w:rFonts w:ascii="Book Antiqua" w:hAnsi="Book Antiqua"/>
          <w:sz w:val="20"/>
          <w:szCs w:val="20"/>
        </w:rPr>
        <w:t>a</w:t>
      </w:r>
    </w:p>
    <w:p w:rsidR="001557E4" w:rsidRPr="00255BEA" w:rsidRDefault="001557E4" w:rsidP="00E90E69">
      <w:pPr>
        <w:widowControl w:val="0"/>
        <w:spacing w:line="276" w:lineRule="auto"/>
        <w:jc w:val="both"/>
        <w:rPr>
          <w:rFonts w:ascii="Book Antiqua" w:hAnsi="Book Antiqua"/>
          <w:sz w:val="20"/>
          <w:szCs w:val="20"/>
        </w:rPr>
      </w:pPr>
      <w:r w:rsidRPr="00255BEA">
        <w:rPr>
          <w:rFonts w:ascii="Book Antiqua" w:hAnsi="Book Antiqua"/>
          <w:sz w:val="20"/>
          <w:szCs w:val="20"/>
        </w:rPr>
        <w:t xml:space="preserve">……………………………………………………..…………………………........ </w:t>
      </w:r>
    </w:p>
    <w:p w:rsidR="001557E4" w:rsidRPr="00255BEA" w:rsidRDefault="001557E4" w:rsidP="00E90E69">
      <w:pPr>
        <w:widowControl w:val="0"/>
        <w:spacing w:line="276" w:lineRule="auto"/>
        <w:rPr>
          <w:rFonts w:ascii="Book Antiqua" w:hAnsi="Book Antiqua"/>
          <w:sz w:val="20"/>
          <w:szCs w:val="20"/>
        </w:rPr>
      </w:pPr>
      <w:r w:rsidRPr="00255BEA">
        <w:rPr>
          <w:rFonts w:ascii="Book Antiqua" w:hAnsi="Book Antiqua"/>
          <w:sz w:val="20"/>
          <w:szCs w:val="20"/>
        </w:rPr>
        <w:t>reprezentowanym przez:</w:t>
      </w:r>
    </w:p>
    <w:p w:rsidR="001557E4" w:rsidRPr="00255BEA" w:rsidRDefault="001557E4" w:rsidP="00E90E69">
      <w:pPr>
        <w:pStyle w:val="Tekstpodstawowy21"/>
        <w:suppressAutoHyphens w:val="0"/>
        <w:spacing w:line="276" w:lineRule="auto"/>
        <w:rPr>
          <w:rFonts w:ascii="Book Antiqua" w:hAnsi="Book Antiqua"/>
          <w:sz w:val="20"/>
          <w:szCs w:val="20"/>
        </w:rPr>
      </w:pPr>
      <w:r w:rsidRPr="00255BEA">
        <w:rPr>
          <w:rFonts w:ascii="Book Antiqua" w:hAnsi="Book Antiqua"/>
          <w:sz w:val="20"/>
          <w:szCs w:val="20"/>
        </w:rPr>
        <w:t>………………………….........................................................................................................................................</w:t>
      </w:r>
    </w:p>
    <w:p w:rsidR="001557E4" w:rsidRPr="00255BEA" w:rsidRDefault="001557E4" w:rsidP="00E90E69">
      <w:pPr>
        <w:widowControl w:val="0"/>
        <w:spacing w:line="276" w:lineRule="auto"/>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p>
    <w:p w:rsidR="001557E4" w:rsidRPr="00255BEA" w:rsidRDefault="001557E4" w:rsidP="00E90E69">
      <w:pPr>
        <w:widowControl w:val="0"/>
        <w:spacing w:line="276" w:lineRule="auto"/>
        <w:rPr>
          <w:rFonts w:ascii="Book Antiqua" w:hAnsi="Book Antiqua"/>
          <w:sz w:val="20"/>
          <w:szCs w:val="20"/>
        </w:rPr>
      </w:pPr>
      <w:r w:rsidRPr="00255BEA">
        <w:rPr>
          <w:rFonts w:ascii="Book Antiqua" w:hAnsi="Book Antiqua"/>
          <w:sz w:val="20"/>
          <w:szCs w:val="20"/>
        </w:rPr>
        <w:t>o następującej treści:</w:t>
      </w:r>
    </w:p>
    <w:p w:rsidR="001557E4" w:rsidRPr="00255BEA" w:rsidRDefault="001557E4" w:rsidP="00E90E69">
      <w:pPr>
        <w:widowControl w:val="0"/>
        <w:spacing w:line="276" w:lineRule="auto"/>
        <w:rPr>
          <w:rFonts w:ascii="Book Antiqua" w:hAnsi="Book Antiqua"/>
          <w:sz w:val="16"/>
          <w:szCs w:val="20"/>
        </w:rPr>
      </w:pPr>
    </w:p>
    <w:p w:rsidR="001557E4" w:rsidRPr="00255BEA" w:rsidRDefault="001557E4" w:rsidP="00E90E69">
      <w:pPr>
        <w:pStyle w:val="Tekstpodstawowy32"/>
        <w:suppressAutoHyphens w:val="0"/>
        <w:spacing w:line="276" w:lineRule="auto"/>
        <w:jc w:val="center"/>
        <w:rPr>
          <w:rFonts w:ascii="Book Antiqua" w:hAnsi="Book Antiqua"/>
          <w:b/>
          <w:color w:val="auto"/>
          <w:sz w:val="20"/>
          <w:szCs w:val="20"/>
        </w:rPr>
      </w:pPr>
      <w:r w:rsidRPr="00255BEA">
        <w:rPr>
          <w:rFonts w:ascii="Book Antiqua" w:hAnsi="Book Antiqua"/>
          <w:b/>
          <w:color w:val="auto"/>
          <w:sz w:val="20"/>
          <w:szCs w:val="20"/>
        </w:rPr>
        <w:t>§ 1</w:t>
      </w:r>
    </w:p>
    <w:p w:rsidR="001557E4" w:rsidRPr="00002F7D" w:rsidRDefault="001557E4" w:rsidP="00E90E69">
      <w:pPr>
        <w:widowControl w:val="0"/>
        <w:numPr>
          <w:ilvl w:val="0"/>
          <w:numId w:val="3"/>
        </w:numPr>
        <w:spacing w:line="276" w:lineRule="auto"/>
        <w:jc w:val="both"/>
        <w:rPr>
          <w:rFonts w:ascii="Book Antiqua" w:hAnsi="Book Antiqua"/>
          <w:b/>
          <w:sz w:val="20"/>
          <w:szCs w:val="20"/>
          <w:shd w:val="clear" w:color="auto" w:fill="FFFFFF"/>
        </w:rPr>
      </w:pPr>
      <w:r w:rsidRPr="0078719B">
        <w:rPr>
          <w:rFonts w:ascii="Book Antiqua" w:hAnsi="Book Antiqua"/>
          <w:sz w:val="20"/>
          <w:szCs w:val="20"/>
        </w:rPr>
        <w:t xml:space="preserve">W wyniku rozstrzygniętego postępowania o udzielenie zamówienia publicznego </w:t>
      </w:r>
      <w:r w:rsidR="0078719B" w:rsidRPr="0078719B">
        <w:rPr>
          <w:rFonts w:ascii="Book Antiqua" w:hAnsi="Book Antiqua" w:cs="Arial"/>
          <w:sz w:val="20"/>
          <w:szCs w:val="20"/>
        </w:rPr>
        <w:t xml:space="preserve">w trybie podstawowym, na podstawie art. 275 pkt 1 ustawy z dnia 11 września 2019 r. </w:t>
      </w:r>
      <w:r w:rsidR="0078719B">
        <w:rPr>
          <w:rFonts w:ascii="Book Antiqua" w:hAnsi="Book Antiqua" w:cs="Arial"/>
          <w:sz w:val="20"/>
          <w:szCs w:val="20"/>
        </w:rPr>
        <w:t>–</w:t>
      </w:r>
      <w:r w:rsidR="0078719B" w:rsidRPr="0078719B">
        <w:rPr>
          <w:rFonts w:ascii="Book Antiqua" w:hAnsi="Book Antiqua" w:cs="Arial"/>
          <w:sz w:val="20"/>
          <w:szCs w:val="20"/>
        </w:rPr>
        <w:t xml:space="preserve"> Prawo zamówień publicznych (Dz. U. z 2021 r., poz. 1129</w:t>
      </w:r>
      <w:r w:rsidR="0078719B">
        <w:rPr>
          <w:rFonts w:ascii="Book Antiqua" w:hAnsi="Book Antiqua" w:cs="Arial"/>
          <w:sz w:val="20"/>
          <w:szCs w:val="20"/>
        </w:rPr>
        <w:t xml:space="preserve"> z </w:t>
      </w:r>
      <w:proofErr w:type="spellStart"/>
      <w:r w:rsidR="0078719B">
        <w:rPr>
          <w:rFonts w:ascii="Book Antiqua" w:hAnsi="Book Antiqua" w:cs="Arial"/>
          <w:sz w:val="20"/>
          <w:szCs w:val="20"/>
        </w:rPr>
        <w:t>późn</w:t>
      </w:r>
      <w:proofErr w:type="spellEnd"/>
      <w:r w:rsidR="0078719B">
        <w:rPr>
          <w:rFonts w:ascii="Book Antiqua" w:hAnsi="Book Antiqua" w:cs="Arial"/>
          <w:sz w:val="20"/>
          <w:szCs w:val="20"/>
        </w:rPr>
        <w:t>.</w:t>
      </w:r>
      <w:r w:rsidR="0078719B" w:rsidRPr="0078719B">
        <w:rPr>
          <w:rFonts w:ascii="Book Antiqua" w:hAnsi="Book Antiqua" w:cs="Arial"/>
          <w:sz w:val="20"/>
          <w:szCs w:val="20"/>
        </w:rPr>
        <w:t xml:space="preserve"> zm.) </w:t>
      </w:r>
      <w:r w:rsidRPr="0078719B">
        <w:rPr>
          <w:rFonts w:ascii="Book Antiqua" w:hAnsi="Book Antiqua"/>
          <w:sz w:val="20"/>
          <w:szCs w:val="20"/>
        </w:rPr>
        <w:t xml:space="preserve">Zamawiający powierza, a Wykonawca zobowiązuje się do zrealizowania </w:t>
      </w:r>
      <w:r w:rsidRPr="0078719B">
        <w:rPr>
          <w:rFonts w:ascii="Book Antiqua" w:hAnsi="Book Antiqua"/>
          <w:sz w:val="20"/>
          <w:szCs w:val="20"/>
          <w:shd w:val="clear" w:color="auto" w:fill="FFFFFF"/>
        </w:rPr>
        <w:t xml:space="preserve">zadania inwestycyjnego pn.: </w:t>
      </w:r>
      <w:r w:rsidR="00A95F46">
        <w:rPr>
          <w:rFonts w:ascii="Book Antiqua" w:hAnsi="Book Antiqua"/>
          <w:b/>
          <w:sz w:val="20"/>
          <w:szCs w:val="20"/>
          <w:shd w:val="clear" w:color="auto" w:fill="FFFFFF"/>
        </w:rPr>
        <w:t>Rozbudowa i przebudowa Stacji Uzdatniania Wody w miejscowości Choczeń, gm.</w:t>
      </w:r>
      <w:r w:rsidR="00002F7D" w:rsidRPr="0078719B">
        <w:rPr>
          <w:rFonts w:ascii="Book Antiqua" w:hAnsi="Book Antiqua"/>
          <w:b/>
          <w:sz w:val="20"/>
          <w:szCs w:val="20"/>
          <w:shd w:val="clear" w:color="auto" w:fill="FFFFFF"/>
        </w:rPr>
        <w:t xml:space="preserve"> </w:t>
      </w:r>
      <w:proofErr w:type="spellStart"/>
      <w:r w:rsidR="00002F7D" w:rsidRPr="0078719B">
        <w:rPr>
          <w:rFonts w:ascii="Book Antiqua" w:hAnsi="Book Antiqua"/>
          <w:b/>
          <w:sz w:val="20"/>
          <w:szCs w:val="20"/>
          <w:shd w:val="clear" w:color="auto" w:fill="FFFFFF"/>
        </w:rPr>
        <w:t>Mochowo</w:t>
      </w:r>
      <w:r w:rsidRPr="0078719B">
        <w:rPr>
          <w:rFonts w:ascii="Book Antiqua" w:hAnsi="Book Antiqua"/>
          <w:sz w:val="20"/>
        </w:rPr>
        <w:t>zgodnie</w:t>
      </w:r>
      <w:proofErr w:type="spellEnd"/>
      <w:r w:rsidRPr="0078719B">
        <w:rPr>
          <w:rFonts w:ascii="Book Antiqua" w:hAnsi="Book Antiqua"/>
          <w:sz w:val="20"/>
        </w:rPr>
        <w:t xml:space="preserve"> z wymogami zawartymi </w:t>
      </w:r>
      <w:r w:rsidR="00E90E69">
        <w:rPr>
          <w:rFonts w:ascii="Book Antiqua" w:hAnsi="Book Antiqua"/>
          <w:sz w:val="20"/>
        </w:rPr>
        <w:br/>
      </w:r>
      <w:r w:rsidRPr="0078719B">
        <w:rPr>
          <w:rFonts w:ascii="Book Antiqua" w:hAnsi="Book Antiqua"/>
          <w:sz w:val="20"/>
        </w:rPr>
        <w:t>w Specyfikacji Warunków Zamówi</w:t>
      </w:r>
      <w:r w:rsidR="00097526" w:rsidRPr="0078719B">
        <w:rPr>
          <w:rFonts w:ascii="Book Antiqua" w:hAnsi="Book Antiqua"/>
          <w:sz w:val="20"/>
        </w:rPr>
        <w:t>enia, dokumentacją projektową</w:t>
      </w:r>
      <w:r w:rsidRPr="0078719B">
        <w:rPr>
          <w:rFonts w:ascii="Book Antiqua" w:hAnsi="Book Antiqua"/>
          <w:bCs w:val="0"/>
          <w:iCs w:val="0"/>
          <w:sz w:val="20"/>
          <w:szCs w:val="20"/>
        </w:rPr>
        <w:t xml:space="preserve"> i</w:t>
      </w:r>
      <w:r w:rsidR="00A95F46">
        <w:rPr>
          <w:rFonts w:ascii="Book Antiqua" w:hAnsi="Book Antiqua"/>
          <w:bCs w:val="0"/>
          <w:iCs w:val="0"/>
          <w:sz w:val="20"/>
          <w:szCs w:val="20"/>
        </w:rPr>
        <w:t>Promesą dotyczącą dofinansowania inwestycji z Programu Rządowy Fundusz Polski Ład: Program Inwestycji Strategicznych</w:t>
      </w:r>
      <w:r w:rsidR="007B2626" w:rsidRPr="00002F7D">
        <w:rPr>
          <w:rFonts w:ascii="Book Antiqua" w:hAnsi="Book Antiqua"/>
          <w:w w:val="105"/>
          <w:sz w:val="20"/>
          <w:szCs w:val="20"/>
        </w:rPr>
        <w:t>.</w:t>
      </w:r>
    </w:p>
    <w:p w:rsidR="001557E4" w:rsidRDefault="001557E4" w:rsidP="00E90E69">
      <w:pPr>
        <w:widowControl w:val="0"/>
        <w:numPr>
          <w:ilvl w:val="0"/>
          <w:numId w:val="3"/>
        </w:numPr>
        <w:spacing w:line="276" w:lineRule="auto"/>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sidR="00097526">
        <w:rPr>
          <w:rFonts w:ascii="Book Antiqua" w:hAnsi="Book Antiqua"/>
          <w:sz w:val="20"/>
          <w:szCs w:val="20"/>
        </w:rPr>
        <w:t>reśla</w:t>
      </w:r>
      <w:r>
        <w:rPr>
          <w:rFonts w:ascii="Book Antiqua" w:hAnsi="Book Antiqua"/>
          <w:sz w:val="20"/>
          <w:szCs w:val="20"/>
        </w:rPr>
        <w:t xml:space="preserve"> dokumentacja projektowa</w:t>
      </w:r>
      <w:r w:rsidR="0078719B">
        <w:rPr>
          <w:rFonts w:ascii="Book Antiqua" w:hAnsi="Book Antiqua"/>
          <w:sz w:val="20"/>
          <w:szCs w:val="20"/>
        </w:rPr>
        <w:t xml:space="preserve"> i specyfikacja techniczna wykonania i odbioru robót</w:t>
      </w:r>
      <w:r w:rsidR="00097526">
        <w:rPr>
          <w:rFonts w:ascii="Book Antiqua" w:hAnsi="Book Antiqua"/>
          <w:sz w:val="20"/>
          <w:szCs w:val="20"/>
        </w:rPr>
        <w:t>będąca</w:t>
      </w:r>
      <w:r>
        <w:rPr>
          <w:rFonts w:ascii="Book Antiqua" w:hAnsi="Book Antiqua"/>
          <w:sz w:val="20"/>
          <w:szCs w:val="20"/>
        </w:rPr>
        <w:t xml:space="preserve"> integralną częścią umowy</w:t>
      </w:r>
      <w:r w:rsidRPr="00255BEA">
        <w:rPr>
          <w:rFonts w:ascii="Book Antiqua" w:hAnsi="Book Antiqua"/>
          <w:sz w:val="20"/>
          <w:szCs w:val="20"/>
        </w:rPr>
        <w:t xml:space="preserve">. </w:t>
      </w:r>
    </w:p>
    <w:p w:rsidR="001557E4" w:rsidRPr="00255BEA" w:rsidRDefault="001557E4" w:rsidP="00E90E69">
      <w:pPr>
        <w:widowControl w:val="0"/>
        <w:numPr>
          <w:ilvl w:val="0"/>
          <w:numId w:val="3"/>
        </w:numPr>
        <w:spacing w:line="276" w:lineRule="auto"/>
        <w:jc w:val="both"/>
        <w:rPr>
          <w:rFonts w:ascii="Book Antiqua" w:hAnsi="Book Antiqua"/>
          <w:sz w:val="20"/>
          <w:szCs w:val="20"/>
        </w:rPr>
      </w:pPr>
      <w:r w:rsidRPr="00F52DDB">
        <w:rPr>
          <w:rFonts w:ascii="Book Antiqua" w:hAnsi="Book Antiqua"/>
          <w:sz w:val="20"/>
          <w:szCs w:val="20"/>
        </w:rPr>
        <w:t>Wykonawca zobowiązuje się do wykonania przedmiotu umowy zgodnie z</w:t>
      </w:r>
      <w:r>
        <w:rPr>
          <w:rFonts w:ascii="Book Antiqua" w:hAnsi="Book Antiqua"/>
          <w:sz w:val="20"/>
          <w:szCs w:val="20"/>
        </w:rPr>
        <w:t>e złożoną ofertą</w:t>
      </w:r>
      <w:r w:rsidR="00333C75">
        <w:rPr>
          <w:rFonts w:ascii="Book Antiqua" w:hAnsi="Book Antiqua"/>
          <w:sz w:val="20"/>
          <w:szCs w:val="20"/>
        </w:rPr>
        <w:t xml:space="preserve"> (kosztorysem ofertowym)</w:t>
      </w:r>
      <w:r>
        <w:rPr>
          <w:rFonts w:ascii="Book Antiqua" w:hAnsi="Book Antiqua"/>
          <w:sz w:val="20"/>
          <w:szCs w:val="20"/>
        </w:rPr>
        <w:t>,</w:t>
      </w:r>
      <w:r w:rsidRPr="00F52DDB">
        <w:rPr>
          <w:rFonts w:ascii="Book Antiqua" w:hAnsi="Book Antiqua"/>
          <w:sz w:val="20"/>
          <w:szCs w:val="20"/>
        </w:rPr>
        <w:t xml:space="preserve"> dokumentacją projektową, zasadami wiedzy technicznej i sztuki budowlanej, obowiązującymi przepisami i polskimi normami oraz do oddania przedmiotu niniejszej umowy Zamawiającemu w terminie w niej uzgodnionym</w:t>
      </w:r>
      <w:r>
        <w:rPr>
          <w:rFonts w:ascii="Book Antiqua" w:hAnsi="Book Antiqua"/>
          <w:sz w:val="20"/>
          <w:szCs w:val="20"/>
        </w:rPr>
        <w:t>.</w:t>
      </w:r>
    </w:p>
    <w:p w:rsidR="001557E4" w:rsidRPr="005C26D4" w:rsidRDefault="001557E4" w:rsidP="00E90E69">
      <w:pPr>
        <w:pStyle w:val="NormalnyWeb"/>
        <w:widowControl w:val="0"/>
        <w:spacing w:before="0" w:beforeAutospacing="0" w:after="0" w:line="276" w:lineRule="auto"/>
        <w:rPr>
          <w:rFonts w:ascii="Book Antiqua" w:hAnsi="Book Antiqua"/>
          <w:bCs/>
          <w:iCs/>
          <w:sz w:val="16"/>
          <w:szCs w:val="20"/>
        </w:rPr>
      </w:pPr>
    </w:p>
    <w:p w:rsidR="001557E4" w:rsidRPr="005C26D4" w:rsidRDefault="001557E4" w:rsidP="00E90E69">
      <w:pPr>
        <w:pStyle w:val="Tekstpodstawowywcity31"/>
        <w:tabs>
          <w:tab w:val="left" w:pos="-555"/>
          <w:tab w:val="left" w:pos="15"/>
        </w:tabs>
        <w:suppressAutoHyphens w:val="0"/>
        <w:spacing w:line="276" w:lineRule="auto"/>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Pr>
          <w:rFonts w:ascii="Book Antiqua" w:hAnsi="Book Antiqua"/>
          <w:b/>
          <w:color w:val="auto"/>
          <w:sz w:val="20"/>
          <w:szCs w:val="20"/>
        </w:rPr>
        <w:t>2</w:t>
      </w:r>
    </w:p>
    <w:p w:rsidR="00A95F46" w:rsidRPr="00A95F46" w:rsidRDefault="00261EA3" w:rsidP="00E90E69">
      <w:pPr>
        <w:pStyle w:val="Tekstpodstawowy2"/>
        <w:widowControl w:val="0"/>
        <w:numPr>
          <w:ilvl w:val="0"/>
          <w:numId w:val="4"/>
        </w:numPr>
        <w:spacing w:line="276" w:lineRule="auto"/>
        <w:rPr>
          <w:rFonts w:ascii="Book Antiqua" w:hAnsi="Book Antiqua"/>
          <w:sz w:val="20"/>
          <w:szCs w:val="20"/>
        </w:rPr>
      </w:pPr>
      <w:r>
        <w:rPr>
          <w:rFonts w:ascii="Book Antiqua" w:hAnsi="Book Antiqua"/>
          <w:b/>
          <w:sz w:val="20"/>
          <w:szCs w:val="20"/>
        </w:rPr>
        <w:t>Okres</w:t>
      </w:r>
      <w:r w:rsidR="001557E4" w:rsidRPr="00450455">
        <w:rPr>
          <w:rFonts w:ascii="Book Antiqua" w:hAnsi="Book Antiqua"/>
          <w:b/>
          <w:sz w:val="20"/>
          <w:szCs w:val="20"/>
        </w:rPr>
        <w:t xml:space="preserve"> realizacji przedmiotu umowy</w:t>
      </w:r>
      <w:r w:rsidR="001557E4">
        <w:rPr>
          <w:rFonts w:ascii="Book Antiqua" w:hAnsi="Book Antiqua"/>
          <w:b/>
          <w:sz w:val="20"/>
          <w:szCs w:val="20"/>
        </w:rPr>
        <w:t xml:space="preserve">: </w:t>
      </w:r>
      <w:bookmarkStart w:id="0" w:name="_GoBack"/>
      <w:bookmarkEnd w:id="0"/>
      <w:r w:rsidR="005E64B9">
        <w:rPr>
          <w:rFonts w:ascii="Book Antiqua" w:hAnsi="Book Antiqua"/>
          <w:b/>
          <w:sz w:val="20"/>
          <w:szCs w:val="20"/>
        </w:rPr>
        <w:t>do dnia 30.11.2022 r.</w:t>
      </w:r>
    </w:p>
    <w:p w:rsidR="00A95F46" w:rsidRPr="00A95F46" w:rsidRDefault="00A95F46" w:rsidP="00E90E69">
      <w:pPr>
        <w:pStyle w:val="Tekstpodstawowy2"/>
        <w:widowControl w:val="0"/>
        <w:numPr>
          <w:ilvl w:val="0"/>
          <w:numId w:val="4"/>
        </w:numPr>
        <w:spacing w:line="276" w:lineRule="auto"/>
        <w:rPr>
          <w:rFonts w:ascii="Book Antiqua" w:hAnsi="Book Antiqua"/>
          <w:sz w:val="20"/>
          <w:szCs w:val="20"/>
        </w:rPr>
      </w:pPr>
      <w:r w:rsidRPr="00A95F46">
        <w:rPr>
          <w:rFonts w:ascii="Book Antiqua" w:eastAsiaTheme="minorHAnsi" w:hAnsi="Book Antiqua" w:cs="Arial"/>
          <w:color w:val="000000"/>
          <w:sz w:val="20"/>
          <w:szCs w:val="20"/>
          <w:lang w:eastAsia="en-US"/>
        </w:rPr>
        <w:t xml:space="preserve">Wykonawca oświadcza, że jest mu wiadome istotne znaczenie dla Zamawiającego terminowej realizacji przedmiotu umowy i przyjmuje pełną odpowiedzialność za dotrzymanie terminu jej wykonania. </w:t>
      </w:r>
    </w:p>
    <w:p w:rsidR="001557E4" w:rsidRPr="005C26D4" w:rsidRDefault="001557E4" w:rsidP="00E90E69">
      <w:pPr>
        <w:widowControl w:val="0"/>
        <w:numPr>
          <w:ilvl w:val="0"/>
          <w:numId w:val="4"/>
        </w:numPr>
        <w:spacing w:line="276" w:lineRule="auto"/>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1557E4" w:rsidRPr="002E0E67" w:rsidRDefault="001557E4"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bCs/>
          <w:iCs/>
          <w:sz w:val="20"/>
          <w:szCs w:val="20"/>
        </w:rPr>
        <w:t xml:space="preserve">wystąpienia długotrwałych, niekorzystnych warunków atmosferycznych, </w:t>
      </w:r>
      <w:r w:rsidR="002E0E67" w:rsidRPr="002E0E67">
        <w:rPr>
          <w:rFonts w:ascii="Book Antiqua" w:hAnsi="Book Antiqua"/>
          <w:sz w:val="20"/>
          <w:szCs w:val="20"/>
        </w:rPr>
        <w:t>odbiegające od typowych dla pory roku lub utrzymują się przez dłuższy okres czasu, co uniemożliwia prowadzenie robót budowlanych z uwagi na uwarunkowania techniczne i technologiczne wynikające z norm</w:t>
      </w:r>
      <w:r w:rsidRPr="002E0E67">
        <w:rPr>
          <w:rFonts w:ascii="Book Antiqua" w:hAnsi="Book Antiqua"/>
          <w:sz w:val="20"/>
          <w:szCs w:val="20"/>
        </w:rPr>
        <w:t>,</w:t>
      </w:r>
    </w:p>
    <w:p w:rsidR="002E0E67" w:rsidRPr="002E0E67" w:rsidRDefault="002E0E67"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sz w:val="20"/>
          <w:szCs w:val="20"/>
        </w:rPr>
        <w:t>działania siły wyższej (np. klęsk</w:t>
      </w:r>
      <w:r>
        <w:rPr>
          <w:rFonts w:ascii="Book Antiqua" w:hAnsi="Book Antiqua"/>
          <w:sz w:val="20"/>
          <w:szCs w:val="20"/>
        </w:rPr>
        <w:t>i żywiołowe, strajki generalne</w:t>
      </w:r>
      <w:r w:rsidRPr="002E0E67">
        <w:rPr>
          <w:rFonts w:ascii="Book Antiqua" w:hAnsi="Book Antiqua"/>
          <w:sz w:val="20"/>
          <w:szCs w:val="20"/>
        </w:rPr>
        <w:t xml:space="preserve"> lub lokalne, epidemie) mającej bezpośredni wpływ na terminowość wykonania robót</w:t>
      </w:r>
      <w:r>
        <w:rPr>
          <w:rFonts w:ascii="Book Antiqua" w:hAnsi="Book Antiqua"/>
          <w:sz w:val="20"/>
          <w:szCs w:val="20"/>
        </w:rPr>
        <w:t>,</w:t>
      </w:r>
    </w:p>
    <w:p w:rsidR="001557E4" w:rsidRPr="002E0E67" w:rsidRDefault="001557E4"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sz w:val="20"/>
          <w:szCs w:val="20"/>
        </w:rPr>
        <w:t>wstrzymania robót lub przerw w pracach powstałych z przyczyn leżących po stronie</w:t>
      </w:r>
      <w:r w:rsidRPr="005C26D4">
        <w:rPr>
          <w:rFonts w:ascii="Book Antiqua" w:hAnsi="Book Antiqua"/>
          <w:sz w:val="20"/>
          <w:szCs w:val="20"/>
        </w:rPr>
        <w:t xml:space="preserve"> Zamawiającego,</w:t>
      </w:r>
    </w:p>
    <w:p w:rsidR="002E0E67" w:rsidRPr="002E0E67" w:rsidRDefault="002E0E67" w:rsidP="00E90E69">
      <w:pPr>
        <w:numPr>
          <w:ilvl w:val="0"/>
          <w:numId w:val="5"/>
        </w:numPr>
        <w:spacing w:line="276" w:lineRule="auto"/>
        <w:jc w:val="both"/>
        <w:rPr>
          <w:rFonts w:ascii="Book Antiqua" w:hAnsi="Book Antiqua"/>
          <w:sz w:val="20"/>
          <w:szCs w:val="20"/>
        </w:rPr>
      </w:pPr>
      <w:r w:rsidRPr="002E0E67">
        <w:rPr>
          <w:rFonts w:ascii="Book Antiqua" w:hAnsi="Book Antiqua"/>
          <w:sz w:val="20"/>
          <w:szCs w:val="20"/>
        </w:rPr>
        <w:t>wystąpienia okoliczności, których strony umowy nie by</w:t>
      </w:r>
      <w:r>
        <w:rPr>
          <w:rFonts w:ascii="Book Antiqua" w:hAnsi="Book Antiqua"/>
          <w:sz w:val="20"/>
          <w:szCs w:val="20"/>
        </w:rPr>
        <w:t>ły w stanie przewidzieć, pomimo</w:t>
      </w:r>
      <w:r w:rsidRPr="002E0E67">
        <w:rPr>
          <w:rFonts w:ascii="Book Antiqua" w:hAnsi="Book Antiqua"/>
          <w:sz w:val="20"/>
          <w:szCs w:val="20"/>
        </w:rPr>
        <w:t xml:space="preserve"> zachowania należytej staranności, </w:t>
      </w:r>
    </w:p>
    <w:p w:rsidR="002E0E67" w:rsidRPr="002E0E67" w:rsidRDefault="002E0E67"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sz w:val="20"/>
          <w:szCs w:val="20"/>
        </w:rPr>
        <w:t>wykopalisk archeologicznych lub niewypałów uniemożliwiających wykonanie dalszych robót</w:t>
      </w:r>
      <w:r>
        <w:rPr>
          <w:rFonts w:ascii="Book Antiqua" w:hAnsi="Book Antiqua"/>
          <w:sz w:val="20"/>
          <w:szCs w:val="20"/>
        </w:rPr>
        <w:t>,</w:t>
      </w:r>
    </w:p>
    <w:p w:rsidR="001557E4" w:rsidRPr="005C26D4" w:rsidRDefault="001557E4"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1557E4" w:rsidRPr="001E05BC" w:rsidRDefault="001557E4"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1E05BC">
        <w:rPr>
          <w:rFonts w:ascii="Book Antiqua" w:hAnsi="Book Antiqua"/>
          <w:sz w:val="20"/>
          <w:szCs w:val="20"/>
        </w:rPr>
        <w:t xml:space="preserve">zlecenia wykonania zamówienia </w:t>
      </w:r>
      <w:r w:rsidR="009B7591">
        <w:rPr>
          <w:rFonts w:ascii="Book Antiqua" w:hAnsi="Book Antiqua"/>
          <w:sz w:val="20"/>
          <w:szCs w:val="20"/>
        </w:rPr>
        <w:t>dodatkowego, o którym mowa w § 4</w:t>
      </w:r>
      <w:r w:rsidRPr="001E05BC">
        <w:rPr>
          <w:rFonts w:ascii="Book Antiqua" w:hAnsi="Book Antiqua"/>
          <w:sz w:val="20"/>
          <w:szCs w:val="20"/>
        </w:rPr>
        <w:t xml:space="preserve"> ust. 9.</w:t>
      </w:r>
    </w:p>
    <w:p w:rsidR="001557E4" w:rsidRPr="005C26D4" w:rsidRDefault="001557E4" w:rsidP="00E90E69">
      <w:pPr>
        <w:widowControl w:val="0"/>
        <w:numPr>
          <w:ilvl w:val="0"/>
          <w:numId w:val="4"/>
        </w:numPr>
        <w:spacing w:line="276" w:lineRule="auto"/>
        <w:jc w:val="both"/>
        <w:rPr>
          <w:rFonts w:ascii="Book Antiqua" w:hAnsi="Book Antiqua"/>
          <w:sz w:val="20"/>
          <w:szCs w:val="20"/>
        </w:rPr>
      </w:pPr>
      <w:r w:rsidRPr="005C26D4">
        <w:rPr>
          <w:rFonts w:ascii="Book Antiqua" w:hAnsi="Book Antiqua"/>
          <w:sz w:val="20"/>
          <w:szCs w:val="20"/>
        </w:rPr>
        <w:t xml:space="preserve">Zaistnienie przesłanek z ust. </w:t>
      </w:r>
      <w:r w:rsidR="002E0E67">
        <w:rPr>
          <w:rFonts w:ascii="Book Antiqua" w:hAnsi="Book Antiqua"/>
          <w:sz w:val="20"/>
          <w:szCs w:val="20"/>
        </w:rPr>
        <w:t>2 pkt 3</w:t>
      </w:r>
      <w:r w:rsidRPr="005C26D4">
        <w:rPr>
          <w:rFonts w:ascii="Book Antiqua" w:hAnsi="Book Antiqua"/>
          <w:sz w:val="20"/>
          <w:szCs w:val="20"/>
        </w:rPr>
        <w:t xml:space="preserve">wymaga pisemnego uprzedzenia Wykonawcy, nie później niż na 5 dni przed terminem wstrzymania danego zakresu robót. Ryzyko i koszty kontynuowania robót, </w:t>
      </w:r>
      <w:r w:rsidRPr="005C26D4">
        <w:rPr>
          <w:rFonts w:ascii="Book Antiqua" w:hAnsi="Book Antiqua"/>
          <w:sz w:val="20"/>
          <w:szCs w:val="20"/>
        </w:rPr>
        <w:lastRenderedPageBreak/>
        <w:t xml:space="preserve">pomimo powiadomienia, ponosi Wykonawca i nie obciążają one Zamawiającego. </w:t>
      </w:r>
    </w:p>
    <w:p w:rsidR="0013496E" w:rsidRPr="005C26D4" w:rsidRDefault="0013496E" w:rsidP="00E90E69">
      <w:pPr>
        <w:widowControl w:val="0"/>
        <w:spacing w:line="276" w:lineRule="auto"/>
        <w:ind w:left="283"/>
        <w:jc w:val="both"/>
        <w:rPr>
          <w:rFonts w:ascii="Book Antiqua" w:hAnsi="Book Antiqua"/>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3</w:t>
      </w:r>
    </w:p>
    <w:p w:rsidR="001557E4" w:rsidRPr="005C26D4" w:rsidRDefault="001557E4" w:rsidP="00E90E69">
      <w:pPr>
        <w:pStyle w:val="Tekstpodstawowy"/>
        <w:numPr>
          <w:ilvl w:val="0"/>
          <w:numId w:val="6"/>
        </w:numPr>
        <w:suppressAutoHyphens w:val="0"/>
        <w:spacing w:after="0" w:line="276" w:lineRule="auto"/>
        <w:rPr>
          <w:rFonts w:ascii="Book Antiqua" w:hAnsi="Book Antiqua"/>
          <w:b/>
          <w:sz w:val="20"/>
          <w:szCs w:val="20"/>
        </w:rPr>
      </w:pPr>
      <w:r w:rsidRPr="005C26D4">
        <w:rPr>
          <w:rFonts w:ascii="Book Antiqua" w:hAnsi="Book Antiqua"/>
          <w:b/>
          <w:sz w:val="20"/>
          <w:szCs w:val="20"/>
        </w:rPr>
        <w:t>Do obowiązków Wykonawcy należy:</w:t>
      </w:r>
    </w:p>
    <w:p w:rsidR="00021C36"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 xml:space="preserve">terminowe wykonywanie robót zgodnie z § </w:t>
      </w:r>
      <w:r w:rsidR="002C26D9">
        <w:rPr>
          <w:rFonts w:ascii="Book Antiqua" w:hAnsi="Book Antiqua"/>
          <w:sz w:val="20"/>
          <w:szCs w:val="20"/>
        </w:rPr>
        <w:t>2</w:t>
      </w:r>
      <w:r w:rsidR="0013496E">
        <w:rPr>
          <w:rFonts w:ascii="Book Antiqua" w:hAnsi="Book Antiqua"/>
          <w:sz w:val="20"/>
          <w:szCs w:val="20"/>
        </w:rPr>
        <w:t xml:space="preserve"> ust. 1</w:t>
      </w:r>
      <w:r w:rsidRPr="005C26D4">
        <w:rPr>
          <w:rFonts w:ascii="Book Antiqua" w:hAnsi="Book Antiqua"/>
          <w:sz w:val="20"/>
          <w:szCs w:val="20"/>
        </w:rPr>
        <w:t xml:space="preserve"> niniejszej umowy, </w:t>
      </w:r>
    </w:p>
    <w:p w:rsidR="00021C36" w:rsidRPr="00021C36" w:rsidRDefault="00021C36" w:rsidP="00E90E69">
      <w:pPr>
        <w:widowControl w:val="0"/>
        <w:numPr>
          <w:ilvl w:val="0"/>
          <w:numId w:val="7"/>
        </w:numPr>
        <w:spacing w:line="276" w:lineRule="auto"/>
        <w:ind w:left="720"/>
        <w:jc w:val="both"/>
        <w:rPr>
          <w:rFonts w:ascii="Book Antiqua" w:hAnsi="Book Antiqua"/>
          <w:sz w:val="20"/>
          <w:szCs w:val="20"/>
        </w:rPr>
      </w:pPr>
      <w:r w:rsidRPr="00021C36">
        <w:rPr>
          <w:rFonts w:ascii="Book Antiqua" w:eastAsiaTheme="minorHAnsi" w:hAnsi="Book Antiqua" w:cs="Arial"/>
          <w:bCs w:val="0"/>
          <w:iCs w:val="0"/>
          <w:color w:val="000000"/>
          <w:sz w:val="20"/>
          <w:szCs w:val="20"/>
          <w:lang w:eastAsia="en-US"/>
        </w:rPr>
        <w:t xml:space="preserve">ustanowienia kierownika budowy posiadającego niezbędne uprawnienia budowlane zgodnie </w:t>
      </w:r>
      <w:r w:rsidR="00171227">
        <w:rPr>
          <w:rFonts w:ascii="Book Antiqua" w:eastAsiaTheme="minorHAnsi" w:hAnsi="Book Antiqua" w:cs="Arial"/>
          <w:bCs w:val="0"/>
          <w:iCs w:val="0"/>
          <w:color w:val="000000"/>
          <w:sz w:val="20"/>
          <w:szCs w:val="20"/>
          <w:lang w:eastAsia="en-US"/>
        </w:rPr>
        <w:br/>
      </w:r>
      <w:r w:rsidRPr="00021C36">
        <w:rPr>
          <w:rFonts w:ascii="Book Antiqua" w:eastAsiaTheme="minorHAnsi" w:hAnsi="Book Antiqua" w:cs="Arial"/>
          <w:bCs w:val="0"/>
          <w:iCs w:val="0"/>
          <w:color w:val="000000"/>
          <w:sz w:val="20"/>
          <w:szCs w:val="20"/>
          <w:lang w:eastAsia="en-US"/>
        </w:rPr>
        <w:t xml:space="preserve">z ofertą, </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w:t>
      </w:r>
      <w:r>
        <w:rPr>
          <w:rFonts w:ascii="Book Antiqua" w:hAnsi="Book Antiqua"/>
          <w:sz w:val="20"/>
          <w:szCs w:val="20"/>
        </w:rPr>
        <w:t>anie przedmiotu umowy z należytą starannością</w:t>
      </w:r>
      <w:r w:rsidRPr="005C26D4">
        <w:rPr>
          <w:rFonts w:ascii="Book Antiqua" w:hAnsi="Book Antiqua"/>
          <w:sz w:val="20"/>
          <w:szCs w:val="20"/>
        </w:rPr>
        <w:t xml:space="preserve"> zgodnie z </w:t>
      </w:r>
      <w:r>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Pr>
          <w:rFonts w:ascii="Book Antiqua" w:hAnsi="Book Antiqua"/>
          <w:sz w:val="20"/>
          <w:szCs w:val="20"/>
        </w:rPr>
        <w:t xml:space="preserve"> oraz przepisami prawa powszechnie obowiązującego</w:t>
      </w:r>
      <w:r w:rsidRPr="005C26D4">
        <w:rPr>
          <w:rFonts w:ascii="Book Antiqua" w:hAnsi="Book Antiqua"/>
          <w:sz w:val="20"/>
          <w:szCs w:val="20"/>
        </w:rPr>
        <w:t>,</w:t>
      </w:r>
    </w:p>
    <w:p w:rsidR="001557E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141F1B">
        <w:rPr>
          <w:rFonts w:ascii="Book Antiqua" w:hAnsi="Book Antiqua"/>
          <w:sz w:val="20"/>
          <w:szCs w:val="20"/>
        </w:rPr>
        <w:br/>
      </w:r>
      <w:r w:rsidRPr="005C26D4">
        <w:rPr>
          <w:rFonts w:ascii="Book Antiqua" w:hAnsi="Book Antiqua"/>
          <w:sz w:val="20"/>
          <w:szCs w:val="20"/>
        </w:rPr>
        <w:t>z wszelkimi dokumentami dopuszczającymi obiekt do użytkowania,</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1557E4" w:rsidRPr="005C26D4"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1557E4" w:rsidRPr="00333C75" w:rsidRDefault="00333C75" w:rsidP="00E90E69">
      <w:pPr>
        <w:widowControl w:val="0"/>
        <w:numPr>
          <w:ilvl w:val="0"/>
          <w:numId w:val="7"/>
        </w:numPr>
        <w:tabs>
          <w:tab w:val="left" w:pos="360"/>
        </w:tabs>
        <w:spacing w:line="276" w:lineRule="auto"/>
        <w:ind w:left="720"/>
        <w:jc w:val="both"/>
        <w:rPr>
          <w:rFonts w:ascii="Book Antiqua" w:hAnsi="Book Antiqua"/>
          <w:sz w:val="20"/>
          <w:szCs w:val="20"/>
        </w:rPr>
      </w:pPr>
      <w:r w:rsidRPr="00333C75">
        <w:rPr>
          <w:rFonts w:ascii="Book Antiqua" w:hAnsi="Book Antiqua" w:cs="Arial"/>
          <w:sz w:val="20"/>
          <w:szCs w:val="20"/>
          <w:lang w:eastAsia="ar-SA"/>
        </w:rPr>
        <w:t>posiadani</w:t>
      </w:r>
      <w:r>
        <w:rPr>
          <w:rFonts w:ascii="Book Antiqua" w:hAnsi="Book Antiqua" w:cs="Arial"/>
          <w:sz w:val="20"/>
          <w:szCs w:val="20"/>
          <w:lang w:eastAsia="ar-SA"/>
        </w:rPr>
        <w:t>e</w:t>
      </w:r>
      <w:r w:rsidRPr="00333C75">
        <w:rPr>
          <w:rFonts w:ascii="Book Antiqua" w:hAnsi="Book Antiqua" w:cs="Arial"/>
          <w:sz w:val="20"/>
          <w:szCs w:val="20"/>
          <w:lang w:eastAsia="ar-SA"/>
        </w:rPr>
        <w:t xml:space="preserve"> polisy OC na</w:t>
      </w:r>
      <w:r w:rsidRPr="00333C75">
        <w:rPr>
          <w:rFonts w:ascii="Book Antiqua" w:hAnsi="Book Antiqua" w:cs="Arial"/>
          <w:color w:val="000000"/>
          <w:sz w:val="20"/>
          <w:szCs w:val="20"/>
          <w:lang w:eastAsia="ar-SA"/>
        </w:rPr>
        <w:t xml:space="preserve"> kwotę nie mniejszą niż wartość złożonej oferty  ztytułu szkód, które mogą zaistnieć w okresie od rozpoczęcia robót do przekazania </w:t>
      </w:r>
      <w:r>
        <w:rPr>
          <w:rFonts w:ascii="Book Antiqua" w:hAnsi="Book Antiqua" w:cs="Arial"/>
          <w:color w:val="000000"/>
          <w:sz w:val="20"/>
          <w:szCs w:val="20"/>
          <w:lang w:eastAsia="ar-SA"/>
        </w:rPr>
        <w:t>p</w:t>
      </w:r>
      <w:r w:rsidRPr="00333C75">
        <w:rPr>
          <w:rFonts w:ascii="Book Antiqua" w:hAnsi="Book Antiqua" w:cs="Arial"/>
          <w:color w:val="000000"/>
          <w:sz w:val="20"/>
          <w:szCs w:val="20"/>
          <w:lang w:eastAsia="ar-SA"/>
        </w:rPr>
        <w:t xml:space="preserve">rzedmiotu </w:t>
      </w:r>
      <w:r>
        <w:rPr>
          <w:rFonts w:ascii="Book Antiqua" w:hAnsi="Book Antiqua" w:cs="Arial"/>
          <w:color w:val="000000"/>
          <w:sz w:val="20"/>
          <w:szCs w:val="20"/>
          <w:lang w:eastAsia="ar-SA"/>
        </w:rPr>
        <w:t>u</w:t>
      </w:r>
      <w:r w:rsidRPr="00333C75">
        <w:rPr>
          <w:rFonts w:ascii="Book Antiqua" w:hAnsi="Book Antiqua" w:cs="Arial"/>
          <w:color w:val="000000"/>
          <w:sz w:val="20"/>
          <w:szCs w:val="20"/>
          <w:lang w:eastAsia="ar-SA"/>
        </w:rPr>
        <w:t xml:space="preserve">mowy Zamawiającemu, </w:t>
      </w:r>
      <w:r>
        <w:rPr>
          <w:rFonts w:ascii="Book Antiqua" w:hAnsi="Book Antiqua" w:cs="Arial"/>
          <w:color w:val="000000"/>
          <w:sz w:val="20"/>
          <w:szCs w:val="20"/>
          <w:lang w:eastAsia="ar-SA"/>
        </w:rPr>
        <w:br/>
      </w:r>
      <w:r w:rsidRPr="00333C75">
        <w:rPr>
          <w:rFonts w:ascii="Book Antiqua" w:hAnsi="Book Antiqua" w:cs="Arial"/>
          <w:color w:val="000000"/>
          <w:sz w:val="20"/>
          <w:szCs w:val="20"/>
          <w:lang w:eastAsia="ar-SA"/>
        </w:rPr>
        <w:t>w związku z określonymi zdarzeniami losowymi – od ryzyk budowlanych oraz od odpowiedzialności cywilnej (odpowiedzialność cywilna za szkody oraz następstwa nieszczęśliwych wyp</w:t>
      </w:r>
      <w:r>
        <w:rPr>
          <w:rFonts w:ascii="Book Antiqua" w:hAnsi="Book Antiqua" w:cs="Arial"/>
          <w:color w:val="000000"/>
          <w:sz w:val="20"/>
          <w:szCs w:val="20"/>
          <w:lang w:eastAsia="ar-SA"/>
        </w:rPr>
        <w:t xml:space="preserve">adków dotyczących pracowników i </w:t>
      </w:r>
      <w:r w:rsidRPr="00333C75">
        <w:rPr>
          <w:rFonts w:ascii="Book Antiqua" w:hAnsi="Book Antiqua" w:cs="Arial"/>
          <w:color w:val="000000"/>
          <w:sz w:val="20"/>
          <w:szCs w:val="20"/>
          <w:lang w:eastAsia="ar-SA"/>
        </w:rPr>
        <w:t>osób trzecich, a powstałych w związku z prowadzonymi robotami</w:t>
      </w:r>
      <w:r>
        <w:rPr>
          <w:rFonts w:ascii="Book Antiqua" w:hAnsi="Book Antiqua" w:cs="Arial"/>
          <w:color w:val="000000"/>
          <w:sz w:val="20"/>
          <w:szCs w:val="20"/>
          <w:lang w:eastAsia="ar-SA"/>
        </w:rPr>
        <w:t>)</w:t>
      </w:r>
      <w:r w:rsidR="001557E4" w:rsidRPr="00333C75">
        <w:rPr>
          <w:rFonts w:ascii="Book Antiqua" w:hAnsi="Book Antiqua"/>
          <w:sz w:val="20"/>
          <w:szCs w:val="20"/>
        </w:rPr>
        <w:t>,</w:t>
      </w:r>
    </w:p>
    <w:p w:rsidR="001557E4" w:rsidRPr="00F52DDB"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sz w:val="20"/>
        </w:rPr>
        <w:t xml:space="preserve">zatrudnienie na podstawie umowy o pracę osób wykonujących czynności </w:t>
      </w:r>
      <w:r w:rsidR="00D708DC">
        <w:rPr>
          <w:rFonts w:ascii="Book Antiqua" w:hAnsi="Book Antiqua"/>
          <w:sz w:val="20"/>
        </w:rPr>
        <w:t xml:space="preserve">bezpośrednio związane </w:t>
      </w:r>
      <w:r w:rsidR="00D708DC">
        <w:rPr>
          <w:rFonts w:ascii="Book Antiqua" w:hAnsi="Book Antiqua"/>
          <w:sz w:val="20"/>
        </w:rPr>
        <w:br/>
        <w:t>z wykonywaniem robót, tzw. pracowników fizycznych</w:t>
      </w:r>
      <w:r>
        <w:rPr>
          <w:rFonts w:ascii="Book Antiqua" w:hAnsi="Book Antiqua"/>
          <w:sz w:val="20"/>
        </w:rPr>
        <w:t>, które umożliwiają wykonanie umowy zgodnie z jej przedmiotem</w:t>
      </w:r>
      <w:r w:rsidRPr="00F52DDB">
        <w:rPr>
          <w:rFonts w:ascii="Book Antiqua" w:hAnsi="Book Antiqua"/>
          <w:sz w:val="20"/>
        </w:rPr>
        <w:t xml:space="preserve">, jeżeli wykonywanie tych czynności polega na wykonywaniu pracy </w:t>
      </w:r>
      <w:r w:rsidR="00D708DC">
        <w:rPr>
          <w:rFonts w:ascii="Book Antiqua" w:hAnsi="Book Antiqua"/>
          <w:sz w:val="20"/>
        </w:rPr>
        <w:br/>
      </w:r>
      <w:r w:rsidRPr="00F52DDB">
        <w:rPr>
          <w:rFonts w:ascii="Book Antiqua" w:hAnsi="Book Antiqua"/>
          <w:sz w:val="20"/>
        </w:rPr>
        <w:t>w rozumieniu przepisów kodeksu pracy. Obowiązek ten dotyczy także podwykonawców,</w:t>
      </w:r>
    </w:p>
    <w:p w:rsidR="001557E4" w:rsidRPr="00F52DDB"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color w:val="000000"/>
          <w:sz w:val="20"/>
          <w:szCs w:val="20"/>
        </w:rPr>
        <w:t>wykonanie przedmiotu umowy z materiałów</w:t>
      </w:r>
      <w:r w:rsidR="00D708DC">
        <w:rPr>
          <w:rFonts w:ascii="Book Antiqua" w:hAnsi="Book Antiqua"/>
          <w:color w:val="000000"/>
          <w:sz w:val="20"/>
          <w:szCs w:val="20"/>
        </w:rPr>
        <w:t xml:space="preserve"> własnych</w:t>
      </w:r>
      <w:r w:rsidRPr="00F52DDB">
        <w:rPr>
          <w:rFonts w:ascii="Book Antiqua" w:hAnsi="Book Antiqua"/>
          <w:color w:val="000000"/>
          <w:sz w:val="20"/>
          <w:szCs w:val="20"/>
        </w:rPr>
        <w:t xml:space="preserve"> odpowiadających wymaganiom określonym w art. 10 ustawy z dnia 7 lipca 1994 r. </w:t>
      </w:r>
      <w:r>
        <w:rPr>
          <w:rFonts w:ascii="Book Antiqua" w:hAnsi="Book Antiqua"/>
          <w:color w:val="000000"/>
          <w:sz w:val="20"/>
          <w:szCs w:val="20"/>
        </w:rPr>
        <w:t>–</w:t>
      </w:r>
      <w:r w:rsidR="00C146C0">
        <w:rPr>
          <w:rFonts w:ascii="Book Antiqua" w:hAnsi="Book Antiqua"/>
          <w:color w:val="000000"/>
          <w:sz w:val="20"/>
          <w:szCs w:val="20"/>
        </w:rPr>
        <w:t xml:space="preserve"> Prawo budowlane (Dz. U. z 2020</w:t>
      </w:r>
      <w:r w:rsidRPr="00F52DDB">
        <w:rPr>
          <w:rFonts w:ascii="Book Antiqua" w:hAnsi="Book Antiqua"/>
          <w:color w:val="000000"/>
          <w:sz w:val="20"/>
          <w:szCs w:val="20"/>
        </w:rPr>
        <w:t xml:space="preserve"> r., poz. </w:t>
      </w:r>
      <w:r w:rsidR="00C146C0">
        <w:rPr>
          <w:rFonts w:ascii="Book Antiqua" w:hAnsi="Book Antiqua"/>
          <w:color w:val="000000"/>
          <w:sz w:val="20"/>
          <w:szCs w:val="20"/>
        </w:rPr>
        <w:t>1333</w:t>
      </w:r>
      <w:r w:rsidR="0013496E">
        <w:rPr>
          <w:rFonts w:ascii="Book Antiqua" w:hAnsi="Book Antiqua"/>
          <w:color w:val="000000"/>
          <w:sz w:val="20"/>
          <w:szCs w:val="20"/>
        </w:rPr>
        <w:br/>
      </w:r>
      <w:r>
        <w:rPr>
          <w:rFonts w:ascii="Book Antiqua" w:hAnsi="Book Antiqua"/>
          <w:color w:val="000000"/>
          <w:sz w:val="20"/>
          <w:szCs w:val="20"/>
        </w:rPr>
        <w:t xml:space="preserve">z </w:t>
      </w:r>
      <w:proofErr w:type="spellStart"/>
      <w:r>
        <w:rPr>
          <w:rFonts w:ascii="Book Antiqua" w:hAnsi="Book Antiqua"/>
          <w:color w:val="000000"/>
          <w:sz w:val="20"/>
          <w:szCs w:val="20"/>
        </w:rPr>
        <w:t>późn</w:t>
      </w:r>
      <w:proofErr w:type="spellEnd"/>
      <w:r>
        <w:rPr>
          <w:rFonts w:ascii="Book Antiqua" w:hAnsi="Book Antiqua"/>
          <w:color w:val="000000"/>
          <w:sz w:val="20"/>
          <w:szCs w:val="20"/>
        </w:rPr>
        <w:t>. zm.</w:t>
      </w:r>
      <w:r w:rsidRPr="00F52DDB">
        <w:rPr>
          <w:rFonts w:ascii="Book Antiqua" w:hAnsi="Book Antiqua"/>
          <w:color w:val="000000"/>
          <w:sz w:val="20"/>
          <w:szCs w:val="20"/>
        </w:rPr>
        <w:t>)</w:t>
      </w:r>
      <w:r w:rsidR="00D708DC">
        <w:rPr>
          <w:rFonts w:ascii="Book Antiqua" w:hAnsi="Book Antiqua"/>
          <w:color w:val="000000"/>
          <w:sz w:val="20"/>
          <w:szCs w:val="20"/>
        </w:rPr>
        <w:t>. Materiały i urządzenia muszą być zgodne z dokumentacją projektową</w:t>
      </w:r>
      <w:r w:rsidRPr="00F52DDB">
        <w:rPr>
          <w:rFonts w:ascii="Book Antiqua" w:hAnsi="Book Antiqua"/>
          <w:color w:val="000000"/>
          <w:sz w:val="20"/>
          <w:szCs w:val="20"/>
        </w:rPr>
        <w:t>,</w:t>
      </w:r>
    </w:p>
    <w:p w:rsidR="001557E4" w:rsidRPr="00333C75"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cs="Arial"/>
          <w:sz w:val="20"/>
          <w:szCs w:val="20"/>
        </w:rPr>
        <w:t>stosowania wyrobów budowlanych wprowadzonych do obrotu zgodnie z odpowiednimi przepisami, w szczególności ust</w:t>
      </w:r>
      <w:r>
        <w:rPr>
          <w:rFonts w:ascii="Book Antiqua" w:hAnsi="Book Antiqua" w:cs="Arial"/>
          <w:sz w:val="20"/>
          <w:szCs w:val="20"/>
        </w:rPr>
        <w:t xml:space="preserve">awą z dnia 16 kwietnia 2004 r. </w:t>
      </w:r>
      <w:r w:rsidRPr="00F52DDB">
        <w:rPr>
          <w:rFonts w:ascii="Book Antiqua" w:hAnsi="Book Antiqua" w:cs="Arial"/>
          <w:sz w:val="20"/>
          <w:szCs w:val="20"/>
        </w:rPr>
        <w:t xml:space="preserve">o wyrobach budowlanych (Dz. U. </w:t>
      </w:r>
      <w:r>
        <w:rPr>
          <w:rFonts w:ascii="Book Antiqua" w:hAnsi="Book Antiqua" w:cs="Arial"/>
          <w:sz w:val="20"/>
          <w:szCs w:val="20"/>
        </w:rPr>
        <w:br/>
      </w:r>
      <w:r w:rsidRPr="00F52DDB">
        <w:rPr>
          <w:rFonts w:ascii="Book Antiqua" w:hAnsi="Book Antiqua" w:cs="Arial"/>
          <w:sz w:val="20"/>
          <w:szCs w:val="20"/>
        </w:rPr>
        <w:t>z 20</w:t>
      </w:r>
      <w:r>
        <w:rPr>
          <w:rFonts w:ascii="Book Antiqua" w:hAnsi="Book Antiqua" w:cs="Arial"/>
          <w:sz w:val="20"/>
          <w:szCs w:val="20"/>
        </w:rPr>
        <w:t>2</w:t>
      </w:r>
      <w:r w:rsidR="00C146C0">
        <w:rPr>
          <w:rFonts w:ascii="Book Antiqua" w:hAnsi="Book Antiqua" w:cs="Arial"/>
          <w:sz w:val="20"/>
          <w:szCs w:val="20"/>
        </w:rPr>
        <w:t>1</w:t>
      </w:r>
      <w:r w:rsidRPr="00F52DDB">
        <w:rPr>
          <w:rFonts w:ascii="Book Antiqua" w:hAnsi="Book Antiqua" w:cs="Arial"/>
          <w:sz w:val="20"/>
          <w:szCs w:val="20"/>
        </w:rPr>
        <w:t xml:space="preserve"> r., poz. </w:t>
      </w:r>
      <w:r w:rsidR="00C146C0">
        <w:rPr>
          <w:rFonts w:ascii="Book Antiqua" w:hAnsi="Book Antiqua" w:cs="Arial"/>
          <w:sz w:val="20"/>
          <w:szCs w:val="20"/>
        </w:rPr>
        <w:t>1213</w:t>
      </w:r>
      <w:r>
        <w:rPr>
          <w:rFonts w:ascii="Book Antiqua" w:hAnsi="Book Antiqua" w:cs="Arial"/>
          <w:sz w:val="20"/>
        </w:rPr>
        <w:t>),</w:t>
      </w:r>
    </w:p>
    <w:p w:rsidR="00333C75" w:rsidRPr="00333C75" w:rsidRDefault="00333C75" w:rsidP="00E90E69">
      <w:pPr>
        <w:widowControl w:val="0"/>
        <w:numPr>
          <w:ilvl w:val="0"/>
          <w:numId w:val="7"/>
        </w:numPr>
        <w:tabs>
          <w:tab w:val="left" w:pos="360"/>
        </w:tabs>
        <w:spacing w:line="276" w:lineRule="auto"/>
        <w:ind w:left="720"/>
        <w:jc w:val="both"/>
        <w:rPr>
          <w:rFonts w:ascii="Book Antiqua" w:hAnsi="Book Antiqua"/>
          <w:sz w:val="20"/>
          <w:szCs w:val="20"/>
        </w:rPr>
      </w:pPr>
      <w:r>
        <w:rPr>
          <w:rFonts w:ascii="Book Antiqua" w:hAnsi="Book Antiqua" w:cs="Arial"/>
          <w:sz w:val="20"/>
          <w:szCs w:val="20"/>
        </w:rPr>
        <w:t>k</w:t>
      </w:r>
      <w:r w:rsidRPr="00333C75">
        <w:rPr>
          <w:rFonts w:ascii="Book Antiqua" w:hAnsi="Book Antiqua" w:cs="Arial"/>
          <w:sz w:val="20"/>
          <w:szCs w:val="20"/>
        </w:rPr>
        <w:t>ażdy materiał i urządzenie przed jego wbudowaniem/montażem musi być zaakcep</w:t>
      </w:r>
      <w:r>
        <w:rPr>
          <w:rFonts w:ascii="Book Antiqua" w:hAnsi="Book Antiqua" w:cs="Arial"/>
          <w:sz w:val="20"/>
          <w:szCs w:val="20"/>
        </w:rPr>
        <w:t>towany przez Inspektora Nadzoru,</w:t>
      </w:r>
    </w:p>
    <w:p w:rsidR="001557E4" w:rsidRPr="00333C75"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sz w:val="20"/>
          <w:szCs w:val="20"/>
        </w:rPr>
        <w:t>przedstawienia na wbudowane materiały ważnych atestów, deklaracji zgodności, certyfikatu na znak bezpieczeństwa, certyfikatu zgodności z Polskimi Normami lub zgodności z aprobatą techniczną, w przypadku materiałów, dla których n</w:t>
      </w:r>
      <w:r>
        <w:rPr>
          <w:rFonts w:ascii="Book Antiqua" w:hAnsi="Book Antiqua"/>
          <w:sz w:val="20"/>
          <w:szCs w:val="20"/>
        </w:rPr>
        <w:t>ie ustalono Polskich Norm, itp.</w:t>
      </w:r>
      <w:r w:rsidR="00333C75">
        <w:rPr>
          <w:rFonts w:ascii="Book Antiqua" w:hAnsi="Book Antiqua"/>
          <w:sz w:val="20"/>
          <w:szCs w:val="20"/>
        </w:rPr>
        <w:br/>
      </w:r>
      <w:r w:rsidR="00333C75" w:rsidRPr="00333C75">
        <w:rPr>
          <w:rFonts w:ascii="Book Antiqua" w:hAnsi="Book Antiqua" w:cs="Arial"/>
          <w:sz w:val="20"/>
          <w:szCs w:val="20"/>
        </w:rPr>
        <w:t>W uzasadnionych przypadkach na żądanie Zamawiającego, Wykonawca musi przedstawić dodatkowe badania laboratoryjne wbudowanych materiałów. Badania te Wykonawca wykona na własny koszt</w:t>
      </w:r>
      <w:r w:rsidRPr="00333C75">
        <w:rPr>
          <w:rFonts w:ascii="Book Antiqua" w:hAnsi="Book Antiqua"/>
          <w:sz w:val="20"/>
          <w:szCs w:val="20"/>
        </w:rPr>
        <w:t>,</w:t>
      </w:r>
    </w:p>
    <w:p w:rsidR="001557E4" w:rsidRPr="005C26D4"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1557E4" w:rsidRPr="005C26D4" w:rsidRDefault="001557E4" w:rsidP="00E90E69">
      <w:pPr>
        <w:pStyle w:val="NormalnyWeb"/>
        <w:widowControl w:val="0"/>
        <w:numPr>
          <w:ilvl w:val="0"/>
          <w:numId w:val="7"/>
        </w:numPr>
        <w:spacing w:before="0" w:beforeAutospacing="0" w:after="0" w:line="276" w:lineRule="auto"/>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1557E4" w:rsidRPr="005C26D4"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1557E4"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 xml:space="preserve">zabezpieczenie dróg prowadzących do placu budowy przed zniszczeniem spowodowanym </w:t>
      </w:r>
      <w:r w:rsidRPr="005C26D4">
        <w:rPr>
          <w:rFonts w:ascii="Book Antiqua" w:hAnsi="Book Antiqua"/>
          <w:sz w:val="20"/>
          <w:szCs w:val="20"/>
        </w:rPr>
        <w:lastRenderedPageBreak/>
        <w:t>środkami transportu wykonawcy lub jego podwykonawców,</w:t>
      </w:r>
    </w:p>
    <w:p w:rsidR="001557E4" w:rsidRPr="00E507ED" w:rsidRDefault="001557E4" w:rsidP="00E90E69">
      <w:pPr>
        <w:pStyle w:val="NormalnyWeb"/>
        <w:widowControl w:val="0"/>
        <w:numPr>
          <w:ilvl w:val="0"/>
          <w:numId w:val="7"/>
        </w:numPr>
        <w:spacing w:before="0" w:beforeAutospacing="0" w:after="0" w:line="276" w:lineRule="auto"/>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1557E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Pr>
          <w:rFonts w:ascii="Book Antiqua" w:hAnsi="Book Antiqua"/>
          <w:sz w:val="20"/>
          <w:szCs w:val="20"/>
        </w:rPr>
        <w:t>wykonanie tymczasowej organizacji ruchu,</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kosztorysu powykonawczego wr</w:t>
      </w:r>
      <w:r w:rsidR="00D708DC">
        <w:rPr>
          <w:rFonts w:ascii="Book Antiqua" w:hAnsi="Book Antiqua"/>
          <w:sz w:val="20"/>
          <w:szCs w:val="20"/>
        </w:rPr>
        <w:t>az z tabelą elementów scalonych.</w:t>
      </w:r>
    </w:p>
    <w:p w:rsidR="001557E4" w:rsidRPr="00D708DC" w:rsidRDefault="001557E4" w:rsidP="00E90E69">
      <w:pPr>
        <w:widowControl w:val="0"/>
        <w:numPr>
          <w:ilvl w:val="0"/>
          <w:numId w:val="6"/>
        </w:numPr>
        <w:spacing w:line="276" w:lineRule="auto"/>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 xml:space="preserve">w szczególności: kierownictwo i nadzór nad realizowanymi robotami, wywóz nieczystości i </w:t>
      </w:r>
      <w:r w:rsidR="00EB5043">
        <w:rPr>
          <w:rFonts w:ascii="Book Antiqua" w:hAnsi="Book Antiqua" w:cs="Arial"/>
          <w:sz w:val="20"/>
        </w:rPr>
        <w:t>odpadów wraz z ich zagospodarowaniem zgodnie z obowiązującymi przepisami</w:t>
      </w:r>
      <w:r w:rsidRPr="00F52DDB">
        <w:rPr>
          <w:rFonts w:ascii="Book Antiqua" w:hAnsi="Book Antiqua" w:cs="Arial"/>
          <w:sz w:val="20"/>
        </w:rPr>
        <w:t xml:space="preserve">, organizację siły roboczej </w:t>
      </w:r>
      <w:r w:rsidR="007B2626">
        <w:rPr>
          <w:rFonts w:ascii="Book Antiqua" w:hAnsi="Book Antiqua" w:cs="Arial"/>
          <w:sz w:val="20"/>
        </w:rPr>
        <w:br/>
      </w:r>
      <w:r w:rsidRPr="00F52DDB">
        <w:rPr>
          <w:rFonts w:ascii="Book Antiqua" w:hAnsi="Book Antiqua" w:cs="Arial"/>
          <w:sz w:val="20"/>
        </w:rPr>
        <w:t>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D708DC" w:rsidRPr="00D708DC" w:rsidRDefault="00D708DC" w:rsidP="00E90E69">
      <w:pPr>
        <w:widowControl w:val="0"/>
        <w:numPr>
          <w:ilvl w:val="0"/>
          <w:numId w:val="6"/>
        </w:numPr>
        <w:spacing w:line="276" w:lineRule="auto"/>
        <w:jc w:val="both"/>
        <w:rPr>
          <w:rFonts w:ascii="Book Antiqua" w:hAnsi="Book Antiqua"/>
          <w:b/>
          <w:sz w:val="20"/>
          <w:szCs w:val="20"/>
        </w:rPr>
      </w:pPr>
      <w:r w:rsidRPr="00D708DC">
        <w:rPr>
          <w:rFonts w:ascii="Book Antiqua" w:hAnsi="Book Antiqua" w:cs="Arial"/>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rsidR="001557E4" w:rsidRPr="005C26D4" w:rsidRDefault="001557E4" w:rsidP="00E90E69">
      <w:pPr>
        <w:widowControl w:val="0"/>
        <w:numPr>
          <w:ilvl w:val="0"/>
          <w:numId w:val="6"/>
        </w:numPr>
        <w:spacing w:line="276" w:lineRule="auto"/>
        <w:jc w:val="both"/>
        <w:rPr>
          <w:rFonts w:ascii="Book Antiqua" w:hAnsi="Book Antiqua"/>
          <w:b/>
          <w:sz w:val="20"/>
          <w:szCs w:val="20"/>
        </w:rPr>
      </w:pPr>
      <w:r w:rsidRPr="005C26D4">
        <w:rPr>
          <w:rFonts w:ascii="Book Antiqua" w:hAnsi="Book Antiqua"/>
          <w:b/>
          <w:sz w:val="20"/>
          <w:szCs w:val="20"/>
        </w:rPr>
        <w:t>Do obowiązków Zamawiającego należy:</w:t>
      </w:r>
    </w:p>
    <w:p w:rsidR="001557E4" w:rsidRPr="005C26D4" w:rsidRDefault="001557E4" w:rsidP="00E90E69">
      <w:pPr>
        <w:widowControl w:val="0"/>
        <w:numPr>
          <w:ilvl w:val="0"/>
          <w:numId w:val="1"/>
        </w:numPr>
        <w:tabs>
          <w:tab w:val="clear" w:pos="720"/>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1557E4" w:rsidRPr="005C26D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Pr>
          <w:rFonts w:ascii="Book Antiqua" w:hAnsi="Book Antiqua"/>
          <w:sz w:val="20"/>
          <w:szCs w:val="20"/>
        </w:rPr>
        <w:t xml:space="preserve">protokolarne </w:t>
      </w:r>
      <w:r w:rsidRPr="005C26D4">
        <w:rPr>
          <w:rFonts w:ascii="Book Antiqua" w:hAnsi="Book Antiqua"/>
          <w:sz w:val="20"/>
          <w:szCs w:val="20"/>
        </w:rPr>
        <w:t>przekazanie Wykonawcy placu budowy,</w:t>
      </w:r>
    </w:p>
    <w:p w:rsidR="001557E4" w:rsidRPr="005C26D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 xml:space="preserve">zapewnienie </w:t>
      </w:r>
      <w:r>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rsidR="001557E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1557E4" w:rsidRPr="005C26D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1557E4" w:rsidRPr="005C26D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1557E4" w:rsidRPr="00F52DDB" w:rsidRDefault="001557E4" w:rsidP="00E90E69">
      <w:pPr>
        <w:pStyle w:val="Akapitzlist"/>
        <w:widowControl w:val="0"/>
        <w:numPr>
          <w:ilvl w:val="0"/>
          <w:numId w:val="36"/>
        </w:numPr>
        <w:spacing w:line="276" w:lineRule="auto"/>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3 ust. 1 pkt. </w:t>
      </w:r>
      <w:r w:rsidR="009B7591">
        <w:rPr>
          <w:rFonts w:ascii="Book Antiqua" w:hAnsi="Book Antiqua"/>
          <w:sz w:val="20"/>
          <w:szCs w:val="20"/>
        </w:rPr>
        <w:t>9</w:t>
      </w:r>
      <w:r w:rsidRPr="001E05BC">
        <w:rPr>
          <w:rFonts w:ascii="Book Antiqua" w:hAnsi="Book Antiqua"/>
          <w:sz w:val="20"/>
          <w:szCs w:val="20"/>
        </w:rPr>
        <w:t xml:space="preserve">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A37CF7" w:rsidRPr="00A37CF7" w:rsidRDefault="001557E4" w:rsidP="00E90E69">
      <w:pPr>
        <w:pStyle w:val="Default"/>
        <w:numPr>
          <w:ilvl w:val="0"/>
          <w:numId w:val="29"/>
        </w:numPr>
        <w:spacing w:line="276" w:lineRule="auto"/>
        <w:jc w:val="both"/>
        <w:rPr>
          <w:rFonts w:ascii="Book Antiqua" w:hAnsi="Book Antiqua"/>
          <w:color w:val="auto"/>
          <w:sz w:val="20"/>
          <w:szCs w:val="20"/>
        </w:rPr>
      </w:pPr>
      <w:r w:rsidRPr="00A37CF7">
        <w:rPr>
          <w:rFonts w:ascii="Book Antiqua" w:hAnsi="Book Antiqua"/>
          <w:bCs/>
          <w:color w:val="auto"/>
          <w:sz w:val="20"/>
          <w:szCs w:val="20"/>
        </w:rPr>
        <w:t xml:space="preserve">żądania oświadczeń i dokumentów w zakresie potwierdzenia spełniania ww. wymogów </w:t>
      </w:r>
      <w:r w:rsidRPr="00A37CF7">
        <w:rPr>
          <w:rFonts w:ascii="Book Antiqua" w:hAnsi="Book Antiqua"/>
          <w:bCs/>
          <w:color w:val="auto"/>
          <w:sz w:val="20"/>
          <w:szCs w:val="20"/>
        </w:rPr>
        <w:br/>
        <w:t>i dokonywania ich oceny (</w:t>
      </w:r>
      <w:r w:rsidR="00A37CF7" w:rsidRPr="00A37CF7">
        <w:rPr>
          <w:rFonts w:ascii="Book Antiqua" w:hAnsi="Book Antiqua"/>
          <w:bCs/>
          <w:color w:val="auto"/>
          <w:sz w:val="20"/>
          <w:szCs w:val="20"/>
        </w:rPr>
        <w:t>oświadczenie zatrudnionego pracownika luboświadczenie Wykonawcy o zatrudnieniu na podstawie umowy o pracę osób wykonujących czynności, których dotyczy wezwanie Zamawiającego, lub zaświadczenie właściwego oddziału ZUS, potwierdzające opłacanie przez Wykonawcę składek na ubezpieczenia społeczne i zdrowotne z tytułu zatrudnienia na podstawie umów o pracę za ostatni okres rozliczeniowy</w:t>
      </w:r>
      <w:r w:rsidRPr="00A37CF7">
        <w:rPr>
          <w:rFonts w:ascii="Book Antiqua" w:hAnsi="Book Antiqua"/>
          <w:bCs/>
          <w:color w:val="auto"/>
          <w:sz w:val="20"/>
          <w:szCs w:val="20"/>
        </w:rPr>
        <w:t xml:space="preserve">), </w:t>
      </w:r>
    </w:p>
    <w:p w:rsidR="001557E4" w:rsidRPr="00A37CF7" w:rsidRDefault="001557E4" w:rsidP="00E90E69">
      <w:pPr>
        <w:pStyle w:val="Default"/>
        <w:numPr>
          <w:ilvl w:val="0"/>
          <w:numId w:val="29"/>
        </w:numPr>
        <w:spacing w:line="276" w:lineRule="auto"/>
        <w:jc w:val="both"/>
        <w:rPr>
          <w:rFonts w:ascii="Book Antiqua" w:hAnsi="Book Antiqua"/>
          <w:color w:val="auto"/>
          <w:sz w:val="20"/>
          <w:szCs w:val="20"/>
        </w:rPr>
      </w:pPr>
      <w:r w:rsidRPr="00A37CF7">
        <w:rPr>
          <w:rFonts w:ascii="Book Antiqua" w:hAnsi="Book Antiqua"/>
          <w:bCs/>
          <w:color w:val="auto"/>
          <w:sz w:val="20"/>
          <w:szCs w:val="20"/>
        </w:rPr>
        <w:t xml:space="preserve">żądania wyjaśnień w przypadku wątpliwości w zakresie potwierdzenia spełniania ww. wymogów. </w:t>
      </w:r>
    </w:p>
    <w:p w:rsidR="001557E4" w:rsidRPr="00DF587B" w:rsidRDefault="001557E4" w:rsidP="00E90E69">
      <w:pPr>
        <w:widowControl w:val="0"/>
        <w:spacing w:line="276" w:lineRule="auto"/>
        <w:ind w:left="-15"/>
        <w:jc w:val="center"/>
        <w:rPr>
          <w:rFonts w:ascii="Book Antiqua" w:hAnsi="Book Antiqua"/>
          <w:b/>
          <w:bCs w:val="0"/>
          <w:sz w:val="16"/>
          <w:szCs w:val="20"/>
        </w:rPr>
      </w:pPr>
    </w:p>
    <w:p w:rsidR="001557E4" w:rsidRPr="005C26D4" w:rsidRDefault="001557E4" w:rsidP="00E90E69">
      <w:pPr>
        <w:widowControl w:val="0"/>
        <w:spacing w:line="276" w:lineRule="auto"/>
        <w:ind w:left="-15"/>
        <w:jc w:val="center"/>
        <w:rPr>
          <w:rFonts w:ascii="Book Antiqua" w:hAnsi="Book Antiqua"/>
          <w:b/>
          <w:bCs w:val="0"/>
          <w:sz w:val="20"/>
          <w:szCs w:val="20"/>
        </w:rPr>
      </w:pPr>
      <w:r>
        <w:rPr>
          <w:rFonts w:ascii="Book Antiqua" w:hAnsi="Book Antiqua"/>
          <w:b/>
          <w:bCs w:val="0"/>
          <w:sz w:val="20"/>
          <w:szCs w:val="20"/>
        </w:rPr>
        <w:t>§ 4</w:t>
      </w:r>
    </w:p>
    <w:p w:rsidR="001557E4" w:rsidRDefault="001557E4" w:rsidP="00E90E69">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 xml:space="preserve">Strony ustalają, że obowiązującą ich formą wynagrodzenia, zgodnie ze specyfikacją warunków zamówienia oraz ofertą Wykonawcy wybraną w drodze </w:t>
      </w:r>
      <w:r w:rsidR="00D42F0E">
        <w:rPr>
          <w:rFonts w:ascii="Book Antiqua" w:hAnsi="Book Antiqua"/>
          <w:sz w:val="20"/>
          <w:szCs w:val="20"/>
        </w:rPr>
        <w:t>trybu podstawowego bez negoc</w:t>
      </w:r>
      <w:r w:rsidR="007B2626">
        <w:rPr>
          <w:rFonts w:ascii="Book Antiqua" w:hAnsi="Book Antiqua"/>
          <w:sz w:val="20"/>
          <w:szCs w:val="20"/>
        </w:rPr>
        <w:t>j</w:t>
      </w:r>
      <w:r w:rsidR="00D42F0E">
        <w:rPr>
          <w:rFonts w:ascii="Book Antiqua" w:hAnsi="Book Antiqua"/>
          <w:sz w:val="20"/>
          <w:szCs w:val="20"/>
        </w:rPr>
        <w:t>acj</w:t>
      </w:r>
      <w:r w:rsidR="007B2626">
        <w:rPr>
          <w:rFonts w:ascii="Book Antiqua" w:hAnsi="Book Antiqua"/>
          <w:sz w:val="20"/>
          <w:szCs w:val="20"/>
        </w:rPr>
        <w:t>i</w:t>
      </w:r>
      <w:r w:rsidRPr="005C26D4">
        <w:rPr>
          <w:rFonts w:ascii="Book Antiqua" w:hAnsi="Book Antiqua"/>
          <w:sz w:val="20"/>
          <w:szCs w:val="20"/>
        </w:rPr>
        <w:t>, jest cena ryczałtowa.</w:t>
      </w:r>
    </w:p>
    <w:p w:rsidR="007B2626" w:rsidRDefault="001557E4" w:rsidP="00E90E69">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Wynagrodzenie, o którym mowa w ust. 1 wyraża się</w:t>
      </w:r>
      <w:r w:rsidR="005930F9">
        <w:rPr>
          <w:rFonts w:ascii="Book Antiqua" w:hAnsi="Book Antiqua"/>
          <w:sz w:val="20"/>
          <w:szCs w:val="20"/>
        </w:rPr>
        <w:t>:</w:t>
      </w:r>
    </w:p>
    <w:p w:rsidR="007B2626" w:rsidRDefault="005930F9" w:rsidP="00E90E69">
      <w:pPr>
        <w:pStyle w:val="Akapitzlist"/>
        <w:widowControl w:val="0"/>
        <w:spacing w:line="276" w:lineRule="auto"/>
        <w:ind w:left="360"/>
        <w:jc w:val="both"/>
        <w:rPr>
          <w:rFonts w:ascii="Book Antiqua" w:hAnsi="Book Antiqua"/>
          <w:sz w:val="20"/>
          <w:szCs w:val="20"/>
        </w:rPr>
      </w:pPr>
      <w:r w:rsidRPr="005930F9">
        <w:rPr>
          <w:rFonts w:ascii="Book Antiqua" w:hAnsi="Book Antiqua"/>
          <w:b/>
          <w:sz w:val="20"/>
          <w:szCs w:val="20"/>
        </w:rPr>
        <w:t>kwotą brutto …………………</w:t>
      </w:r>
      <w:r>
        <w:rPr>
          <w:rFonts w:ascii="Book Antiqua" w:hAnsi="Book Antiqua"/>
          <w:b/>
          <w:sz w:val="20"/>
          <w:szCs w:val="20"/>
        </w:rPr>
        <w:t>………</w:t>
      </w:r>
      <w:r w:rsidRPr="005930F9">
        <w:rPr>
          <w:rFonts w:ascii="Book Antiqua" w:hAnsi="Book Antiqua"/>
          <w:b/>
          <w:sz w:val="20"/>
          <w:szCs w:val="20"/>
        </w:rPr>
        <w:t>.. zł(słownie</w:t>
      </w:r>
      <w:r>
        <w:rPr>
          <w:rFonts w:ascii="Book Antiqua" w:hAnsi="Book Antiqua"/>
          <w:b/>
          <w:sz w:val="20"/>
          <w:szCs w:val="20"/>
        </w:rPr>
        <w:t xml:space="preserve"> złotych</w:t>
      </w:r>
      <w:r w:rsidRPr="005930F9">
        <w:rPr>
          <w:rFonts w:ascii="Book Antiqua" w:hAnsi="Book Antiqua"/>
          <w:b/>
          <w:sz w:val="20"/>
          <w:szCs w:val="20"/>
        </w:rPr>
        <w:t>:</w:t>
      </w:r>
      <w:r>
        <w:rPr>
          <w:rFonts w:ascii="Book Antiqua" w:hAnsi="Book Antiqua"/>
          <w:b/>
          <w:sz w:val="20"/>
          <w:szCs w:val="20"/>
        </w:rPr>
        <w:t xml:space="preserve"> …………………………………………………</w:t>
      </w:r>
      <w:r w:rsidRPr="005930F9">
        <w:rPr>
          <w:rFonts w:ascii="Book Antiqua" w:hAnsi="Book Antiqua"/>
          <w:b/>
          <w:sz w:val="20"/>
          <w:szCs w:val="20"/>
        </w:rPr>
        <w:t xml:space="preserve"> ………………………………………………………………………………</w:t>
      </w:r>
      <w:r>
        <w:rPr>
          <w:rFonts w:ascii="Book Antiqua" w:hAnsi="Book Antiqua"/>
          <w:b/>
          <w:sz w:val="20"/>
          <w:szCs w:val="20"/>
        </w:rPr>
        <w:t>……………………………………</w:t>
      </w:r>
      <w:r w:rsidRPr="005930F9">
        <w:rPr>
          <w:rFonts w:ascii="Book Antiqua" w:hAnsi="Book Antiqua"/>
          <w:b/>
          <w:sz w:val="20"/>
          <w:szCs w:val="20"/>
        </w:rPr>
        <w:t>…)</w:t>
      </w:r>
      <w:r>
        <w:rPr>
          <w:rFonts w:ascii="Book Antiqua" w:hAnsi="Book Antiqua"/>
          <w:sz w:val="20"/>
          <w:szCs w:val="20"/>
        </w:rPr>
        <w:t>;</w:t>
      </w:r>
    </w:p>
    <w:p w:rsidR="001557E4" w:rsidRPr="005C26D4" w:rsidRDefault="001557E4" w:rsidP="00E90E69">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SWZ, istniejącego stanu terenu, opinii instytucji uzgadniających oraz wszelkie inne, do których realizacji zobowi</w:t>
      </w:r>
      <w:r>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1557E4" w:rsidRPr="005C26D4" w:rsidRDefault="001557E4" w:rsidP="00E90E69">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 xml:space="preserve">Wynagrodzenie uwzględnia wszystkie elementy inflacyjne w okresie realizacji przedmiotu umowy oraz wszystkie prace i czynności, które są niezbędne do osiągnięcia </w:t>
      </w:r>
      <w:r w:rsidR="00B50D45">
        <w:rPr>
          <w:rFonts w:ascii="Book Antiqua" w:hAnsi="Book Antiqua"/>
          <w:sz w:val="20"/>
          <w:szCs w:val="20"/>
        </w:rPr>
        <w:t xml:space="preserve">celu umowy, </w:t>
      </w:r>
      <w:r w:rsidRPr="005C26D4">
        <w:rPr>
          <w:rFonts w:ascii="Book Antiqua" w:hAnsi="Book Antiqua"/>
          <w:sz w:val="20"/>
          <w:szCs w:val="20"/>
        </w:rPr>
        <w:t xml:space="preserve">zakładanych parametrów technicznych inwestycji oraz przekazania jej do użytkowania, nawet gdyby nie były ujęte </w:t>
      </w:r>
      <w:r w:rsidR="00141F1B">
        <w:rPr>
          <w:rFonts w:ascii="Book Antiqua" w:hAnsi="Book Antiqua"/>
          <w:sz w:val="20"/>
          <w:szCs w:val="20"/>
        </w:rPr>
        <w:br/>
      </w:r>
      <w:r w:rsidRPr="005C26D4">
        <w:rPr>
          <w:rFonts w:ascii="Book Antiqua" w:hAnsi="Book Antiqua"/>
          <w:sz w:val="20"/>
          <w:szCs w:val="20"/>
        </w:rPr>
        <w:t>w przekazanych przedmiarach.</w:t>
      </w:r>
    </w:p>
    <w:p w:rsidR="001557E4" w:rsidRPr="00E90E69" w:rsidRDefault="001557E4" w:rsidP="00E90E69">
      <w:pPr>
        <w:pStyle w:val="Tekstpodstawowywcity"/>
        <w:numPr>
          <w:ilvl w:val="0"/>
          <w:numId w:val="8"/>
        </w:numPr>
        <w:suppressAutoHyphens w:val="0"/>
        <w:spacing w:after="0" w:line="276" w:lineRule="auto"/>
        <w:jc w:val="both"/>
        <w:rPr>
          <w:rFonts w:ascii="Book Antiqua" w:hAnsi="Book Antiqua"/>
          <w:bCs/>
          <w:iCs/>
          <w:sz w:val="20"/>
          <w:szCs w:val="20"/>
          <w:lang w:eastAsia="pl-PL"/>
        </w:rPr>
      </w:pPr>
      <w:r w:rsidRPr="00E90E69">
        <w:rPr>
          <w:rFonts w:ascii="Book Antiqua" w:hAnsi="Book Antiqua"/>
          <w:bCs/>
          <w:iCs/>
          <w:sz w:val="20"/>
          <w:szCs w:val="20"/>
          <w:lang w:eastAsia="pl-PL"/>
        </w:rPr>
        <w:t xml:space="preserve">Wynagrodzenie ryczałtowe zostało ustalone na podstawie sporządzonego przez Wykonawcę </w:t>
      </w:r>
      <w:r w:rsidRPr="00E90E69">
        <w:rPr>
          <w:rFonts w:ascii="Book Antiqua" w:hAnsi="Book Antiqua"/>
          <w:bCs/>
          <w:iCs/>
          <w:sz w:val="20"/>
          <w:szCs w:val="20"/>
          <w:lang w:eastAsia="pl-PL"/>
        </w:rPr>
        <w:lastRenderedPageBreak/>
        <w:t>kosztorysu ofertowego. Wykonawca dokonał całościowej wyceny przedmiotu zamówienia na roboty określone w dokumentacji projektowej, na w</w:t>
      </w:r>
      <w:r w:rsidR="005930F9" w:rsidRPr="00E90E69">
        <w:rPr>
          <w:rFonts w:ascii="Book Antiqua" w:hAnsi="Book Antiqua"/>
          <w:bCs/>
          <w:iCs/>
          <w:sz w:val="20"/>
          <w:szCs w:val="20"/>
          <w:lang w:eastAsia="pl-PL"/>
        </w:rPr>
        <w:t>łasną odpowiedzialność i ryzyko</w:t>
      </w:r>
      <w:r w:rsidRPr="00E90E69">
        <w:rPr>
          <w:rFonts w:ascii="Book Antiqua" w:hAnsi="Book Antiqua"/>
          <w:bCs/>
          <w:iCs/>
          <w:sz w:val="20"/>
          <w:szCs w:val="20"/>
          <w:lang w:eastAsia="pl-PL"/>
        </w:rPr>
        <w:t>.</w:t>
      </w:r>
      <w:r w:rsidR="005E64B9">
        <w:rPr>
          <w:rFonts w:ascii="Book Antiqua" w:hAnsi="Book Antiqua"/>
          <w:bCs/>
          <w:iCs/>
          <w:sz w:val="20"/>
          <w:szCs w:val="20"/>
          <w:lang w:eastAsia="pl-PL"/>
        </w:rPr>
        <w:t xml:space="preserve"> </w:t>
      </w:r>
      <w:r w:rsidRPr="00E90E69">
        <w:rPr>
          <w:rFonts w:ascii="Book Antiqua" w:hAnsi="Book Antiqua"/>
          <w:sz w:val="20"/>
          <w:szCs w:val="20"/>
        </w:rPr>
        <w:t>Niedoszacowanie</w:t>
      </w:r>
      <w:r w:rsidRPr="00E90E69">
        <w:rPr>
          <w:rFonts w:ascii="Book Antiqua" w:hAnsi="Book Antiqua"/>
          <w:color w:val="000000"/>
          <w:sz w:val="20"/>
          <w:szCs w:val="20"/>
        </w:rPr>
        <w:t>, pominięcie oraz brak rozpoznania zakresu przedmiotu umowy n</w:t>
      </w:r>
      <w:r w:rsidR="00112C8B" w:rsidRPr="00E90E69">
        <w:rPr>
          <w:rFonts w:ascii="Book Antiqua" w:hAnsi="Book Antiqua"/>
          <w:color w:val="000000"/>
          <w:sz w:val="20"/>
          <w:szCs w:val="20"/>
        </w:rPr>
        <w:t xml:space="preserve">ie może być podstawą do żądania </w:t>
      </w:r>
      <w:r w:rsidRPr="00E90E69">
        <w:rPr>
          <w:rFonts w:ascii="Book Antiqua" w:hAnsi="Book Antiqua"/>
          <w:color w:val="000000"/>
          <w:sz w:val="20"/>
          <w:szCs w:val="20"/>
        </w:rPr>
        <w:t>zmiany wynagrodzenia ryczałtowego, określonego w ust. 2</w:t>
      </w:r>
      <w:r w:rsidRPr="00E90E69">
        <w:rPr>
          <w:rFonts w:ascii="Book Antiqua" w:hAnsi="Book Antiqua"/>
          <w:sz w:val="20"/>
          <w:szCs w:val="20"/>
        </w:rPr>
        <w:t>niniejszego paragrafu.</w:t>
      </w:r>
    </w:p>
    <w:p w:rsidR="001557E4" w:rsidRPr="005C26D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1557E4" w:rsidRPr="005C26D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W przypadku robót zamiennych wynagrodzenie za te roboty ustalane będzie w</w:t>
      </w:r>
      <w:r w:rsidR="00DB15C6">
        <w:rPr>
          <w:rFonts w:ascii="Book Antiqua" w:hAnsi="Book Antiqua"/>
          <w:sz w:val="20"/>
          <w:szCs w:val="20"/>
        </w:rPr>
        <w:t>edług</w:t>
      </w:r>
      <w:r w:rsidRPr="005C26D4">
        <w:rPr>
          <w:rFonts w:ascii="Book Antiqua" w:hAnsi="Book Antiqua"/>
          <w:sz w:val="20"/>
          <w:szCs w:val="20"/>
        </w:rPr>
        <w:t xml:space="preserve">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1557E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W przypadku zaniechania przez Zamawiającego wykonania niektórych robót, o których mowa </w:t>
      </w:r>
      <w:r w:rsidR="00E507ED">
        <w:rPr>
          <w:rFonts w:ascii="Book Antiqua" w:hAnsi="Book Antiqua"/>
          <w:sz w:val="20"/>
          <w:szCs w:val="20"/>
        </w:rPr>
        <w:br/>
      </w:r>
      <w:r w:rsidRPr="005C26D4">
        <w:rPr>
          <w:rFonts w:ascii="Book Antiqua" w:hAnsi="Book Antiqua"/>
          <w:sz w:val="20"/>
          <w:szCs w:val="20"/>
        </w:rPr>
        <w:t>w ust. 6, wynagrodzenie ryczałtowe z ust. 2 zostanie pomniejszone o wartość ryczałtową elementu, którego dotyczą roboty zaniechane, przyjętą w kosztorysie ofertowym Wykonawcy.</w:t>
      </w:r>
    </w:p>
    <w:p w:rsidR="001557E4" w:rsidRPr="005C26D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1557E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333C75"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1557E4" w:rsidRPr="00333C75" w:rsidRDefault="00333C75" w:rsidP="00E90E69">
      <w:pPr>
        <w:pStyle w:val="Tekstpodstawowywcity"/>
        <w:numPr>
          <w:ilvl w:val="0"/>
          <w:numId w:val="8"/>
        </w:numPr>
        <w:suppressAutoHyphens w:val="0"/>
        <w:spacing w:after="0" w:line="276" w:lineRule="auto"/>
        <w:jc w:val="both"/>
        <w:rPr>
          <w:rFonts w:ascii="Book Antiqua" w:hAnsi="Book Antiqua"/>
          <w:sz w:val="20"/>
          <w:szCs w:val="20"/>
        </w:rPr>
      </w:pPr>
      <w:r w:rsidRPr="00333C75">
        <w:rPr>
          <w:rFonts w:ascii="Book Antiqua" w:hAnsi="Book Antiqua"/>
          <w:sz w:val="20"/>
          <w:szCs w:val="20"/>
        </w:rPr>
        <w:t xml:space="preserve">Strony postanawiają, że nie jest dopuszczalny bez zgody Zamawiającego przelew wierzytelności </w:t>
      </w:r>
      <w:r w:rsidR="00E90E69">
        <w:rPr>
          <w:rFonts w:ascii="Book Antiqua" w:hAnsi="Book Antiqua"/>
          <w:sz w:val="20"/>
          <w:szCs w:val="20"/>
        </w:rPr>
        <w:br/>
      </w:r>
      <w:r w:rsidRPr="00333C75">
        <w:rPr>
          <w:rFonts w:ascii="Book Antiqua" w:hAnsi="Book Antiqua"/>
          <w:sz w:val="20"/>
          <w:szCs w:val="20"/>
        </w:rPr>
        <w:t>z tytułu wynagrodzenia za zrealizowany przedmiot umowy na osobę trzecią.</w:t>
      </w:r>
    </w:p>
    <w:p w:rsidR="001557E4" w:rsidRPr="005C26D4" w:rsidRDefault="001557E4" w:rsidP="00E90E69">
      <w:pPr>
        <w:pStyle w:val="Tekstpodstawowywcity21"/>
        <w:suppressAutoHyphens w:val="0"/>
        <w:spacing w:after="0" w:line="276" w:lineRule="auto"/>
        <w:ind w:left="0"/>
        <w:jc w:val="center"/>
        <w:rPr>
          <w:rFonts w:ascii="Book Antiqua" w:hAnsi="Book Antiqua"/>
          <w:b/>
          <w:bCs/>
          <w:sz w:val="16"/>
          <w:szCs w:val="20"/>
        </w:rPr>
      </w:pPr>
    </w:p>
    <w:p w:rsidR="001557E4" w:rsidRPr="005C26D4" w:rsidRDefault="001557E4" w:rsidP="00E90E69">
      <w:pPr>
        <w:pStyle w:val="Tekstpodstawowywcity21"/>
        <w:suppressAutoHyphens w:val="0"/>
        <w:spacing w:after="0" w:line="276" w:lineRule="auto"/>
        <w:ind w:left="0"/>
        <w:jc w:val="center"/>
        <w:rPr>
          <w:rFonts w:ascii="Book Antiqua" w:hAnsi="Book Antiqua"/>
          <w:b/>
          <w:bCs/>
          <w:sz w:val="20"/>
          <w:szCs w:val="20"/>
        </w:rPr>
      </w:pPr>
      <w:r w:rsidRPr="005C26D4">
        <w:rPr>
          <w:rFonts w:ascii="Book Antiqua" w:hAnsi="Book Antiqua"/>
          <w:b/>
          <w:bCs/>
          <w:sz w:val="20"/>
          <w:szCs w:val="20"/>
        </w:rPr>
        <w:t xml:space="preserve">§ </w:t>
      </w:r>
      <w:r>
        <w:rPr>
          <w:rFonts w:ascii="Book Antiqua" w:hAnsi="Book Antiqua"/>
          <w:b/>
          <w:bCs/>
          <w:sz w:val="20"/>
          <w:szCs w:val="20"/>
        </w:rPr>
        <w:t>5</w:t>
      </w:r>
    </w:p>
    <w:p w:rsidR="001557E4" w:rsidRPr="005C26D4" w:rsidRDefault="001557E4" w:rsidP="00E90E69">
      <w:pPr>
        <w:widowControl w:val="0"/>
        <w:numPr>
          <w:ilvl w:val="0"/>
          <w:numId w:val="9"/>
        </w:numPr>
        <w:spacing w:line="276" w:lineRule="auto"/>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1557E4" w:rsidRDefault="001557E4" w:rsidP="00E90E69">
      <w:pPr>
        <w:widowControl w:val="0"/>
        <w:numPr>
          <w:ilvl w:val="0"/>
          <w:numId w:val="9"/>
        </w:numPr>
        <w:spacing w:line="276" w:lineRule="auto"/>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1557E4" w:rsidRPr="00585482" w:rsidRDefault="001557E4" w:rsidP="00E90E69">
      <w:pPr>
        <w:widowControl w:val="0"/>
        <w:numPr>
          <w:ilvl w:val="0"/>
          <w:numId w:val="9"/>
        </w:numPr>
        <w:spacing w:line="276" w:lineRule="auto"/>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w:t>
      </w:r>
      <w:r w:rsidR="00112C8B">
        <w:rPr>
          <w:rFonts w:ascii="Book Antiqua" w:hAnsi="Book Antiqua"/>
          <w:sz w:val="20"/>
          <w:szCs w:val="20"/>
        </w:rPr>
        <w:t>21</w:t>
      </w:r>
      <w:r w:rsidRPr="00585482">
        <w:rPr>
          <w:rFonts w:ascii="Book Antiqua" w:hAnsi="Book Antiqua"/>
          <w:sz w:val="20"/>
          <w:szCs w:val="20"/>
        </w:rPr>
        <w:t xml:space="preserve"> r., poz. </w:t>
      </w:r>
      <w:r w:rsidR="00112C8B">
        <w:rPr>
          <w:rFonts w:ascii="Book Antiqua" w:hAnsi="Book Antiqua"/>
          <w:sz w:val="20"/>
          <w:szCs w:val="20"/>
        </w:rPr>
        <w:t>2351</w:t>
      </w:r>
      <w:r w:rsidRPr="00585482">
        <w:rPr>
          <w:rFonts w:ascii="Book Antiqua" w:hAnsi="Book Antiqua"/>
          <w:sz w:val="20"/>
          <w:szCs w:val="20"/>
        </w:rPr>
        <w:t>).</w:t>
      </w:r>
    </w:p>
    <w:p w:rsidR="001557E4" w:rsidRPr="00585482" w:rsidRDefault="001557E4" w:rsidP="00E90E69">
      <w:pPr>
        <w:pStyle w:val="Tekstpodstawowywcity21"/>
        <w:suppressAutoHyphens w:val="0"/>
        <w:spacing w:after="0" w:line="276" w:lineRule="auto"/>
        <w:ind w:left="0"/>
        <w:jc w:val="center"/>
        <w:rPr>
          <w:rFonts w:ascii="Book Antiqua" w:hAnsi="Book Antiqua"/>
          <w:b/>
          <w:bCs/>
          <w:sz w:val="16"/>
          <w:szCs w:val="20"/>
        </w:rPr>
      </w:pPr>
    </w:p>
    <w:p w:rsidR="001557E4" w:rsidRPr="00585482" w:rsidRDefault="001557E4" w:rsidP="00E90E69">
      <w:pPr>
        <w:pStyle w:val="Tekstpodstawowywcity21"/>
        <w:suppressAutoHyphens w:val="0"/>
        <w:spacing w:after="0" w:line="276" w:lineRule="auto"/>
        <w:ind w:left="0"/>
        <w:jc w:val="center"/>
        <w:rPr>
          <w:rFonts w:ascii="Book Antiqua" w:hAnsi="Book Antiqua"/>
          <w:b/>
          <w:bCs/>
          <w:sz w:val="20"/>
          <w:szCs w:val="20"/>
        </w:rPr>
      </w:pPr>
      <w:r w:rsidRPr="00585482">
        <w:rPr>
          <w:rFonts w:ascii="Book Antiqua" w:hAnsi="Book Antiqua"/>
          <w:b/>
          <w:bCs/>
          <w:sz w:val="20"/>
          <w:szCs w:val="20"/>
        </w:rPr>
        <w:t xml:space="preserve">§ </w:t>
      </w:r>
      <w:r>
        <w:rPr>
          <w:rFonts w:ascii="Book Antiqua" w:hAnsi="Book Antiqua"/>
          <w:b/>
          <w:bCs/>
          <w:sz w:val="20"/>
          <w:szCs w:val="20"/>
        </w:rPr>
        <w:t>6</w:t>
      </w:r>
    </w:p>
    <w:p w:rsidR="001557E4" w:rsidRPr="00585482" w:rsidRDefault="001557E4" w:rsidP="00E90E69">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1557E4" w:rsidRPr="00585482" w:rsidRDefault="001557E4" w:rsidP="00E90E69">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Wykonawca, podwykonawca lub dalszy podwykonawca zamówienia na roboty budowlane zamierzający zawrzeć umowę o podwykonawstwo, której przedmiotem są roboty budowlane, jest obowiązany</w:t>
      </w:r>
      <w:r w:rsidR="00DB15C6">
        <w:rPr>
          <w:rFonts w:ascii="Book Antiqua" w:hAnsi="Book Antiqua"/>
          <w:sz w:val="20"/>
          <w:szCs w:val="20"/>
        </w:rPr>
        <w:t>,</w:t>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w:t>
      </w:r>
      <w:r w:rsidR="007B2626">
        <w:rPr>
          <w:rFonts w:ascii="Book Antiqua" w:hAnsi="Book Antiqua"/>
          <w:sz w:val="20"/>
          <w:szCs w:val="20"/>
        </w:rPr>
        <w:br/>
      </w:r>
      <w:r w:rsidRPr="00585482">
        <w:rPr>
          <w:rFonts w:ascii="Book Antiqua" w:hAnsi="Book Antiqua"/>
          <w:sz w:val="20"/>
          <w:szCs w:val="20"/>
        </w:rPr>
        <w:t xml:space="preserve">z projektem umowy. </w:t>
      </w:r>
    </w:p>
    <w:p w:rsidR="001557E4" w:rsidRPr="00585482" w:rsidRDefault="001557E4" w:rsidP="00E90E69">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1557E4" w:rsidRPr="00585482"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1557E4" w:rsidRPr="00DB15C6"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sidRPr="00DB15C6">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t>
      </w:r>
      <w:r w:rsidRPr="00DB15C6">
        <w:rPr>
          <w:rFonts w:ascii="Book Antiqua" w:hAnsi="Book Antiqua"/>
          <w:sz w:val="20"/>
          <w:szCs w:val="20"/>
        </w:rPr>
        <w:br/>
        <w:t xml:space="preserve">wykonawcę, podwykonawcę i dalszego podwykonawcę, </w:t>
      </w:r>
    </w:p>
    <w:p w:rsidR="001557E4" w:rsidRPr="00E90E69"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sidRPr="00E90E69">
        <w:rPr>
          <w:rFonts w:ascii="Book Antiqua" w:hAnsi="Book Antiqua"/>
          <w:sz w:val="20"/>
          <w:szCs w:val="20"/>
        </w:rPr>
        <w:lastRenderedPageBreak/>
        <w:t>kary umowne w umowie dot. podwykonawstwa bądź dalszego podwykonawstwa nie mogą być wyższe niż przyjęte w umowie zawartej z wykonawcą,</w:t>
      </w:r>
    </w:p>
    <w:p w:rsidR="001557E4" w:rsidRPr="00585482"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1557E4" w:rsidRPr="00585482"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1557E4"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w:t>
      </w:r>
      <w:r w:rsidR="00B657C5">
        <w:rPr>
          <w:rFonts w:ascii="Book Antiqua" w:hAnsi="Book Antiqua"/>
          <w:sz w:val="20"/>
          <w:szCs w:val="20"/>
        </w:rPr>
        <w:t>Z</w:t>
      </w:r>
      <w:r w:rsidRPr="00F77C3D">
        <w:rPr>
          <w:rFonts w:ascii="Book Antiqua" w:hAnsi="Book Antiqua"/>
          <w:sz w:val="20"/>
          <w:szCs w:val="20"/>
        </w:rPr>
        <w:t xml:space="preserve">amawiającemu poświadczoną za zgodność z oryginałem kopię zawartej umowy </w:t>
      </w:r>
      <w:r w:rsidR="007B2626">
        <w:rPr>
          <w:rFonts w:ascii="Book Antiqua" w:hAnsi="Book Antiqua"/>
          <w:sz w:val="20"/>
          <w:szCs w:val="20"/>
        </w:rPr>
        <w:br/>
      </w:r>
      <w:r w:rsidRPr="00F77C3D">
        <w:rPr>
          <w:rFonts w:ascii="Book Antiqua" w:hAnsi="Book Antiqua"/>
          <w:sz w:val="20"/>
          <w:szCs w:val="20"/>
        </w:rPr>
        <w:t>o podwykonawstwo, której przedmiotem są roboty budowlane, w terminie 7 dni od dnia jej zawarcia.</w:t>
      </w:r>
    </w:p>
    <w:p w:rsidR="001557E4" w:rsidRPr="007B2626"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7B2626">
        <w:rPr>
          <w:rFonts w:ascii="Book Antiqua" w:hAnsi="Book Antiqua"/>
          <w:sz w:val="20"/>
          <w:szCs w:val="20"/>
        </w:rPr>
        <w:t>Zamawiający, w terminie 7 dni od dnia przedłożenia kopii umowy, zgłasza w formie pisemnej sprzeciw do umowy o podwykonawstwo, której przedmiotem są roboty budowlane, w przypadkach, o których mowa w ust. 3.</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1557E4" w:rsidRPr="00F77C3D" w:rsidRDefault="001557E4" w:rsidP="00E90E69">
      <w:pPr>
        <w:pStyle w:val="Tekstpodstawowy"/>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7¹. Zastrzeżenia i sprzeciwy zgłaszane przez </w:t>
      </w:r>
      <w:r w:rsidR="00B657C5">
        <w:rPr>
          <w:rFonts w:ascii="Book Antiqua" w:hAnsi="Book Antiqua"/>
          <w:sz w:val="20"/>
          <w:szCs w:val="20"/>
        </w:rPr>
        <w:t>Z</w:t>
      </w:r>
      <w:r w:rsidRPr="00F77C3D">
        <w:rPr>
          <w:rFonts w:ascii="Book Antiqua" w:hAnsi="Book Antiqua"/>
          <w:sz w:val="20"/>
          <w:szCs w:val="20"/>
        </w:rPr>
        <w:t xml:space="preserve">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w:t>
      </w:r>
      <w:r w:rsidR="007B2626">
        <w:rPr>
          <w:rFonts w:ascii="Book Antiqua" w:hAnsi="Book Antiqua"/>
          <w:sz w:val="20"/>
          <w:szCs w:val="20"/>
        </w:rPr>
        <w:br/>
      </w:r>
      <w:r w:rsidRPr="00F77C3D">
        <w:rPr>
          <w:rFonts w:ascii="Book Antiqua" w:hAnsi="Book Antiqua"/>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7B2626">
        <w:rPr>
          <w:rFonts w:ascii="Book Antiqua" w:hAnsi="Book Antiqua"/>
          <w:sz w:val="20"/>
          <w:szCs w:val="20"/>
        </w:rPr>
        <w:br/>
      </w:r>
      <w:r w:rsidRPr="00F77C3D">
        <w:rPr>
          <w:rFonts w:ascii="Book Antiqua" w:hAnsi="Book Antiqua"/>
          <w:sz w:val="20"/>
          <w:szCs w:val="20"/>
        </w:rPr>
        <w:t xml:space="preserve">o podwykonawstwo o wartości większej niż 50.000,00 zł. </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t>
      </w:r>
      <w:r>
        <w:rPr>
          <w:rFonts w:ascii="Book Antiqua" w:hAnsi="Book Antiqua"/>
          <w:sz w:val="20"/>
          <w:szCs w:val="20"/>
        </w:rPr>
        <w:br/>
      </w:r>
      <w:r w:rsidRPr="00F77C3D">
        <w:rPr>
          <w:rFonts w:ascii="Book Antiqua" w:hAnsi="Book Antiqua"/>
          <w:sz w:val="20"/>
          <w:szCs w:val="20"/>
        </w:rPr>
        <w:t>w trakcie postępowania o udzielenie zamówienia.</w:t>
      </w:r>
    </w:p>
    <w:p w:rsidR="001557E4"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1557E4" w:rsidRPr="00F52DDB" w:rsidRDefault="001557E4" w:rsidP="00E90E69">
      <w:pPr>
        <w:numPr>
          <w:ilvl w:val="0"/>
          <w:numId w:val="11"/>
        </w:numPr>
        <w:spacing w:line="276" w:lineRule="auto"/>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1557E4" w:rsidRPr="00F77C3D" w:rsidRDefault="001557E4" w:rsidP="00E90E69">
      <w:pPr>
        <w:pStyle w:val="Tekstpodstawowy"/>
        <w:suppressAutoHyphens w:val="0"/>
        <w:spacing w:after="0" w:line="276" w:lineRule="auto"/>
        <w:ind w:left="360"/>
        <w:jc w:val="both"/>
        <w:rPr>
          <w:rFonts w:ascii="Book Antiqua" w:hAnsi="Book Antiqua"/>
          <w:sz w:val="16"/>
          <w:szCs w:val="20"/>
        </w:rPr>
      </w:pPr>
    </w:p>
    <w:p w:rsidR="001557E4" w:rsidRPr="005C26D4" w:rsidRDefault="001557E4" w:rsidP="00E90E69">
      <w:pPr>
        <w:pStyle w:val="Tekstpodstawowywcity21"/>
        <w:tabs>
          <w:tab w:val="left" w:pos="0"/>
        </w:tabs>
        <w:suppressAutoHyphens w:val="0"/>
        <w:spacing w:after="0" w:line="276" w:lineRule="auto"/>
        <w:ind w:left="0"/>
        <w:jc w:val="center"/>
        <w:rPr>
          <w:rFonts w:ascii="Book Antiqua" w:hAnsi="Book Antiqua"/>
          <w:b/>
          <w:bCs/>
          <w:sz w:val="20"/>
          <w:szCs w:val="20"/>
        </w:rPr>
      </w:pPr>
      <w:r>
        <w:rPr>
          <w:rFonts w:ascii="Book Antiqua" w:hAnsi="Book Antiqua"/>
          <w:b/>
          <w:bCs/>
          <w:sz w:val="20"/>
          <w:szCs w:val="20"/>
        </w:rPr>
        <w:t>§ 7</w:t>
      </w:r>
    </w:p>
    <w:p w:rsidR="001557E4" w:rsidRPr="005C26D4"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112C8B"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 xml:space="preserve">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w:t>
      </w:r>
      <w:r w:rsidR="00112C8B">
        <w:rPr>
          <w:rFonts w:ascii="Book Antiqua" w:hAnsi="Book Antiqua"/>
          <w:sz w:val="20"/>
          <w:szCs w:val="20"/>
        </w:rPr>
        <w:br/>
      </w:r>
    </w:p>
    <w:p w:rsidR="001557E4" w:rsidRDefault="001557E4" w:rsidP="00E90E69">
      <w:pPr>
        <w:widowControl w:val="0"/>
        <w:spacing w:line="276" w:lineRule="auto"/>
        <w:ind w:left="283"/>
        <w:jc w:val="both"/>
        <w:rPr>
          <w:rFonts w:ascii="Book Antiqua" w:hAnsi="Book Antiqua"/>
          <w:sz w:val="20"/>
          <w:szCs w:val="20"/>
        </w:rPr>
      </w:pPr>
      <w:r w:rsidRPr="005C26D4">
        <w:rPr>
          <w:rFonts w:ascii="Book Antiqua" w:hAnsi="Book Antiqua"/>
          <w:sz w:val="20"/>
          <w:szCs w:val="20"/>
        </w:rPr>
        <w:t>odbioru końcowego przedmiotu umowy.</w:t>
      </w:r>
    </w:p>
    <w:p w:rsidR="001557E4"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 xml:space="preserve">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w:t>
      </w:r>
      <w:r>
        <w:rPr>
          <w:rFonts w:ascii="Book Antiqua" w:hAnsi="Book Antiqua"/>
          <w:sz w:val="20"/>
          <w:szCs w:val="20"/>
        </w:rPr>
        <w:br/>
      </w:r>
      <w:r w:rsidRPr="005C26D4">
        <w:rPr>
          <w:rFonts w:ascii="Book Antiqua" w:hAnsi="Book Antiqua"/>
          <w:sz w:val="20"/>
          <w:szCs w:val="20"/>
        </w:rPr>
        <w:t>i zaproponuje nowy termin.</w:t>
      </w:r>
    </w:p>
    <w:p w:rsidR="001557E4" w:rsidRPr="005C26D4"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1557E4" w:rsidRPr="005C26D4" w:rsidRDefault="001557E4" w:rsidP="00E90E69">
      <w:pPr>
        <w:widowControl w:val="0"/>
        <w:numPr>
          <w:ilvl w:val="0"/>
          <w:numId w:val="14"/>
        </w:numPr>
        <w:spacing w:line="276" w:lineRule="auto"/>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1557E4" w:rsidRPr="005C26D4" w:rsidRDefault="001557E4" w:rsidP="00E90E69">
      <w:pPr>
        <w:widowControl w:val="0"/>
        <w:numPr>
          <w:ilvl w:val="0"/>
          <w:numId w:val="14"/>
        </w:numPr>
        <w:spacing w:line="276" w:lineRule="auto"/>
        <w:jc w:val="both"/>
        <w:rPr>
          <w:rFonts w:ascii="Book Antiqua" w:hAnsi="Book Antiqua"/>
          <w:sz w:val="20"/>
          <w:szCs w:val="20"/>
        </w:rPr>
      </w:pPr>
      <w:r w:rsidRPr="005C26D4">
        <w:rPr>
          <w:rFonts w:ascii="Book Antiqua" w:hAnsi="Book Antiqua"/>
          <w:sz w:val="20"/>
          <w:szCs w:val="20"/>
        </w:rPr>
        <w:t>jeżeli wady nie nadają się do usunięcia to:</w:t>
      </w:r>
    </w:p>
    <w:p w:rsidR="001557E4" w:rsidRPr="005C26D4" w:rsidRDefault="001557E4" w:rsidP="00E90E69">
      <w:pPr>
        <w:pStyle w:val="Tekstpodstawowywcity21"/>
        <w:numPr>
          <w:ilvl w:val="0"/>
          <w:numId w:val="15"/>
        </w:numPr>
        <w:suppressAutoHyphens w:val="0"/>
        <w:spacing w:after="0" w:line="276"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1557E4" w:rsidRPr="005C26D4" w:rsidRDefault="001557E4" w:rsidP="00E90E69">
      <w:pPr>
        <w:pStyle w:val="Tekstpodstawowywcity21"/>
        <w:numPr>
          <w:ilvl w:val="0"/>
          <w:numId w:val="15"/>
        </w:numPr>
        <w:suppressAutoHyphens w:val="0"/>
        <w:spacing w:after="0" w:line="276"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1557E4" w:rsidRPr="00E507ED" w:rsidRDefault="001557E4" w:rsidP="00E90E69">
      <w:pPr>
        <w:widowControl w:val="0"/>
        <w:numPr>
          <w:ilvl w:val="0"/>
          <w:numId w:val="13"/>
        </w:numPr>
        <w:spacing w:line="276" w:lineRule="auto"/>
        <w:jc w:val="both"/>
        <w:rPr>
          <w:rFonts w:ascii="Book Antiqua" w:hAnsi="Book Antiqua"/>
          <w:sz w:val="20"/>
          <w:szCs w:val="20"/>
        </w:rPr>
      </w:pPr>
      <w:r w:rsidRPr="00E507ED">
        <w:rPr>
          <w:rFonts w:ascii="Book Antiqua" w:hAnsi="Book Antiqua"/>
          <w:noProof/>
          <w:color w:val="000000"/>
          <w:sz w:val="20"/>
          <w:szCs w:val="20"/>
        </w:rPr>
        <w:t>W przypadku gdy Wykonawca odmówi usunięcia wad lub nie usunie ich w terminie wyznaczonym przez Zamawiającego lub z okoliczności wynika, iż nie zdoła ich usu</w:t>
      </w:r>
      <w:r w:rsidR="00E507ED" w:rsidRPr="00E507ED">
        <w:rPr>
          <w:rFonts w:ascii="Book Antiqua" w:hAnsi="Book Antiqua"/>
          <w:noProof/>
          <w:color w:val="000000"/>
          <w:sz w:val="20"/>
          <w:szCs w:val="20"/>
        </w:rPr>
        <w:t>nąć w tym terminie, Zamawiający</w:t>
      </w:r>
      <w:r w:rsidRPr="00E507ED">
        <w:rPr>
          <w:rFonts w:ascii="Book Antiqua" w:hAnsi="Book Antiqua"/>
          <w:noProof/>
          <w:color w:val="000000"/>
          <w:sz w:val="20"/>
          <w:szCs w:val="20"/>
        </w:rPr>
        <w:t>ma prawo zlecić usunięcie tych wad osobie trzeciej na koszt i ryzyko Wykonawcy oraz potrącić koszty zastępczego usunięcia wad z wynagrodzenia Wykonawcy lub zabezpieczenia należytego wykonania umowy, na co Wykonawca wyraża zgodę.</w:t>
      </w:r>
    </w:p>
    <w:p w:rsidR="001557E4" w:rsidRPr="005C26D4"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Strony ustalają, że z czynności odbioru będzie spisany</w:t>
      </w:r>
      <w:r w:rsidR="007B2626">
        <w:rPr>
          <w:rFonts w:ascii="Book Antiqua" w:hAnsi="Book Antiqua"/>
          <w:sz w:val="20"/>
          <w:szCs w:val="20"/>
        </w:rPr>
        <w:t xml:space="preserve"> protokół zawierający wszelkie </w:t>
      </w:r>
      <w:r w:rsidRPr="005C26D4">
        <w:rPr>
          <w:rFonts w:ascii="Book Antiqua" w:hAnsi="Book Antiqua"/>
          <w:sz w:val="20"/>
          <w:szCs w:val="20"/>
        </w:rPr>
        <w:t>ustalenia dokonane w toku odbioru, jak też terminy wyznaczone na usunięcie stwierdzonych wad.</w:t>
      </w:r>
    </w:p>
    <w:p w:rsidR="001557E4" w:rsidRPr="005C26D4" w:rsidRDefault="001557E4"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8</w:t>
      </w:r>
    </w:p>
    <w:p w:rsidR="001557E4" w:rsidRPr="005C26D4" w:rsidRDefault="001557E4" w:rsidP="00E90E69">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1557E4" w:rsidRPr="005C26D4" w:rsidRDefault="001557E4" w:rsidP="00E90E69">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za opóźnienie w oddaniu przedmiotu odbioru w wysokości 0,</w:t>
      </w:r>
      <w:r w:rsidR="005930F9">
        <w:rPr>
          <w:rFonts w:ascii="Book Antiqua" w:hAnsi="Book Antiqua"/>
          <w:sz w:val="20"/>
          <w:szCs w:val="20"/>
        </w:rPr>
        <w:t>1</w:t>
      </w:r>
      <w:r w:rsidRPr="005C26D4">
        <w:rPr>
          <w:rFonts w:ascii="Book Antiqua" w:hAnsi="Book Antiqua"/>
          <w:sz w:val="20"/>
          <w:szCs w:val="20"/>
        </w:rPr>
        <w:t xml:space="preserve">%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w:t>
      </w:r>
    </w:p>
    <w:p w:rsidR="001557E4" w:rsidRPr="005C26D4" w:rsidRDefault="001557E4" w:rsidP="00E90E69">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w:t>
      </w:r>
      <w:r w:rsidR="005930F9">
        <w:rPr>
          <w:rFonts w:ascii="Book Antiqua" w:hAnsi="Book Antiqua"/>
          <w:sz w:val="20"/>
          <w:szCs w:val="20"/>
        </w:rPr>
        <w:t>1</w:t>
      </w:r>
      <w:r w:rsidRPr="005C26D4">
        <w:rPr>
          <w:rFonts w:ascii="Book Antiqua" w:hAnsi="Book Antiqua"/>
          <w:sz w:val="20"/>
          <w:szCs w:val="20"/>
        </w:rPr>
        <w:t xml:space="preserve">%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rsidR="001557E4" w:rsidRPr="005C26D4" w:rsidRDefault="001557E4" w:rsidP="00E90E69">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1557E4" w:rsidRDefault="001557E4" w:rsidP="00E90E69">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Pr>
          <w:rFonts w:ascii="Book Antiqua" w:hAnsi="Book Antiqua"/>
          <w:sz w:val="20"/>
          <w:szCs w:val="20"/>
        </w:rPr>
        <w:t xml:space="preserve">enia brutto, o którym mowa </w:t>
      </w:r>
      <w:r w:rsidR="00E90E69">
        <w:rPr>
          <w:rFonts w:ascii="Book Antiqua" w:hAnsi="Book Antiqua"/>
          <w:sz w:val="20"/>
          <w:szCs w:val="20"/>
        </w:rPr>
        <w:br/>
      </w:r>
      <w:r>
        <w:rPr>
          <w:rFonts w:ascii="Book Antiqua" w:hAnsi="Book Antiqua"/>
          <w:sz w:val="20"/>
          <w:szCs w:val="20"/>
        </w:rPr>
        <w:t>w § 4</w:t>
      </w:r>
      <w:r w:rsidRPr="005C26D4">
        <w:rPr>
          <w:rFonts w:ascii="Book Antiqua" w:hAnsi="Book Antiqua"/>
          <w:sz w:val="20"/>
          <w:szCs w:val="20"/>
        </w:rPr>
        <w:t xml:space="preserve"> ust. 2 niniejszej umowy,</w:t>
      </w:r>
    </w:p>
    <w:p w:rsidR="001557E4" w:rsidRDefault="001557E4" w:rsidP="00E90E69">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w:t>
      </w:r>
      <w:r w:rsidR="005930F9">
        <w:rPr>
          <w:rFonts w:ascii="Book Antiqua" w:hAnsi="Book Antiqua"/>
          <w:sz w:val="20"/>
          <w:szCs w:val="20"/>
        </w:rPr>
        <w:t>1</w:t>
      </w:r>
      <w:r>
        <w:rPr>
          <w:rFonts w:ascii="Book Antiqua" w:hAnsi="Book Antiqua"/>
          <w:sz w:val="20"/>
          <w:szCs w:val="20"/>
        </w:rPr>
        <w:t xml:space="preserve">% wynagrodzenia brutto, o którym mowa w § 4 ust. 2 niniejszej umowy, za każdy dzień </w:t>
      </w:r>
      <w:r w:rsidR="00B657C5">
        <w:rPr>
          <w:rFonts w:ascii="Book Antiqua" w:hAnsi="Book Antiqua"/>
          <w:sz w:val="20"/>
          <w:szCs w:val="20"/>
        </w:rPr>
        <w:t>opóźnienia</w:t>
      </w:r>
      <w:r>
        <w:rPr>
          <w:rFonts w:ascii="Book Antiqua" w:hAnsi="Book Antiqua"/>
          <w:sz w:val="20"/>
          <w:szCs w:val="20"/>
        </w:rPr>
        <w:t>,</w:t>
      </w:r>
    </w:p>
    <w:p w:rsidR="001557E4" w:rsidRDefault="001557E4" w:rsidP="00E90E69">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nieprzedłożenia do zaakceptowania projektu umowy o podwykonawstwo, której przedmiotem są roboty budowlane, lub pr</w:t>
      </w:r>
      <w:r w:rsidR="005930F9">
        <w:rPr>
          <w:rFonts w:ascii="Book Antiqua" w:hAnsi="Book Antiqua"/>
          <w:sz w:val="20"/>
          <w:szCs w:val="20"/>
        </w:rPr>
        <w:t>ojekt jej zmiany w wysokości 0,1</w:t>
      </w:r>
      <w:r>
        <w:rPr>
          <w:rFonts w:ascii="Book Antiqua" w:hAnsi="Book Antiqua"/>
          <w:sz w:val="20"/>
          <w:szCs w:val="20"/>
        </w:rPr>
        <w:t xml:space="preserve"> % wynagrodzenia brutto, o którym mowa w § 4 ust. 2 niniejszej umowy,</w:t>
      </w:r>
    </w:p>
    <w:p w:rsidR="001557E4" w:rsidRDefault="001557E4" w:rsidP="00E90E69">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w:t>
      </w:r>
      <w:r w:rsidR="00E507ED">
        <w:rPr>
          <w:rFonts w:ascii="Book Antiqua" w:hAnsi="Book Antiqua"/>
          <w:sz w:val="20"/>
          <w:szCs w:val="20"/>
        </w:rPr>
        <w:br/>
      </w:r>
      <w:r>
        <w:rPr>
          <w:rFonts w:ascii="Book Antiqua" w:hAnsi="Book Antiqua"/>
          <w:sz w:val="20"/>
          <w:szCs w:val="20"/>
        </w:rPr>
        <w:t>o podwykonawstwo lub jej zmiany w wysokości 0,</w:t>
      </w:r>
      <w:r w:rsidR="005930F9">
        <w:rPr>
          <w:rFonts w:ascii="Book Antiqua" w:hAnsi="Book Antiqua"/>
          <w:sz w:val="20"/>
          <w:szCs w:val="20"/>
        </w:rPr>
        <w:t>1</w:t>
      </w:r>
      <w:r>
        <w:rPr>
          <w:rFonts w:ascii="Book Antiqua" w:hAnsi="Book Antiqua"/>
          <w:sz w:val="20"/>
          <w:szCs w:val="20"/>
        </w:rPr>
        <w:t xml:space="preserve"> % wynagrodzenia brutto, o którym mowa </w:t>
      </w:r>
      <w:r w:rsidR="00E507ED">
        <w:rPr>
          <w:rFonts w:ascii="Book Antiqua" w:hAnsi="Book Antiqua"/>
          <w:sz w:val="20"/>
          <w:szCs w:val="20"/>
        </w:rPr>
        <w:br/>
      </w:r>
      <w:r>
        <w:rPr>
          <w:rFonts w:ascii="Book Antiqua" w:hAnsi="Book Antiqua"/>
          <w:sz w:val="20"/>
          <w:szCs w:val="20"/>
        </w:rPr>
        <w:t>w § 4 ust. 2 niniejszej umowy,</w:t>
      </w:r>
    </w:p>
    <w:p w:rsidR="001557E4" w:rsidRDefault="001557E4" w:rsidP="00E90E69">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braku zmiany umowy o podwykonawstwo w zakresie terminu zapłaty, w wysokości 0,</w:t>
      </w:r>
      <w:r w:rsidR="005930F9">
        <w:rPr>
          <w:rFonts w:ascii="Book Antiqua" w:hAnsi="Book Antiqua"/>
          <w:sz w:val="20"/>
          <w:szCs w:val="20"/>
        </w:rPr>
        <w:t>1</w:t>
      </w:r>
      <w:r>
        <w:rPr>
          <w:rFonts w:ascii="Book Antiqua" w:hAnsi="Book Antiqua"/>
          <w:sz w:val="20"/>
          <w:szCs w:val="20"/>
        </w:rPr>
        <w:t xml:space="preserve"> % wynagrodzenia brutto, o którym mowa w § 4 ust. 2 niniejszej umowy,</w:t>
      </w:r>
    </w:p>
    <w:p w:rsidR="001557E4" w:rsidRPr="005C26D4" w:rsidRDefault="001557E4" w:rsidP="00E90E69">
      <w:pPr>
        <w:widowControl w:val="0"/>
        <w:numPr>
          <w:ilvl w:val="0"/>
          <w:numId w:val="17"/>
        </w:numPr>
        <w:spacing w:line="276" w:lineRule="auto"/>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1557E4" w:rsidRPr="005C26D4" w:rsidRDefault="001557E4" w:rsidP="00E90E69">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 xml:space="preserve">Wykonawca ma prawo naliczać odsetki </w:t>
      </w:r>
      <w:r w:rsidR="00B657C5">
        <w:rPr>
          <w:rFonts w:ascii="Book Antiqua" w:hAnsi="Book Antiqua"/>
          <w:sz w:val="20"/>
          <w:szCs w:val="20"/>
        </w:rPr>
        <w:t xml:space="preserve">ustawowe </w:t>
      </w:r>
      <w:r w:rsidRPr="005C26D4">
        <w:rPr>
          <w:rFonts w:ascii="Book Antiqua" w:hAnsi="Book Antiqua"/>
          <w:sz w:val="20"/>
          <w:szCs w:val="20"/>
        </w:rPr>
        <w:t>za nieterminową zapłatę faktury.</w:t>
      </w:r>
    </w:p>
    <w:p w:rsidR="001557E4" w:rsidRPr="005C26D4" w:rsidRDefault="001557E4" w:rsidP="00E90E69">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1557E4" w:rsidRDefault="001557E4" w:rsidP="00E90E69">
      <w:pPr>
        <w:pStyle w:val="NormalnyWeb"/>
        <w:widowControl w:val="0"/>
        <w:numPr>
          <w:ilvl w:val="0"/>
          <w:numId w:val="16"/>
        </w:numPr>
        <w:spacing w:before="0" w:beforeAutospacing="0" w:after="0" w:line="276" w:lineRule="auto"/>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sidR="00B657C5">
        <w:rPr>
          <w:rFonts w:ascii="Book Antiqua" w:hAnsi="Book Antiqua"/>
          <w:sz w:val="20"/>
          <w:szCs w:val="20"/>
        </w:rPr>
        <w:t xml:space="preserve"> na zasadach </w:t>
      </w:r>
      <w:r w:rsidR="00B657C5">
        <w:rPr>
          <w:rFonts w:ascii="Book Antiqua" w:hAnsi="Book Antiqua"/>
          <w:sz w:val="20"/>
          <w:szCs w:val="20"/>
        </w:rPr>
        <w:lastRenderedPageBreak/>
        <w:t>ogólnych</w:t>
      </w:r>
      <w:r>
        <w:rPr>
          <w:rFonts w:ascii="Book Antiqua" w:hAnsi="Book Antiqua"/>
          <w:bCs/>
          <w:iCs/>
          <w:sz w:val="20"/>
          <w:szCs w:val="20"/>
        </w:rPr>
        <w:t>.</w:t>
      </w:r>
    </w:p>
    <w:p w:rsidR="001557E4" w:rsidRPr="005C26D4" w:rsidRDefault="001557E4" w:rsidP="00E90E69">
      <w:pPr>
        <w:pStyle w:val="NormalnyWeb"/>
        <w:widowControl w:val="0"/>
        <w:numPr>
          <w:ilvl w:val="0"/>
          <w:numId w:val="16"/>
        </w:numPr>
        <w:spacing w:before="0" w:beforeAutospacing="0" w:after="0" w:line="276" w:lineRule="auto"/>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 xml:space="preserve">Zamawiającego </w:t>
      </w:r>
      <w:r w:rsidR="00112C8B">
        <w:rPr>
          <w:rFonts w:ascii="Book Antiqua" w:hAnsi="Book Antiqua"/>
          <w:sz w:val="20"/>
          <w:szCs w:val="20"/>
        </w:rPr>
        <w:br/>
      </w:r>
      <w:r w:rsidRPr="005C26D4">
        <w:rPr>
          <w:rFonts w:ascii="Book Antiqua" w:hAnsi="Book Antiqua"/>
          <w:sz w:val="20"/>
          <w:szCs w:val="20"/>
        </w:rPr>
        <w:t>z wystawionej przez siebie faktury.</w:t>
      </w:r>
    </w:p>
    <w:p w:rsidR="001557E4" w:rsidRDefault="001557E4" w:rsidP="00E90E69">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w:t>
      </w:r>
      <w:r w:rsidR="00825ADB">
        <w:rPr>
          <w:rFonts w:ascii="Book Antiqua" w:hAnsi="Book Antiqua"/>
          <w:sz w:val="20"/>
          <w:szCs w:val="20"/>
        </w:rPr>
        <w:br/>
      </w:r>
      <w:r w:rsidRPr="005C26D4">
        <w:rPr>
          <w:rFonts w:ascii="Book Antiqua" w:hAnsi="Book Antiqua"/>
          <w:sz w:val="20"/>
          <w:szCs w:val="20"/>
        </w:rPr>
        <w:t xml:space="preserve">z przyczyn leżących po stronie Zamawiającego – w wysokości 10% </w:t>
      </w:r>
      <w:r>
        <w:rPr>
          <w:rFonts w:ascii="Book Antiqua" w:hAnsi="Book Antiqua"/>
          <w:sz w:val="20"/>
          <w:szCs w:val="20"/>
        </w:rPr>
        <w:t>wynagrodzenia brutto</w:t>
      </w:r>
      <w:r w:rsidRPr="005C26D4">
        <w:rPr>
          <w:rFonts w:ascii="Book Antiqua" w:hAnsi="Book Antiqua"/>
          <w:sz w:val="20"/>
          <w:szCs w:val="20"/>
        </w:rPr>
        <w:t xml:space="preserve">, </w:t>
      </w:r>
      <w:r>
        <w:rPr>
          <w:rFonts w:ascii="Book Antiqua" w:hAnsi="Book Antiqua"/>
          <w:sz w:val="20"/>
          <w:szCs w:val="20"/>
        </w:rPr>
        <w:t>o którym mowa w § 4 ust. 2 niniejszej umowy</w:t>
      </w:r>
      <w:r w:rsidRPr="005C26D4">
        <w:rPr>
          <w:rFonts w:ascii="Book Antiqua" w:hAnsi="Book Antiqua"/>
          <w:sz w:val="20"/>
          <w:szCs w:val="20"/>
        </w:rPr>
        <w:t>.</w:t>
      </w:r>
    </w:p>
    <w:p w:rsidR="00997198" w:rsidRPr="00997198" w:rsidRDefault="00997198" w:rsidP="00E90E69">
      <w:pPr>
        <w:pStyle w:val="Tekstpodstawowywcity2"/>
        <w:numPr>
          <w:ilvl w:val="0"/>
          <w:numId w:val="16"/>
        </w:numPr>
        <w:tabs>
          <w:tab w:val="num" w:pos="426"/>
        </w:tabs>
        <w:spacing w:after="0" w:line="276" w:lineRule="auto"/>
        <w:ind w:left="284" w:hanging="284"/>
        <w:jc w:val="both"/>
        <w:rPr>
          <w:rFonts w:ascii="Book Antiqua" w:hAnsi="Book Antiqua" w:cs="Arial"/>
          <w:sz w:val="20"/>
          <w:szCs w:val="20"/>
        </w:rPr>
      </w:pPr>
      <w:r w:rsidRPr="00997198">
        <w:rPr>
          <w:rFonts w:ascii="Book Antiqua" w:hAnsi="Book Antiqua" w:cs="Arial"/>
          <w:sz w:val="20"/>
          <w:szCs w:val="20"/>
        </w:rPr>
        <w:t xml:space="preserve">Ustala się górny limit kar umownych na poziomie do 20% wynagrodzenia brutto określonego w § </w:t>
      </w:r>
      <w:r>
        <w:rPr>
          <w:rFonts w:ascii="Book Antiqua" w:hAnsi="Book Antiqua" w:cs="Arial"/>
          <w:sz w:val="20"/>
          <w:szCs w:val="20"/>
        </w:rPr>
        <w:t>4</w:t>
      </w:r>
      <w:r w:rsidRPr="00997198">
        <w:rPr>
          <w:rFonts w:ascii="Book Antiqua" w:hAnsi="Book Antiqua" w:cs="Arial"/>
          <w:sz w:val="20"/>
          <w:szCs w:val="20"/>
        </w:rPr>
        <w:t xml:space="preserve"> ust. </w:t>
      </w:r>
      <w:r>
        <w:rPr>
          <w:rFonts w:ascii="Book Antiqua" w:hAnsi="Book Antiqua" w:cs="Arial"/>
          <w:sz w:val="20"/>
          <w:szCs w:val="20"/>
        </w:rPr>
        <w:t>2 niniejszej</w:t>
      </w:r>
      <w:r w:rsidRPr="00997198">
        <w:rPr>
          <w:rFonts w:ascii="Book Antiqua" w:hAnsi="Book Antiqua" w:cs="Arial"/>
          <w:sz w:val="20"/>
          <w:szCs w:val="20"/>
        </w:rPr>
        <w:t xml:space="preserve"> umowy.</w:t>
      </w:r>
    </w:p>
    <w:p w:rsidR="00997198" w:rsidRPr="00997198" w:rsidRDefault="00997198" w:rsidP="00E90E69">
      <w:pPr>
        <w:pStyle w:val="Tekstpodstawowywcity2"/>
        <w:numPr>
          <w:ilvl w:val="0"/>
          <w:numId w:val="16"/>
        </w:numPr>
        <w:tabs>
          <w:tab w:val="num" w:pos="426"/>
        </w:tabs>
        <w:spacing w:after="0" w:line="276" w:lineRule="auto"/>
        <w:ind w:left="284" w:hanging="284"/>
        <w:jc w:val="both"/>
        <w:rPr>
          <w:rFonts w:ascii="Book Antiqua" w:hAnsi="Book Antiqua" w:cs="Arial"/>
          <w:sz w:val="20"/>
          <w:szCs w:val="20"/>
        </w:rPr>
      </w:pPr>
      <w:r w:rsidRPr="00997198">
        <w:rPr>
          <w:rFonts w:ascii="Book Antiqua" w:hAnsi="Book Antiqua" w:cs="Arial"/>
          <w:sz w:val="20"/>
          <w:szCs w:val="20"/>
        </w:rPr>
        <w:t>Strony zastrzegają sobie prawo dochodzenia odszkodowania uzupełniającego na zasadach ogólnych przepisów Kodeksu Cywilnego w sytuacji, gdy szkoda przewyższy wysokość kar umownych.</w:t>
      </w:r>
    </w:p>
    <w:p w:rsidR="001557E4" w:rsidRPr="005C26D4" w:rsidRDefault="001557E4" w:rsidP="00E90E69">
      <w:pPr>
        <w:widowControl w:val="0"/>
        <w:spacing w:line="276" w:lineRule="auto"/>
        <w:rPr>
          <w:rFonts w:ascii="Book Antiqua" w:hAnsi="Book Antiqua"/>
          <w:i/>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9</w:t>
      </w:r>
    </w:p>
    <w:p w:rsidR="00141F1B" w:rsidRDefault="001557E4" w:rsidP="00E90E69">
      <w:pPr>
        <w:widowControl w:val="0"/>
        <w:numPr>
          <w:ilvl w:val="0"/>
          <w:numId w:val="25"/>
        </w:numPr>
        <w:spacing w:line="276" w:lineRule="auto"/>
        <w:jc w:val="both"/>
        <w:rPr>
          <w:rFonts w:ascii="Book Antiqua" w:hAnsi="Book Antiqua"/>
          <w:sz w:val="20"/>
          <w:szCs w:val="20"/>
        </w:rPr>
      </w:pPr>
      <w:r w:rsidRPr="005C26D4">
        <w:rPr>
          <w:rFonts w:ascii="Book Antiqua" w:hAnsi="Book Antiqua"/>
          <w:sz w:val="20"/>
          <w:szCs w:val="20"/>
        </w:rPr>
        <w:t>Zamawiającemu przysługuje prawo odstąpienia od umowy z Wykonawcą bez obowiązku zapłaty kar umownych w razie zaistnienia istotnej zmiany okoliczności</w:t>
      </w:r>
      <w:r w:rsidR="00141F1B">
        <w:rPr>
          <w:rFonts w:ascii="Book Antiqua" w:hAnsi="Book Antiqua"/>
          <w:sz w:val="20"/>
          <w:szCs w:val="20"/>
        </w:rPr>
        <w:t>:</w:t>
      </w:r>
    </w:p>
    <w:p w:rsidR="001557E4" w:rsidRDefault="001557E4" w:rsidP="00E90E69">
      <w:pPr>
        <w:pStyle w:val="Akapitzlist"/>
        <w:widowControl w:val="0"/>
        <w:numPr>
          <w:ilvl w:val="0"/>
          <w:numId w:val="35"/>
        </w:numPr>
        <w:spacing w:line="276" w:lineRule="auto"/>
        <w:jc w:val="both"/>
        <w:rPr>
          <w:rFonts w:ascii="Book Antiqua" w:hAnsi="Book Antiqua"/>
          <w:sz w:val="20"/>
          <w:szCs w:val="20"/>
        </w:rPr>
      </w:pPr>
      <w:r w:rsidRPr="00141F1B">
        <w:rPr>
          <w:rFonts w:ascii="Book Antiqua" w:hAnsi="Book Antiqua"/>
          <w:sz w:val="20"/>
          <w:szCs w:val="20"/>
        </w:rPr>
        <w:t>powodującej, że wykonanie umowy nie leży w interesie publicznym, czego nie można było przewidzieć w chwili zawarcia umowy lub dalsze wykonywanie umowy może zagrozić istotnemu interesowi bezpieczeństwa państwa lub bezpieczeństwu publicznemu – w takim wypadku Wykonawca może żądać jedynie wynagrodzenia należnego mu z tytułu wykonania części umowy. Odstąpienie od umowy winno nastąpić w terminie 30 dni od powzięcia wi</w:t>
      </w:r>
      <w:r w:rsidR="00141F1B">
        <w:rPr>
          <w:rFonts w:ascii="Book Antiqua" w:hAnsi="Book Antiqua"/>
          <w:sz w:val="20"/>
          <w:szCs w:val="20"/>
        </w:rPr>
        <w:t>adomości o tych okolicznościach;</w:t>
      </w:r>
    </w:p>
    <w:p w:rsidR="00141F1B" w:rsidRDefault="00141F1B" w:rsidP="00E90E69">
      <w:pPr>
        <w:pStyle w:val="Akapitzlist"/>
        <w:widowControl w:val="0"/>
        <w:numPr>
          <w:ilvl w:val="0"/>
          <w:numId w:val="35"/>
        </w:numPr>
        <w:spacing w:line="276" w:lineRule="auto"/>
        <w:jc w:val="both"/>
        <w:rPr>
          <w:rFonts w:ascii="Book Antiqua" w:hAnsi="Book Antiqua"/>
          <w:sz w:val="20"/>
          <w:szCs w:val="20"/>
        </w:rPr>
      </w:pPr>
      <w:r>
        <w:rPr>
          <w:rFonts w:ascii="Book Antiqua" w:hAnsi="Book Antiqua"/>
          <w:sz w:val="20"/>
          <w:szCs w:val="20"/>
        </w:rPr>
        <w:t>dokonano zmiany umowy z naruszeniem art. 454 i 455 ustawy PZP;</w:t>
      </w:r>
    </w:p>
    <w:p w:rsidR="00141F1B" w:rsidRPr="00141F1B" w:rsidRDefault="00141F1B" w:rsidP="00E90E69">
      <w:pPr>
        <w:pStyle w:val="Akapitzlist"/>
        <w:widowControl w:val="0"/>
        <w:numPr>
          <w:ilvl w:val="0"/>
          <w:numId w:val="35"/>
        </w:numPr>
        <w:spacing w:line="276" w:lineRule="auto"/>
        <w:jc w:val="both"/>
        <w:rPr>
          <w:rFonts w:ascii="Book Antiqua" w:hAnsi="Book Antiqua"/>
          <w:sz w:val="20"/>
          <w:szCs w:val="20"/>
        </w:rPr>
      </w:pPr>
      <w:r>
        <w:rPr>
          <w:rFonts w:ascii="Book Antiqua" w:hAnsi="Book Antiqua"/>
          <w:sz w:val="20"/>
          <w:szCs w:val="20"/>
        </w:rPr>
        <w:t>Wykonawca w chwili zawarcia umowy podlegał wykluczeniu na podstawie art. 108 ustawy PZP.</w:t>
      </w:r>
    </w:p>
    <w:p w:rsidR="001557E4" w:rsidRPr="00F77C3D" w:rsidRDefault="001557E4" w:rsidP="00E90E69">
      <w:pPr>
        <w:widowControl w:val="0"/>
        <w:numPr>
          <w:ilvl w:val="0"/>
          <w:numId w:val="25"/>
        </w:numPr>
        <w:spacing w:line="276" w:lineRule="auto"/>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1557E4" w:rsidRPr="005C26D4" w:rsidRDefault="001557E4" w:rsidP="00E90E69">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zostanie wydany nakaz zajęcia majątku Wykonawcy</w:t>
      </w:r>
      <w:r w:rsidR="00B657C5">
        <w:rPr>
          <w:rFonts w:ascii="Book Antiqua" w:hAnsi="Book Antiqua"/>
          <w:sz w:val="20"/>
          <w:szCs w:val="20"/>
        </w:rPr>
        <w:t xml:space="preserve"> w postępowaniu egzekucyjnym lub zabezpieczającym</w:t>
      </w:r>
      <w:r w:rsidRPr="005C26D4">
        <w:rPr>
          <w:rFonts w:ascii="Book Antiqua" w:hAnsi="Book Antiqua"/>
          <w:sz w:val="20"/>
          <w:szCs w:val="20"/>
        </w:rPr>
        <w:t>,</w:t>
      </w:r>
    </w:p>
    <w:p w:rsidR="001557E4" w:rsidRPr="005C26D4" w:rsidRDefault="001557E4" w:rsidP="00E90E69">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1557E4" w:rsidRPr="005C26D4" w:rsidRDefault="001557E4" w:rsidP="00E90E69">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1557E4" w:rsidRPr="005C26D4" w:rsidRDefault="001557E4" w:rsidP="00E90E69">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1557E4" w:rsidRPr="001258FA" w:rsidRDefault="001557E4" w:rsidP="00E90E69">
      <w:pPr>
        <w:widowControl w:val="0"/>
        <w:numPr>
          <w:ilvl w:val="0"/>
          <w:numId w:val="25"/>
        </w:numPr>
        <w:tabs>
          <w:tab w:val="left" w:pos="360"/>
        </w:tabs>
        <w:spacing w:line="276" w:lineRule="auto"/>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w:t>
      </w:r>
      <w:r w:rsidR="00E507ED">
        <w:rPr>
          <w:rFonts w:ascii="Book Antiqua" w:hAnsi="Book Antiqua"/>
          <w:sz w:val="20"/>
          <w:szCs w:val="20"/>
        </w:rPr>
        <w:br/>
      </w:r>
      <w:r w:rsidRPr="00F52DDB">
        <w:rPr>
          <w:rFonts w:ascii="Book Antiqua" w:hAnsi="Book Antiqua"/>
          <w:sz w:val="20"/>
          <w:szCs w:val="20"/>
        </w:rPr>
        <w:t xml:space="preserve">pkt. </w:t>
      </w:r>
      <w:r w:rsidR="009B7591">
        <w:rPr>
          <w:rFonts w:ascii="Book Antiqua" w:hAnsi="Book Antiqua"/>
          <w:sz w:val="20"/>
          <w:szCs w:val="20"/>
        </w:rPr>
        <w:t>9</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1557E4" w:rsidRPr="005C26D4" w:rsidRDefault="001557E4" w:rsidP="00E90E69">
      <w:pPr>
        <w:widowControl w:val="0"/>
        <w:numPr>
          <w:ilvl w:val="0"/>
          <w:numId w:val="25"/>
        </w:numPr>
        <w:tabs>
          <w:tab w:val="left" w:pos="360"/>
        </w:tabs>
        <w:spacing w:line="276" w:lineRule="auto"/>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1557E4" w:rsidRPr="005C26D4" w:rsidRDefault="001557E4" w:rsidP="00E90E69">
      <w:pPr>
        <w:widowControl w:val="0"/>
        <w:spacing w:line="276" w:lineRule="auto"/>
        <w:jc w:val="both"/>
        <w:rPr>
          <w:rFonts w:ascii="Book Antiqua" w:hAnsi="Book Antiqua"/>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0</w:t>
      </w:r>
    </w:p>
    <w:p w:rsidR="001557E4" w:rsidRPr="005C26D4" w:rsidRDefault="001557E4" w:rsidP="00E90E69">
      <w:pPr>
        <w:widowControl w:val="0"/>
        <w:spacing w:line="276" w:lineRule="auto"/>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1557E4" w:rsidRPr="005C26D4" w:rsidRDefault="001557E4" w:rsidP="00E90E69">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1557E4" w:rsidRPr="005C26D4" w:rsidRDefault="001557E4" w:rsidP="00E90E69">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Pr>
          <w:rFonts w:ascii="Book Antiqua" w:hAnsi="Book Antiqua"/>
          <w:sz w:val="20"/>
          <w:szCs w:val="20"/>
        </w:rPr>
        <w:t>cej od umowy z zastrzeżeniem § 9</w:t>
      </w:r>
      <w:r w:rsidRPr="005C26D4">
        <w:rPr>
          <w:rFonts w:ascii="Book Antiqua" w:hAnsi="Book Antiqua"/>
          <w:sz w:val="20"/>
          <w:szCs w:val="20"/>
        </w:rPr>
        <w:br/>
        <w:t xml:space="preserve">oraz § </w:t>
      </w:r>
      <w:r>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rsidR="001557E4" w:rsidRPr="005C26D4" w:rsidRDefault="001557E4" w:rsidP="00E90E69">
      <w:pPr>
        <w:pStyle w:val="Tekstpodstawowywcity3"/>
        <w:widowControl w:val="0"/>
        <w:numPr>
          <w:ilvl w:val="0"/>
          <w:numId w:val="18"/>
        </w:numPr>
        <w:spacing w:line="276" w:lineRule="auto"/>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1557E4" w:rsidRPr="005C26D4" w:rsidRDefault="001557E4" w:rsidP="00E90E69">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1557E4" w:rsidRPr="005C26D4" w:rsidRDefault="001557E4" w:rsidP="00E90E69">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1557E4" w:rsidRPr="005C26D4" w:rsidRDefault="001557E4" w:rsidP="00E90E69">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1557E4" w:rsidRPr="005C26D4" w:rsidRDefault="001557E4" w:rsidP="00E90E69">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przejęcie od Wykonawcy pod swój dozór terenu budowy.</w:t>
      </w:r>
    </w:p>
    <w:p w:rsidR="001557E4" w:rsidRPr="005C26D4" w:rsidRDefault="001557E4"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1</w:t>
      </w:r>
    </w:p>
    <w:p w:rsidR="001557E4" w:rsidRPr="00F77C3D" w:rsidRDefault="001557E4" w:rsidP="00E90E69">
      <w:pPr>
        <w:numPr>
          <w:ilvl w:val="0"/>
          <w:numId w:val="26"/>
        </w:numPr>
        <w:autoSpaceDE w:val="0"/>
        <w:autoSpaceDN w:val="0"/>
        <w:adjustRightInd w:val="0"/>
        <w:spacing w:line="276" w:lineRule="auto"/>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1557E4" w:rsidRPr="00E507ED" w:rsidRDefault="001557E4" w:rsidP="00E90E69">
      <w:pPr>
        <w:numPr>
          <w:ilvl w:val="0"/>
          <w:numId w:val="27"/>
        </w:numPr>
        <w:autoSpaceDE w:val="0"/>
        <w:autoSpaceDN w:val="0"/>
        <w:adjustRightInd w:val="0"/>
        <w:spacing w:line="276" w:lineRule="auto"/>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p>
    <w:p w:rsidR="00E507ED" w:rsidRDefault="00E507ED" w:rsidP="00E90E69">
      <w:pPr>
        <w:autoSpaceDE w:val="0"/>
        <w:autoSpaceDN w:val="0"/>
        <w:adjustRightInd w:val="0"/>
        <w:spacing w:line="276" w:lineRule="auto"/>
        <w:jc w:val="both"/>
        <w:rPr>
          <w:rFonts w:ascii="Book Antiqua" w:hAnsi="Book Antiqua"/>
          <w:iCs w:val="0"/>
          <w:color w:val="000000"/>
          <w:sz w:val="20"/>
          <w:szCs w:val="20"/>
        </w:rPr>
      </w:pPr>
    </w:p>
    <w:p w:rsidR="00E507ED" w:rsidRPr="00112C8B" w:rsidRDefault="00E507ED" w:rsidP="00E90E69">
      <w:pPr>
        <w:autoSpaceDE w:val="0"/>
        <w:autoSpaceDN w:val="0"/>
        <w:adjustRightInd w:val="0"/>
        <w:spacing w:line="276" w:lineRule="auto"/>
        <w:jc w:val="both"/>
        <w:rPr>
          <w:rFonts w:ascii="Book Antiqua" w:hAnsi="Book Antiqua"/>
          <w:bCs w:val="0"/>
          <w:iCs w:val="0"/>
          <w:color w:val="000000"/>
          <w:sz w:val="16"/>
          <w:szCs w:val="20"/>
        </w:rPr>
      </w:pPr>
    </w:p>
    <w:p w:rsidR="001557E4" w:rsidRPr="00F77C3D" w:rsidRDefault="001557E4" w:rsidP="00E90E69">
      <w:pPr>
        <w:numPr>
          <w:ilvl w:val="0"/>
          <w:numId w:val="27"/>
        </w:numPr>
        <w:autoSpaceDE w:val="0"/>
        <w:autoSpaceDN w:val="0"/>
        <w:adjustRightInd w:val="0"/>
        <w:spacing w:line="276" w:lineRule="auto"/>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1557E4" w:rsidRPr="00F77C3D" w:rsidRDefault="001557E4" w:rsidP="00E90E69">
      <w:pPr>
        <w:numPr>
          <w:ilvl w:val="0"/>
          <w:numId w:val="26"/>
        </w:numPr>
        <w:autoSpaceDE w:val="0"/>
        <w:autoSpaceDN w:val="0"/>
        <w:adjustRightInd w:val="0"/>
        <w:spacing w:line="276" w:lineRule="auto"/>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1557E4" w:rsidRPr="00F77C3D" w:rsidRDefault="001557E4" w:rsidP="00E90E69">
      <w:pPr>
        <w:pStyle w:val="Tekstpodstawowywcity"/>
        <w:suppressAutoHyphens w:val="0"/>
        <w:spacing w:after="0" w:line="276" w:lineRule="auto"/>
        <w:ind w:left="45" w:hanging="15"/>
        <w:jc w:val="center"/>
        <w:rPr>
          <w:rFonts w:ascii="Book Antiqua" w:hAnsi="Book Antiqua"/>
          <w:bCs/>
          <w:sz w:val="16"/>
          <w:szCs w:val="20"/>
        </w:rPr>
      </w:pPr>
    </w:p>
    <w:p w:rsidR="001557E4" w:rsidRPr="005C26D4" w:rsidRDefault="001557E4" w:rsidP="00E90E69">
      <w:pPr>
        <w:pStyle w:val="Tekstpodstawowywcity"/>
        <w:suppressAutoHyphens w:val="0"/>
        <w:spacing w:after="0" w:line="276" w:lineRule="auto"/>
        <w:ind w:left="45" w:hanging="15"/>
        <w:jc w:val="center"/>
        <w:rPr>
          <w:rFonts w:ascii="Book Antiqua" w:hAnsi="Book Antiqua"/>
          <w:b/>
          <w:bCs/>
          <w:sz w:val="20"/>
          <w:szCs w:val="20"/>
        </w:rPr>
      </w:pPr>
      <w:r w:rsidRPr="005C26D4">
        <w:rPr>
          <w:rFonts w:ascii="Book Antiqua" w:hAnsi="Book Antiqua"/>
          <w:b/>
          <w:bCs/>
          <w:sz w:val="20"/>
          <w:szCs w:val="20"/>
        </w:rPr>
        <w:t>§ 1</w:t>
      </w:r>
      <w:r>
        <w:rPr>
          <w:rFonts w:ascii="Book Antiqua" w:hAnsi="Book Antiqua"/>
          <w:b/>
          <w:bCs/>
          <w:sz w:val="20"/>
          <w:szCs w:val="20"/>
        </w:rPr>
        <w:t>2</w:t>
      </w:r>
    </w:p>
    <w:p w:rsidR="00336835" w:rsidRPr="00ED1276" w:rsidRDefault="00336835" w:rsidP="00E90E69">
      <w:pPr>
        <w:pStyle w:val="Akapitzlist"/>
        <w:numPr>
          <w:ilvl w:val="0"/>
          <w:numId w:val="23"/>
        </w:numPr>
        <w:autoSpaceDE w:val="0"/>
        <w:autoSpaceDN w:val="0"/>
        <w:adjustRightInd w:val="0"/>
        <w:spacing w:line="276" w:lineRule="auto"/>
        <w:ind w:left="403"/>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Strony uzgadniają, ze płatność z tytułu realizacji przedmiotu umowy będzie realizowana </w:t>
      </w:r>
      <w:r w:rsidR="00E90E69">
        <w:rPr>
          <w:rFonts w:ascii="Book Antiqua" w:eastAsiaTheme="minorHAnsi" w:hAnsi="Book Antiqua" w:cs="Arial"/>
          <w:bCs w:val="0"/>
          <w:iCs w:val="0"/>
          <w:color w:val="000000"/>
          <w:sz w:val="20"/>
          <w:szCs w:val="20"/>
          <w:lang w:eastAsia="en-US"/>
        </w:rPr>
        <w:br/>
      </w:r>
      <w:r w:rsidRPr="00ED1276">
        <w:rPr>
          <w:rFonts w:ascii="Book Antiqua" w:eastAsiaTheme="minorHAnsi" w:hAnsi="Book Antiqua" w:cs="Arial"/>
          <w:bCs w:val="0"/>
          <w:iCs w:val="0"/>
          <w:color w:val="000000"/>
          <w:sz w:val="20"/>
          <w:szCs w:val="20"/>
          <w:lang w:eastAsia="en-US"/>
        </w:rPr>
        <w:t xml:space="preserve">w następujący sposób: </w:t>
      </w:r>
    </w:p>
    <w:p w:rsidR="00336835" w:rsidRPr="00ED1276" w:rsidRDefault="00336835" w:rsidP="00E90E69">
      <w:pPr>
        <w:pStyle w:val="Akapitzlist"/>
        <w:numPr>
          <w:ilvl w:val="0"/>
          <w:numId w:val="47"/>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Zamawiający udzieli Wykonawcy zaliczki w wysokości nie mniejszej niż 5 % wynagrodzenia Wykonawcy i nie większej niż udział własny Zamawiającego w sfinansowaniu inwestycji </w:t>
      </w:r>
      <w:r w:rsidR="00ED1276">
        <w:rPr>
          <w:rFonts w:ascii="Book Antiqua" w:eastAsiaTheme="minorHAnsi" w:hAnsi="Book Antiqua" w:cs="Arial"/>
          <w:bCs w:val="0"/>
          <w:iCs w:val="0"/>
          <w:color w:val="000000"/>
          <w:sz w:val="20"/>
          <w:szCs w:val="20"/>
          <w:lang w:eastAsia="en-US"/>
        </w:rPr>
        <w:br/>
      </w:r>
      <w:r w:rsidRPr="00ED1276">
        <w:rPr>
          <w:rFonts w:ascii="Book Antiqua" w:eastAsiaTheme="minorHAnsi" w:hAnsi="Book Antiqua" w:cs="Arial"/>
          <w:bCs w:val="0"/>
          <w:iCs w:val="0"/>
          <w:color w:val="000000"/>
          <w:sz w:val="20"/>
          <w:szCs w:val="20"/>
          <w:lang w:eastAsia="en-US"/>
        </w:rPr>
        <w:t xml:space="preserve">z Programu Rządowego Polski Ład: Program </w:t>
      </w:r>
      <w:r w:rsidR="00ED1276">
        <w:rPr>
          <w:rFonts w:ascii="Book Antiqua" w:eastAsiaTheme="minorHAnsi" w:hAnsi="Book Antiqua" w:cs="Arial"/>
          <w:bCs w:val="0"/>
          <w:iCs w:val="0"/>
          <w:color w:val="000000"/>
          <w:sz w:val="20"/>
          <w:szCs w:val="20"/>
          <w:lang w:eastAsia="en-US"/>
        </w:rPr>
        <w:t>I</w:t>
      </w:r>
      <w:r w:rsidRPr="00ED1276">
        <w:rPr>
          <w:rFonts w:ascii="Book Antiqua" w:eastAsiaTheme="minorHAnsi" w:hAnsi="Book Antiqua" w:cs="Arial"/>
          <w:bCs w:val="0"/>
          <w:iCs w:val="0"/>
          <w:color w:val="000000"/>
          <w:sz w:val="20"/>
          <w:szCs w:val="20"/>
          <w:lang w:eastAsia="en-US"/>
        </w:rPr>
        <w:t>nwestycji Strategicznych nr 01/2021/</w:t>
      </w:r>
      <w:r w:rsidR="00ED1276">
        <w:rPr>
          <w:rFonts w:ascii="Book Antiqua" w:eastAsiaTheme="minorHAnsi" w:hAnsi="Book Antiqua" w:cs="Arial"/>
          <w:bCs w:val="0"/>
          <w:iCs w:val="0"/>
          <w:color w:val="000000"/>
          <w:sz w:val="20"/>
          <w:szCs w:val="20"/>
          <w:lang w:eastAsia="en-US"/>
        </w:rPr>
        <w:t>4278</w:t>
      </w:r>
      <w:r w:rsidRPr="00ED1276">
        <w:rPr>
          <w:rFonts w:ascii="Book Antiqua" w:eastAsiaTheme="minorHAnsi" w:hAnsi="Book Antiqua" w:cs="Arial"/>
          <w:bCs w:val="0"/>
          <w:iCs w:val="0"/>
          <w:color w:val="000000"/>
          <w:sz w:val="20"/>
          <w:szCs w:val="20"/>
          <w:lang w:eastAsia="en-US"/>
        </w:rPr>
        <w:t xml:space="preserve">/Polski ŁAD: </w:t>
      </w:r>
      <w:r w:rsidR="00ED1276">
        <w:rPr>
          <w:rFonts w:ascii="Book Antiqua" w:eastAsiaTheme="minorHAnsi" w:hAnsi="Book Antiqua" w:cs="Arial"/>
          <w:bCs w:val="0"/>
          <w:iCs w:val="0"/>
          <w:color w:val="000000"/>
          <w:sz w:val="20"/>
          <w:szCs w:val="20"/>
          <w:lang w:eastAsia="en-US"/>
        </w:rPr>
        <w:t>Rozbudowa i p</w:t>
      </w:r>
      <w:r w:rsidRPr="00ED1276">
        <w:rPr>
          <w:rFonts w:ascii="Book Antiqua" w:eastAsiaTheme="minorHAnsi" w:hAnsi="Book Antiqua" w:cs="Arial"/>
          <w:bCs w:val="0"/>
          <w:iCs w:val="0"/>
          <w:color w:val="000000"/>
          <w:sz w:val="20"/>
          <w:szCs w:val="20"/>
          <w:lang w:eastAsia="en-US"/>
        </w:rPr>
        <w:t>rzebudowa S</w:t>
      </w:r>
      <w:r w:rsidR="00ED1276">
        <w:rPr>
          <w:rFonts w:ascii="Book Antiqua" w:eastAsiaTheme="minorHAnsi" w:hAnsi="Book Antiqua" w:cs="Arial"/>
          <w:bCs w:val="0"/>
          <w:iCs w:val="0"/>
          <w:color w:val="000000"/>
          <w:sz w:val="20"/>
          <w:szCs w:val="20"/>
          <w:lang w:eastAsia="en-US"/>
        </w:rPr>
        <w:t xml:space="preserve">tacji </w:t>
      </w:r>
      <w:r w:rsidRPr="00ED1276">
        <w:rPr>
          <w:rFonts w:ascii="Book Antiqua" w:eastAsiaTheme="minorHAnsi" w:hAnsi="Book Antiqua" w:cs="Arial"/>
          <w:bCs w:val="0"/>
          <w:iCs w:val="0"/>
          <w:color w:val="000000"/>
          <w:sz w:val="20"/>
          <w:szCs w:val="20"/>
          <w:lang w:eastAsia="en-US"/>
        </w:rPr>
        <w:t>U</w:t>
      </w:r>
      <w:r w:rsidR="00ED1276">
        <w:rPr>
          <w:rFonts w:ascii="Book Antiqua" w:eastAsiaTheme="minorHAnsi" w:hAnsi="Book Antiqua" w:cs="Arial"/>
          <w:bCs w:val="0"/>
          <w:iCs w:val="0"/>
          <w:color w:val="000000"/>
          <w:sz w:val="20"/>
          <w:szCs w:val="20"/>
          <w:lang w:eastAsia="en-US"/>
        </w:rPr>
        <w:t xml:space="preserve">zdatniania </w:t>
      </w:r>
      <w:r w:rsidRPr="00ED1276">
        <w:rPr>
          <w:rFonts w:ascii="Book Antiqua" w:eastAsiaTheme="minorHAnsi" w:hAnsi="Book Antiqua" w:cs="Arial"/>
          <w:bCs w:val="0"/>
          <w:iCs w:val="0"/>
          <w:color w:val="000000"/>
          <w:sz w:val="20"/>
          <w:szCs w:val="20"/>
          <w:lang w:eastAsia="en-US"/>
        </w:rPr>
        <w:t>W</w:t>
      </w:r>
      <w:r w:rsidR="00ED1276">
        <w:rPr>
          <w:rFonts w:ascii="Book Antiqua" w:eastAsiaTheme="minorHAnsi" w:hAnsi="Book Antiqua" w:cs="Arial"/>
          <w:bCs w:val="0"/>
          <w:iCs w:val="0"/>
          <w:color w:val="000000"/>
          <w:sz w:val="20"/>
          <w:szCs w:val="20"/>
          <w:lang w:eastAsia="en-US"/>
        </w:rPr>
        <w:t>ody</w:t>
      </w:r>
      <w:r w:rsidRPr="00ED1276">
        <w:rPr>
          <w:rFonts w:ascii="Book Antiqua" w:eastAsiaTheme="minorHAnsi" w:hAnsi="Book Antiqua" w:cs="Arial"/>
          <w:bCs w:val="0"/>
          <w:iCs w:val="0"/>
          <w:color w:val="000000"/>
          <w:sz w:val="20"/>
          <w:szCs w:val="20"/>
          <w:lang w:eastAsia="en-US"/>
        </w:rPr>
        <w:t xml:space="preserve"> w </w:t>
      </w:r>
      <w:r w:rsidR="00ED1276">
        <w:rPr>
          <w:rFonts w:ascii="Book Antiqua" w:eastAsiaTheme="minorHAnsi" w:hAnsi="Book Antiqua" w:cs="Arial"/>
          <w:bCs w:val="0"/>
          <w:iCs w:val="0"/>
          <w:color w:val="000000"/>
          <w:sz w:val="20"/>
          <w:szCs w:val="20"/>
          <w:lang w:eastAsia="en-US"/>
        </w:rPr>
        <w:t>miejscowości Choczeń, gmina Mochowo;</w:t>
      </w:r>
    </w:p>
    <w:p w:rsidR="00336835" w:rsidRPr="00ED1276" w:rsidRDefault="00ED1276" w:rsidP="00E90E69">
      <w:pPr>
        <w:pStyle w:val="Akapitzlist"/>
        <w:numPr>
          <w:ilvl w:val="0"/>
          <w:numId w:val="47"/>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Pr>
          <w:rFonts w:ascii="Book Antiqua" w:eastAsiaTheme="minorHAnsi" w:hAnsi="Book Antiqua" w:cs="Arial"/>
          <w:bCs w:val="0"/>
          <w:iCs w:val="0"/>
          <w:color w:val="000000"/>
          <w:sz w:val="20"/>
          <w:szCs w:val="20"/>
          <w:lang w:eastAsia="en-US"/>
        </w:rPr>
        <w:t>p</w:t>
      </w:r>
      <w:r w:rsidR="00336835" w:rsidRPr="00ED1276">
        <w:rPr>
          <w:rFonts w:ascii="Book Antiqua" w:eastAsiaTheme="minorHAnsi" w:hAnsi="Book Antiqua" w:cs="Arial"/>
          <w:bCs w:val="0"/>
          <w:iCs w:val="0"/>
          <w:color w:val="000000"/>
          <w:sz w:val="20"/>
          <w:szCs w:val="20"/>
          <w:lang w:eastAsia="en-US"/>
        </w:rPr>
        <w:t xml:space="preserve">ozostała część wynagrodzenia zostanie zapłacona Wykonawcy </w:t>
      </w:r>
      <w:r w:rsidR="00E7088E" w:rsidRPr="00ED1276">
        <w:rPr>
          <w:rFonts w:ascii="Book Antiqua" w:hAnsi="Book Antiqua"/>
          <w:sz w:val="20"/>
          <w:szCs w:val="20"/>
        </w:rPr>
        <w:t>na podstawiefaktury końcowej wystawionej na podstawie protokołu odbioru końcowego zatwierdzonego przez obie strony umowy</w:t>
      </w:r>
      <w:r>
        <w:rPr>
          <w:rFonts w:ascii="Book Antiqua" w:eastAsiaTheme="minorHAnsi" w:hAnsi="Book Antiqua" w:cs="Arial"/>
          <w:bCs w:val="0"/>
          <w:iCs w:val="0"/>
          <w:color w:val="000000"/>
          <w:sz w:val="20"/>
          <w:szCs w:val="20"/>
          <w:lang w:eastAsia="en-US"/>
        </w:rPr>
        <w:t>.</w:t>
      </w:r>
    </w:p>
    <w:p w:rsidR="00336835" w:rsidRPr="00ED1276" w:rsidRDefault="00336835" w:rsidP="00E90E69">
      <w:pPr>
        <w:pStyle w:val="Akapitzlist"/>
        <w:numPr>
          <w:ilvl w:val="0"/>
          <w:numId w:val="23"/>
        </w:numPr>
        <w:autoSpaceDE w:val="0"/>
        <w:autoSpaceDN w:val="0"/>
        <w:adjustRightInd w:val="0"/>
        <w:spacing w:line="276" w:lineRule="auto"/>
        <w:ind w:left="403"/>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Zaliczka zostanie wypłacona przelewem na rac</w:t>
      </w:r>
      <w:r w:rsidR="00ED1276">
        <w:rPr>
          <w:rFonts w:ascii="Book Antiqua" w:eastAsiaTheme="minorHAnsi" w:hAnsi="Book Antiqua" w:cs="Arial"/>
          <w:bCs w:val="0"/>
          <w:iCs w:val="0"/>
          <w:color w:val="000000"/>
          <w:sz w:val="20"/>
          <w:szCs w:val="20"/>
          <w:lang w:eastAsia="en-US"/>
        </w:rPr>
        <w:t>hunek Wykonawcy o numerze …</w:t>
      </w:r>
      <w:r w:rsidRPr="00ED1276">
        <w:rPr>
          <w:rFonts w:ascii="Book Antiqua" w:eastAsiaTheme="minorHAnsi" w:hAnsi="Book Antiqua" w:cs="Arial"/>
          <w:bCs w:val="0"/>
          <w:iCs w:val="0"/>
          <w:color w:val="000000"/>
          <w:sz w:val="20"/>
          <w:szCs w:val="20"/>
          <w:lang w:eastAsia="en-US"/>
        </w:rPr>
        <w:t xml:space="preserve">……………………….. nie później niż w terminie 7 dni po podpisaniu Umowy. </w:t>
      </w:r>
    </w:p>
    <w:p w:rsidR="00336835" w:rsidRPr="00ED1276" w:rsidRDefault="00336835" w:rsidP="00E90E69">
      <w:pPr>
        <w:pStyle w:val="Akapitzlist"/>
        <w:numPr>
          <w:ilvl w:val="0"/>
          <w:numId w:val="23"/>
        </w:numPr>
        <w:autoSpaceDE w:val="0"/>
        <w:autoSpaceDN w:val="0"/>
        <w:adjustRightInd w:val="0"/>
        <w:spacing w:line="276" w:lineRule="auto"/>
        <w:ind w:left="403"/>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Zamawiający nie przewiduje udzielania kolejnych zaliczek. </w:t>
      </w:r>
    </w:p>
    <w:p w:rsidR="00336835" w:rsidRPr="00ED1276" w:rsidRDefault="00ED1276" w:rsidP="00E90E69">
      <w:pPr>
        <w:pStyle w:val="Akapitzlist"/>
        <w:numPr>
          <w:ilvl w:val="0"/>
          <w:numId w:val="23"/>
        </w:numPr>
        <w:autoSpaceDE w:val="0"/>
        <w:autoSpaceDN w:val="0"/>
        <w:adjustRightInd w:val="0"/>
        <w:spacing w:line="276" w:lineRule="auto"/>
        <w:ind w:left="403"/>
        <w:rPr>
          <w:rFonts w:ascii="Book Antiqua" w:eastAsiaTheme="minorHAnsi" w:hAnsi="Book Antiqua" w:cs="Arial"/>
          <w:bCs w:val="0"/>
          <w:iCs w:val="0"/>
          <w:color w:val="000000"/>
          <w:sz w:val="20"/>
          <w:szCs w:val="20"/>
          <w:lang w:eastAsia="en-US"/>
        </w:rPr>
      </w:pPr>
      <w:r>
        <w:rPr>
          <w:rFonts w:ascii="Book Antiqua" w:eastAsiaTheme="minorHAnsi" w:hAnsi="Book Antiqua" w:cs="Arial"/>
          <w:bCs w:val="0"/>
          <w:iCs w:val="0"/>
          <w:color w:val="000000"/>
          <w:sz w:val="20"/>
          <w:szCs w:val="20"/>
          <w:lang w:eastAsia="en-US"/>
        </w:rPr>
        <w:t>Z</w:t>
      </w:r>
      <w:r w:rsidR="00336835" w:rsidRPr="00ED1276">
        <w:rPr>
          <w:rFonts w:ascii="Book Antiqua" w:eastAsiaTheme="minorHAnsi" w:hAnsi="Book Antiqua" w:cs="Arial"/>
          <w:bCs w:val="0"/>
          <w:iCs w:val="0"/>
          <w:color w:val="000000"/>
          <w:sz w:val="20"/>
          <w:szCs w:val="20"/>
          <w:lang w:eastAsia="en-US"/>
        </w:rPr>
        <w:t xml:space="preserve">amawiający nie wymaga zabezpieczenia zaliczki. </w:t>
      </w:r>
    </w:p>
    <w:p w:rsidR="00E7088E" w:rsidRPr="00ED1276" w:rsidRDefault="00E7088E" w:rsidP="00E90E69">
      <w:pPr>
        <w:pStyle w:val="Akapitzlist"/>
        <w:numPr>
          <w:ilvl w:val="0"/>
          <w:numId w:val="23"/>
        </w:numPr>
        <w:autoSpaceDE w:val="0"/>
        <w:autoSpaceDN w:val="0"/>
        <w:adjustRightInd w:val="0"/>
        <w:spacing w:line="276" w:lineRule="auto"/>
        <w:ind w:left="402" w:hanging="357"/>
        <w:jc w:val="both"/>
        <w:rPr>
          <w:rFonts w:ascii="Book Antiqua" w:eastAsiaTheme="minorHAnsi" w:hAnsi="Book Antiqua" w:cs="Arial"/>
          <w:bCs w:val="0"/>
          <w:iCs w:val="0"/>
          <w:color w:val="000000"/>
          <w:sz w:val="20"/>
          <w:szCs w:val="20"/>
          <w:lang w:eastAsia="en-US"/>
        </w:rPr>
      </w:pPr>
      <w:r w:rsidRPr="00ED1276">
        <w:rPr>
          <w:rFonts w:ascii="Book Antiqua" w:hAnsi="Book Antiqua"/>
          <w:sz w:val="20"/>
          <w:szCs w:val="20"/>
        </w:rPr>
        <w:t>Termin</w:t>
      </w:r>
      <w:r w:rsidR="005E64B9">
        <w:rPr>
          <w:rFonts w:ascii="Book Antiqua" w:hAnsi="Book Antiqua"/>
          <w:sz w:val="20"/>
          <w:szCs w:val="20"/>
        </w:rPr>
        <w:t xml:space="preserve"> realizacji faktury końcowej – do 35</w:t>
      </w:r>
      <w:r w:rsidRPr="00ED1276">
        <w:rPr>
          <w:rFonts w:ascii="Book Antiqua" w:hAnsi="Book Antiqua"/>
          <w:sz w:val="20"/>
          <w:szCs w:val="20"/>
        </w:rPr>
        <w:t xml:space="preserve"> dni od daty wpływu prawidłowo wystawionej i kompletnej faktury do Zamawiającego</w:t>
      </w:r>
      <w:r w:rsidR="00ED1276" w:rsidRPr="00ED1276">
        <w:rPr>
          <w:rFonts w:ascii="Book Antiqua" w:hAnsi="Book Antiqua"/>
          <w:sz w:val="20"/>
          <w:szCs w:val="20"/>
        </w:rPr>
        <w:t>.</w:t>
      </w:r>
    </w:p>
    <w:p w:rsidR="00336835" w:rsidRPr="00ED1276" w:rsidRDefault="00336835" w:rsidP="00E90E69">
      <w:pPr>
        <w:pStyle w:val="Akapitzlist"/>
        <w:numPr>
          <w:ilvl w:val="0"/>
          <w:numId w:val="23"/>
        </w:numPr>
        <w:autoSpaceDE w:val="0"/>
        <w:autoSpaceDN w:val="0"/>
        <w:adjustRightInd w:val="0"/>
        <w:spacing w:line="276" w:lineRule="auto"/>
        <w:ind w:left="402" w:hanging="357"/>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Płatność dokonywana będzie w formie przelewu na rachunek bankowy Wykonawcy podany na fakturze </w:t>
      </w:r>
    </w:p>
    <w:p w:rsidR="00ED1276" w:rsidRDefault="00336835" w:rsidP="00E90E69">
      <w:pPr>
        <w:pStyle w:val="Akapitzlist"/>
        <w:numPr>
          <w:ilvl w:val="0"/>
          <w:numId w:val="23"/>
        </w:numPr>
        <w:autoSpaceDE w:val="0"/>
        <w:autoSpaceDN w:val="0"/>
        <w:adjustRightInd w:val="0"/>
        <w:spacing w:line="276" w:lineRule="auto"/>
        <w:ind w:left="402" w:hanging="357"/>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Faktura Wykonawcy powinna być wystawiona na Gminę </w:t>
      </w:r>
      <w:r w:rsidR="00ED1276">
        <w:rPr>
          <w:rFonts w:ascii="Book Antiqua" w:eastAsiaTheme="minorHAnsi" w:hAnsi="Book Antiqua" w:cs="Arial"/>
          <w:bCs w:val="0"/>
          <w:iCs w:val="0"/>
          <w:color w:val="000000"/>
          <w:sz w:val="20"/>
          <w:szCs w:val="20"/>
          <w:lang w:eastAsia="en-US"/>
        </w:rPr>
        <w:t>Mochowo, ul. Sierpecka 2, 09 – 214 Mochowo,</w:t>
      </w:r>
      <w:r w:rsidRPr="00ED1276">
        <w:rPr>
          <w:rFonts w:ascii="Book Antiqua" w:eastAsiaTheme="minorHAnsi" w:hAnsi="Book Antiqua" w:cs="Arial"/>
          <w:bCs w:val="0"/>
          <w:iCs w:val="0"/>
          <w:color w:val="000000"/>
          <w:sz w:val="20"/>
          <w:szCs w:val="20"/>
          <w:lang w:eastAsia="en-US"/>
        </w:rPr>
        <w:t xml:space="preserve"> NIP </w:t>
      </w:r>
      <w:r w:rsidR="00ED1276">
        <w:rPr>
          <w:rFonts w:ascii="Book Antiqua" w:eastAsiaTheme="minorHAnsi" w:hAnsi="Book Antiqua" w:cs="Arial"/>
          <w:bCs w:val="0"/>
          <w:iCs w:val="0"/>
          <w:color w:val="000000"/>
          <w:sz w:val="20"/>
          <w:szCs w:val="20"/>
          <w:lang w:eastAsia="en-US"/>
        </w:rPr>
        <w:t>776</w:t>
      </w:r>
      <w:r w:rsidR="004A117A">
        <w:rPr>
          <w:rFonts w:ascii="Book Antiqua" w:eastAsiaTheme="minorHAnsi" w:hAnsi="Book Antiqua" w:cs="Arial"/>
          <w:bCs w:val="0"/>
          <w:iCs w:val="0"/>
          <w:color w:val="000000"/>
          <w:sz w:val="20"/>
          <w:szCs w:val="20"/>
          <w:lang w:eastAsia="en-US"/>
        </w:rPr>
        <w:t> 16 15 076.</w:t>
      </w:r>
    </w:p>
    <w:p w:rsidR="00336835" w:rsidRPr="00ED1276" w:rsidRDefault="00336835" w:rsidP="00E90E69">
      <w:pPr>
        <w:pStyle w:val="Akapitzlist"/>
        <w:numPr>
          <w:ilvl w:val="0"/>
          <w:numId w:val="23"/>
        </w:numPr>
        <w:autoSpaceDE w:val="0"/>
        <w:autoSpaceDN w:val="0"/>
        <w:adjustRightInd w:val="0"/>
        <w:spacing w:line="276" w:lineRule="auto"/>
        <w:ind w:left="402" w:hanging="357"/>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Wykonawca oświadcza, że jest płatnikiem podatku VAT, posiada numer NIP ……………………… . </w:t>
      </w:r>
    </w:p>
    <w:p w:rsidR="00ED1276" w:rsidRPr="00ED1276" w:rsidRDefault="00E7088E" w:rsidP="00E90E69">
      <w:pPr>
        <w:pStyle w:val="Tekstpodstawowy21"/>
        <w:numPr>
          <w:ilvl w:val="0"/>
          <w:numId w:val="23"/>
        </w:numPr>
        <w:tabs>
          <w:tab w:val="left" w:pos="360"/>
        </w:tabs>
        <w:suppressAutoHyphens w:val="0"/>
        <w:spacing w:line="276" w:lineRule="auto"/>
        <w:ind w:left="402" w:hanging="357"/>
        <w:rPr>
          <w:rFonts w:ascii="Book Antiqua" w:eastAsia="Times New Roman" w:hAnsi="Book Antiqua" w:cs="Times New Roman"/>
          <w:sz w:val="20"/>
          <w:szCs w:val="20"/>
        </w:rPr>
      </w:pPr>
      <w:r w:rsidRPr="00ED1276">
        <w:rPr>
          <w:rFonts w:ascii="Book Antiqua" w:eastAsiaTheme="minorHAnsi" w:hAnsi="Book Antiqua" w:cs="Arial"/>
          <w:color w:val="000000"/>
          <w:sz w:val="20"/>
          <w:szCs w:val="20"/>
          <w:lang w:eastAsia="en-US"/>
        </w:rPr>
        <w:t xml:space="preserve">W przypadku realizacji robót przy udziale podwykonawców, </w:t>
      </w:r>
      <w:r w:rsidR="00ED1276" w:rsidRPr="00ED1276">
        <w:rPr>
          <w:rFonts w:ascii="Book Antiqua" w:eastAsia="Times New Roman" w:hAnsi="Book Antiqua" w:cs="Times New Roman"/>
          <w:sz w:val="20"/>
          <w:szCs w:val="20"/>
        </w:rPr>
        <w:t>Wykonawca zobowiązany jest dostarczyć wraz z fakturą Zamawiającemu:</w:t>
      </w:r>
    </w:p>
    <w:p w:rsidR="00ED1276" w:rsidRPr="00BA50F5" w:rsidRDefault="00ED1276" w:rsidP="00E90E69">
      <w:pPr>
        <w:pStyle w:val="Tekstpodstawowy21"/>
        <w:numPr>
          <w:ilvl w:val="0"/>
          <w:numId w:val="28"/>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ED1276" w:rsidRDefault="00ED1276" w:rsidP="00E90E69">
      <w:pPr>
        <w:pStyle w:val="Tekstpodstawowy21"/>
        <w:numPr>
          <w:ilvl w:val="0"/>
          <w:numId w:val="28"/>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ED1276" w:rsidRPr="00BA50F5" w:rsidRDefault="00ED1276"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Warunkiem zapłaty przez Zamawiającego należnego wynagrodzenia, za odebrane roboty budowlane, jest przedstawienie dowodów zapłaty wymagalnego wynagrodzenia podwyko</w:t>
      </w:r>
      <w:r w:rsidR="004A117A">
        <w:rPr>
          <w:rFonts w:ascii="Book Antiqua" w:eastAsia="Times New Roman" w:hAnsi="Book Antiqua" w:cs="Times New Roman"/>
          <w:sz w:val="20"/>
          <w:szCs w:val="20"/>
        </w:rPr>
        <w:t>nawcom, o których mowa w ust. 9.</w:t>
      </w:r>
    </w:p>
    <w:p w:rsidR="00ED1276" w:rsidRPr="006A5220" w:rsidRDefault="00ED1276"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6A5220">
        <w:rPr>
          <w:rFonts w:ascii="Book Antiqua" w:eastAsia="Times New Roman" w:hAnsi="Book Antiqua" w:cs="Times New Roman"/>
          <w:sz w:val="20"/>
          <w:szCs w:val="20"/>
        </w:rPr>
        <w:t xml:space="preserve">W przypadku nieprzedstawienia przez Wykonawcę wszystkich dowodów zapłaty, o których mowa </w:t>
      </w:r>
      <w:r w:rsidRPr="006A5220">
        <w:rPr>
          <w:rFonts w:ascii="Book Antiqua" w:eastAsia="Times New Roman" w:hAnsi="Book Antiqua" w:cs="Times New Roman"/>
          <w:sz w:val="20"/>
          <w:szCs w:val="20"/>
        </w:rPr>
        <w:br/>
        <w:t xml:space="preserve">w ust. </w:t>
      </w:r>
      <w:r w:rsidR="004A117A">
        <w:rPr>
          <w:rFonts w:ascii="Book Antiqua" w:eastAsia="Times New Roman" w:hAnsi="Book Antiqua" w:cs="Times New Roman"/>
          <w:sz w:val="20"/>
          <w:szCs w:val="20"/>
        </w:rPr>
        <w:t>9</w:t>
      </w:r>
      <w:r w:rsidRPr="006A5220">
        <w:rPr>
          <w:rFonts w:ascii="Book Antiqua" w:eastAsia="Times New Roman" w:hAnsi="Book Antiqua" w:cs="Times New Roman"/>
          <w:sz w:val="20"/>
          <w:szCs w:val="20"/>
        </w:rPr>
        <w:t xml:space="preserve">, Zamawiający wstrzymuje wypłatę należnego wynagrodzenia za odebrane roboty budowlane, </w:t>
      </w:r>
      <w:r w:rsidRPr="006A5220">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r>
        <w:rPr>
          <w:rFonts w:ascii="Book Antiqua" w:eastAsia="Times New Roman" w:hAnsi="Book Antiqua" w:cs="Times New Roman"/>
          <w:sz w:val="20"/>
          <w:szCs w:val="20"/>
        </w:rPr>
        <w:t xml:space="preserve"> a ten okres nie będzie </w:t>
      </w:r>
      <w:r w:rsidRPr="006A5220">
        <w:rPr>
          <w:rFonts w:ascii="Book Antiqua" w:eastAsia="Times New Roman" w:hAnsi="Book Antiqua" w:cs="Times New Roman"/>
          <w:sz w:val="20"/>
          <w:szCs w:val="20"/>
        </w:rPr>
        <w:t>uważany za opóźnienie w zapłacie wynagrodzenia.</w:t>
      </w:r>
    </w:p>
    <w:p w:rsidR="00ED1276" w:rsidRPr="00BA50F5" w:rsidRDefault="00ED1276" w:rsidP="00E90E69">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ascii="Book Antiqua" w:hAnsi="Book Antiqua"/>
          <w:sz w:val="20"/>
          <w:szCs w:val="20"/>
        </w:rPr>
        <w:br/>
      </w:r>
      <w:r w:rsidRPr="00BA50F5">
        <w:rPr>
          <w:rFonts w:ascii="Book Antiqua" w:hAnsi="Book Antiqua"/>
          <w:sz w:val="20"/>
          <w:szCs w:val="20"/>
        </w:rPr>
        <w:t>w przypadku uchylenia się od obowiązku zapłaty odpowiednio przez wykonawcę, podwykonawcę lub dalszego podwykonawcę zamówienia na roboty budowlane.</w:t>
      </w:r>
    </w:p>
    <w:p w:rsidR="00ED1276" w:rsidRPr="005E64B9" w:rsidRDefault="00ED1276" w:rsidP="00E90E69">
      <w:pPr>
        <w:pStyle w:val="Tekstpodstawowy21"/>
        <w:numPr>
          <w:ilvl w:val="0"/>
          <w:numId w:val="23"/>
        </w:numPr>
        <w:suppressAutoHyphens w:val="0"/>
        <w:spacing w:line="276" w:lineRule="auto"/>
        <w:rPr>
          <w:rFonts w:ascii="Book Antiqua" w:hAnsi="Book Antiqua"/>
          <w:sz w:val="20"/>
          <w:szCs w:val="20"/>
        </w:rPr>
      </w:pPr>
      <w:r w:rsidRPr="005E64B9">
        <w:rPr>
          <w:rFonts w:ascii="Book Antiqua" w:hAnsi="Book Antiqua"/>
          <w:sz w:val="20"/>
          <w:szCs w:val="20"/>
        </w:rPr>
        <w:t xml:space="preserve">Wynagrodzenie, o którym mowa w ust. </w:t>
      </w:r>
      <w:r w:rsidR="009B7591" w:rsidRPr="005E64B9">
        <w:rPr>
          <w:rFonts w:ascii="Book Antiqua" w:hAnsi="Book Antiqua"/>
          <w:sz w:val="20"/>
          <w:szCs w:val="20"/>
        </w:rPr>
        <w:t>12</w:t>
      </w:r>
      <w:r w:rsidRPr="005E64B9">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w:t>
      </w:r>
      <w:r w:rsidR="004A117A" w:rsidRPr="005E64B9">
        <w:rPr>
          <w:rFonts w:ascii="Book Antiqua" w:hAnsi="Book Antiqua"/>
          <w:sz w:val="20"/>
          <w:szCs w:val="20"/>
        </w:rPr>
        <w:br/>
      </w:r>
      <w:r w:rsidRPr="005E64B9">
        <w:rPr>
          <w:rFonts w:ascii="Book Antiqua" w:hAnsi="Book Antiqua"/>
          <w:sz w:val="20"/>
          <w:szCs w:val="20"/>
        </w:rPr>
        <w:lastRenderedPageBreak/>
        <w:t>umowy o podwykonawstwo, której przedmiotem są dostawy lub usługi.</w:t>
      </w:r>
    </w:p>
    <w:p w:rsidR="00ED1276" w:rsidRPr="00BA50F5" w:rsidRDefault="00ED1276" w:rsidP="00E90E69">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ED1276" w:rsidRPr="00BA50F5" w:rsidRDefault="00ED1276" w:rsidP="00E90E69">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w:t>
      </w:r>
      <w:r>
        <w:rPr>
          <w:rFonts w:ascii="Book Antiqua" w:hAnsi="Book Antiqua"/>
          <w:sz w:val="20"/>
          <w:szCs w:val="20"/>
        </w:rPr>
        <w:br/>
      </w:r>
      <w:r w:rsidRPr="00BA50F5">
        <w:rPr>
          <w:rFonts w:ascii="Book Antiqua" w:hAnsi="Book Antiqua"/>
          <w:sz w:val="20"/>
          <w:szCs w:val="20"/>
        </w:rPr>
        <w:t xml:space="preserve">o których mowa w ust. </w:t>
      </w:r>
      <w:r w:rsidR="004A117A">
        <w:rPr>
          <w:rFonts w:ascii="Book Antiqua" w:hAnsi="Book Antiqua"/>
          <w:sz w:val="20"/>
          <w:szCs w:val="20"/>
        </w:rPr>
        <w:t>12</w:t>
      </w:r>
      <w:r w:rsidRPr="00BA50F5">
        <w:rPr>
          <w:rFonts w:ascii="Book Antiqua" w:hAnsi="Book Antiqua"/>
          <w:sz w:val="20"/>
          <w:szCs w:val="20"/>
        </w:rPr>
        <w:t xml:space="preserve">, zamawiający potrąca kwotę wypłaconego wynagrodzenia </w:t>
      </w:r>
      <w:r w:rsidR="00E90E69">
        <w:rPr>
          <w:rFonts w:ascii="Book Antiqua" w:hAnsi="Book Antiqua"/>
          <w:sz w:val="20"/>
          <w:szCs w:val="20"/>
        </w:rPr>
        <w:br/>
      </w:r>
      <w:r w:rsidRPr="00BA50F5">
        <w:rPr>
          <w:rFonts w:ascii="Book Antiqua" w:hAnsi="Book Antiqua"/>
          <w:sz w:val="20"/>
          <w:szCs w:val="20"/>
        </w:rPr>
        <w:t xml:space="preserve">z wynagrodzenia należnego </w:t>
      </w:r>
      <w:r>
        <w:rPr>
          <w:rFonts w:ascii="Book Antiqua" w:hAnsi="Book Antiqua"/>
          <w:sz w:val="20"/>
          <w:szCs w:val="20"/>
        </w:rPr>
        <w:t>W</w:t>
      </w:r>
      <w:r w:rsidRPr="00BA50F5">
        <w:rPr>
          <w:rFonts w:ascii="Book Antiqua" w:hAnsi="Book Antiqua"/>
          <w:sz w:val="20"/>
          <w:szCs w:val="20"/>
        </w:rPr>
        <w:t>ykonawcy.</w:t>
      </w:r>
    </w:p>
    <w:p w:rsidR="00ED1276" w:rsidRPr="00BA50F5" w:rsidRDefault="00ED1276"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t>
      </w:r>
      <w:r>
        <w:rPr>
          <w:rFonts w:ascii="Book Antiqua" w:eastAsia="Times New Roman" w:hAnsi="Book Antiqua" w:cs="Times New Roman"/>
          <w:sz w:val="20"/>
          <w:szCs w:val="20"/>
        </w:rPr>
        <w:br/>
      </w:r>
      <w:r w:rsidRPr="00BA50F5">
        <w:rPr>
          <w:rFonts w:ascii="Book Antiqua" w:eastAsia="Times New Roman" w:hAnsi="Book Antiqua" w:cs="Times New Roman"/>
          <w:sz w:val="20"/>
          <w:szCs w:val="20"/>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36835" w:rsidRPr="00ED1276" w:rsidRDefault="00336835" w:rsidP="00E90E69">
      <w:pPr>
        <w:pStyle w:val="Akapitzlist"/>
        <w:numPr>
          <w:ilvl w:val="0"/>
          <w:numId w:val="23"/>
        </w:numPr>
        <w:autoSpaceDE w:val="0"/>
        <w:autoSpaceDN w:val="0"/>
        <w:adjustRightInd w:val="0"/>
        <w:spacing w:line="276" w:lineRule="auto"/>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Cesja wierzytelności wynikających z realizacji Umowy wymaga pod rygorem nieważności uprzedniej, pisemnej zgody Zamawiającego. </w:t>
      </w:r>
    </w:p>
    <w:p w:rsidR="001557E4" w:rsidRPr="001258FA" w:rsidRDefault="001557E4"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1557E4" w:rsidRPr="005C26D4" w:rsidRDefault="001557E4"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E507ED" w:rsidRPr="00E507ED" w:rsidRDefault="00E507ED"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3</w:t>
      </w:r>
    </w:p>
    <w:p w:rsidR="001557E4" w:rsidRPr="005C26D4" w:rsidRDefault="001557E4" w:rsidP="00E90E69">
      <w:pPr>
        <w:widowControl w:val="0"/>
        <w:numPr>
          <w:ilvl w:val="0"/>
          <w:numId w:val="20"/>
        </w:numPr>
        <w:shd w:val="clear" w:color="auto" w:fill="FFFFFF"/>
        <w:tabs>
          <w:tab w:val="left" w:pos="284"/>
        </w:tabs>
        <w:spacing w:line="276" w:lineRule="auto"/>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w:t>
      </w:r>
      <w:r w:rsidRPr="005C26D4">
        <w:rPr>
          <w:rFonts w:ascii="Book Antiqua" w:hAnsi="Book Antiqua"/>
          <w:sz w:val="20"/>
          <w:szCs w:val="20"/>
        </w:rPr>
        <w:t xml:space="preserve">na okres wykonania zadania </w:t>
      </w:r>
      <w:r w:rsidR="00997198">
        <w:rPr>
          <w:rFonts w:ascii="Book Antiqua" w:hAnsi="Book Antiqua"/>
          <w:sz w:val="20"/>
          <w:szCs w:val="20"/>
        </w:rPr>
        <w:br/>
      </w:r>
      <w:r w:rsidRPr="005C26D4">
        <w:rPr>
          <w:rFonts w:ascii="Book Antiqua" w:hAnsi="Book Antiqua"/>
          <w:spacing w:val="-2"/>
          <w:sz w:val="20"/>
          <w:szCs w:val="20"/>
        </w:rPr>
        <w:t>i okres rękojmi.</w:t>
      </w:r>
    </w:p>
    <w:p w:rsidR="001557E4" w:rsidRPr="005C26D4" w:rsidRDefault="001557E4" w:rsidP="00E90E69">
      <w:pPr>
        <w:widowControl w:val="0"/>
        <w:numPr>
          <w:ilvl w:val="0"/>
          <w:numId w:val="20"/>
        </w:numPr>
        <w:shd w:val="clear" w:color="auto" w:fill="FFFFFF"/>
        <w:tabs>
          <w:tab w:val="left" w:pos="284"/>
          <w:tab w:val="left" w:leader="dot" w:pos="3734"/>
        </w:tabs>
        <w:autoSpaceDE w:val="0"/>
        <w:autoSpaceDN w:val="0"/>
        <w:adjustRightInd w:val="0"/>
        <w:spacing w:line="276" w:lineRule="auto"/>
        <w:ind w:left="284" w:hanging="284"/>
        <w:jc w:val="both"/>
        <w:rPr>
          <w:rFonts w:ascii="Book Antiqua" w:hAnsi="Book Antiqua"/>
          <w:spacing w:val="-14"/>
          <w:sz w:val="20"/>
          <w:szCs w:val="20"/>
        </w:rPr>
      </w:pPr>
      <w:r w:rsidRPr="005C26D4">
        <w:rPr>
          <w:rFonts w:ascii="Book Antiqua" w:hAnsi="Book Antiqua"/>
          <w:spacing w:val="1"/>
          <w:sz w:val="20"/>
          <w:szCs w:val="20"/>
        </w:rPr>
        <w:t xml:space="preserve">Wartość zabezpieczenia ustala się w wysokości </w:t>
      </w:r>
      <w:r>
        <w:rPr>
          <w:rFonts w:ascii="Book Antiqua" w:hAnsi="Book Antiqua"/>
          <w:spacing w:val="1"/>
          <w:sz w:val="20"/>
          <w:szCs w:val="20"/>
        </w:rPr>
        <w:t>5</w:t>
      </w:r>
      <w:r w:rsidRPr="005C26D4">
        <w:rPr>
          <w:rFonts w:ascii="Book Antiqua" w:hAnsi="Book Antiqua"/>
          <w:spacing w:val="1"/>
          <w:sz w:val="20"/>
          <w:szCs w:val="20"/>
        </w:rPr>
        <w:t>% wynagrodzenia</w:t>
      </w:r>
      <w:r>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w:t>
      </w:r>
      <w:r>
        <w:rPr>
          <w:rFonts w:ascii="Book Antiqua" w:hAnsi="Book Antiqua"/>
          <w:spacing w:val="-1"/>
          <w:sz w:val="20"/>
          <w:szCs w:val="20"/>
        </w:rPr>
        <w:t>………..</w:t>
      </w:r>
      <w:r w:rsidRPr="005C26D4">
        <w:rPr>
          <w:rFonts w:ascii="Book Antiqua" w:hAnsi="Book Antiqua"/>
          <w:spacing w:val="-1"/>
          <w:sz w:val="20"/>
          <w:szCs w:val="20"/>
        </w:rPr>
        <w:t>………….. zł.</w:t>
      </w:r>
    </w:p>
    <w:p w:rsidR="001557E4" w:rsidRPr="005C26D4" w:rsidRDefault="001557E4" w:rsidP="00E90E69">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1557E4" w:rsidRPr="00997198" w:rsidRDefault="001557E4" w:rsidP="00E90E69">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r w:rsidR="00997198">
        <w:rPr>
          <w:rFonts w:ascii="Book Antiqua" w:hAnsi="Book Antiqua"/>
          <w:spacing w:val="-1"/>
          <w:sz w:val="20"/>
          <w:szCs w:val="20"/>
        </w:rPr>
        <w:t xml:space="preserve"> i gwarancji</w:t>
      </w:r>
      <w:r w:rsidRPr="005C26D4">
        <w:rPr>
          <w:rFonts w:ascii="Book Antiqua" w:hAnsi="Book Antiqua"/>
          <w:spacing w:val="-1"/>
          <w:sz w:val="20"/>
          <w:szCs w:val="20"/>
        </w:rPr>
        <w:t>.</w:t>
      </w:r>
    </w:p>
    <w:p w:rsidR="00997198" w:rsidRPr="00997198" w:rsidRDefault="00997198" w:rsidP="00E90E69">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997198">
        <w:rPr>
          <w:rFonts w:ascii="Book Antiqua" w:hAnsi="Book Antiqua" w:cs="Arial"/>
          <w:sz w:val="20"/>
          <w:szCs w:val="20"/>
        </w:rPr>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p>
    <w:p w:rsidR="001557E4" w:rsidRPr="005C26D4" w:rsidRDefault="001557E4"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4</w:t>
      </w:r>
    </w:p>
    <w:p w:rsidR="001557E4" w:rsidRPr="005C26D4" w:rsidRDefault="001557E4" w:rsidP="00E90E69">
      <w:pPr>
        <w:widowControl w:val="0"/>
        <w:numPr>
          <w:ilvl w:val="0"/>
          <w:numId w:val="24"/>
        </w:numPr>
        <w:tabs>
          <w:tab w:val="left" w:pos="0"/>
        </w:tabs>
        <w:spacing w:line="276" w:lineRule="auto"/>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00997198">
        <w:rPr>
          <w:rFonts w:ascii="Book Antiqua" w:hAnsi="Book Antiqua"/>
          <w:sz w:val="20"/>
          <w:szCs w:val="20"/>
        </w:rPr>
        <w:t xml:space="preserve">rękojmi i </w:t>
      </w:r>
      <w:r w:rsidRPr="005C26D4">
        <w:rPr>
          <w:rFonts w:ascii="Book Antiqua" w:hAnsi="Book Antiqua"/>
          <w:sz w:val="20"/>
          <w:szCs w:val="20"/>
        </w:rPr>
        <w:t>jakości</w:t>
      </w:r>
      <w:r w:rsidR="009914A1" w:rsidRPr="009914A1">
        <w:rPr>
          <w:rFonts w:ascii="Book Antiqua" w:hAnsi="Book Antiqua"/>
          <w:sz w:val="20"/>
        </w:rPr>
        <w:t>za wady fizyczne zmniejszaj</w:t>
      </w:r>
      <w:r w:rsidR="009914A1" w:rsidRPr="009914A1">
        <w:rPr>
          <w:rFonts w:ascii="Book Antiqua" w:eastAsia="TimesNewRoman" w:hAnsi="Book Antiqua"/>
          <w:sz w:val="20"/>
        </w:rPr>
        <w:t>ą</w:t>
      </w:r>
      <w:r w:rsidR="009914A1" w:rsidRPr="009914A1">
        <w:rPr>
          <w:rFonts w:ascii="Book Antiqua" w:hAnsi="Book Antiqua"/>
          <w:sz w:val="20"/>
        </w:rPr>
        <w:t>ce warto</w:t>
      </w:r>
      <w:r w:rsidR="009914A1" w:rsidRPr="009914A1">
        <w:rPr>
          <w:rFonts w:ascii="Book Antiqua" w:eastAsia="TimesNewRoman" w:hAnsi="Book Antiqua"/>
          <w:sz w:val="20"/>
        </w:rPr>
        <w:t xml:space="preserve">ść </w:t>
      </w:r>
      <w:r w:rsidR="009914A1" w:rsidRPr="009914A1">
        <w:rPr>
          <w:rFonts w:ascii="Book Antiqua" w:hAnsi="Book Antiqua"/>
          <w:sz w:val="20"/>
        </w:rPr>
        <w:t>u</w:t>
      </w:r>
      <w:r w:rsidR="009914A1" w:rsidRPr="009914A1">
        <w:rPr>
          <w:rFonts w:ascii="Book Antiqua" w:eastAsia="TimesNewRoman" w:hAnsi="Book Antiqua"/>
          <w:sz w:val="20"/>
        </w:rPr>
        <w:t>ż</w:t>
      </w:r>
      <w:r w:rsidR="009914A1" w:rsidRPr="009914A1">
        <w:rPr>
          <w:rFonts w:ascii="Book Antiqua" w:hAnsi="Book Antiqua"/>
          <w:sz w:val="20"/>
        </w:rPr>
        <w:t>ytkow</w:t>
      </w:r>
      <w:r w:rsidR="009914A1" w:rsidRPr="009914A1">
        <w:rPr>
          <w:rFonts w:ascii="Book Antiqua" w:eastAsia="TimesNewRoman" w:hAnsi="Book Antiqua"/>
          <w:sz w:val="20"/>
        </w:rPr>
        <w:t>ą</w:t>
      </w:r>
      <w:r w:rsidR="009914A1" w:rsidRPr="009914A1">
        <w:rPr>
          <w:rFonts w:ascii="Book Antiqua" w:hAnsi="Book Antiqua"/>
          <w:sz w:val="20"/>
        </w:rPr>
        <w:t>, techniczn</w:t>
      </w:r>
      <w:r w:rsidR="009914A1" w:rsidRPr="009914A1">
        <w:rPr>
          <w:rFonts w:ascii="Book Antiqua" w:eastAsia="TimesNewRoman" w:hAnsi="Book Antiqua"/>
          <w:sz w:val="20"/>
        </w:rPr>
        <w:t xml:space="preserve">ą </w:t>
      </w:r>
      <w:r w:rsidR="009914A1" w:rsidRPr="009914A1">
        <w:rPr>
          <w:rFonts w:ascii="Book Antiqua" w:hAnsi="Book Antiqua"/>
          <w:sz w:val="20"/>
        </w:rPr>
        <w:t>i estetyczn</w:t>
      </w:r>
      <w:r w:rsidR="009914A1" w:rsidRPr="009914A1">
        <w:rPr>
          <w:rFonts w:ascii="Book Antiqua" w:eastAsia="TimesNewRoman" w:hAnsi="Book Antiqua"/>
          <w:sz w:val="20"/>
        </w:rPr>
        <w:t xml:space="preserve">ą </w:t>
      </w:r>
      <w:r w:rsidRPr="005C26D4">
        <w:rPr>
          <w:rFonts w:ascii="Book Antiqua" w:hAnsi="Book Antiqua"/>
          <w:sz w:val="20"/>
          <w:szCs w:val="20"/>
        </w:rPr>
        <w:t>przedmiot</w:t>
      </w:r>
      <w:r w:rsidR="009914A1">
        <w:rPr>
          <w:rFonts w:ascii="Book Antiqua" w:hAnsi="Book Antiqua"/>
          <w:sz w:val="20"/>
          <w:szCs w:val="20"/>
        </w:rPr>
        <w:t>u</w:t>
      </w:r>
      <w:r w:rsidRPr="005C26D4">
        <w:rPr>
          <w:rFonts w:ascii="Book Antiqua" w:hAnsi="Book Antiqua"/>
          <w:sz w:val="20"/>
          <w:szCs w:val="20"/>
        </w:rPr>
        <w:t xml:space="preserve"> umowy.</w:t>
      </w:r>
    </w:p>
    <w:p w:rsidR="007E75D0" w:rsidRDefault="001557E4" w:rsidP="00E90E69">
      <w:pPr>
        <w:widowControl w:val="0"/>
        <w:numPr>
          <w:ilvl w:val="0"/>
          <w:numId w:val="24"/>
        </w:numPr>
        <w:tabs>
          <w:tab w:val="left" w:pos="360"/>
        </w:tabs>
        <w:spacing w:line="276" w:lineRule="auto"/>
        <w:jc w:val="both"/>
        <w:rPr>
          <w:rFonts w:ascii="Book Antiqua" w:hAnsi="Book Antiqua"/>
          <w:sz w:val="20"/>
          <w:szCs w:val="20"/>
        </w:rPr>
      </w:pPr>
      <w:r w:rsidRPr="005C26D4">
        <w:rPr>
          <w:rFonts w:ascii="Book Antiqua" w:hAnsi="Book Antiqua"/>
          <w:sz w:val="20"/>
          <w:szCs w:val="20"/>
        </w:rPr>
        <w:t xml:space="preserve">Okres gwarancji rozpoczyna się z dniem odbioru końcowego robót i przekazania obiektu </w:t>
      </w:r>
      <w:r>
        <w:rPr>
          <w:rFonts w:ascii="Book Antiqua" w:hAnsi="Book Antiqua"/>
          <w:sz w:val="20"/>
          <w:szCs w:val="20"/>
        </w:rPr>
        <w:br/>
      </w:r>
      <w:r w:rsidRPr="005C26D4">
        <w:rPr>
          <w:rFonts w:ascii="Book Antiqua" w:hAnsi="Book Antiqua"/>
          <w:sz w:val="20"/>
          <w:szCs w:val="20"/>
        </w:rPr>
        <w:t>w użytkowanie.</w:t>
      </w:r>
    </w:p>
    <w:p w:rsidR="00336835" w:rsidRPr="007E75D0" w:rsidRDefault="00336835" w:rsidP="00E90E69">
      <w:pPr>
        <w:widowControl w:val="0"/>
        <w:numPr>
          <w:ilvl w:val="0"/>
          <w:numId w:val="24"/>
        </w:numPr>
        <w:tabs>
          <w:tab w:val="left" w:pos="360"/>
        </w:tabs>
        <w:spacing w:line="276" w:lineRule="auto"/>
        <w:jc w:val="both"/>
        <w:rPr>
          <w:rFonts w:ascii="Book Antiqua" w:hAnsi="Book Antiqua"/>
          <w:sz w:val="20"/>
          <w:szCs w:val="20"/>
        </w:rPr>
      </w:pPr>
      <w:r w:rsidRPr="007E75D0">
        <w:rPr>
          <w:rFonts w:ascii="Book Antiqua" w:eastAsiaTheme="minorHAnsi" w:hAnsi="Book Antiqua" w:cs="Arial"/>
          <w:bCs w:val="0"/>
          <w:iCs w:val="0"/>
          <w:color w:val="000000"/>
          <w:sz w:val="20"/>
          <w:szCs w:val="20"/>
          <w:lang w:eastAsia="en-US"/>
        </w:rPr>
        <w:t xml:space="preserve">Wszystkie warunki i karty gwarancyjne będą przekazane Zamawiającemu wraz z dokumentacją powykonawczą do odbioru końcowego </w:t>
      </w:r>
    </w:p>
    <w:p w:rsidR="001557E4" w:rsidRPr="00F52DDB" w:rsidRDefault="001557E4" w:rsidP="00E90E69">
      <w:pPr>
        <w:numPr>
          <w:ilvl w:val="0"/>
          <w:numId w:val="24"/>
        </w:numPr>
        <w:tabs>
          <w:tab w:val="left" w:pos="360"/>
        </w:tabs>
        <w:spacing w:line="276" w:lineRule="auto"/>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1557E4" w:rsidRDefault="001557E4" w:rsidP="00E90E69">
      <w:pPr>
        <w:pStyle w:val="Akapitzlist"/>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76" w:lineRule="auto"/>
        <w:contextualSpacing/>
        <w:jc w:val="both"/>
        <w:rPr>
          <w:rFonts w:ascii="Book Antiqua" w:hAnsi="Book Antiqua"/>
          <w:noProof/>
          <w:color w:val="000000"/>
          <w:sz w:val="20"/>
          <w:szCs w:val="20"/>
        </w:rPr>
      </w:pPr>
      <w:r w:rsidRPr="00F52DDB">
        <w:rPr>
          <w:rFonts w:ascii="Book Antiqua" w:hAnsi="Book Antiqua"/>
          <w:noProof/>
          <w:color w:val="000000"/>
          <w:sz w:val="20"/>
          <w:szCs w:val="20"/>
        </w:rPr>
        <w:t xml:space="preserve">W okresie rękojmi </w:t>
      </w:r>
      <w:r w:rsidR="009914A1">
        <w:rPr>
          <w:rFonts w:ascii="Book Antiqua" w:hAnsi="Book Antiqua"/>
          <w:noProof/>
          <w:color w:val="000000"/>
          <w:sz w:val="20"/>
          <w:szCs w:val="20"/>
        </w:rPr>
        <w:t>za wady fizyczne oraz</w:t>
      </w:r>
      <w:r w:rsidRPr="00F52DDB">
        <w:rPr>
          <w:rFonts w:ascii="Book Antiqua" w:hAnsi="Book Antiqua"/>
          <w:noProof/>
          <w:color w:val="000000"/>
          <w:sz w:val="20"/>
          <w:szCs w:val="20"/>
        </w:rPr>
        <w:t xml:space="preserve"> gwarancji</w:t>
      </w:r>
      <w:r w:rsidR="009914A1">
        <w:rPr>
          <w:rFonts w:ascii="Book Antiqua" w:hAnsi="Book Antiqua"/>
          <w:noProof/>
          <w:color w:val="000000"/>
          <w:sz w:val="20"/>
          <w:szCs w:val="20"/>
        </w:rPr>
        <w:t xml:space="preserve"> jakości</w:t>
      </w:r>
      <w:r w:rsidRPr="00F52DDB">
        <w:rPr>
          <w:rFonts w:ascii="Book Antiqua" w:hAnsi="Book Antiqua"/>
          <w:noProof/>
          <w:color w:val="000000"/>
          <w:sz w:val="20"/>
          <w:szCs w:val="20"/>
        </w:rPr>
        <w:t xml:space="preserve"> Wykonawca zobowiązany jest do usunięcia </w:t>
      </w:r>
      <w:r>
        <w:rPr>
          <w:rFonts w:ascii="Book Antiqua" w:hAnsi="Book Antiqua"/>
          <w:noProof/>
          <w:color w:val="000000"/>
          <w:sz w:val="20"/>
          <w:szCs w:val="20"/>
        </w:rPr>
        <w:t>ujawnionych wad bezpłatnie</w:t>
      </w:r>
      <w:r w:rsidRPr="00F52DDB">
        <w:rPr>
          <w:rFonts w:ascii="Book Antiqua" w:hAnsi="Book Antiqua"/>
          <w:noProof/>
          <w:color w:val="000000"/>
          <w:sz w:val="20"/>
          <w:szCs w:val="20"/>
        </w:rPr>
        <w:t>.</w:t>
      </w:r>
    </w:p>
    <w:p w:rsidR="009914A1" w:rsidRPr="00141F1B" w:rsidRDefault="009914A1" w:rsidP="00E90E69">
      <w:pPr>
        <w:pStyle w:val="Akapitzlist"/>
        <w:numPr>
          <w:ilvl w:val="0"/>
          <w:numId w:val="24"/>
        </w:numPr>
        <w:spacing w:line="276" w:lineRule="auto"/>
        <w:jc w:val="both"/>
        <w:rPr>
          <w:rFonts w:ascii="Book Antiqua" w:hAnsi="Book Antiqua"/>
          <w:bCs w:val="0"/>
          <w:iCs w:val="0"/>
          <w:sz w:val="20"/>
        </w:rPr>
      </w:pPr>
      <w:r w:rsidRPr="009914A1">
        <w:rPr>
          <w:rFonts w:ascii="Book Antiqua" w:hAnsi="Book Antiqua"/>
          <w:sz w:val="20"/>
        </w:rPr>
        <w:t>O wykryciu wady lub usterki w okresie gwarancji Zamawiający zawiad</w:t>
      </w:r>
      <w:r>
        <w:rPr>
          <w:rFonts w:ascii="Book Antiqua" w:hAnsi="Book Antiqua"/>
          <w:sz w:val="20"/>
        </w:rPr>
        <w:t>a</w:t>
      </w:r>
      <w:r w:rsidRPr="009914A1">
        <w:rPr>
          <w:rFonts w:ascii="Book Antiqua" w:hAnsi="Book Antiqua"/>
          <w:sz w:val="20"/>
        </w:rPr>
        <w:t>mi</w:t>
      </w:r>
      <w:r>
        <w:rPr>
          <w:rFonts w:ascii="Book Antiqua" w:hAnsi="Book Antiqua"/>
          <w:sz w:val="20"/>
        </w:rPr>
        <w:t>aW</w:t>
      </w:r>
      <w:r w:rsidRPr="009914A1">
        <w:rPr>
          <w:rFonts w:ascii="Book Antiqua" w:hAnsi="Book Antiqua"/>
          <w:sz w:val="20"/>
        </w:rPr>
        <w:t>ykonawcę na piśmie. Strony uzgodnią sposób i termin usunięcia wady, zgodny  z warunkami gwarancji.</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Ustala się poniższe terminy usunięcia wad:</w:t>
      </w:r>
    </w:p>
    <w:p w:rsidR="009914A1" w:rsidRPr="009914A1" w:rsidRDefault="009914A1" w:rsidP="00E90E69">
      <w:pPr>
        <w:pStyle w:val="Akapitzlist"/>
        <w:numPr>
          <w:ilvl w:val="0"/>
          <w:numId w:val="31"/>
        </w:numPr>
        <w:spacing w:line="276" w:lineRule="auto"/>
        <w:jc w:val="both"/>
        <w:rPr>
          <w:rFonts w:ascii="Book Antiqua" w:hAnsi="Book Antiqua"/>
          <w:sz w:val="20"/>
        </w:rPr>
      </w:pPr>
      <w:r w:rsidRPr="009914A1">
        <w:rPr>
          <w:rFonts w:ascii="Book Antiqua" w:hAnsi="Book Antiqua"/>
          <w:sz w:val="20"/>
        </w:rPr>
        <w:t>jeśli wada uniemożliwia zgodne z obowiązującymi przepisami użytkowanie obiektu – niezwłocznie,</w:t>
      </w:r>
    </w:p>
    <w:p w:rsidR="009914A1" w:rsidRDefault="009914A1" w:rsidP="00E90E69">
      <w:pPr>
        <w:pStyle w:val="Akapitzlist"/>
        <w:numPr>
          <w:ilvl w:val="0"/>
          <w:numId w:val="31"/>
        </w:numPr>
        <w:spacing w:line="276" w:lineRule="auto"/>
        <w:jc w:val="both"/>
        <w:rPr>
          <w:rFonts w:ascii="Book Antiqua" w:hAnsi="Book Antiqua"/>
          <w:sz w:val="20"/>
        </w:rPr>
      </w:pPr>
      <w:r w:rsidRPr="009914A1">
        <w:rPr>
          <w:rFonts w:ascii="Book Antiqua" w:hAnsi="Book Antiqua"/>
          <w:sz w:val="20"/>
        </w:rPr>
        <w:t xml:space="preserve">w pozostałych przypadkach, w terminie uzgodnionym w protokole spisanym przy udziale obu stron, lub wyznaczonym przez Zamawiającego, lecz nie dłuższym niż 21 dni od daty powiadomienia, o którym mowa w ust. </w:t>
      </w:r>
      <w:r w:rsidR="006A5220">
        <w:rPr>
          <w:rFonts w:ascii="Book Antiqua" w:hAnsi="Book Antiqua"/>
          <w:sz w:val="20"/>
        </w:rPr>
        <w:t>8</w:t>
      </w:r>
      <w:r w:rsidRPr="009914A1">
        <w:rPr>
          <w:rFonts w:ascii="Book Antiqua" w:hAnsi="Book Antiqua"/>
          <w:sz w:val="20"/>
        </w:rPr>
        <w:t>.</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Usunięcie wad powinno być stwierdzone protokolarnie.</w:t>
      </w:r>
    </w:p>
    <w:p w:rsidR="009914A1" w:rsidRPr="00E90E69"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W przypadku usuni</w:t>
      </w:r>
      <w:r w:rsidRPr="009914A1">
        <w:rPr>
          <w:rFonts w:ascii="Book Antiqua" w:eastAsia="TimesNewRoman" w:hAnsi="Book Antiqua"/>
          <w:sz w:val="20"/>
        </w:rPr>
        <w:t>ę</w:t>
      </w:r>
      <w:r w:rsidRPr="009914A1">
        <w:rPr>
          <w:rFonts w:ascii="Book Antiqua" w:hAnsi="Book Antiqua"/>
          <w:sz w:val="20"/>
        </w:rPr>
        <w:t>cia przez Wykonawc</w:t>
      </w:r>
      <w:r w:rsidRPr="009914A1">
        <w:rPr>
          <w:rFonts w:ascii="Book Antiqua" w:eastAsia="TimesNewRoman" w:hAnsi="Book Antiqua"/>
          <w:sz w:val="20"/>
        </w:rPr>
        <w:t xml:space="preserve">ę </w:t>
      </w:r>
      <w:r w:rsidRPr="009914A1">
        <w:rPr>
          <w:rFonts w:ascii="Book Antiqua" w:hAnsi="Book Antiqua"/>
          <w:sz w:val="20"/>
        </w:rPr>
        <w:t>istotnej wady, lub wykonania wadliwej cz</w:t>
      </w:r>
      <w:r w:rsidRPr="009914A1">
        <w:rPr>
          <w:rFonts w:ascii="Book Antiqua" w:eastAsia="TimesNewRoman" w:hAnsi="Book Antiqua"/>
          <w:sz w:val="20"/>
        </w:rPr>
        <w:t>ęś</w:t>
      </w:r>
      <w:r w:rsidRPr="009914A1">
        <w:rPr>
          <w:rFonts w:ascii="Book Antiqua" w:hAnsi="Book Antiqua"/>
          <w:sz w:val="20"/>
        </w:rPr>
        <w:t xml:space="preserve">ci robót budowlanych na nowo, termin gwarancji biegnie od chwili wykonania tych robót budowlanych lub </w:t>
      </w:r>
      <w:r w:rsidRPr="00E90E69">
        <w:rPr>
          <w:rFonts w:ascii="Book Antiqua" w:hAnsi="Book Antiqua"/>
          <w:sz w:val="20"/>
        </w:rPr>
        <w:lastRenderedPageBreak/>
        <w:t>usuni</w:t>
      </w:r>
      <w:r w:rsidRPr="00E90E69">
        <w:rPr>
          <w:rFonts w:ascii="Book Antiqua" w:eastAsia="TimesNewRoman" w:hAnsi="Book Antiqua"/>
          <w:sz w:val="20"/>
        </w:rPr>
        <w:t>ę</w:t>
      </w:r>
      <w:r w:rsidRPr="00E90E69">
        <w:rPr>
          <w:rFonts w:ascii="Book Antiqua" w:hAnsi="Book Antiqua"/>
          <w:sz w:val="20"/>
        </w:rPr>
        <w:t>cia wad. W innych przypadkach termin gwarancji ulega przedłu</w:t>
      </w:r>
      <w:r w:rsidRPr="00E90E69">
        <w:rPr>
          <w:rFonts w:ascii="Book Antiqua" w:eastAsia="TimesNewRoman" w:hAnsi="Book Antiqua"/>
          <w:sz w:val="20"/>
        </w:rPr>
        <w:t>ż</w:t>
      </w:r>
      <w:r w:rsidRPr="00E90E69">
        <w:rPr>
          <w:rFonts w:ascii="Book Antiqua" w:hAnsi="Book Antiqua"/>
          <w:sz w:val="20"/>
        </w:rPr>
        <w:t>eniu o czas w ci</w:t>
      </w:r>
      <w:r w:rsidRPr="00E90E69">
        <w:rPr>
          <w:rFonts w:ascii="Book Antiqua" w:eastAsia="TimesNewRoman" w:hAnsi="Book Antiqua"/>
          <w:sz w:val="20"/>
        </w:rPr>
        <w:t>ą</w:t>
      </w:r>
      <w:r w:rsidRPr="00E90E69">
        <w:rPr>
          <w:rFonts w:ascii="Book Antiqua" w:hAnsi="Book Antiqua"/>
          <w:sz w:val="20"/>
        </w:rPr>
        <w:t>gu, którego wskutek wady przedmiotu obj</w:t>
      </w:r>
      <w:r w:rsidRPr="00E90E69">
        <w:rPr>
          <w:rFonts w:ascii="Book Antiqua" w:eastAsia="TimesNewRoman" w:hAnsi="Book Antiqua"/>
          <w:sz w:val="20"/>
        </w:rPr>
        <w:t>ę</w:t>
      </w:r>
      <w:r w:rsidRPr="00E90E69">
        <w:rPr>
          <w:rFonts w:ascii="Book Antiqua" w:hAnsi="Book Antiqua"/>
          <w:sz w:val="20"/>
        </w:rPr>
        <w:t>tego gwarancj</w:t>
      </w:r>
      <w:r w:rsidRPr="00E90E69">
        <w:rPr>
          <w:rFonts w:ascii="Book Antiqua" w:eastAsia="TimesNewRoman" w:hAnsi="Book Antiqua"/>
          <w:sz w:val="20"/>
        </w:rPr>
        <w:t xml:space="preserve">ą </w:t>
      </w:r>
      <w:r w:rsidRPr="00E90E69">
        <w:rPr>
          <w:rFonts w:ascii="Book Antiqua" w:hAnsi="Book Antiqua"/>
          <w:sz w:val="20"/>
        </w:rPr>
        <w:t>Zamawiaj</w:t>
      </w:r>
      <w:r w:rsidRPr="00E90E69">
        <w:rPr>
          <w:rFonts w:ascii="Book Antiqua" w:eastAsia="TimesNewRoman" w:hAnsi="Book Antiqua"/>
          <w:sz w:val="20"/>
        </w:rPr>
        <w:t>ą</w:t>
      </w:r>
      <w:r w:rsidRPr="00E90E69">
        <w:rPr>
          <w:rFonts w:ascii="Book Antiqua" w:hAnsi="Book Antiqua"/>
          <w:sz w:val="20"/>
        </w:rPr>
        <w:t>cy z gwarancji nie mógł korzysta</w:t>
      </w:r>
      <w:r w:rsidRPr="00E90E69">
        <w:rPr>
          <w:rFonts w:ascii="Book Antiqua" w:eastAsia="TimesNewRoman" w:hAnsi="Book Antiqua"/>
          <w:sz w:val="20"/>
        </w:rPr>
        <w:t>ć</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Wada istotna, to wada która uniemożliwia korzystanie z obiektu lub jego części.</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Wykonawca jest odpowiedzialny za wszelkie szkody i straty, które spowodował w czasie prac nad usuwaniem wad.</w:t>
      </w:r>
    </w:p>
    <w:p w:rsidR="009914A1" w:rsidRPr="006A5220" w:rsidRDefault="009914A1" w:rsidP="00E90E69">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W przypadku ujawnienia wad w przedmiocie zamówienia w trakcie realizacji robót Zamawiający żąda ich usunięcia w określonym terminie na koszt Wykonawcy.</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Jeżeli dla ustalenia zaistnienia wad niezbędne jest dokonanie prób, badań, odkryć lub ekspertyz, Zamawiający ma prawo polecić dokonanie tych czynności na koszt Wykonawcy.</w:t>
      </w:r>
    </w:p>
    <w:p w:rsidR="009914A1" w:rsidRPr="006A5220"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Je</w:t>
      </w:r>
      <w:r w:rsidRPr="009914A1">
        <w:rPr>
          <w:rFonts w:ascii="Book Antiqua" w:eastAsia="TimesNewRoman" w:hAnsi="Book Antiqua"/>
          <w:sz w:val="20"/>
        </w:rPr>
        <w:t>ż</w:t>
      </w:r>
      <w:r w:rsidRPr="009914A1">
        <w:rPr>
          <w:rFonts w:ascii="Book Antiqua" w:hAnsi="Book Antiqua"/>
          <w:sz w:val="20"/>
        </w:rPr>
        <w:t>eli Wykonawca nie usunie wskazanej wady w terminie okre</w:t>
      </w:r>
      <w:r w:rsidRPr="009914A1">
        <w:rPr>
          <w:rFonts w:ascii="Book Antiqua" w:eastAsia="TimesNewRoman" w:hAnsi="Book Antiqua"/>
          <w:sz w:val="20"/>
        </w:rPr>
        <w:t>ś</w:t>
      </w:r>
      <w:r w:rsidRPr="009914A1">
        <w:rPr>
          <w:rFonts w:ascii="Book Antiqua" w:hAnsi="Book Antiqua"/>
          <w:sz w:val="20"/>
        </w:rPr>
        <w:t>lonym przez Zamawiaj</w:t>
      </w:r>
      <w:r w:rsidRPr="009914A1">
        <w:rPr>
          <w:rFonts w:ascii="Book Antiqua" w:eastAsia="TimesNewRoman" w:hAnsi="Book Antiqua"/>
          <w:sz w:val="20"/>
        </w:rPr>
        <w:t>ą</w:t>
      </w:r>
      <w:r w:rsidRPr="009914A1">
        <w:rPr>
          <w:rFonts w:ascii="Book Antiqua" w:hAnsi="Book Antiqua"/>
          <w:sz w:val="20"/>
        </w:rPr>
        <w:t>cego, Zamawiaj</w:t>
      </w:r>
      <w:r w:rsidRPr="009914A1">
        <w:rPr>
          <w:rFonts w:ascii="Book Antiqua" w:eastAsia="TimesNewRoman" w:hAnsi="Book Antiqua"/>
          <w:sz w:val="20"/>
        </w:rPr>
        <w:t>ą</w:t>
      </w:r>
      <w:r w:rsidRPr="009914A1">
        <w:rPr>
          <w:rFonts w:ascii="Book Antiqua" w:hAnsi="Book Antiqua"/>
          <w:sz w:val="20"/>
        </w:rPr>
        <w:t>cy ma prawo zleci</w:t>
      </w:r>
      <w:r w:rsidRPr="009914A1">
        <w:rPr>
          <w:rFonts w:ascii="Book Antiqua" w:eastAsia="TimesNewRoman" w:hAnsi="Book Antiqua"/>
          <w:sz w:val="20"/>
        </w:rPr>
        <w:t xml:space="preserve">ć </w:t>
      </w:r>
      <w:r w:rsidRPr="006A5220">
        <w:rPr>
          <w:rFonts w:ascii="Book Antiqua" w:hAnsi="Book Antiqua"/>
          <w:sz w:val="20"/>
        </w:rPr>
        <w:t>usuniecie takiej wady osobie trzeciej na koszt Wykonawcy.</w:t>
      </w:r>
    </w:p>
    <w:p w:rsidR="009914A1" w:rsidRPr="006A5220" w:rsidRDefault="009914A1" w:rsidP="00E90E69">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Wykonawca zapewni ustalenie w umowach z podwykonawcami takiego okresu odpowiedzialno</w:t>
      </w:r>
      <w:r w:rsidRPr="009914A1">
        <w:rPr>
          <w:rFonts w:ascii="Book Antiqua" w:eastAsia="TimesNewRoman" w:hAnsi="Book Antiqua"/>
          <w:sz w:val="20"/>
        </w:rPr>
        <w:t>ś</w:t>
      </w:r>
      <w:r w:rsidRPr="009914A1">
        <w:rPr>
          <w:rFonts w:ascii="Book Antiqua" w:hAnsi="Book Antiqua"/>
          <w:sz w:val="20"/>
        </w:rPr>
        <w:t>ci za wady, aby nie był on krótszy od okresu odpowiedzialno</w:t>
      </w:r>
      <w:r w:rsidRPr="009914A1">
        <w:rPr>
          <w:rFonts w:ascii="Book Antiqua" w:eastAsia="TimesNewRoman" w:hAnsi="Book Antiqua"/>
          <w:sz w:val="20"/>
        </w:rPr>
        <w:t>ś</w:t>
      </w:r>
      <w:r w:rsidRPr="009914A1">
        <w:rPr>
          <w:rFonts w:ascii="Book Antiqua" w:hAnsi="Book Antiqua"/>
          <w:sz w:val="20"/>
        </w:rPr>
        <w:t>ci za wady Wykonawcy wobec Zamawiaj</w:t>
      </w:r>
      <w:r w:rsidRPr="009914A1">
        <w:rPr>
          <w:rFonts w:ascii="Book Antiqua" w:eastAsia="TimesNewRoman" w:hAnsi="Book Antiqua"/>
          <w:sz w:val="20"/>
        </w:rPr>
        <w:t>ą</w:t>
      </w:r>
      <w:r w:rsidRPr="006A5220">
        <w:rPr>
          <w:rFonts w:ascii="Book Antiqua" w:hAnsi="Book Antiqua"/>
          <w:sz w:val="20"/>
        </w:rPr>
        <w:t>cego z tytułu gwarancji udzielonej w niniejszej umowie.</w:t>
      </w:r>
    </w:p>
    <w:p w:rsidR="009914A1" w:rsidRPr="009914A1" w:rsidRDefault="009914A1" w:rsidP="00E90E69">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 xml:space="preserve">Niezależnie od udzielonej gwarancji Wykonawca ponosi wobec Zamawiającego odpowiedzialność </w:t>
      </w:r>
      <w:r w:rsidR="006A5220">
        <w:rPr>
          <w:rFonts w:ascii="Book Antiqua" w:hAnsi="Book Antiqua"/>
          <w:sz w:val="20"/>
        </w:rPr>
        <w:br/>
      </w:r>
      <w:r w:rsidRPr="009914A1">
        <w:rPr>
          <w:rFonts w:ascii="Book Antiqua" w:hAnsi="Book Antiqua"/>
          <w:sz w:val="20"/>
        </w:rPr>
        <w:t>z tytułu rękojmi za wady fizyczne robót w terminie i na zasadach określonych w kodeksie cywilnym.</w:t>
      </w:r>
    </w:p>
    <w:p w:rsidR="009914A1" w:rsidRPr="006A5220"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W okresie gwarancji Wykonawca i Zamawiaj</w:t>
      </w:r>
      <w:r w:rsidRPr="009914A1">
        <w:rPr>
          <w:rFonts w:ascii="Book Antiqua" w:eastAsia="TimesNewRoman" w:hAnsi="Book Antiqua"/>
          <w:sz w:val="20"/>
        </w:rPr>
        <w:t>ą</w:t>
      </w:r>
      <w:r w:rsidRPr="009914A1">
        <w:rPr>
          <w:rFonts w:ascii="Book Antiqua" w:hAnsi="Book Antiqua"/>
          <w:sz w:val="20"/>
        </w:rPr>
        <w:t>cy zobowi</w:t>
      </w:r>
      <w:r w:rsidRPr="009914A1">
        <w:rPr>
          <w:rFonts w:ascii="Book Antiqua" w:eastAsia="TimesNewRoman" w:hAnsi="Book Antiqua"/>
          <w:sz w:val="20"/>
        </w:rPr>
        <w:t>ą</w:t>
      </w:r>
      <w:r w:rsidRPr="009914A1">
        <w:rPr>
          <w:rFonts w:ascii="Book Antiqua" w:hAnsi="Book Antiqua"/>
          <w:sz w:val="20"/>
        </w:rPr>
        <w:t>zani s</w:t>
      </w:r>
      <w:r w:rsidRPr="009914A1">
        <w:rPr>
          <w:rFonts w:ascii="Book Antiqua" w:eastAsia="TimesNewRoman" w:hAnsi="Book Antiqua"/>
          <w:sz w:val="20"/>
        </w:rPr>
        <w:t xml:space="preserve">ą </w:t>
      </w:r>
      <w:r w:rsidRPr="006A5220">
        <w:rPr>
          <w:rFonts w:ascii="Book Antiqua" w:hAnsi="Book Antiqua"/>
          <w:sz w:val="20"/>
        </w:rPr>
        <w:t>do pisemnego wzajemnego zawiadomienia w terminie 7 dni o:</w:t>
      </w:r>
    </w:p>
    <w:p w:rsidR="009914A1" w:rsidRPr="009914A1" w:rsidRDefault="009914A1" w:rsidP="00E90E69">
      <w:pPr>
        <w:pStyle w:val="Akapitzlist"/>
        <w:numPr>
          <w:ilvl w:val="0"/>
          <w:numId w:val="32"/>
        </w:numPr>
        <w:spacing w:line="276" w:lineRule="auto"/>
        <w:jc w:val="both"/>
        <w:rPr>
          <w:rFonts w:ascii="Book Antiqua" w:hAnsi="Book Antiqua"/>
          <w:sz w:val="20"/>
        </w:rPr>
      </w:pPr>
      <w:r w:rsidRPr="009914A1">
        <w:rPr>
          <w:rFonts w:ascii="Book Antiqua" w:hAnsi="Book Antiqua"/>
          <w:sz w:val="20"/>
        </w:rPr>
        <w:t>zmianie siedziby lub nazwy firmy;</w:t>
      </w:r>
    </w:p>
    <w:p w:rsidR="009914A1" w:rsidRPr="00E507ED" w:rsidRDefault="009914A1" w:rsidP="00E90E69">
      <w:pPr>
        <w:pStyle w:val="Akapitzlist"/>
        <w:numPr>
          <w:ilvl w:val="0"/>
          <w:numId w:val="32"/>
        </w:numPr>
        <w:spacing w:line="276" w:lineRule="auto"/>
        <w:jc w:val="both"/>
        <w:rPr>
          <w:rFonts w:ascii="Book Antiqua" w:eastAsiaTheme="minorHAnsi" w:hAnsi="Book Antiqua"/>
          <w:sz w:val="20"/>
        </w:rPr>
      </w:pPr>
      <w:r w:rsidRPr="009914A1">
        <w:rPr>
          <w:rFonts w:ascii="Book Antiqua" w:hAnsi="Book Antiqua"/>
          <w:sz w:val="20"/>
        </w:rPr>
        <w:t>zmianie osób reprezentujących strony;</w:t>
      </w:r>
    </w:p>
    <w:p w:rsidR="009914A1" w:rsidRPr="009914A1" w:rsidRDefault="009914A1" w:rsidP="00E90E69">
      <w:pPr>
        <w:pStyle w:val="Akapitzlist"/>
        <w:numPr>
          <w:ilvl w:val="0"/>
          <w:numId w:val="32"/>
        </w:numPr>
        <w:spacing w:line="276" w:lineRule="auto"/>
        <w:jc w:val="both"/>
        <w:rPr>
          <w:rFonts w:ascii="Book Antiqua" w:hAnsi="Book Antiqua"/>
          <w:sz w:val="20"/>
        </w:rPr>
      </w:pPr>
      <w:r w:rsidRPr="009914A1">
        <w:rPr>
          <w:rFonts w:ascii="Book Antiqua" w:hAnsi="Book Antiqua"/>
          <w:sz w:val="20"/>
        </w:rPr>
        <w:t>ogłoszeniu upadłości Wykonawcy;</w:t>
      </w:r>
    </w:p>
    <w:p w:rsidR="009914A1" w:rsidRPr="009914A1" w:rsidRDefault="009914A1" w:rsidP="00E90E69">
      <w:pPr>
        <w:pStyle w:val="Akapitzlist"/>
        <w:numPr>
          <w:ilvl w:val="0"/>
          <w:numId w:val="32"/>
        </w:numPr>
        <w:spacing w:line="276" w:lineRule="auto"/>
        <w:jc w:val="both"/>
        <w:rPr>
          <w:rFonts w:ascii="Book Antiqua" w:hAnsi="Book Antiqua"/>
          <w:sz w:val="20"/>
        </w:rPr>
      </w:pPr>
      <w:r w:rsidRPr="009914A1">
        <w:rPr>
          <w:rFonts w:ascii="Book Antiqua" w:hAnsi="Book Antiqua"/>
          <w:sz w:val="20"/>
        </w:rPr>
        <w:t>wszczęciu postępowania układowego, w którym uczestniczy Wykonawca;</w:t>
      </w:r>
    </w:p>
    <w:p w:rsidR="009914A1" w:rsidRPr="009914A1" w:rsidRDefault="009914A1" w:rsidP="00E90E69">
      <w:pPr>
        <w:pStyle w:val="Akapitzlist"/>
        <w:numPr>
          <w:ilvl w:val="0"/>
          <w:numId w:val="32"/>
        </w:numPr>
        <w:spacing w:line="276" w:lineRule="auto"/>
        <w:jc w:val="both"/>
        <w:rPr>
          <w:rFonts w:ascii="Book Antiqua" w:hAnsi="Book Antiqua"/>
          <w:sz w:val="20"/>
        </w:rPr>
      </w:pPr>
      <w:r w:rsidRPr="009914A1">
        <w:rPr>
          <w:rFonts w:ascii="Book Antiqua" w:hAnsi="Book Antiqua"/>
          <w:sz w:val="20"/>
        </w:rPr>
        <w:t>ogłoszeniu likwidacji firmy Wykonawcy;</w:t>
      </w:r>
    </w:p>
    <w:p w:rsidR="009914A1" w:rsidRPr="006A5220" w:rsidRDefault="009914A1" w:rsidP="00E90E69">
      <w:pPr>
        <w:pStyle w:val="Akapitzlist"/>
        <w:numPr>
          <w:ilvl w:val="0"/>
          <w:numId w:val="32"/>
        </w:numPr>
        <w:spacing w:line="276" w:lineRule="auto"/>
        <w:jc w:val="both"/>
        <w:rPr>
          <w:rFonts w:ascii="Book Antiqua" w:eastAsiaTheme="minorHAnsi" w:hAnsi="Book Antiqua"/>
          <w:sz w:val="20"/>
        </w:rPr>
      </w:pPr>
      <w:r w:rsidRPr="009914A1">
        <w:rPr>
          <w:rFonts w:ascii="Book Antiqua" w:hAnsi="Book Antiqua"/>
          <w:sz w:val="20"/>
        </w:rPr>
        <w:t>zawieszeniu działalności firmy Wykonawcy.</w:t>
      </w:r>
    </w:p>
    <w:p w:rsidR="001557E4" w:rsidRPr="005C26D4" w:rsidRDefault="001557E4"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5</w:t>
      </w:r>
    </w:p>
    <w:p w:rsidR="001557E4" w:rsidRPr="005C26D4" w:rsidRDefault="001557E4" w:rsidP="00E90E69">
      <w:pPr>
        <w:pStyle w:val="Nagwektabeli"/>
        <w:numPr>
          <w:ilvl w:val="1"/>
          <w:numId w:val="21"/>
        </w:numPr>
        <w:suppressLineNumbers w:val="0"/>
        <w:suppressAutoHyphens w:val="0"/>
        <w:spacing w:after="0" w:line="276" w:lineRule="auto"/>
        <w:jc w:val="both"/>
        <w:rPr>
          <w:rFonts w:ascii="Book Antiqua" w:hAnsi="Book Antiqua"/>
          <w:b w:val="0"/>
          <w:i w:val="0"/>
          <w:sz w:val="20"/>
          <w:szCs w:val="20"/>
        </w:rPr>
      </w:pPr>
      <w:r w:rsidRPr="005C26D4">
        <w:rPr>
          <w:rFonts w:ascii="Book Antiqua" w:hAnsi="Book Antiqua"/>
          <w:b w:val="0"/>
          <w:i w:val="0"/>
          <w:sz w:val="20"/>
          <w:szCs w:val="20"/>
        </w:rPr>
        <w:t xml:space="preserve">Niedopuszczalne są istotne zmiany postanowień umowy w stosunku do treści oferty, chyba, że Zamawiający przewidział możliwość dokonania takiej zmiany w ogłoszeniu o zamówieniu lub </w:t>
      </w:r>
      <w:r w:rsidR="00997198">
        <w:rPr>
          <w:rFonts w:ascii="Book Antiqua" w:hAnsi="Book Antiqua"/>
          <w:b w:val="0"/>
          <w:i w:val="0"/>
          <w:sz w:val="20"/>
          <w:szCs w:val="20"/>
        </w:rPr>
        <w:t>dokumentach postępowania</w:t>
      </w:r>
      <w:r w:rsidRPr="005C26D4">
        <w:rPr>
          <w:rFonts w:ascii="Book Antiqua" w:hAnsi="Book Antiqua"/>
          <w:b w:val="0"/>
          <w:i w:val="0"/>
          <w:sz w:val="20"/>
          <w:szCs w:val="20"/>
        </w:rPr>
        <w:t xml:space="preserve"> oraz określił warunki takiej zmiany.</w:t>
      </w:r>
    </w:p>
    <w:p w:rsidR="001557E4" w:rsidRPr="005C26D4" w:rsidRDefault="001557E4" w:rsidP="00E90E69">
      <w:pPr>
        <w:widowControl w:val="0"/>
        <w:numPr>
          <w:ilvl w:val="1"/>
          <w:numId w:val="21"/>
        </w:numPr>
        <w:tabs>
          <w:tab w:val="left" w:pos="360"/>
        </w:tabs>
        <w:spacing w:line="276" w:lineRule="auto"/>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1557E4" w:rsidRDefault="001557E4" w:rsidP="00E90E69">
      <w:pPr>
        <w:widowControl w:val="0"/>
        <w:numPr>
          <w:ilvl w:val="0"/>
          <w:numId w:val="21"/>
        </w:numPr>
        <w:autoSpaceDE w:val="0"/>
        <w:autoSpaceDN w:val="0"/>
        <w:adjustRightInd w:val="0"/>
        <w:spacing w:line="276" w:lineRule="auto"/>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w:t>
      </w:r>
      <w:r w:rsidRPr="009B7591">
        <w:rPr>
          <w:rFonts w:ascii="Book Antiqua" w:hAnsi="Book Antiqua"/>
          <w:bCs w:val="0"/>
          <w:iCs w:val="0"/>
          <w:sz w:val="20"/>
          <w:szCs w:val="20"/>
        </w:rPr>
        <w:t xml:space="preserve">zgodnie z art. </w:t>
      </w:r>
      <w:r w:rsidR="00141F1B" w:rsidRPr="009B7591">
        <w:rPr>
          <w:rFonts w:ascii="Book Antiqua" w:hAnsi="Book Antiqua"/>
          <w:bCs w:val="0"/>
          <w:iCs w:val="0"/>
          <w:sz w:val="20"/>
          <w:szCs w:val="20"/>
        </w:rPr>
        <w:t>455</w:t>
      </w:r>
      <w:r w:rsidRPr="009B7591">
        <w:rPr>
          <w:rFonts w:ascii="Book Antiqua" w:hAnsi="Book Antiqua"/>
          <w:bCs w:val="0"/>
          <w:iCs w:val="0"/>
          <w:sz w:val="20"/>
          <w:szCs w:val="20"/>
        </w:rPr>
        <w:t xml:space="preserve"> ustawy z dnia </w:t>
      </w:r>
      <w:r w:rsidR="00141F1B" w:rsidRPr="009B7591">
        <w:rPr>
          <w:rFonts w:ascii="Book Antiqua" w:hAnsi="Book Antiqua"/>
          <w:bCs w:val="0"/>
          <w:iCs w:val="0"/>
          <w:sz w:val="20"/>
          <w:szCs w:val="20"/>
        </w:rPr>
        <w:t>11 września 2019</w:t>
      </w:r>
      <w:r w:rsidRPr="009B7591">
        <w:rPr>
          <w:rFonts w:ascii="Book Antiqua" w:hAnsi="Book Antiqua"/>
          <w:bCs w:val="0"/>
          <w:iCs w:val="0"/>
          <w:sz w:val="20"/>
          <w:szCs w:val="20"/>
        </w:rPr>
        <w:t xml:space="preserve"> roku</w:t>
      </w:r>
      <w:r w:rsidRPr="00813939">
        <w:rPr>
          <w:rFonts w:ascii="Book Antiqua" w:hAnsi="Book Antiqua"/>
          <w:bCs w:val="0"/>
          <w:iCs w:val="0"/>
          <w:sz w:val="20"/>
          <w:szCs w:val="20"/>
        </w:rPr>
        <w:t xml:space="preserve"> Prawo zamówień publicznych </w:t>
      </w:r>
      <w:r w:rsidR="0019728B">
        <w:rPr>
          <w:rFonts w:ascii="Book Antiqua" w:hAnsi="Book Antiqua"/>
          <w:bCs w:val="0"/>
          <w:sz w:val="20"/>
          <w:szCs w:val="20"/>
        </w:rPr>
        <w:t>(Dz. U. z 2021</w:t>
      </w:r>
      <w:r w:rsidRPr="00813939">
        <w:rPr>
          <w:rFonts w:ascii="Book Antiqua" w:hAnsi="Book Antiqua"/>
          <w:bCs w:val="0"/>
          <w:sz w:val="20"/>
          <w:szCs w:val="20"/>
        </w:rPr>
        <w:t xml:space="preserve"> r., poz.</w:t>
      </w:r>
      <w:r w:rsidR="0019728B">
        <w:rPr>
          <w:rFonts w:ascii="Book Antiqua" w:hAnsi="Book Antiqua"/>
          <w:bCs w:val="0"/>
          <w:sz w:val="20"/>
          <w:szCs w:val="20"/>
        </w:rPr>
        <w:t xml:space="preserve"> 1129</w:t>
      </w:r>
      <w:r>
        <w:rPr>
          <w:rFonts w:ascii="Book Antiqua" w:hAnsi="Book Antiqua"/>
          <w:bCs w:val="0"/>
          <w:sz w:val="20"/>
          <w:szCs w:val="20"/>
        </w:rPr>
        <w:t xml:space="preserve">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1557E4" w:rsidRPr="00EC6CB2" w:rsidRDefault="001557E4" w:rsidP="00E90E69">
      <w:pPr>
        <w:widowControl w:val="0"/>
        <w:numPr>
          <w:ilvl w:val="0"/>
          <w:numId w:val="21"/>
        </w:numPr>
        <w:autoSpaceDE w:val="0"/>
        <w:autoSpaceDN w:val="0"/>
        <w:adjustRightInd w:val="0"/>
        <w:spacing w:line="276" w:lineRule="auto"/>
        <w:jc w:val="both"/>
        <w:rPr>
          <w:rFonts w:ascii="Book Antiqua" w:hAnsi="Book Antiqua"/>
          <w:bCs w:val="0"/>
          <w:iCs w:val="0"/>
          <w:sz w:val="20"/>
          <w:szCs w:val="20"/>
        </w:rPr>
      </w:pPr>
      <w:r w:rsidRPr="00EC6CB2">
        <w:rPr>
          <w:rFonts w:ascii="Book Antiqua" w:hAnsi="Book Antiqua"/>
          <w:bCs w:val="0"/>
          <w:iCs w:val="0"/>
          <w:sz w:val="20"/>
          <w:szCs w:val="20"/>
        </w:rPr>
        <w:t xml:space="preserve">Zmiana umowy może dotyczyć </w:t>
      </w:r>
      <w:r w:rsidR="00141F1B">
        <w:rPr>
          <w:rFonts w:ascii="Book Antiqua" w:hAnsi="Book Antiqua"/>
          <w:bCs w:val="0"/>
          <w:iCs w:val="0"/>
          <w:sz w:val="20"/>
          <w:szCs w:val="20"/>
        </w:rPr>
        <w:t xml:space="preserve">również </w:t>
      </w:r>
      <w:r w:rsidRPr="00EC6CB2">
        <w:rPr>
          <w:rFonts w:ascii="Book Antiqua" w:hAnsi="Book Antiqua"/>
          <w:bCs w:val="0"/>
          <w:iCs w:val="0"/>
          <w:sz w:val="20"/>
          <w:szCs w:val="20"/>
        </w:rPr>
        <w:t>jednej z niżej wymienionych okoliczności:</w:t>
      </w:r>
    </w:p>
    <w:p w:rsidR="001557E4" w:rsidRPr="00EC6CB2" w:rsidRDefault="001557E4" w:rsidP="00E90E69">
      <w:pPr>
        <w:pStyle w:val="NormalnyWeb"/>
        <w:widowControl w:val="0"/>
        <w:numPr>
          <w:ilvl w:val="0"/>
          <w:numId w:val="22"/>
        </w:numPr>
        <w:spacing w:before="0" w:beforeAutospacing="0" w:after="0" w:line="276" w:lineRule="auto"/>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rsidR="001557E4" w:rsidRPr="00EC6CB2" w:rsidRDefault="001557E4" w:rsidP="00E90E69">
      <w:pPr>
        <w:pStyle w:val="NormalnyWeb"/>
        <w:widowControl w:val="0"/>
        <w:numPr>
          <w:ilvl w:val="0"/>
          <w:numId w:val="22"/>
        </w:numPr>
        <w:spacing w:before="0" w:beforeAutospacing="0" w:after="0" w:line="276" w:lineRule="auto"/>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582230" w:rsidRPr="00582230" w:rsidRDefault="001557E4" w:rsidP="00E90E69">
      <w:pPr>
        <w:widowControl w:val="0"/>
        <w:numPr>
          <w:ilvl w:val="0"/>
          <w:numId w:val="22"/>
        </w:numPr>
        <w:spacing w:line="276" w:lineRule="auto"/>
        <w:jc w:val="both"/>
        <w:rPr>
          <w:rFonts w:ascii="Book Antiqua" w:eastAsia="SimSun" w:hAnsi="Book Antiqua"/>
          <w:sz w:val="20"/>
          <w:szCs w:val="20"/>
        </w:rPr>
      </w:pPr>
      <w:r w:rsidRPr="00EC6CB2">
        <w:rPr>
          <w:rFonts w:ascii="Book Antiqua" w:hAnsi="Book Antiqua" w:cs="TimesNewRomanPSMT"/>
          <w:bCs w:val="0"/>
          <w:iCs w:val="0"/>
          <w:sz w:val="20"/>
          <w:szCs w:val="20"/>
        </w:rPr>
        <w:t xml:space="preserve">zmiany umowy w przypadku zmiany przepisów prawa obowiązujących na dzień zawarciaumowy </w:t>
      </w:r>
      <w:r w:rsidRPr="00EC6CB2">
        <w:rPr>
          <w:rFonts w:ascii="Book Antiqua" w:hAnsi="Book Antiqua" w:cs="TimesNewRomanPSMT"/>
          <w:bCs w:val="0"/>
          <w:iCs w:val="0"/>
          <w:sz w:val="20"/>
          <w:szCs w:val="20"/>
        </w:rPr>
        <w:br/>
        <w:t>w zakresie mającym wpł</w:t>
      </w:r>
      <w:r w:rsidR="009B7591">
        <w:rPr>
          <w:rFonts w:ascii="Book Antiqua" w:hAnsi="Book Antiqua" w:cs="TimesNewRomanPSMT"/>
          <w:bCs w:val="0"/>
          <w:iCs w:val="0"/>
          <w:sz w:val="20"/>
          <w:szCs w:val="20"/>
        </w:rPr>
        <w:t>yw na realizację umowy, w tym z</w:t>
      </w:r>
      <w:r w:rsidRPr="00EC6CB2">
        <w:rPr>
          <w:rFonts w:ascii="Book Antiqua" w:hAnsi="Book Antiqua" w:cs="TimesNewRomanPSMT"/>
          <w:bCs w:val="0"/>
          <w:iCs w:val="0"/>
          <w:sz w:val="20"/>
          <w:szCs w:val="20"/>
        </w:rPr>
        <w:t>miany ustawowej stawki</w:t>
      </w:r>
      <w:r w:rsidR="00E90E69">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Pr>
          <w:rFonts w:ascii="Book Antiqua" w:hAnsi="Book Antiqua" w:cs="TimesNewRomanPSMT"/>
          <w:bCs w:val="0"/>
          <w:iCs w:val="0"/>
          <w:sz w:val="20"/>
          <w:szCs w:val="20"/>
        </w:rPr>
        <w:t xml:space="preserve">, </w:t>
      </w:r>
      <w:r>
        <w:rPr>
          <w:rFonts w:ascii="Book Antiqua" w:hAnsi="Book Antiqua"/>
          <w:sz w:val="20"/>
          <w:szCs w:val="20"/>
        </w:rPr>
        <w:t>o którym mowa w § 4 ust. 2 niniejszej umowy</w:t>
      </w:r>
    </w:p>
    <w:p w:rsidR="001557E4" w:rsidRPr="00EC6CB2" w:rsidRDefault="00582230" w:rsidP="00E90E69">
      <w:pPr>
        <w:widowControl w:val="0"/>
        <w:numPr>
          <w:ilvl w:val="0"/>
          <w:numId w:val="22"/>
        </w:numPr>
        <w:spacing w:line="276" w:lineRule="auto"/>
        <w:jc w:val="both"/>
        <w:rPr>
          <w:rFonts w:ascii="Book Antiqua" w:eastAsia="SimSun" w:hAnsi="Book Antiqua"/>
          <w:sz w:val="20"/>
          <w:szCs w:val="20"/>
        </w:rPr>
      </w:pPr>
      <w:r>
        <w:rPr>
          <w:rFonts w:ascii="Book Antiqua" w:hAnsi="Book Antiqua"/>
          <w:sz w:val="20"/>
          <w:szCs w:val="20"/>
        </w:rPr>
        <w:t xml:space="preserve">zmiany wysokości wynagrodzenia w przypadkach określonych </w:t>
      </w:r>
      <w:r w:rsidR="001557E4" w:rsidRPr="00EC6CB2">
        <w:rPr>
          <w:rFonts w:ascii="Book Antiqua" w:eastAsia="SimSun" w:hAnsi="Book Antiqua"/>
          <w:sz w:val="20"/>
          <w:szCs w:val="20"/>
        </w:rPr>
        <w:t xml:space="preserve">w § </w:t>
      </w:r>
      <w:r w:rsidR="001557E4">
        <w:rPr>
          <w:rFonts w:ascii="Book Antiqua" w:eastAsia="SimSun" w:hAnsi="Book Antiqua"/>
          <w:sz w:val="20"/>
          <w:szCs w:val="20"/>
        </w:rPr>
        <w:t>4</w:t>
      </w:r>
      <w:r w:rsidR="001557E4" w:rsidRPr="00EC6CB2">
        <w:rPr>
          <w:rFonts w:ascii="Book Antiqua" w:eastAsia="SimSun" w:hAnsi="Book Antiqua"/>
          <w:sz w:val="20"/>
          <w:szCs w:val="20"/>
        </w:rPr>
        <w:t xml:space="preserve"> ust. 7, 8 i </w:t>
      </w:r>
      <w:r w:rsidR="001557E4">
        <w:rPr>
          <w:rFonts w:ascii="Book Antiqua" w:eastAsia="SimSun" w:hAnsi="Book Antiqua"/>
          <w:sz w:val="20"/>
          <w:szCs w:val="20"/>
        </w:rPr>
        <w:t>9</w:t>
      </w:r>
      <w:r w:rsidR="001557E4" w:rsidRPr="00EC6CB2">
        <w:rPr>
          <w:rFonts w:ascii="Book Antiqua" w:eastAsia="SimSun" w:hAnsi="Book Antiqua"/>
          <w:sz w:val="20"/>
          <w:szCs w:val="20"/>
        </w:rPr>
        <w:t xml:space="preserve"> niniejszej umowy,</w:t>
      </w:r>
    </w:p>
    <w:p w:rsidR="001557E4" w:rsidRPr="00582230" w:rsidRDefault="001557E4" w:rsidP="00E90E69">
      <w:pPr>
        <w:widowControl w:val="0"/>
        <w:numPr>
          <w:ilvl w:val="0"/>
          <w:numId w:val="22"/>
        </w:numPr>
        <w:spacing w:line="276" w:lineRule="auto"/>
        <w:jc w:val="both"/>
        <w:rPr>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technicznych,technologicznych lub organizacyjnych, o ile zmiana taka jest korzystna dla Zamawiającego lubkonieczna w celu prawidłowego wykonania Umowy, a brak zmiany sposobu wykonania umowyskutkowałby niewykonaniem lub wadliwym wykonaniem przedmiotu umowy pod warunkiem, żeWykonawca lub Projektant zaoferuje rozwiązania techniczne, technologiczne lub organizacyjne</w:t>
      </w:r>
      <w:r w:rsidR="009B7591">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o równoważnych lub lepszych parametrach,</w:t>
      </w:r>
    </w:p>
    <w:p w:rsidR="00582230" w:rsidRPr="00582230" w:rsidRDefault="00582230" w:rsidP="00E90E69">
      <w:pPr>
        <w:widowControl w:val="0"/>
        <w:numPr>
          <w:ilvl w:val="0"/>
          <w:numId w:val="22"/>
        </w:numPr>
        <w:spacing w:line="276" w:lineRule="auto"/>
        <w:jc w:val="both"/>
        <w:rPr>
          <w:rStyle w:val="Domylnaczcionkaakapitu0"/>
          <w:rFonts w:ascii="Book Antiqua" w:hAnsi="Book Antiqua"/>
          <w:sz w:val="20"/>
          <w:szCs w:val="20"/>
        </w:rPr>
      </w:pPr>
      <w:r w:rsidRPr="00582230">
        <w:rPr>
          <w:rFonts w:ascii="Book Antiqua" w:hAnsi="Book Antiqua" w:cs="Arial"/>
          <w:bCs w:val="0"/>
          <w:sz w:val="20"/>
          <w:szCs w:val="20"/>
        </w:rPr>
        <w:t>zmian</w:t>
      </w:r>
      <w:r>
        <w:rPr>
          <w:rFonts w:ascii="Book Antiqua" w:hAnsi="Book Antiqua" w:cs="Arial"/>
          <w:bCs w:val="0"/>
          <w:sz w:val="20"/>
          <w:szCs w:val="20"/>
        </w:rPr>
        <w:t>y</w:t>
      </w:r>
      <w:r w:rsidRPr="00582230">
        <w:rPr>
          <w:rFonts w:ascii="Book Antiqua" w:hAnsi="Book Antiqua" w:cs="Arial"/>
          <w:bCs w:val="0"/>
          <w:sz w:val="20"/>
          <w:szCs w:val="20"/>
        </w:rPr>
        <w:t xml:space="preserve"> materiałów lub urządzeń o parametrach tożsamych lub lepszych od przyjętych w ofercie po uzyskaniu pisemnej zgody Zamawiającego, pod warunkiem iż niniejsza zmiana nie </w:t>
      </w:r>
      <w:r>
        <w:rPr>
          <w:rFonts w:ascii="Book Antiqua" w:hAnsi="Book Antiqua" w:cs="Arial"/>
          <w:bCs w:val="0"/>
          <w:sz w:val="20"/>
          <w:szCs w:val="20"/>
        </w:rPr>
        <w:t>s</w:t>
      </w:r>
      <w:r w:rsidRPr="00582230">
        <w:rPr>
          <w:rFonts w:ascii="Book Antiqua" w:hAnsi="Book Antiqua" w:cs="Arial"/>
          <w:bCs w:val="0"/>
          <w:sz w:val="20"/>
          <w:szCs w:val="20"/>
        </w:rPr>
        <w:t>powoduje zmiany ceny ofertowej,</w:t>
      </w:r>
    </w:p>
    <w:p w:rsidR="001557E4" w:rsidRPr="00EC6CB2" w:rsidRDefault="001557E4" w:rsidP="00E90E69">
      <w:pPr>
        <w:widowControl w:val="0"/>
        <w:numPr>
          <w:ilvl w:val="0"/>
          <w:numId w:val="22"/>
        </w:numPr>
        <w:spacing w:line="276" w:lineRule="auto"/>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sidR="009B7591">
        <w:rPr>
          <w:rFonts w:ascii="Book Antiqua" w:eastAsia="SimSun" w:hAnsi="Book Antiqua"/>
          <w:sz w:val="20"/>
          <w:szCs w:val="20"/>
        </w:rPr>
        <w:t>2 ust. 3</w:t>
      </w:r>
      <w:r w:rsidRPr="00EC6CB2">
        <w:rPr>
          <w:rFonts w:ascii="Book Antiqua" w:eastAsia="SimSun" w:hAnsi="Book Antiqua"/>
          <w:sz w:val="20"/>
          <w:szCs w:val="20"/>
        </w:rPr>
        <w:t xml:space="preserve"> niniejszej umowy,</w:t>
      </w:r>
    </w:p>
    <w:p w:rsidR="001557E4" w:rsidRPr="009B7591" w:rsidRDefault="001557E4" w:rsidP="00E90E69">
      <w:pPr>
        <w:widowControl w:val="0"/>
        <w:numPr>
          <w:ilvl w:val="0"/>
          <w:numId w:val="22"/>
        </w:numPr>
        <w:spacing w:line="276" w:lineRule="auto"/>
        <w:jc w:val="both"/>
        <w:rPr>
          <w:rFonts w:ascii="Book Antiqua" w:hAnsi="Book Antiqua"/>
          <w:sz w:val="20"/>
          <w:szCs w:val="20"/>
        </w:rPr>
      </w:pPr>
      <w:r w:rsidRPr="009B7591">
        <w:rPr>
          <w:rFonts w:ascii="Book Antiqua" w:eastAsia="SimSun" w:hAnsi="Book Antiqua"/>
          <w:sz w:val="20"/>
          <w:szCs w:val="20"/>
        </w:rPr>
        <w:lastRenderedPageBreak/>
        <w:t>zmiany technologii wykonania, rezygnacji z wykonania części robót, wykonania robót dodatkowych,</w:t>
      </w:r>
    </w:p>
    <w:p w:rsidR="00F67CEE" w:rsidRDefault="001557E4" w:rsidP="00E90E69">
      <w:pPr>
        <w:widowControl w:val="0"/>
        <w:numPr>
          <w:ilvl w:val="0"/>
          <w:numId w:val="22"/>
        </w:numPr>
        <w:spacing w:line="276" w:lineRule="auto"/>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zmianwytycznych lub zaleceń instytucji, która przyznała środki na sfinansowanie zamówienia</w:t>
      </w:r>
      <w:r>
        <w:rPr>
          <w:rFonts w:ascii="Book Antiqua" w:hAnsi="Book Antiqua" w:cs="TimesNewRomanPSMT"/>
          <w:bCs w:val="0"/>
          <w:iCs w:val="0"/>
          <w:sz w:val="20"/>
          <w:szCs w:val="20"/>
        </w:rPr>
        <w:t>,</w:t>
      </w:r>
    </w:p>
    <w:p w:rsidR="00F67CEE" w:rsidRPr="007E75D0" w:rsidRDefault="001557E4" w:rsidP="00E90E69">
      <w:pPr>
        <w:widowControl w:val="0"/>
        <w:numPr>
          <w:ilvl w:val="0"/>
          <w:numId w:val="22"/>
        </w:numPr>
        <w:spacing w:line="276" w:lineRule="auto"/>
        <w:jc w:val="both"/>
        <w:rPr>
          <w:rFonts w:ascii="Book Antiqua" w:hAnsi="Book Antiqua"/>
          <w:sz w:val="20"/>
          <w:szCs w:val="20"/>
        </w:rPr>
      </w:pPr>
      <w:r w:rsidRPr="00F67CEE">
        <w:rPr>
          <w:rFonts w:ascii="Book Antiqua" w:hAnsi="Book Antiqua" w:cs="TimesNewRomanPSMT"/>
          <w:sz w:val="20"/>
          <w:szCs w:val="20"/>
        </w:rPr>
        <w:t>inne przyczyny zewnętrzne niezależne od Zamawiają</w:t>
      </w:r>
      <w:r w:rsidR="00F67CEE" w:rsidRPr="00F67CEE">
        <w:rPr>
          <w:rFonts w:ascii="Book Antiqua" w:hAnsi="Book Antiqua" w:cs="TimesNewRomanPSMT"/>
          <w:sz w:val="20"/>
          <w:szCs w:val="20"/>
        </w:rPr>
        <w:t>cego oraz Wykonawcy, skutkujące n</w:t>
      </w:r>
      <w:r w:rsidRPr="00F67CEE">
        <w:rPr>
          <w:rFonts w:ascii="Book Antiqua" w:hAnsi="Book Antiqua" w:cs="TimesNewRomanPSMT"/>
          <w:sz w:val="20"/>
          <w:szCs w:val="20"/>
        </w:rPr>
        <w:t>iemożliwością prowadzenia działań w celu wykonania umowy,</w:t>
      </w:r>
      <w:r w:rsidR="00F67CEE" w:rsidRPr="00F67CEE">
        <w:rPr>
          <w:rFonts w:ascii="Book Antiqua" w:hAnsi="Book Antiqua" w:cs="TimesNewRomanPSMT"/>
          <w:sz w:val="20"/>
          <w:szCs w:val="20"/>
        </w:rPr>
        <w:t xml:space="preserve"> w tym </w:t>
      </w:r>
      <w:r w:rsidR="00F67CEE" w:rsidRPr="00F67CEE">
        <w:rPr>
          <w:rFonts w:ascii="Book Antiqua" w:eastAsiaTheme="minorHAnsi" w:hAnsi="Book Antiqua" w:cs="Arial"/>
          <w:bCs w:val="0"/>
          <w:iCs w:val="0"/>
          <w:color w:val="000000"/>
          <w:sz w:val="20"/>
          <w:szCs w:val="20"/>
          <w:lang w:eastAsia="en-US"/>
        </w:rPr>
        <w:t xml:space="preserve">okoliczności związanych </w:t>
      </w:r>
      <w:r w:rsidR="007E75D0">
        <w:rPr>
          <w:rFonts w:ascii="Book Antiqua" w:eastAsiaTheme="minorHAnsi" w:hAnsi="Book Antiqua" w:cs="Arial"/>
          <w:bCs w:val="0"/>
          <w:iCs w:val="0"/>
          <w:color w:val="000000"/>
          <w:sz w:val="20"/>
          <w:szCs w:val="20"/>
          <w:lang w:eastAsia="en-US"/>
        </w:rPr>
        <w:br/>
      </w:r>
      <w:r w:rsidR="00F67CEE" w:rsidRPr="00F67CEE">
        <w:rPr>
          <w:rFonts w:ascii="Book Antiqua" w:eastAsiaTheme="minorHAnsi" w:hAnsi="Book Antiqua" w:cs="Arial"/>
          <w:bCs w:val="0"/>
          <w:iCs w:val="0"/>
          <w:color w:val="000000"/>
          <w:sz w:val="20"/>
          <w:szCs w:val="20"/>
          <w:lang w:eastAsia="en-US"/>
        </w:rPr>
        <w:t xml:space="preserve">z wystąpieniem COVID-19, które nie były znane przez Strony w dniu zawarcia umowy, mających wpływ na należyte wykonanie umowy, w trybie art. 15r ustawy z dnia 2 marca 2020 r. </w:t>
      </w:r>
      <w:r w:rsidR="009B7591">
        <w:rPr>
          <w:rFonts w:ascii="Book Antiqua" w:eastAsiaTheme="minorHAnsi" w:hAnsi="Book Antiqua" w:cs="Arial"/>
          <w:bCs w:val="0"/>
          <w:iCs w:val="0"/>
          <w:color w:val="000000"/>
          <w:sz w:val="20"/>
          <w:szCs w:val="20"/>
          <w:lang w:eastAsia="en-US"/>
        </w:rPr>
        <w:br/>
      </w:r>
      <w:r w:rsidR="00F67CEE" w:rsidRPr="00F67CEE">
        <w:rPr>
          <w:rFonts w:ascii="Book Antiqua" w:eastAsiaTheme="minorHAnsi" w:hAnsi="Book Antiqua" w:cs="Arial"/>
          <w:bCs w:val="0"/>
          <w:i/>
          <w:color w:val="000000"/>
          <w:sz w:val="20"/>
          <w:szCs w:val="20"/>
          <w:lang w:eastAsia="en-US"/>
        </w:rPr>
        <w:t xml:space="preserve">o szczególnych rozwiązaniach, związanych z zapobieganiem, przeciwdziałaniem i zwalczaniem COVID-19, innych chorób zakaźnych oraz wywołanych nimi sytuacji kryzysowych </w:t>
      </w:r>
      <w:r w:rsidR="00F67CEE" w:rsidRPr="00F67CEE">
        <w:rPr>
          <w:rFonts w:ascii="Book Antiqua" w:eastAsiaTheme="minorHAnsi" w:hAnsi="Book Antiqua" w:cs="Arial"/>
          <w:bCs w:val="0"/>
          <w:iCs w:val="0"/>
          <w:color w:val="000000"/>
          <w:sz w:val="20"/>
          <w:szCs w:val="20"/>
          <w:lang w:eastAsia="en-US"/>
        </w:rPr>
        <w:t xml:space="preserve">(Dz. U. z 2020 r. poz. 374, z </w:t>
      </w:r>
      <w:proofErr w:type="spellStart"/>
      <w:r w:rsidR="00F67CEE" w:rsidRPr="00F67CEE">
        <w:rPr>
          <w:rFonts w:ascii="Book Antiqua" w:eastAsiaTheme="minorHAnsi" w:hAnsi="Book Antiqua" w:cs="Arial"/>
          <w:bCs w:val="0"/>
          <w:iCs w:val="0"/>
          <w:color w:val="000000"/>
          <w:sz w:val="20"/>
          <w:szCs w:val="20"/>
          <w:lang w:eastAsia="en-US"/>
        </w:rPr>
        <w:t>późn</w:t>
      </w:r>
      <w:proofErr w:type="spellEnd"/>
      <w:r w:rsidR="00F67CEE" w:rsidRPr="00F67CEE">
        <w:rPr>
          <w:rFonts w:ascii="Book Antiqua" w:eastAsiaTheme="minorHAnsi" w:hAnsi="Book Antiqua" w:cs="Arial"/>
          <w:bCs w:val="0"/>
          <w:iCs w:val="0"/>
          <w:color w:val="000000"/>
          <w:sz w:val="20"/>
          <w:szCs w:val="20"/>
          <w:lang w:eastAsia="en-US"/>
        </w:rPr>
        <w:t xml:space="preserve">. zm.), </w:t>
      </w:r>
    </w:p>
    <w:p w:rsidR="006E783C" w:rsidRPr="00F67CEE" w:rsidRDefault="001557E4" w:rsidP="00E90E69">
      <w:pPr>
        <w:widowControl w:val="0"/>
        <w:numPr>
          <w:ilvl w:val="0"/>
          <w:numId w:val="22"/>
        </w:numPr>
        <w:spacing w:line="276" w:lineRule="auto"/>
        <w:jc w:val="both"/>
        <w:rPr>
          <w:rFonts w:ascii="Book Antiqua" w:hAnsi="Book Antiqua"/>
          <w:sz w:val="20"/>
          <w:szCs w:val="20"/>
        </w:rPr>
      </w:pPr>
      <w:r w:rsidRPr="00F67CEE">
        <w:rPr>
          <w:rFonts w:ascii="Book Antiqua" w:hAnsi="Book Antiqua" w:cs="TimesNewRomanPSMT"/>
          <w:bCs w:val="0"/>
          <w:iCs w:val="0"/>
          <w:sz w:val="20"/>
          <w:szCs w:val="20"/>
        </w:rPr>
        <w:t>zmiany terminów płatności wynikające z wszelkich zmian wprowadzonych do umowy</w:t>
      </w:r>
      <w:r w:rsidR="006E783C" w:rsidRPr="00F67CEE">
        <w:rPr>
          <w:rFonts w:ascii="Book Antiqua" w:hAnsi="Book Antiqua" w:cs="TimesNewRomanPSMT"/>
          <w:bCs w:val="0"/>
          <w:iCs w:val="0"/>
          <w:sz w:val="20"/>
          <w:szCs w:val="20"/>
        </w:rPr>
        <w:t>,</w:t>
      </w:r>
    </w:p>
    <w:p w:rsidR="006E783C" w:rsidRPr="006E783C" w:rsidRDefault="006E783C" w:rsidP="00E90E69">
      <w:pPr>
        <w:widowControl w:val="0"/>
        <w:numPr>
          <w:ilvl w:val="0"/>
          <w:numId w:val="22"/>
        </w:numPr>
        <w:spacing w:line="276" w:lineRule="auto"/>
        <w:jc w:val="both"/>
        <w:rPr>
          <w:rFonts w:ascii="Book Antiqua" w:hAnsi="Book Antiqua"/>
          <w:sz w:val="20"/>
          <w:szCs w:val="20"/>
        </w:rPr>
      </w:pPr>
      <w:r>
        <w:rPr>
          <w:rFonts w:ascii="Book Antiqua" w:eastAsiaTheme="minorHAnsi" w:hAnsi="Book Antiqua" w:cs="Arial"/>
          <w:bCs w:val="0"/>
          <w:iCs w:val="0"/>
          <w:color w:val="000000"/>
          <w:sz w:val="20"/>
          <w:szCs w:val="20"/>
          <w:lang w:eastAsia="en-US"/>
        </w:rPr>
        <w:t>w</w:t>
      </w:r>
      <w:r w:rsidRPr="006E783C">
        <w:rPr>
          <w:rFonts w:ascii="Book Antiqua" w:eastAsiaTheme="minorHAnsi" w:hAnsi="Book Antiqua" w:cs="Arial"/>
          <w:bCs w:val="0"/>
          <w:iCs w:val="0"/>
          <w:color w:val="000000"/>
          <w:sz w:val="20"/>
          <w:szCs w:val="20"/>
          <w:lang w:eastAsia="en-US"/>
        </w:rPr>
        <w:t xml:space="preserve">aloryzacja wynagrodzenia będzie mogła nastąpić od dnia wprowadzenia: </w:t>
      </w:r>
    </w:p>
    <w:p w:rsidR="006E783C" w:rsidRPr="006E783C" w:rsidRDefault="006E783C" w:rsidP="00E90E69">
      <w:pPr>
        <w:pStyle w:val="Akapitzlist"/>
        <w:numPr>
          <w:ilvl w:val="0"/>
          <w:numId w:val="45"/>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6E783C">
        <w:rPr>
          <w:rFonts w:ascii="Book Antiqua" w:eastAsiaTheme="minorHAnsi" w:hAnsi="Book Antiqua" w:cs="Arial"/>
          <w:bCs w:val="0"/>
          <w:iCs w:val="0"/>
          <w:color w:val="000000"/>
          <w:sz w:val="20"/>
          <w:szCs w:val="20"/>
          <w:lang w:eastAsia="en-US"/>
        </w:rPr>
        <w:t xml:space="preserve">nowych stawek podatku od towarów i usług, </w:t>
      </w:r>
    </w:p>
    <w:p w:rsidR="006E783C" w:rsidRPr="006E783C" w:rsidRDefault="006E783C" w:rsidP="00E90E69">
      <w:pPr>
        <w:pStyle w:val="Akapitzlist"/>
        <w:numPr>
          <w:ilvl w:val="0"/>
          <w:numId w:val="45"/>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6E783C">
        <w:rPr>
          <w:rFonts w:ascii="Book Antiqua" w:eastAsiaTheme="minorHAnsi" w:hAnsi="Book Antiqua" w:cs="Arial"/>
          <w:bCs w:val="0"/>
          <w:iCs w:val="0"/>
          <w:color w:val="000000"/>
          <w:sz w:val="20"/>
          <w:szCs w:val="20"/>
          <w:lang w:eastAsia="en-US"/>
        </w:rPr>
        <w:t xml:space="preserve">nowej wysokości minimalnego wynagrodzenia za pracę albo wysokości minimalnej stawki godzinowej, </w:t>
      </w:r>
    </w:p>
    <w:p w:rsidR="006E783C" w:rsidRPr="006E783C" w:rsidRDefault="006E783C" w:rsidP="00E90E69">
      <w:pPr>
        <w:pStyle w:val="Akapitzlist"/>
        <w:numPr>
          <w:ilvl w:val="0"/>
          <w:numId w:val="45"/>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6E783C">
        <w:rPr>
          <w:rFonts w:ascii="Book Antiqua" w:eastAsiaTheme="minorHAnsi" w:hAnsi="Book Antiqua" w:cs="Arial"/>
          <w:bCs w:val="0"/>
          <w:iCs w:val="0"/>
          <w:color w:val="000000"/>
          <w:sz w:val="20"/>
          <w:szCs w:val="20"/>
          <w:lang w:eastAsia="en-US"/>
        </w:rPr>
        <w:t xml:space="preserve">nowych zasad podlegania ubezpieczeniom społecznym, ubezpieczeniu zdrowotnemu lub wysokości stawki składki na ubezpieczenia społeczne lub zdrowotne, </w:t>
      </w:r>
    </w:p>
    <w:p w:rsidR="001557E4" w:rsidRPr="006E783C" w:rsidRDefault="006E783C" w:rsidP="00E90E69">
      <w:pPr>
        <w:pStyle w:val="Akapitzlist"/>
        <w:widowControl w:val="0"/>
        <w:numPr>
          <w:ilvl w:val="0"/>
          <w:numId w:val="45"/>
        </w:numPr>
        <w:spacing w:line="276" w:lineRule="auto"/>
        <w:jc w:val="both"/>
        <w:rPr>
          <w:rFonts w:ascii="Book Antiqua" w:hAnsi="Book Antiqua"/>
          <w:sz w:val="20"/>
          <w:szCs w:val="20"/>
        </w:rPr>
      </w:pPr>
      <w:r w:rsidRPr="006E783C">
        <w:rPr>
          <w:rFonts w:ascii="Book Antiqua" w:eastAsiaTheme="minorHAnsi" w:hAnsi="Book Antiqua" w:cs="Arial"/>
          <w:bCs w:val="0"/>
          <w:iCs w:val="0"/>
          <w:color w:val="000000"/>
          <w:sz w:val="20"/>
          <w:szCs w:val="20"/>
          <w:lang w:eastAsia="en-US"/>
        </w:rPr>
        <w:t>nowych zasad gromadzenia i wysokości wpłat do pracowniczych planów kapitałowych.</w:t>
      </w:r>
    </w:p>
    <w:p w:rsidR="001557E4" w:rsidRPr="005C26D4" w:rsidRDefault="001557E4" w:rsidP="00E90E69">
      <w:pPr>
        <w:widowControl w:val="0"/>
        <w:spacing w:line="276" w:lineRule="auto"/>
        <w:jc w:val="center"/>
        <w:rPr>
          <w:rFonts w:ascii="Book Antiqua" w:hAnsi="Book Antiqua"/>
          <w:b/>
          <w:bCs w:val="0"/>
          <w:sz w:val="16"/>
          <w:szCs w:val="20"/>
        </w:rPr>
      </w:pPr>
    </w:p>
    <w:p w:rsidR="001557E4" w:rsidRPr="005C26D4" w:rsidRDefault="001557E4" w:rsidP="00E90E69">
      <w:pPr>
        <w:widowControl w:val="0"/>
        <w:spacing w:line="276" w:lineRule="auto"/>
        <w:jc w:val="center"/>
        <w:rPr>
          <w:rFonts w:ascii="Book Antiqua" w:hAnsi="Book Antiqua"/>
          <w:b/>
          <w:bCs w:val="0"/>
          <w:sz w:val="20"/>
          <w:szCs w:val="20"/>
        </w:rPr>
      </w:pPr>
      <w:r w:rsidRPr="005C26D4">
        <w:rPr>
          <w:rFonts w:ascii="Book Antiqua" w:hAnsi="Book Antiqua"/>
          <w:b/>
          <w:bCs w:val="0"/>
          <w:sz w:val="20"/>
          <w:szCs w:val="20"/>
        </w:rPr>
        <w:t>§ 1</w:t>
      </w:r>
      <w:r>
        <w:rPr>
          <w:rFonts w:ascii="Book Antiqua" w:hAnsi="Book Antiqua"/>
          <w:b/>
          <w:bCs w:val="0"/>
          <w:sz w:val="20"/>
          <w:szCs w:val="20"/>
        </w:rPr>
        <w:t>6</w:t>
      </w:r>
    </w:p>
    <w:p w:rsidR="001557E4" w:rsidRPr="005C26D4" w:rsidRDefault="001557E4" w:rsidP="00E90E69">
      <w:pPr>
        <w:widowControl w:val="0"/>
        <w:spacing w:line="276" w:lineRule="auto"/>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sidR="009B7591">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1557E4" w:rsidRPr="005C26D4" w:rsidRDefault="001557E4" w:rsidP="00E90E69">
      <w:pPr>
        <w:widowControl w:val="0"/>
        <w:spacing w:line="276" w:lineRule="auto"/>
        <w:jc w:val="both"/>
        <w:rPr>
          <w:rFonts w:ascii="Book Antiqua" w:hAnsi="Book Antiqua"/>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7</w:t>
      </w:r>
    </w:p>
    <w:p w:rsidR="001557E4" w:rsidRPr="007E75D0" w:rsidRDefault="00F67CEE" w:rsidP="00E90E69">
      <w:pPr>
        <w:widowControl w:val="0"/>
        <w:spacing w:line="276" w:lineRule="auto"/>
        <w:jc w:val="both"/>
        <w:rPr>
          <w:rFonts w:ascii="Book Antiqua" w:hAnsi="Book Antiqua"/>
          <w:sz w:val="20"/>
          <w:szCs w:val="20"/>
        </w:rPr>
      </w:pPr>
      <w:r w:rsidRPr="007E75D0">
        <w:rPr>
          <w:rFonts w:ascii="Book Antiqua" w:hAnsi="Book Antiqua"/>
          <w:sz w:val="20"/>
          <w:szCs w:val="20"/>
        </w:rPr>
        <w:t xml:space="preserve">Strony zobowiązują się do poddania ewentualnych sporów o roszczenia cywilnoprawne w sprawach, </w:t>
      </w:r>
      <w:r w:rsidR="007E75D0">
        <w:rPr>
          <w:rFonts w:ascii="Book Antiqua" w:hAnsi="Book Antiqua"/>
          <w:sz w:val="20"/>
          <w:szCs w:val="20"/>
        </w:rPr>
        <w:br/>
      </w:r>
      <w:r w:rsidRPr="007E75D0">
        <w:rPr>
          <w:rFonts w:ascii="Book Antiqua" w:hAnsi="Book Antiqua"/>
          <w:sz w:val="20"/>
          <w:szCs w:val="20"/>
        </w:rPr>
        <w:t>w których zawarcie ugody jest dopuszczalne, mediacjom lub innemu polubownemu rozwiązaniu sporu przed Sądem Polubownym przy Prokuratorii Generalnej Rzeczpospolitej Polskiej, wybranym mediatorem albo osobą prowadzącą inne polubowne rozwiązanie sporu.</w:t>
      </w:r>
    </w:p>
    <w:p w:rsidR="001557E4" w:rsidRPr="005C26D4" w:rsidRDefault="001557E4" w:rsidP="00E90E69">
      <w:pPr>
        <w:pStyle w:val="Nagwektabeli"/>
        <w:suppressLineNumbers w:val="0"/>
        <w:suppressAutoHyphens w:val="0"/>
        <w:spacing w:after="0" w:line="276" w:lineRule="auto"/>
        <w:jc w:val="left"/>
        <w:rPr>
          <w:rFonts w:ascii="Book Antiqua" w:hAnsi="Book Antiqua"/>
          <w:b w:val="0"/>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18</w:t>
      </w:r>
    </w:p>
    <w:p w:rsidR="001557E4" w:rsidRPr="005C26D4" w:rsidRDefault="001557E4" w:rsidP="00E90E69">
      <w:pPr>
        <w:widowControl w:val="0"/>
        <w:spacing w:line="276" w:lineRule="auto"/>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F67CEE" w:rsidRDefault="00F67CEE" w:rsidP="00E90E69">
      <w:pPr>
        <w:widowControl w:val="0"/>
        <w:spacing w:line="276" w:lineRule="auto"/>
        <w:jc w:val="center"/>
        <w:rPr>
          <w:rFonts w:ascii="Book Antiqua" w:hAnsi="Book Antiqua"/>
          <w:b/>
          <w:bCs w:val="0"/>
          <w:sz w:val="20"/>
          <w:szCs w:val="20"/>
        </w:rPr>
      </w:pPr>
    </w:p>
    <w:p w:rsidR="00736013" w:rsidRPr="006A5220" w:rsidRDefault="001557E4" w:rsidP="00E90E69">
      <w:pPr>
        <w:widowControl w:val="0"/>
        <w:spacing w:line="276" w:lineRule="auto"/>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sectPr w:rsidR="00736013" w:rsidRPr="006A5220" w:rsidSect="001557E4">
      <w:pgSz w:w="11906" w:h="16838"/>
      <w:pgMar w:top="567" w:right="1133" w:bottom="709"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5D73" w16cex:dateUtc="2020-07-06T06:21:00Z"/>
  <w16cex:commentExtensible w16cex:durableId="22AD644E" w16cex:dateUtc="2020-07-06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3FB48" w16cid:durableId="22AD5D73"/>
  <w16cid:commentId w16cid:paraId="253D6ACD" w16cid:durableId="22AD64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0195B94"/>
    <w:multiLevelType w:val="hybridMultilevel"/>
    <w:tmpl w:val="0EC4EC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FB77C2"/>
    <w:multiLevelType w:val="hybridMultilevel"/>
    <w:tmpl w:val="5630007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F85A1A"/>
    <w:multiLevelType w:val="hybridMultilevel"/>
    <w:tmpl w:val="AA283D5E"/>
    <w:lvl w:ilvl="0" w:tplc="89529B2C">
      <w:start w:val="1"/>
      <w:numFmt w:val="decimal"/>
      <w:lvlText w:val="%1."/>
      <w:lvlJc w:val="left"/>
      <w:pPr>
        <w:tabs>
          <w:tab w:val="num" w:pos="405"/>
        </w:tabs>
        <w:ind w:left="405" w:hanging="360"/>
      </w:pPr>
      <w:rPr>
        <w:rFonts w:ascii="Book Antiqua" w:hAnsi="Book Antiqua"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9" w15:restartNumberingAfterBreak="0">
    <w:nsid w:val="11134AAC"/>
    <w:multiLevelType w:val="hybridMultilevel"/>
    <w:tmpl w:val="FBF2240A"/>
    <w:name w:val="WW8Num222"/>
    <w:lvl w:ilvl="0" w:tplc="0E2AD522">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2801E"/>
    <w:multiLevelType w:val="hybridMultilevel"/>
    <w:tmpl w:val="17B2B6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15:restartNumberingAfterBreak="0">
    <w:nsid w:val="37EE6A19"/>
    <w:multiLevelType w:val="hybridMultilevel"/>
    <w:tmpl w:val="15D88702"/>
    <w:lvl w:ilvl="0" w:tplc="1ECCE34C">
      <w:start w:val="9"/>
      <w:numFmt w:val="decimal"/>
      <w:lvlText w:val="%1."/>
      <w:lvlJc w:val="left"/>
      <w:pPr>
        <w:ind w:left="360" w:hanging="360"/>
      </w:pPr>
      <w:rPr>
        <w:rFonts w:ascii="Times New Roman" w:hAnsi="Times New Roman" w:cs="Times New Roman" w:hint="default"/>
        <w:sz w:val="20"/>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4"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27" w15:restartNumberingAfterBreak="0">
    <w:nsid w:val="408F016D"/>
    <w:multiLevelType w:val="hybridMultilevel"/>
    <w:tmpl w:val="4C747BEA"/>
    <w:lvl w:ilvl="0" w:tplc="D2C0B9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7E53A3"/>
    <w:multiLevelType w:val="hybridMultilevel"/>
    <w:tmpl w:val="B4326662"/>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5A3A3256"/>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314C55"/>
    <w:multiLevelType w:val="hybridMultilevel"/>
    <w:tmpl w:val="1756955A"/>
    <w:lvl w:ilvl="0" w:tplc="A2FAC0C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1"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15:restartNumberingAfterBreak="0">
    <w:nsid w:val="76370061"/>
    <w:multiLevelType w:val="hybridMultilevel"/>
    <w:tmpl w:val="7AEE77E4"/>
    <w:lvl w:ilvl="0" w:tplc="D2C0B9BA">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4"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15:restartNumberingAfterBreak="0">
    <w:nsid w:val="7C3B2959"/>
    <w:multiLevelType w:val="hybridMultilevel"/>
    <w:tmpl w:val="E73C849C"/>
    <w:lvl w:ilvl="0" w:tplc="00000005">
      <w:start w:val="1"/>
      <w:numFmt w:val="decimal"/>
      <w:lvlText w:val="%1)"/>
      <w:lvlJc w:val="left"/>
      <w:pPr>
        <w:ind w:left="763" w:hanging="360"/>
      </w:pPr>
    </w:lvl>
    <w:lvl w:ilvl="1" w:tplc="04150019">
      <w:start w:val="1"/>
      <w:numFmt w:val="lowerLetter"/>
      <w:lvlText w:val="%2."/>
      <w:lvlJc w:val="left"/>
      <w:pPr>
        <w:ind w:left="1483" w:hanging="360"/>
      </w:pPr>
    </w:lvl>
    <w:lvl w:ilvl="2" w:tplc="0415001B">
      <w:start w:val="1"/>
      <w:numFmt w:val="lowerRoman"/>
      <w:lvlText w:val="%3."/>
      <w:lvlJc w:val="right"/>
      <w:pPr>
        <w:ind w:left="2203" w:hanging="180"/>
      </w:pPr>
    </w:lvl>
    <w:lvl w:ilvl="3" w:tplc="0415000F">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num w:numId="1">
    <w:abstractNumId w:val="1"/>
    <w:lvlOverride w:ilvl="0">
      <w:startOverride w:val="1"/>
    </w:lvlOverride>
  </w:num>
  <w:num w:numId="2">
    <w:abstractNumId w:val="0"/>
  </w:num>
  <w:num w:numId="3">
    <w:abstractNumId w:val="44"/>
  </w:num>
  <w:num w:numId="4">
    <w:abstractNumId w:val="14"/>
  </w:num>
  <w:num w:numId="5">
    <w:abstractNumId w:val="17"/>
  </w:num>
  <w:num w:numId="6">
    <w:abstractNumId w:val="20"/>
  </w:num>
  <w:num w:numId="7">
    <w:abstractNumId w:val="26"/>
  </w:num>
  <w:num w:numId="8">
    <w:abstractNumId w:val="5"/>
  </w:num>
  <w:num w:numId="9">
    <w:abstractNumId w:val="11"/>
  </w:num>
  <w:num w:numId="10">
    <w:abstractNumId w:val="42"/>
  </w:num>
  <w:num w:numId="11">
    <w:abstractNumId w:val="36"/>
  </w:num>
  <w:num w:numId="12">
    <w:abstractNumId w:val="33"/>
  </w:num>
  <w:num w:numId="13">
    <w:abstractNumId w:val="24"/>
  </w:num>
  <w:num w:numId="14">
    <w:abstractNumId w:val="16"/>
  </w:num>
  <w:num w:numId="15">
    <w:abstractNumId w:val="34"/>
  </w:num>
  <w:num w:numId="16">
    <w:abstractNumId w:val="13"/>
  </w:num>
  <w:num w:numId="17">
    <w:abstractNumId w:val="41"/>
  </w:num>
  <w:num w:numId="18">
    <w:abstractNumId w:val="28"/>
  </w:num>
  <w:num w:numId="19">
    <w:abstractNumId w:val="6"/>
  </w:num>
  <w:num w:numId="20">
    <w:abstractNumId w:val="12"/>
  </w:num>
  <w:num w:numId="21">
    <w:abstractNumId w:val="22"/>
  </w:num>
  <w:num w:numId="22">
    <w:abstractNumId w:val="4"/>
  </w:num>
  <w:num w:numId="23">
    <w:abstractNumId w:val="8"/>
  </w:num>
  <w:num w:numId="24">
    <w:abstractNumId w:val="21"/>
  </w:num>
  <w:num w:numId="25">
    <w:abstractNumId w:val="31"/>
  </w:num>
  <w:num w:numId="26">
    <w:abstractNumId w:val="30"/>
  </w:num>
  <w:num w:numId="27">
    <w:abstractNumId w:val="32"/>
  </w:num>
  <w:num w:numId="28">
    <w:abstractNumId w:val="40"/>
  </w:num>
  <w:num w:numId="29">
    <w:abstractNumId w:val="7"/>
  </w:num>
  <w:num w:numId="30">
    <w:abstractNumId w:val="10"/>
  </w:num>
  <w:num w:numId="31">
    <w:abstractNumId w:val="37"/>
  </w:num>
  <w:num w:numId="32">
    <w:abstractNumId w:val="25"/>
  </w:num>
  <w:num w:numId="33">
    <w:abstractNumId w:val="3"/>
  </w:num>
  <w:num w:numId="34">
    <w:abstractNumId w:val="23"/>
  </w:num>
  <w:num w:numId="35">
    <w:abstractNumId w:val="29"/>
  </w:num>
  <w:num w:numId="36">
    <w:abstractNumId w:val="9"/>
  </w:num>
  <w:num w:numId="37">
    <w:abstractNumId w:val="43"/>
  </w:num>
  <w:num w:numId="38">
    <w:abstractNumId w:val="27"/>
  </w:num>
  <w:num w:numId="39">
    <w:abstractNumId w:val="2"/>
  </w:num>
  <w:num w:numId="40">
    <w:abstractNumId w:val="18"/>
  </w:num>
  <w:num w:numId="41">
    <w:abstractNumId w:val="39"/>
    <w:lvlOverride w:ilvl="0">
      <w:lvl w:ilvl="0">
        <w:start w:val="1"/>
        <w:numFmt w:val="decimal"/>
        <w:lvlText w:val="%1)"/>
        <w:lvlJc w:val="left"/>
        <w:rPr>
          <w:color w:val="000000"/>
          <w:sz w:val="20"/>
          <w:szCs w:val="18"/>
          <w:lang w:val="pl-PL" w:eastAsia="pl-PL"/>
        </w:rPr>
      </w:lvl>
    </w:lvlOverride>
  </w:num>
  <w:num w:numId="42">
    <w:abstractNumId w:val="15"/>
  </w:num>
  <w:num w:numId="43">
    <w:abstractNumId w:val="39"/>
  </w:num>
  <w:num w:numId="44">
    <w:abstractNumId w:val="35"/>
  </w:num>
  <w:num w:numId="45">
    <w:abstractNumId w:val="38"/>
  </w:num>
  <w:num w:numId="46">
    <w:abstractNumId w:val="1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A132E5"/>
    <w:rsid w:val="00002F7D"/>
    <w:rsid w:val="00021C36"/>
    <w:rsid w:val="000604AE"/>
    <w:rsid w:val="00097526"/>
    <w:rsid w:val="00112C8B"/>
    <w:rsid w:val="0013496E"/>
    <w:rsid w:val="00141F1B"/>
    <w:rsid w:val="001557E4"/>
    <w:rsid w:val="00171227"/>
    <w:rsid w:val="0019728B"/>
    <w:rsid w:val="00261EA3"/>
    <w:rsid w:val="002C26D9"/>
    <w:rsid w:val="002E0E67"/>
    <w:rsid w:val="00333C75"/>
    <w:rsid w:val="00336835"/>
    <w:rsid w:val="003B3EAC"/>
    <w:rsid w:val="0048475C"/>
    <w:rsid w:val="004A117A"/>
    <w:rsid w:val="00582230"/>
    <w:rsid w:val="005930F9"/>
    <w:rsid w:val="005B3E34"/>
    <w:rsid w:val="005E64B9"/>
    <w:rsid w:val="00600ED9"/>
    <w:rsid w:val="00697799"/>
    <w:rsid w:val="006A5220"/>
    <w:rsid w:val="006E783C"/>
    <w:rsid w:val="00736013"/>
    <w:rsid w:val="0078719B"/>
    <w:rsid w:val="007B2626"/>
    <w:rsid w:val="007E75D0"/>
    <w:rsid w:val="00825ADB"/>
    <w:rsid w:val="008E32FD"/>
    <w:rsid w:val="0094516B"/>
    <w:rsid w:val="009914A1"/>
    <w:rsid w:val="00997198"/>
    <w:rsid w:val="009B3AC9"/>
    <w:rsid w:val="009B7591"/>
    <w:rsid w:val="00A132E5"/>
    <w:rsid w:val="00A37CF7"/>
    <w:rsid w:val="00A808D0"/>
    <w:rsid w:val="00A95F46"/>
    <w:rsid w:val="00AA42CA"/>
    <w:rsid w:val="00B50D45"/>
    <w:rsid w:val="00B53BD5"/>
    <w:rsid w:val="00B657C5"/>
    <w:rsid w:val="00BB4F8B"/>
    <w:rsid w:val="00C146C0"/>
    <w:rsid w:val="00D42F0E"/>
    <w:rsid w:val="00D708DC"/>
    <w:rsid w:val="00DB15C6"/>
    <w:rsid w:val="00E507ED"/>
    <w:rsid w:val="00E7088E"/>
    <w:rsid w:val="00E90E69"/>
    <w:rsid w:val="00EA2988"/>
    <w:rsid w:val="00EB5043"/>
    <w:rsid w:val="00ED1276"/>
    <w:rsid w:val="00F67C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60DE8-40AE-4CD9-9722-5141526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E4"/>
    <w:rPr>
      <w:rFonts w:ascii="Calibri" w:eastAsia="Times New Roman" w:hAnsi="Calibri" w:cs="Times New Roman"/>
      <w:bCs/>
      <w:iCs/>
      <w:sz w:val="24"/>
      <w:szCs w:val="24"/>
      <w:lang w:eastAsia="pl-PL"/>
    </w:rPr>
  </w:style>
  <w:style w:type="paragraph" w:styleId="Nagwek4">
    <w:name w:val="heading 4"/>
    <w:basedOn w:val="Normalny"/>
    <w:link w:val="Nagwek4Znak"/>
    <w:qFormat/>
    <w:rsid w:val="001557E4"/>
    <w:pPr>
      <w:keepNext/>
      <w:spacing w:before="100" w:beforeAutospacing="1" w:after="100" w:afterAutospacing="1"/>
      <w:outlineLvl w:val="3"/>
    </w:pPr>
    <w:rPr>
      <w:rFonts w:ascii="Times New Roman" w:hAnsi="Times New Roman"/>
      <w:b/>
      <w:iCs w:val="0"/>
    </w:rPr>
  </w:style>
  <w:style w:type="paragraph" w:styleId="Nagwek9">
    <w:name w:val="heading 9"/>
    <w:basedOn w:val="Normalny"/>
    <w:next w:val="Normalny"/>
    <w:link w:val="Nagwek9Znak"/>
    <w:qFormat/>
    <w:rsid w:val="001557E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557E4"/>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1557E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1557E4"/>
    <w:pPr>
      <w:spacing w:before="100" w:beforeAutospacing="1" w:after="119"/>
    </w:pPr>
    <w:rPr>
      <w:rFonts w:ascii="Times New Roman" w:hAnsi="Times New Roman"/>
      <w:bCs w:val="0"/>
      <w:iCs w:val="0"/>
    </w:rPr>
  </w:style>
  <w:style w:type="character" w:customStyle="1" w:styleId="Domylnaczcionkaakapitu0">
    <w:name w:val="Domy?lna czcionka akapitu"/>
    <w:rsid w:val="001557E4"/>
  </w:style>
  <w:style w:type="paragraph" w:styleId="Akapitzlist">
    <w:name w:val="List Paragraph"/>
    <w:basedOn w:val="Normalny"/>
    <w:uiPriority w:val="34"/>
    <w:qFormat/>
    <w:rsid w:val="001557E4"/>
    <w:pPr>
      <w:ind w:left="708"/>
    </w:pPr>
  </w:style>
  <w:style w:type="paragraph" w:styleId="Tekstpodstawowy">
    <w:name w:val="Body Text"/>
    <w:basedOn w:val="Normalny"/>
    <w:link w:val="TekstpodstawowyZnak"/>
    <w:semiHidden/>
    <w:rsid w:val="001557E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1557E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1557E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1557E4"/>
    <w:rPr>
      <w:rFonts w:ascii="Times New Roman" w:eastAsia="Times New Roman" w:hAnsi="Times New Roman" w:cs="Times New Roman"/>
      <w:sz w:val="24"/>
      <w:szCs w:val="24"/>
      <w:lang w:eastAsia="ar-SA"/>
    </w:rPr>
  </w:style>
  <w:style w:type="paragraph" w:customStyle="1" w:styleId="Nagwektabeli">
    <w:name w:val="Nagłówek tabeli"/>
    <w:basedOn w:val="Normalny"/>
    <w:rsid w:val="001557E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1557E4"/>
    <w:pPr>
      <w:widowControl w:val="0"/>
      <w:suppressAutoHyphens/>
      <w:jc w:val="both"/>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1557E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1557E4"/>
    <w:pPr>
      <w:widowControl w:val="0"/>
      <w:suppressAutoHyphens/>
      <w:spacing w:after="120" w:line="480" w:lineRule="auto"/>
      <w:ind w:left="283"/>
    </w:pPr>
    <w:rPr>
      <w:rFonts w:ascii="Times New Roman" w:hAnsi="Times New Roman"/>
      <w:bCs w:val="0"/>
      <w:iCs w:val="0"/>
      <w:lang w:eastAsia="ar-SA"/>
    </w:rPr>
  </w:style>
  <w:style w:type="paragraph" w:styleId="Tekstpodstawowy2">
    <w:name w:val="Body Text 2"/>
    <w:basedOn w:val="Normalny"/>
    <w:link w:val="Tekstpodstawowy2Znak"/>
    <w:semiHidden/>
    <w:rsid w:val="001557E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1557E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1557E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1557E4"/>
    <w:rPr>
      <w:rFonts w:ascii="Times New Roman" w:eastAsia="Times New Roman" w:hAnsi="Times New Roman" w:cs="Times New Roman"/>
      <w:bCs/>
      <w:iCs/>
      <w:sz w:val="24"/>
      <w:szCs w:val="24"/>
      <w:lang w:eastAsia="pl-PL"/>
    </w:rPr>
  </w:style>
  <w:style w:type="paragraph" w:customStyle="1" w:styleId="Tekstpodstawowy21">
    <w:name w:val="Tekst podstawowy 21"/>
    <w:basedOn w:val="Normalny"/>
    <w:rsid w:val="001557E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Default">
    <w:name w:val="Default"/>
    <w:rsid w:val="001557E4"/>
    <w:pPr>
      <w:autoSpaceDE w:val="0"/>
      <w:autoSpaceDN w:val="0"/>
      <w:adjustRightInd w:val="0"/>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B5043"/>
    <w:rPr>
      <w:sz w:val="16"/>
      <w:szCs w:val="16"/>
    </w:rPr>
  </w:style>
  <w:style w:type="paragraph" w:styleId="Tekstkomentarza">
    <w:name w:val="annotation text"/>
    <w:basedOn w:val="Normalny"/>
    <w:link w:val="TekstkomentarzaZnak"/>
    <w:uiPriority w:val="99"/>
    <w:semiHidden/>
    <w:unhideWhenUsed/>
    <w:rsid w:val="00EB5043"/>
    <w:rPr>
      <w:sz w:val="20"/>
      <w:szCs w:val="20"/>
    </w:rPr>
  </w:style>
  <w:style w:type="character" w:customStyle="1" w:styleId="TekstkomentarzaZnak">
    <w:name w:val="Tekst komentarza Znak"/>
    <w:basedOn w:val="Domylnaczcionkaakapitu"/>
    <w:link w:val="Tekstkomentarza"/>
    <w:uiPriority w:val="99"/>
    <w:semiHidden/>
    <w:rsid w:val="00EB5043"/>
    <w:rPr>
      <w:rFonts w:ascii="Calibri" w:eastAsia="Times New Roman" w:hAnsi="Calibri" w:cs="Times New Roman"/>
      <w:bCs/>
      <w:iCs/>
      <w:sz w:val="20"/>
      <w:szCs w:val="20"/>
      <w:lang w:eastAsia="pl-PL"/>
    </w:rPr>
  </w:style>
  <w:style w:type="paragraph" w:styleId="Tematkomentarza">
    <w:name w:val="annotation subject"/>
    <w:basedOn w:val="Tekstkomentarza"/>
    <w:next w:val="Tekstkomentarza"/>
    <w:link w:val="TematkomentarzaZnak"/>
    <w:uiPriority w:val="99"/>
    <w:semiHidden/>
    <w:unhideWhenUsed/>
    <w:rsid w:val="00EB5043"/>
    <w:rPr>
      <w:b/>
    </w:rPr>
  </w:style>
  <w:style w:type="character" w:customStyle="1" w:styleId="TematkomentarzaZnak">
    <w:name w:val="Temat komentarza Znak"/>
    <w:basedOn w:val="TekstkomentarzaZnak"/>
    <w:link w:val="Tematkomentarza"/>
    <w:uiPriority w:val="99"/>
    <w:semiHidden/>
    <w:rsid w:val="00EB5043"/>
    <w:rPr>
      <w:rFonts w:ascii="Calibri" w:eastAsia="Times New Roman" w:hAnsi="Calibri" w:cs="Times New Roman"/>
      <w:b/>
      <w:bCs/>
      <w:iCs/>
      <w:sz w:val="20"/>
      <w:szCs w:val="20"/>
      <w:lang w:eastAsia="pl-PL"/>
    </w:rPr>
  </w:style>
  <w:style w:type="paragraph" w:styleId="Tekstdymka">
    <w:name w:val="Balloon Text"/>
    <w:basedOn w:val="Normalny"/>
    <w:link w:val="TekstdymkaZnak"/>
    <w:uiPriority w:val="99"/>
    <w:semiHidden/>
    <w:unhideWhenUsed/>
    <w:rsid w:val="00EB50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043"/>
    <w:rPr>
      <w:rFonts w:ascii="Segoe UI" w:eastAsia="Times New Roman" w:hAnsi="Segoe UI" w:cs="Segoe UI"/>
      <w:bCs/>
      <w:iCs/>
      <w:sz w:val="18"/>
      <w:szCs w:val="18"/>
      <w:lang w:eastAsia="pl-PL"/>
    </w:rPr>
  </w:style>
  <w:style w:type="paragraph" w:styleId="Tekstpodstawowywcity2">
    <w:name w:val="Body Text Indent 2"/>
    <w:basedOn w:val="Normalny"/>
    <w:link w:val="Tekstpodstawowywcity2Znak"/>
    <w:uiPriority w:val="99"/>
    <w:unhideWhenUsed/>
    <w:rsid w:val="00997198"/>
    <w:pPr>
      <w:spacing w:after="120" w:line="480" w:lineRule="auto"/>
      <w:ind w:left="283"/>
    </w:pPr>
    <w:rPr>
      <w:rFonts w:asciiTheme="minorHAnsi" w:eastAsiaTheme="minorHAnsi" w:hAnsiTheme="minorHAnsi" w:cstheme="minorBidi"/>
      <w:bCs w:val="0"/>
      <w:iCs w:val="0"/>
      <w:sz w:val="22"/>
      <w:szCs w:val="22"/>
      <w:lang w:eastAsia="en-US"/>
    </w:rPr>
  </w:style>
  <w:style w:type="character" w:customStyle="1" w:styleId="Tekstpodstawowywcity2Znak">
    <w:name w:val="Tekst podstawowy wcięty 2 Znak"/>
    <w:basedOn w:val="Domylnaczcionkaakapitu"/>
    <w:link w:val="Tekstpodstawowywcity2"/>
    <w:uiPriority w:val="99"/>
    <w:rsid w:val="00997198"/>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2E0E67"/>
    <w:pPr>
      <w:tabs>
        <w:tab w:val="center" w:pos="4536"/>
        <w:tab w:val="right" w:pos="9072"/>
      </w:tabs>
    </w:pPr>
    <w:rPr>
      <w:rFonts w:ascii="Times New Roman" w:hAnsi="Times New Roman"/>
      <w:bCs w:val="0"/>
      <w:iCs w:val="0"/>
    </w:rPr>
  </w:style>
  <w:style w:type="character" w:customStyle="1" w:styleId="NagwekZnak">
    <w:name w:val="Nagłówek Znak"/>
    <w:basedOn w:val="Domylnaczcionkaakapitu"/>
    <w:uiPriority w:val="99"/>
    <w:semiHidden/>
    <w:rsid w:val="002E0E67"/>
    <w:rPr>
      <w:rFonts w:ascii="Calibri" w:eastAsia="Times New Roman" w:hAnsi="Calibri" w:cs="Times New Roman"/>
      <w:bCs/>
      <w:iCs/>
      <w:sz w:val="24"/>
      <w:szCs w:val="24"/>
      <w:lang w:eastAsia="pl-PL"/>
    </w:rPr>
  </w:style>
  <w:style w:type="character" w:customStyle="1" w:styleId="NagwekZnak1">
    <w:name w:val="Nagłówek Znak1"/>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locked/>
    <w:rsid w:val="002E0E67"/>
    <w:rPr>
      <w:rFonts w:ascii="Times New Roman" w:eastAsia="Times New Roman" w:hAnsi="Times New Roman" w:cs="Times New Roman"/>
      <w:sz w:val="24"/>
      <w:szCs w:val="24"/>
    </w:rPr>
  </w:style>
  <w:style w:type="numbering" w:customStyle="1" w:styleId="WW8Num14">
    <w:name w:val="WW8Num14"/>
    <w:basedOn w:val="Bezlisty"/>
    <w:rsid w:val="002E0E6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5622</Words>
  <Characters>33736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e.kopycinska</dc:creator>
  <cp:lastModifiedBy>e.kopycinska</cp:lastModifiedBy>
  <cp:revision>25</cp:revision>
  <cp:lastPrinted>2021-08-31T11:54:00Z</cp:lastPrinted>
  <dcterms:created xsi:type="dcterms:W3CDTF">2021-07-16T05:16:00Z</dcterms:created>
  <dcterms:modified xsi:type="dcterms:W3CDTF">2022-02-22T12:05:00Z</dcterms:modified>
</cp:coreProperties>
</file>