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80" w:rsidRDefault="00F05A80">
      <w:pPr>
        <w:rPr>
          <w:noProof/>
          <w:lang w:eastAsia="pl-PL"/>
        </w:rPr>
      </w:pPr>
      <w:r>
        <w:rPr>
          <w:noProof/>
          <w:lang w:eastAsia="pl-PL"/>
        </w:rPr>
        <w:t xml:space="preserve">Na podstawie:    </w:t>
      </w:r>
      <w:hyperlink r:id="rId5" w:history="1">
        <w:r w:rsidRPr="00856625">
          <w:rPr>
            <w:rStyle w:val="Hipercze"/>
            <w:noProof/>
            <w:lang w:eastAsia="pl-PL"/>
          </w:rPr>
          <w:t>https://sejmsenat2019.pkw.gov.pl/sejmsenat2019/pl/wyniki/sejm/okr/16</w:t>
        </w:r>
      </w:hyperlink>
      <w:r>
        <w:rPr>
          <w:noProof/>
          <w:lang w:eastAsia="pl-PL"/>
        </w:rPr>
        <w:t xml:space="preserve"> </w:t>
      </w:r>
    </w:p>
    <w:p w:rsidR="00BD48DA" w:rsidRDefault="00BD48DA" w:rsidP="00BD48DA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B14D9B4" wp14:editId="69F0DA6E">
            <wp:simplePos x="0" y="0"/>
            <wp:positionH relativeFrom="column">
              <wp:posOffset>7574915</wp:posOffset>
            </wp:positionH>
            <wp:positionV relativeFrom="paragraph">
              <wp:posOffset>3150870</wp:posOffset>
            </wp:positionV>
            <wp:extent cx="180022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6" y="21484"/>
                <wp:lineTo x="21486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A80">
        <w:rPr>
          <w:noProof/>
          <w:lang w:eastAsia="pl-PL"/>
        </w:rPr>
        <w:drawing>
          <wp:inline distT="0" distB="0" distL="0" distR="0" wp14:anchorId="753C7882" wp14:editId="2BE8124E">
            <wp:extent cx="9550400" cy="2705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7759" cy="270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2F3">
        <w:rPr>
          <w:noProof/>
          <w:lang w:eastAsia="pl-PL"/>
        </w:rPr>
        <w:drawing>
          <wp:inline distT="0" distB="0" distL="0" distR="0" wp14:anchorId="01131694" wp14:editId="5455CFE1">
            <wp:extent cx="7251700" cy="37338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6328" cy="373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52F3" w:rsidRDefault="00BD48DA" w:rsidP="00BD48DA">
      <w:r>
        <w:tab/>
      </w:r>
      <w:r>
        <w:t xml:space="preserve"> </w:t>
      </w:r>
    </w:p>
    <w:sectPr w:rsidR="005252F3" w:rsidSect="00F05A80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F3"/>
    <w:rsid w:val="002926E3"/>
    <w:rsid w:val="002947DA"/>
    <w:rsid w:val="002A7EE5"/>
    <w:rsid w:val="005252F3"/>
    <w:rsid w:val="00800A7C"/>
    <w:rsid w:val="008C20CF"/>
    <w:rsid w:val="00BC79AF"/>
    <w:rsid w:val="00BD48DA"/>
    <w:rsid w:val="00BD7F62"/>
    <w:rsid w:val="00E35CAB"/>
    <w:rsid w:val="00F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AB"/>
    <w:rPr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 w:cs="Arial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A8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D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AB"/>
    <w:rPr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 w:cs="Arial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A8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D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ejmsenat2019.pkw.gov.pl/sejmsenat2019/pl/wyniki/sejm/okr/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d.lazarowski</cp:lastModifiedBy>
  <cp:revision>2</cp:revision>
  <dcterms:created xsi:type="dcterms:W3CDTF">2020-05-29T06:10:00Z</dcterms:created>
  <dcterms:modified xsi:type="dcterms:W3CDTF">2020-05-29T06:41:00Z</dcterms:modified>
</cp:coreProperties>
</file>