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531AFA">
        <w:rPr>
          <w:rFonts w:ascii="Book Antiqua" w:hAnsi="Book Antiqua"/>
          <w:b/>
          <w:iCs w:val="0"/>
          <w:sz w:val="20"/>
          <w:szCs w:val="20"/>
        </w:rPr>
        <w:t>7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531AFA">
        <w:rPr>
          <w:rFonts w:ascii="Book Antiqua" w:hAnsi="Book Antiqua"/>
          <w:b/>
          <w:iCs w:val="0"/>
          <w:sz w:val="20"/>
          <w:szCs w:val="20"/>
        </w:rPr>
        <w:t>1579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459EF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ED540E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ED540E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531AFA" w:rsidRDefault="004C2264" w:rsidP="00ED540E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ED540E" w:rsidRDefault="004C2264" w:rsidP="00ED540E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="00ED540E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459EF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E249F">
      <w:pPr>
        <w:pStyle w:val="Akapitzlist"/>
        <w:widowControl w:val="0"/>
        <w:numPr>
          <w:ilvl w:val="0"/>
          <w:numId w:val="1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1E249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745BFC" w:rsidRDefault="004C2264" w:rsidP="00107F17">
      <w:pPr>
        <w:jc w:val="center"/>
        <w:rPr>
          <w:rFonts w:ascii="Book Antiqua" w:hAnsi="Book Antiqua"/>
          <w:b/>
          <w:iCs w:val="0"/>
          <w:lang w:eastAsia="ar-SA"/>
        </w:rPr>
      </w:pPr>
      <w:r w:rsidRPr="00745BFC">
        <w:rPr>
          <w:rFonts w:ascii="Book Antiqua" w:hAnsi="Book Antiqua"/>
          <w:b/>
          <w:bCs w:val="0"/>
        </w:rPr>
        <w:t>„</w:t>
      </w:r>
      <w:r w:rsidR="003B3AD1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3B3AD1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Pr="00745BFC">
        <w:rPr>
          <w:rFonts w:ascii="Book Antiqua" w:hAnsi="Book Antiqua"/>
          <w:b/>
          <w:bCs w:val="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F70D52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Pr="00996821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531AFA" w:rsidRDefault="004C2264" w:rsidP="001E249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color w:val="FF000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982402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0002FB" w:rsidRPr="003B3AD1">
        <w:rPr>
          <w:rFonts w:ascii="Book Antiqua" w:hAnsi="Book Antiqua"/>
          <w:b/>
          <w:sz w:val="20"/>
          <w:szCs w:val="20"/>
        </w:rPr>
        <w:t xml:space="preserve"> </w:t>
      </w:r>
      <w:r w:rsidR="00531AFA" w:rsidRPr="00D45915">
        <w:rPr>
          <w:rFonts w:ascii="Book Antiqua" w:hAnsi="Book Antiqua"/>
          <w:b/>
          <w:sz w:val="20"/>
          <w:szCs w:val="20"/>
        </w:rPr>
        <w:t>do 28</w:t>
      </w:r>
      <w:r w:rsidR="000002FB" w:rsidRPr="00D45915">
        <w:rPr>
          <w:rFonts w:ascii="Book Antiqua" w:hAnsi="Book Antiqua"/>
          <w:b/>
          <w:sz w:val="20"/>
          <w:szCs w:val="20"/>
        </w:rPr>
        <w:t>.0</w:t>
      </w:r>
      <w:r w:rsidR="003B3AD1" w:rsidRPr="00D45915">
        <w:rPr>
          <w:rFonts w:ascii="Book Antiqua" w:hAnsi="Book Antiqua"/>
          <w:b/>
          <w:sz w:val="20"/>
          <w:szCs w:val="20"/>
        </w:rPr>
        <w:t>9.201</w:t>
      </w:r>
      <w:r w:rsidR="00531AFA" w:rsidRPr="00D45915">
        <w:rPr>
          <w:rFonts w:ascii="Book Antiqua" w:hAnsi="Book Antiqua"/>
          <w:b/>
          <w:sz w:val="20"/>
          <w:szCs w:val="20"/>
        </w:rPr>
        <w:t>8</w:t>
      </w:r>
      <w:r w:rsidR="000002FB" w:rsidRPr="00D45915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735FCA" w:rsidRDefault="006D6DC4" w:rsidP="001E249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024C0A">
        <w:rPr>
          <w:rFonts w:ascii="Book Antiqua" w:hAnsi="Book Antiqua" w:cs="Arial"/>
          <w:b/>
          <w:sz w:val="20"/>
          <w:szCs w:val="20"/>
        </w:rPr>
        <w:t xml:space="preserve">Na </w:t>
      </w:r>
      <w:r w:rsidR="003B3AD1">
        <w:rPr>
          <w:rFonts w:ascii="Book Antiqua" w:hAnsi="Book Antiqua" w:cs="Arial"/>
          <w:b/>
          <w:sz w:val="20"/>
          <w:szCs w:val="20"/>
        </w:rPr>
        <w:t>dostarczony sprzęt</w:t>
      </w:r>
      <w:r w:rsidRPr="00024C0A">
        <w:rPr>
          <w:rFonts w:ascii="Book Antiqua" w:hAnsi="Book Antiqua" w:cs="Arial"/>
          <w:b/>
          <w:sz w:val="20"/>
          <w:szCs w:val="20"/>
        </w:rPr>
        <w:t xml:space="preserve"> udzielamy </w:t>
      </w:r>
      <w:r>
        <w:rPr>
          <w:rFonts w:ascii="Book Antiqua" w:hAnsi="Book Antiqua" w:cs="Arial"/>
          <w:b/>
          <w:sz w:val="20"/>
          <w:szCs w:val="20"/>
        </w:rPr>
        <w:t>……</w:t>
      </w:r>
      <w:r w:rsidRPr="00024C0A">
        <w:rPr>
          <w:rFonts w:ascii="Book Antiqua" w:hAnsi="Book Antiqua" w:cs="Arial"/>
          <w:b/>
          <w:sz w:val="20"/>
          <w:szCs w:val="20"/>
        </w:rPr>
        <w:t xml:space="preserve"> miesięcznej gwarancj</w:t>
      </w:r>
      <w:r>
        <w:rPr>
          <w:rFonts w:ascii="Book Antiqua" w:hAnsi="Book Antiqua" w:cs="Arial"/>
          <w:b/>
          <w:sz w:val="20"/>
          <w:szCs w:val="20"/>
        </w:rPr>
        <w:t>i</w:t>
      </w:r>
      <w:r w:rsidRPr="00024C0A">
        <w:rPr>
          <w:rFonts w:ascii="Book Antiqua" w:hAnsi="Book Antiqua" w:cs="Arial"/>
          <w:b/>
          <w:sz w:val="20"/>
          <w:szCs w:val="20"/>
        </w:rPr>
        <w:t xml:space="preserve"> jakości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973D82" w:rsidRPr="00D45915" w:rsidRDefault="00973D82" w:rsidP="001E249F">
      <w:pPr>
        <w:pStyle w:val="Akapitzlist"/>
        <w:widowControl w:val="0"/>
        <w:numPr>
          <w:ilvl w:val="0"/>
          <w:numId w:val="1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D45915">
        <w:rPr>
          <w:rFonts w:ascii="Book Antiqua" w:hAnsi="Book Antiqua"/>
          <w:b/>
          <w:iCs w:val="0"/>
          <w:sz w:val="20"/>
          <w:szCs w:val="20"/>
          <w:u w:val="single"/>
        </w:rPr>
        <w:t>Oferowany przez nas sprzęt posiada następujące parametry techniczne:</w:t>
      </w:r>
    </w:p>
    <w:tbl>
      <w:tblPr>
        <w:tblW w:w="99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7973"/>
        <w:gridCol w:w="1488"/>
      </w:tblGrid>
      <w:tr w:rsidR="00973D82" w:rsidRPr="00973D82" w:rsidTr="00ED540E">
        <w:trPr>
          <w:tblHeader/>
          <w:jc w:val="center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</w:pPr>
            <w:r w:rsidRPr="009459EF">
              <w:rPr>
                <w:rFonts w:ascii="Book Antiqua" w:hAnsi="Book Antiqua"/>
                <w:b/>
                <w:sz w:val="16"/>
                <w:szCs w:val="20"/>
              </w:rPr>
              <w:t>Oferowane parametry potwierdzenie spełnienia wymagań wypełnia oferent (TAK/NIE)</w:t>
            </w:r>
          </w:p>
        </w:tc>
      </w:tr>
      <w:tr w:rsidR="00107F17" w:rsidRPr="00973D82" w:rsidTr="00ED540E">
        <w:trPr>
          <w:trHeight w:val="51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107F17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Samochód fabrycznie nowy z roku 2018, dopuszcza się wykonanie </w:t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zabudowy w roku 2018 na podwoziu fabrycznie nowym i nieużywanym z roku 2017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107F1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spełnia wymagania ustawy z 20 czerwca 1997 roku Prawo o ruchu drogowym (Dz. U. </w:t>
            </w:r>
            <w:r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z 2017 r., poz. 1260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 ze zm.)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107F1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spełnia wymagania rozporządzenia Ministra Infrastruktury z dnia 31 grudnia 2002 r. </w:t>
            </w:r>
            <w:r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w sprawie warunków technicznych pojazdów oraz zakresu ich niezbędnego wyposażenia </w:t>
            </w:r>
            <w:r w:rsidR="00ED540E"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(Dz. U. z 2016 r., poz. 2022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 ze zm.)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28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posiada aktualne świadectwo dopuszczenia do użytkowania i </w:t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spełnia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r., Nr 143, poz. 1002 ze zm.).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07F17" w:rsidRPr="00973D82" w:rsidTr="00ED540E">
        <w:trPr>
          <w:trHeight w:val="479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973D82" w:rsidRDefault="00107F1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17" w:rsidRPr="00107F17" w:rsidRDefault="00107F1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>Pojazd spełnia wymagania</w:t>
            </w:r>
            <w:r w:rsidRPr="00107F17">
              <w:rPr>
                <w:rFonts w:ascii="Book Antiqua" w:hAnsi="Book Antiqua" w:cs="Cambria"/>
                <w:sz w:val="18"/>
                <w:szCs w:val="18"/>
                <w:lang w:val="nl-NL"/>
              </w:rPr>
              <w:t xml:space="preserve"> norm PN-EN 1846-1 i PN-EN 1846-2.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7" w:rsidRPr="00973D82" w:rsidRDefault="00107F1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6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Kolor pojazdu: czerwony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Dopuszczalna masa całkowita pojazdu do </w:t>
            </w:r>
            <w:smartTag w:uri="urn:schemas-microsoft-com:office:smarttags" w:element="metricconverter">
              <w:smartTagPr>
                <w:attr w:name="ProductID" w:val="3500 kg"/>
              </w:smartTagPr>
              <w:r w:rsidRPr="00ED540E">
                <w:rPr>
                  <w:rFonts w:ascii="Book Antiqua" w:hAnsi="Book Antiqua" w:cs="Tahoma"/>
                  <w:color w:val="000000"/>
                  <w:sz w:val="18"/>
                  <w:szCs w:val="18"/>
                </w:rPr>
                <w:t>3500 kg</w:t>
              </w:r>
            </w:smartTag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Napęd samochodu na tylne koła – min. 16 cali. Tylne koła podwójne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Samoblokujący się mechanizm różnicowy tylnej osi.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39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Zawieszenie tylnej osi wzmocnione fabrycznie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Rozstaw osi min. 3600 mm, wysokość pojazdu max. 2515 mm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28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Kabina przystosowana do przewozu min. 5 osób (układ siedzeń 4+1)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Pojedyncze siedzenie pasażera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Elektroniczny system stabilności (min. ESP) Kontrola Trakcji (TC)</w:t>
            </w: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459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Elektryczne szyby przód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328"/>
                <w:tab w:val="left" w:pos="969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Pełnowymiarowa poduszka powietrzna kierowcy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328"/>
                <w:tab w:val="left" w:pos="969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Pełnowymiarowe koło zapasowe (pod podłogą).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328"/>
                <w:tab w:val="left" w:pos="96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0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500967">
            <w:pPr>
              <w:tabs>
                <w:tab w:val="right" w:pos="280"/>
                <w:tab w:val="left" w:pos="9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Radio CD fabryczne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3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Zbiornik paliwa min. 80 litrów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0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Elektrycznie sterowane i podgrzewane lusterka boczne ze zintegrowanymi kierunkowskazami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Język wyświetlacza polski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ABS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Kolumna kierownicy z regulowaną wysokością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Metalowa osłona pod silnikiem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Opony wielosezonowe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2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Klimatyzacja manualna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CD7" w:rsidRPr="00ED540E" w:rsidRDefault="00CC7CD7" w:rsidP="00D45915">
            <w:pPr>
              <w:tabs>
                <w:tab w:val="right" w:pos="280"/>
                <w:tab w:val="left" w:pos="955"/>
              </w:tabs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Komputer pokładowy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D7" w:rsidRPr="00973D82" w:rsidRDefault="00CC7CD7" w:rsidP="00ED540E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1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155"/>
                <w:tab w:val="left" w:pos="907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Silnik z zapłonem samoczynnym z turbodoładowaniem spełniający normy spalin min. EURO 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-1184"/>
                <w:tab w:val="left" w:pos="25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391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Pojemność silnika min. 2200 cm</w:t>
            </w: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-1184"/>
                <w:tab w:val="left" w:pos="25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39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Moc silnika min. 160 KM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right" w:pos="-1184"/>
                <w:tab w:val="left" w:pos="259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03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widowControl w:val="0"/>
              <w:tabs>
                <w:tab w:val="num" w:pos="608"/>
              </w:tabs>
              <w:autoSpaceDN w:val="0"/>
              <w:jc w:val="both"/>
              <w:rPr>
                <w:rFonts w:ascii="Book Antiqua" w:hAnsi="Book Antiqua" w:cs="Tahoma"/>
                <w:b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Moment obrotowy min. 360 </w:t>
            </w:r>
            <w:proofErr w:type="spellStart"/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09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widowControl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Belka świetlna LED koloru niebieskiego z napisem „STRAŻ”, wysokość belki max. 65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Generator sygnałów świetlnych i dźwiękowych z możliwością podawania komunikatów głosowych – głośnik min. 100 Watt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392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Lampa błyskowa LED koloru niebieskiego zamontowana z tyłu pojazdu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385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Lampy przednie błyskowe LED umieszczone na wysokości przednich lusterek samochodu osobowego lub schowane w zderzaku pojazdu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377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pStyle w:val="Nagwek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 bokach, z tyłu oraz na dachu pojazdu naklejony Numer Operacyjny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pStyle w:val="Nagwek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FB2688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Konstrukcja zabudowy szkieletowa aluminiowa z ramą pośrednią aluminiową przykręcaną do ramy podwozia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FB2688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Oświetlenie w przedziale sprzętowym wykonane w technologii LED. Kolor oświetlenia LED – zimny biały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6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Poszycie zewnętrzne wykonane z gładkiej blachy ze stopu aluminium lakierowana obustronnie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4D5520">
        <w:trPr>
          <w:trHeight w:val="42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Dach wykonany w formie podestu roboczego pokrytego blachą aluminiową ze wzorem przeciwpoślizgowym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4D5520">
        <w:trPr>
          <w:trHeight w:val="42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Konstrukcja dachu wytrzymuje obciążenie dwóch strażaków i przewożonego sprzętu, drabin, skrzyni na sprzęt, węży ssawnych </w:t>
            </w:r>
            <w:proofErr w:type="spellStart"/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85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Długość zabudowy min. 2900 mm, szerokość min. 2100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21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Szerokość rolet bocznych - po 2 rolety na stronę min. 1250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2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Roleta w ścianie tylnej o szerokości min. 880 mm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4D5520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Skrytki na sprzęt i wyposażenie zamykane żaluzjami wodo i pyłoszczelnymi wspomaganymi systemem sprężynowym, wykonane z materiałów odpornych na korozję, wyposażone w zamki zamykane na klucz, jeden klucz pasujący do wszystkich zamków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4D5520">
        <w:trPr>
          <w:trHeight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Układ skrytek 2+2+1. Wymagane dodatkowe zabezpieczenie przed samoczynnym otwieraniem skrytek. Dostęp do sprzętu z zachowaniem wymagań ergonomii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64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Wysokość zabudowy równa wysokości pojazdu</w:t>
            </w: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4D5520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Półki aluminiowe mocowane do stelaża z miejscem na specjalistyczne wyposażenie pożarnicze. Półki posiadają możliwość zmiany położenia wysokości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4D5520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Pojazd posiada oświetlenie pola pracy wokół samochodu zapewniające oświetlenie w warunkach słabej widoczności min. 5 luksów 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ED540E">
                <w:rPr>
                  <w:rFonts w:ascii="Book Antiqua" w:hAnsi="Book Antiqua" w:cs="Tahoma"/>
                  <w:color w:val="000000"/>
                  <w:sz w:val="18"/>
                  <w:szCs w:val="18"/>
                </w:rPr>
                <w:t>1 m</w:t>
              </w:r>
            </w:smartTag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 od pojazdu na poziomie podłoża. Uruchamiane w kabinie kierowcy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6671BD" w:rsidRPr="00973D82" w:rsidTr="006671BD">
        <w:trPr>
          <w:trHeight w:val="41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1BD" w:rsidRPr="00973D82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1BD" w:rsidRPr="00ED540E" w:rsidRDefault="006671BD" w:rsidP="00CC7CD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Na dachu zamontowany halogen oświetlający pole dachu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D" w:rsidRPr="00973D82" w:rsidRDefault="006671BD" w:rsidP="00ED540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46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Instalacja do radiotelefonu z anteną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trHeight w:val="344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Wyciągarka elektryczna o uciągu 5440 kg (wyciągarka ujęta w świadectwie dopuszczenia CNBOP na samochód).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ED540E">
        <w:trPr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Maszt oświetleniowy LED sterowany automatycznie pilotem (maszt ujęty na świadectwie dopuszczenia CNBOP na samochód).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CC7CD7" w:rsidRPr="00973D82" w:rsidTr="006671BD">
        <w:trPr>
          <w:trHeight w:val="442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CD7" w:rsidRPr="00973D82" w:rsidRDefault="00CC7CD7" w:rsidP="00CC7CD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CD7" w:rsidRPr="00ED540E" w:rsidRDefault="00CC7CD7" w:rsidP="00CC7CD7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Hak holowniczy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CD7" w:rsidRPr="00973D82" w:rsidRDefault="00CC7CD7" w:rsidP="00ED540E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</w:tbl>
    <w:p w:rsidR="009459EF" w:rsidRDefault="009459EF" w:rsidP="00973D82">
      <w:pPr>
        <w:pStyle w:val="Akapitzlist"/>
        <w:widowControl w:val="0"/>
        <w:spacing w:line="276" w:lineRule="auto"/>
        <w:ind w:left="36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E249F">
      <w:pPr>
        <w:pStyle w:val="Akapitzlist"/>
        <w:widowControl w:val="0"/>
        <w:numPr>
          <w:ilvl w:val="0"/>
          <w:numId w:val="1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3B3AD1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</w:t>
      </w:r>
      <w:r w:rsidR="004C2264" w:rsidRPr="003B3AD1">
        <w:rPr>
          <w:rFonts w:ascii="Book Antiqua" w:hAnsi="Book Antiqua"/>
          <w:bCs w:val="0"/>
          <w:iCs w:val="0"/>
          <w:sz w:val="20"/>
          <w:szCs w:val="20"/>
        </w:rPr>
        <w:t>zgodnie z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 xml:space="preserve"> SIWZ oraz </w:t>
      </w:r>
      <w:r w:rsidR="00531AFA">
        <w:rPr>
          <w:rFonts w:ascii="Book Antiqua" w:hAnsi="Book Antiqua"/>
          <w:bCs w:val="0"/>
          <w:iCs w:val="0"/>
          <w:sz w:val="20"/>
          <w:szCs w:val="20"/>
        </w:rPr>
        <w:t>szczegółowym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3B3AD1">
        <w:rPr>
          <w:rFonts w:ascii="Book Antiqua" w:hAnsi="Book Antiqua"/>
          <w:bCs w:val="0"/>
          <w:iCs w:val="0"/>
          <w:sz w:val="20"/>
          <w:szCs w:val="20"/>
        </w:rPr>
        <w:t>opisem przedmiotu zamówienia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4C2264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3B3AD1">
        <w:rPr>
          <w:rFonts w:ascii="Book Antiqua" w:hAnsi="Book Antiqua"/>
          <w:bCs w:val="0"/>
          <w:iCs w:val="0"/>
          <w:sz w:val="20"/>
          <w:szCs w:val="20"/>
        </w:rPr>
        <w:t>szczegółowym opisem przedmiotu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(Dz.U z 201</w:t>
      </w:r>
      <w:r w:rsidR="00531AFA">
        <w:rPr>
          <w:rFonts w:ascii="Book Antiqua" w:hAnsi="Book Antiqua"/>
          <w:sz w:val="20"/>
          <w:szCs w:val="20"/>
        </w:rPr>
        <w:t>7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531AFA">
        <w:rPr>
          <w:rFonts w:ascii="Book Antiqua" w:hAnsi="Book Antiqua"/>
          <w:sz w:val="20"/>
          <w:szCs w:val="20"/>
        </w:rPr>
        <w:t>1579</w:t>
      </w:r>
      <w:r w:rsidRPr="00F70D52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3B3AD1">
        <w:rPr>
          <w:rFonts w:ascii="Book Antiqua" w:hAnsi="Book Antiqua" w:cs="Arial"/>
          <w:sz w:val="20"/>
          <w:szCs w:val="20"/>
        </w:rPr>
        <w:t xml:space="preserve">Rozdziale II </w:t>
      </w:r>
      <w:r w:rsidR="00F70D52">
        <w:rPr>
          <w:rFonts w:ascii="Book Antiqua" w:hAnsi="Book Antiqua" w:cs="Arial"/>
          <w:sz w:val="20"/>
          <w:szCs w:val="20"/>
        </w:rPr>
        <w:t xml:space="preserve">pkt </w:t>
      </w:r>
      <w:r w:rsidR="003B3AD1">
        <w:rPr>
          <w:rFonts w:ascii="Book Antiqua" w:hAnsi="Book Antiqua" w:cs="Arial"/>
          <w:sz w:val="20"/>
          <w:szCs w:val="20"/>
        </w:rPr>
        <w:t>4</w:t>
      </w:r>
      <w:r w:rsidR="00EF6A87" w:rsidRPr="00EF6A87">
        <w:rPr>
          <w:rFonts w:ascii="Book Antiqua" w:hAnsi="Book Antiqua" w:cs="Arial"/>
          <w:sz w:val="20"/>
          <w:szCs w:val="20"/>
        </w:rPr>
        <w:t xml:space="preserve"> SIWZ</w:t>
      </w:r>
      <w:r w:rsidR="003B3AD1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przy czynnościach określonych w SIWZ zaangażuję osoby zatrudnione na podstawie umowy o pracę </w:t>
      </w:r>
      <w:r w:rsidR="003B3AD1">
        <w:rPr>
          <w:rFonts w:ascii="Book Antiqua" w:hAnsi="Book Antiqua" w:cs="Arial"/>
          <w:sz w:val="20"/>
          <w:szCs w:val="20"/>
        </w:rPr>
        <w:br/>
      </w:r>
      <w:r w:rsidRPr="00024C0A">
        <w:rPr>
          <w:rFonts w:ascii="Book Antiqua" w:hAnsi="Book Antiqua" w:cs="Arial"/>
          <w:sz w:val="20"/>
          <w:szCs w:val="20"/>
        </w:rPr>
        <w:t>w rozumieniu przepisów ustawy z dnia 26 czerwca 1976 r. - Kodeks pracy</w:t>
      </w:r>
      <w:r>
        <w:rPr>
          <w:rFonts w:ascii="Book Antiqua" w:hAnsi="Book Antiqua" w:cs="Arial"/>
          <w:sz w:val="20"/>
          <w:szCs w:val="20"/>
        </w:rPr>
        <w:t>,</w:t>
      </w:r>
      <w:r w:rsidR="009459EF">
        <w:rPr>
          <w:rFonts w:ascii="Book Antiqua" w:hAnsi="Book Antiqua" w:cs="Arial"/>
          <w:sz w:val="20"/>
          <w:szCs w:val="20"/>
        </w:rPr>
        <w:t xml:space="preserve"> </w:t>
      </w:r>
    </w:p>
    <w:p w:rsidR="00CE603E" w:rsidRPr="00CE603E" w:rsidRDefault="00CE603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531AFA">
      <w:pPr>
        <w:widowControl w:val="0"/>
        <w:numPr>
          <w:ilvl w:val="0"/>
          <w:numId w:val="13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6671BD" w:rsidRDefault="006671BD" w:rsidP="006671BD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6671BD" w:rsidRPr="00F70D52" w:rsidRDefault="006671BD" w:rsidP="006671BD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531AFA" w:rsidRDefault="0011056E" w:rsidP="00531AFA">
      <w:pPr>
        <w:pStyle w:val="Akapitzlist"/>
        <w:widowControl w:val="0"/>
        <w:numPr>
          <w:ilvl w:val="0"/>
          <w:numId w:val="45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31AFA"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531AF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6671BD" w:rsidRPr="006671BD" w:rsidRDefault="00CE603E" w:rsidP="00531AFA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31AFA">
        <w:rPr>
          <w:rFonts w:ascii="Book Antiqua" w:hAnsi="Book Antiqua"/>
          <w:sz w:val="20"/>
          <w:szCs w:val="20"/>
        </w:rPr>
        <w:t>Przyjm</w:t>
      </w:r>
      <w:r w:rsidR="003B3AD1" w:rsidRPr="00531AFA">
        <w:rPr>
          <w:rFonts w:ascii="Book Antiqua" w:hAnsi="Book Antiqua"/>
          <w:sz w:val="20"/>
          <w:szCs w:val="20"/>
        </w:rPr>
        <w:t>ujemy termin płatności</w:t>
      </w:r>
      <w:r w:rsidR="006671BD">
        <w:rPr>
          <w:rFonts w:ascii="Book Antiqua" w:hAnsi="Book Antiqua"/>
          <w:sz w:val="20"/>
          <w:szCs w:val="20"/>
        </w:rPr>
        <w:t>:</w:t>
      </w:r>
    </w:p>
    <w:p w:rsidR="006671BD" w:rsidRPr="006671BD" w:rsidRDefault="006671BD" w:rsidP="006671BD">
      <w:pPr>
        <w:pStyle w:val="TitleStyle"/>
        <w:numPr>
          <w:ilvl w:val="0"/>
          <w:numId w:val="49"/>
        </w:numPr>
        <w:spacing w:after="0"/>
        <w:rPr>
          <w:rFonts w:ascii="Book Antiqua" w:hAnsi="Book Antiqua"/>
          <w:b w:val="0"/>
          <w:bCs w:val="0"/>
          <w:color w:val="auto"/>
          <w:sz w:val="20"/>
          <w:szCs w:val="24"/>
        </w:rPr>
      </w:pPr>
      <w:r w:rsidRPr="006671BD">
        <w:rPr>
          <w:rFonts w:ascii="Book Antiqua" w:hAnsi="Book Antiqua"/>
          <w:b w:val="0"/>
          <w:bCs w:val="0"/>
          <w:color w:val="auto"/>
          <w:sz w:val="20"/>
          <w:szCs w:val="24"/>
        </w:rPr>
        <w:t>środki własne – w terminie 30 dni,</w:t>
      </w:r>
    </w:p>
    <w:p w:rsidR="006671BD" w:rsidRPr="006671BD" w:rsidRDefault="006671BD" w:rsidP="006671BD">
      <w:pPr>
        <w:pStyle w:val="TitleStyle"/>
        <w:numPr>
          <w:ilvl w:val="0"/>
          <w:numId w:val="49"/>
        </w:numPr>
        <w:spacing w:after="0"/>
        <w:jc w:val="both"/>
        <w:rPr>
          <w:rFonts w:ascii="Book Antiqua" w:hAnsi="Book Antiqua"/>
          <w:b w:val="0"/>
          <w:bCs w:val="0"/>
          <w:color w:val="auto"/>
          <w:sz w:val="20"/>
          <w:szCs w:val="24"/>
        </w:rPr>
      </w:pPr>
      <w:r w:rsidRPr="006671BD">
        <w:rPr>
          <w:rFonts w:ascii="Book Antiqua" w:hAnsi="Book Antiqua"/>
          <w:b w:val="0"/>
          <w:bCs w:val="0"/>
          <w:color w:val="auto"/>
          <w:sz w:val="20"/>
          <w:szCs w:val="24"/>
        </w:rPr>
        <w:t>środki pochodzące z dofinansowania – niezwłocznie po otrzymaniu dofinansowania jednak nie dłużej niż 60 dni (art. 8 ust. 3 ustawy z dnia 8 marca 2013 r. o terminach zapłaty w transakcjach handlowych – Dz. U. z 2016 r., poz. 684),</w:t>
      </w:r>
    </w:p>
    <w:p w:rsidR="006671BD" w:rsidRPr="006671BD" w:rsidRDefault="006671BD" w:rsidP="006671BD">
      <w:pPr>
        <w:ind w:left="360"/>
        <w:jc w:val="both"/>
        <w:rPr>
          <w:rFonts w:ascii="Book Antiqua" w:hAnsi="Book Antiqua"/>
          <w:sz w:val="20"/>
        </w:rPr>
      </w:pPr>
      <w:r w:rsidRPr="006671BD">
        <w:rPr>
          <w:rFonts w:ascii="Book Antiqua" w:hAnsi="Book Antiqua"/>
          <w:sz w:val="20"/>
        </w:rPr>
        <w:t>od daty otrzymania przez Zamawiającego prawidłowo wystawionej i kompletnej faktury.</w:t>
      </w:r>
    </w:p>
    <w:p w:rsidR="004C2264" w:rsidRPr="00531AFA" w:rsidRDefault="004C2264" w:rsidP="00531AFA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31AFA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1E24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1E24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531AFA" w:rsidRPr="00F83B2A" w:rsidRDefault="00531AFA" w:rsidP="00531AFA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2"/>
          <w:szCs w:val="20"/>
        </w:rPr>
      </w:pPr>
      <w:r w:rsidRPr="00F83B2A">
        <w:rPr>
          <w:rFonts w:ascii="Book Antiqua" w:hAnsi="Book Antiqua" w:cs="Tahoma"/>
          <w:sz w:val="20"/>
          <w:szCs w:val="18"/>
        </w:rPr>
        <w:t>Rodzaj przedsiębiorstwa jakim jest Wykonawca (zaznaczyć właściwą opcję):</w:t>
      </w:r>
    </w:p>
    <w:p w:rsidR="00531AFA" w:rsidRPr="00F83B2A" w:rsidRDefault="00531AFA" w:rsidP="00531AFA">
      <w:pPr>
        <w:pStyle w:val="Tekstpodstawowy"/>
        <w:widowControl/>
        <w:numPr>
          <w:ilvl w:val="0"/>
          <w:numId w:val="4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ikroprzedsiębiorstwo</w:t>
      </w:r>
    </w:p>
    <w:p w:rsidR="00531AFA" w:rsidRPr="00F83B2A" w:rsidRDefault="00531AFA" w:rsidP="00531AFA">
      <w:pPr>
        <w:pStyle w:val="Tekstpodstawowy"/>
        <w:widowControl/>
        <w:numPr>
          <w:ilvl w:val="0"/>
          <w:numId w:val="4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ałe przedsiębiorstwo</w:t>
      </w:r>
    </w:p>
    <w:p w:rsidR="00531AFA" w:rsidRPr="00F83B2A" w:rsidRDefault="00531AFA" w:rsidP="00531AFA">
      <w:pPr>
        <w:pStyle w:val="Tekstpodstawowy"/>
        <w:widowControl/>
        <w:numPr>
          <w:ilvl w:val="0"/>
          <w:numId w:val="44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ś</w:t>
      </w:r>
      <w:r w:rsidRPr="00F83B2A">
        <w:rPr>
          <w:rFonts w:ascii="Book Antiqua" w:hAnsi="Book Antiqua" w:cs="Tahoma"/>
          <w:sz w:val="20"/>
          <w:szCs w:val="18"/>
        </w:rPr>
        <w:t>rednie przedsiębiorstwo</w:t>
      </w:r>
    </w:p>
    <w:p w:rsidR="00531AFA" w:rsidRPr="00F83B2A" w:rsidRDefault="00531AFA" w:rsidP="00531AFA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31AFA" w:rsidRDefault="00531AFA" w:rsidP="00531AFA">
      <w:pPr>
        <w:widowControl w:val="0"/>
        <w:numPr>
          <w:ilvl w:val="0"/>
          <w:numId w:val="16"/>
        </w:numPr>
        <w:suppressAutoHyphens/>
        <w:autoSpaceDN w:val="0"/>
        <w:spacing w:line="276" w:lineRule="auto"/>
        <w:jc w:val="both"/>
        <w:textAlignment w:val="baseline"/>
        <w:rPr>
          <w:rFonts w:ascii="Book Antiqua" w:hAnsi="Book Antiqua" w:cs="Tahoma"/>
          <w:sz w:val="20"/>
          <w:szCs w:val="18"/>
        </w:rPr>
      </w:pPr>
      <w:r w:rsidRPr="00F83B2A">
        <w:rPr>
          <w:rFonts w:ascii="Book Antiqua" w:hAnsi="Book Antiqua" w:cs="Tahoma"/>
          <w:sz w:val="20"/>
          <w:szCs w:val="18"/>
        </w:rPr>
        <w:t>W przypadku wyboru naszej oferty i podpisania umowy na wykonanie przedmiotu zamówienia zapłata należności winna nastąpić na rachunek bankowy Wyko</w:t>
      </w:r>
      <w:r>
        <w:rPr>
          <w:rFonts w:ascii="Book Antiqua" w:hAnsi="Book Antiqua" w:cs="Tahoma"/>
          <w:sz w:val="20"/>
          <w:szCs w:val="18"/>
        </w:rPr>
        <w:t>nawcy nr ………………………………………………</w:t>
      </w:r>
    </w:p>
    <w:p w:rsidR="00531AFA" w:rsidRPr="00531AFA" w:rsidRDefault="00531AFA" w:rsidP="00531AFA">
      <w:pPr>
        <w:widowControl w:val="0"/>
        <w:suppressAutoHyphens/>
        <w:autoSpaceDN w:val="0"/>
        <w:spacing w:line="276" w:lineRule="auto"/>
        <w:ind w:left="283"/>
        <w:jc w:val="both"/>
        <w:textAlignment w:val="baseline"/>
        <w:rPr>
          <w:rFonts w:ascii="Book Antiqua" w:hAnsi="Book Antiqua" w:cs="Tahoma"/>
          <w:sz w:val="16"/>
          <w:szCs w:val="18"/>
        </w:rPr>
      </w:pPr>
    </w:p>
    <w:p w:rsidR="0023091F" w:rsidRPr="0023091F" w:rsidRDefault="004C2264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BF529A" w:rsidRPr="0023091F" w:rsidRDefault="004C2264" w:rsidP="00BF529A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</w:t>
      </w:r>
      <w:r w:rsidR="00BF529A"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529A">
        <w:rPr>
          <w:rFonts w:ascii="Book Antiqua" w:hAnsi="Book Antiqua"/>
          <w:sz w:val="20"/>
          <w:szCs w:val="20"/>
        </w:rPr>
        <w:t>..</w:t>
      </w:r>
      <w:r w:rsidR="00BF529A" w:rsidRPr="0023091F">
        <w:rPr>
          <w:rFonts w:ascii="Book Antiqua" w:hAnsi="Book Antiqua"/>
          <w:sz w:val="20"/>
          <w:szCs w:val="20"/>
        </w:rPr>
        <w:t>..…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1E249F">
      <w:pPr>
        <w:widowControl w:val="0"/>
        <w:numPr>
          <w:ilvl w:val="0"/>
          <w:numId w:val="1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1E249F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1E249F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31AFA" w:rsidRDefault="00531AF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31AFA" w:rsidRDefault="00531AFA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671BD" w:rsidRDefault="006671B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44D">
        <w:rPr>
          <w:rFonts w:ascii="Book Antiqua" w:hAnsi="Book Antiqua"/>
          <w:b/>
          <w:iCs w:val="0"/>
          <w:sz w:val="20"/>
          <w:szCs w:val="20"/>
        </w:rPr>
        <w:t>3</w:t>
      </w:r>
      <w:r w:rsidRPr="002307CF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</w:t>
      </w:r>
      <w:r w:rsidR="00531AFA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531AFA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pkt</w:t>
      </w:r>
      <w:proofErr w:type="spellEnd"/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BF529A" w:rsidRDefault="00BF529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44D">
        <w:rPr>
          <w:rFonts w:ascii="Book Antiqua" w:hAnsi="Book Antiqua"/>
          <w:b/>
          <w:iCs w:val="0"/>
          <w:sz w:val="20"/>
          <w:szCs w:val="20"/>
        </w:rPr>
        <w:t>4</w:t>
      </w:r>
      <w:r w:rsidRPr="00DA1E9E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</w:t>
      </w:r>
      <w:r w:rsidR="00531AFA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>(Dz. U. z 201</w:t>
      </w:r>
      <w:r w:rsidR="00531AFA">
        <w:rPr>
          <w:rFonts w:ascii="Book Antiqua" w:hAnsi="Book Antiqua" w:cs="Arial"/>
          <w:b/>
          <w:iCs w:val="0"/>
          <w:color w:val="000000"/>
          <w:sz w:val="22"/>
          <w:szCs w:val="20"/>
        </w:rPr>
        <w:t>7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531AFA">
        <w:rPr>
          <w:rFonts w:ascii="Book Antiqua" w:hAnsi="Book Antiqua" w:cs="Arial"/>
          <w:b/>
          <w:iCs w:val="0"/>
          <w:color w:val="000000"/>
          <w:sz w:val="22"/>
          <w:szCs w:val="20"/>
        </w:rPr>
        <w:t>1579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531AFA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1E24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1E24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47B1C" w:rsidRPr="00255BEA" w:rsidRDefault="00B47B1C" w:rsidP="00B47B1C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B47B1C" w:rsidRPr="00255BEA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6A4741" w:rsidRPr="00255BEA" w:rsidRDefault="006A4741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Pr="00255BEA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B47B1C" w:rsidRPr="00255BEA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B47B1C" w:rsidRDefault="00B47B1C" w:rsidP="00B47B1C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B47B1C" w:rsidRPr="002A19B0" w:rsidRDefault="00B47B1C" w:rsidP="00B47B1C">
      <w:pPr>
        <w:widowControl w:val="0"/>
        <w:spacing w:before="100" w:beforeAutospacing="1"/>
        <w:jc w:val="center"/>
        <w:rPr>
          <w:rFonts w:ascii="Book Antiqua" w:hAnsi="Book Antiqua"/>
          <w:b/>
          <w:sz w:val="32"/>
          <w:u w:val="single"/>
        </w:rPr>
      </w:pPr>
      <w:r w:rsidRPr="002A19B0">
        <w:rPr>
          <w:rFonts w:ascii="Book Antiqua" w:hAnsi="Book Antiqua"/>
          <w:b/>
          <w:sz w:val="32"/>
          <w:u w:val="single"/>
        </w:rPr>
        <w:t>Oświadczenie</w:t>
      </w:r>
    </w:p>
    <w:p w:rsidR="00B47B1C" w:rsidRPr="00B47B1C" w:rsidRDefault="00B47B1C" w:rsidP="00B47B1C">
      <w:pPr>
        <w:widowControl w:val="0"/>
        <w:spacing w:before="100" w:beforeAutospacing="1"/>
        <w:jc w:val="center"/>
        <w:rPr>
          <w:rFonts w:ascii="Book Antiqua" w:hAnsi="Book Antiqua"/>
          <w:b/>
          <w:sz w:val="32"/>
        </w:rPr>
      </w:pPr>
      <w:r w:rsidRPr="00B47B1C">
        <w:rPr>
          <w:rFonts w:ascii="Book Antiqua" w:hAnsi="Book Antiqua"/>
          <w:b/>
        </w:rPr>
        <w:t xml:space="preserve">o spełnieniu obowiązku wynikającego z art. 29 ust. 3a </w:t>
      </w:r>
      <w:r>
        <w:rPr>
          <w:rFonts w:ascii="Book Antiqua" w:hAnsi="Book Antiqua"/>
          <w:b/>
        </w:rPr>
        <w:br/>
      </w:r>
      <w:r w:rsidRPr="00B47B1C">
        <w:rPr>
          <w:rFonts w:ascii="Book Antiqua" w:hAnsi="Book Antiqua"/>
          <w:b/>
        </w:rPr>
        <w:t>ustawy Prawo zamówień publicznych</w:t>
      </w:r>
    </w:p>
    <w:p w:rsidR="00B47B1C" w:rsidRDefault="00B47B1C" w:rsidP="00B47B1C">
      <w:pPr>
        <w:widowControl w:val="0"/>
        <w:spacing w:before="100" w:beforeAutospacing="1"/>
        <w:jc w:val="right"/>
        <w:rPr>
          <w:rFonts w:ascii="Book Antiqua" w:hAnsi="Book Antiqua"/>
          <w:sz w:val="20"/>
        </w:rPr>
      </w:pPr>
    </w:p>
    <w:p w:rsidR="00B47B1C" w:rsidRPr="00B47B1C" w:rsidRDefault="00B47B1C" w:rsidP="00EE753F">
      <w:pPr>
        <w:spacing w:line="360" w:lineRule="auto"/>
        <w:ind w:firstLine="708"/>
        <w:jc w:val="both"/>
        <w:rPr>
          <w:rFonts w:ascii="Book Antiqua" w:hAnsi="Book Antiqua"/>
          <w:b/>
          <w:bCs w:val="0"/>
          <w:color w:val="000000"/>
          <w:spacing w:val="-4"/>
          <w:sz w:val="20"/>
        </w:rPr>
      </w:pPr>
      <w:r w:rsidRPr="00735FCA">
        <w:rPr>
          <w:rFonts w:ascii="Book Antiqua" w:hAnsi="Book Antiqua"/>
          <w:sz w:val="20"/>
        </w:rPr>
        <w:t xml:space="preserve">Przystępując do postępowania w sprawie zamówienia publicznego w trybie przetargu nieograniczonego na realizację </w:t>
      </w:r>
      <w:r>
        <w:rPr>
          <w:rFonts w:ascii="Book Antiqua" w:hAnsi="Book Antiqua"/>
          <w:sz w:val="20"/>
        </w:rPr>
        <w:t>zadania</w:t>
      </w:r>
      <w:r w:rsidRPr="00735FCA">
        <w:rPr>
          <w:rFonts w:ascii="Book Antiqua" w:hAnsi="Book Antiqua"/>
          <w:sz w:val="20"/>
        </w:rPr>
        <w:t xml:space="preserve"> pn. „</w:t>
      </w:r>
      <w:r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19218F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19218F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Pr="00735FCA">
        <w:rPr>
          <w:rFonts w:ascii="Book Antiqua" w:hAnsi="Book Antiqua"/>
          <w:sz w:val="20"/>
        </w:rPr>
        <w:t>” oświadczam</w:t>
      </w:r>
      <w:r>
        <w:rPr>
          <w:rFonts w:ascii="Book Antiqua" w:hAnsi="Book Antiqua"/>
          <w:sz w:val="20"/>
        </w:rPr>
        <w:t>/oświadczamy</w:t>
      </w:r>
      <w:r w:rsidRPr="00735FCA">
        <w:rPr>
          <w:rFonts w:ascii="Book Antiqua" w:hAnsi="Book Antiqua"/>
          <w:sz w:val="20"/>
        </w:rPr>
        <w:t xml:space="preserve">, że osoby, które będą uczestniczyć w wykonywaniu zamówienia </w:t>
      </w:r>
      <w:r>
        <w:rPr>
          <w:rFonts w:ascii="Book Antiqua" w:hAnsi="Book Antiqua"/>
          <w:sz w:val="20"/>
        </w:rPr>
        <w:t xml:space="preserve">są zatrudnione na </w:t>
      </w:r>
      <w:r w:rsidRPr="001203FF">
        <w:rPr>
          <w:rFonts w:ascii="Book Antiqua" w:hAnsi="Book Antiqua"/>
          <w:sz w:val="20"/>
        </w:rPr>
        <w:t xml:space="preserve">podstawie umowy o pracę </w:t>
      </w:r>
      <w:r w:rsidRPr="00EC2423">
        <w:rPr>
          <w:rFonts w:ascii="Book Antiqua" w:hAnsi="Book Antiqua"/>
          <w:sz w:val="20"/>
        </w:rPr>
        <w:t>w rozu</w:t>
      </w:r>
      <w:r w:rsidR="0019218F">
        <w:rPr>
          <w:rFonts w:ascii="Book Antiqua" w:hAnsi="Book Antiqua"/>
          <w:sz w:val="20"/>
        </w:rPr>
        <w:t>mieniu przepisów K</w:t>
      </w:r>
      <w:r>
        <w:rPr>
          <w:rFonts w:ascii="Book Antiqua" w:hAnsi="Book Antiqua"/>
          <w:sz w:val="20"/>
        </w:rPr>
        <w:t xml:space="preserve">odeksu pracy </w:t>
      </w:r>
      <w:r w:rsidR="006671BD">
        <w:rPr>
          <w:rFonts w:ascii="Book Antiqua" w:hAnsi="Book Antiqua"/>
          <w:sz w:val="20"/>
        </w:rPr>
        <w:t>(Dz. U. z 2018</w:t>
      </w:r>
      <w:r w:rsidRPr="00EC2423">
        <w:rPr>
          <w:rFonts w:ascii="Book Antiqua" w:hAnsi="Book Antiqua"/>
          <w:sz w:val="20"/>
        </w:rPr>
        <w:t xml:space="preserve"> r.</w:t>
      </w:r>
      <w:r>
        <w:rPr>
          <w:rFonts w:ascii="Book Antiqua" w:hAnsi="Book Antiqua"/>
          <w:sz w:val="20"/>
        </w:rPr>
        <w:t>,</w:t>
      </w:r>
      <w:r w:rsidRPr="00EC2423">
        <w:rPr>
          <w:rFonts w:ascii="Book Antiqua" w:hAnsi="Book Antiqua"/>
          <w:sz w:val="20"/>
        </w:rPr>
        <w:t xml:space="preserve"> poz. 1</w:t>
      </w:r>
      <w:r w:rsidR="006671BD">
        <w:rPr>
          <w:rFonts w:ascii="Book Antiqua" w:hAnsi="Book Antiqua"/>
          <w:sz w:val="20"/>
        </w:rPr>
        <w:t>08</w:t>
      </w:r>
      <w:r w:rsidR="00021B01">
        <w:rPr>
          <w:rFonts w:ascii="Book Antiqua" w:hAnsi="Book Antiqua"/>
          <w:sz w:val="20"/>
        </w:rPr>
        <w:t xml:space="preserve"> ze zm.</w:t>
      </w:r>
      <w:r w:rsidRPr="00EC2423">
        <w:rPr>
          <w:rFonts w:ascii="Book Antiqua" w:hAnsi="Book Antiqua"/>
          <w:sz w:val="20"/>
        </w:rPr>
        <w:t>).</w:t>
      </w:r>
    </w:p>
    <w:p w:rsidR="00B47B1C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Pr="00255BEA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B47B1C" w:rsidRPr="00255BEA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Pr="00255BEA" w:rsidRDefault="00B47B1C" w:rsidP="00B47B1C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B47B1C" w:rsidRPr="00021B01" w:rsidRDefault="00B47B1C" w:rsidP="00B47B1C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021B01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B47B1C" w:rsidRPr="00021B01" w:rsidRDefault="00B47B1C" w:rsidP="00B47B1C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021B01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5E38F8" w:rsidRDefault="005E38F8" w:rsidP="005E38F8">
      <w:pPr>
        <w:widowControl w:val="0"/>
        <w:tabs>
          <w:tab w:val="left" w:pos="7254"/>
        </w:tabs>
        <w:jc w:val="both"/>
      </w:pPr>
      <w:r>
        <w:tab/>
      </w:r>
    </w:p>
    <w:p w:rsidR="0019218F" w:rsidRDefault="0019218F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19218F" w:rsidRPr="00AD1A85" w:rsidRDefault="0019218F" w:rsidP="0019218F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19218F" w:rsidRPr="00AD1A85" w:rsidRDefault="0019218F" w:rsidP="0019218F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19218F" w:rsidRDefault="0019218F" w:rsidP="0019218F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19218F" w:rsidRDefault="0019218F" w:rsidP="0019218F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19218F" w:rsidRPr="00E909B4" w:rsidRDefault="0019218F" w:rsidP="0019218F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3"/>
      </w:r>
    </w:p>
    <w:p w:rsidR="0019218F" w:rsidRDefault="0019218F" w:rsidP="0019218F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7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,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poz.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1579 z 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19218F" w:rsidRPr="00AD1A85" w:rsidRDefault="0019218F" w:rsidP="0019218F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</w:p>
    <w:p w:rsidR="0019218F" w:rsidRDefault="0019218F" w:rsidP="0019218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color w:val="000000"/>
          <w:spacing w:val="-4"/>
        </w:rPr>
      </w:pPr>
      <w:r w:rsidRPr="005F57C5">
        <w:rPr>
          <w:rFonts w:ascii="Book Antiqua" w:hAnsi="Book Antiqua"/>
          <w:b/>
          <w:bCs w:val="0"/>
        </w:rPr>
        <w:t>„</w:t>
      </w:r>
      <w:r w:rsidRPr="005F57C5">
        <w:rPr>
          <w:rFonts w:ascii="Book Antiqua" w:hAnsi="Book Antiqua"/>
          <w:b/>
          <w:bCs w:val="0"/>
          <w:color w:val="000000"/>
          <w:spacing w:val="-4"/>
        </w:rPr>
        <w:t xml:space="preserve">Zakup </w:t>
      </w:r>
      <w:r>
        <w:rPr>
          <w:rFonts w:ascii="Book Antiqua" w:hAnsi="Book Antiqua"/>
          <w:b/>
          <w:bCs w:val="0"/>
          <w:color w:val="000000"/>
          <w:spacing w:val="-4"/>
        </w:rPr>
        <w:t>lekkiego</w:t>
      </w:r>
      <w:r w:rsidRPr="005F57C5">
        <w:rPr>
          <w:rFonts w:ascii="Book Antiqua" w:hAnsi="Book Antiqua"/>
          <w:b/>
          <w:bCs w:val="0"/>
          <w:color w:val="000000"/>
          <w:spacing w:val="-4"/>
        </w:rPr>
        <w:t xml:space="preserve"> samochodu ratowniczo – gaśniczego </w:t>
      </w:r>
    </w:p>
    <w:p w:rsidR="0019218F" w:rsidRPr="005F57C5" w:rsidRDefault="0019218F" w:rsidP="0019218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5F57C5">
        <w:rPr>
          <w:rFonts w:ascii="Book Antiqua" w:hAnsi="Book Antiqua"/>
          <w:b/>
          <w:bCs w:val="0"/>
          <w:color w:val="000000"/>
          <w:spacing w:val="-4"/>
        </w:rPr>
        <w:t xml:space="preserve">dla Ochotniczej Straży Pożarnej </w:t>
      </w:r>
      <w:r>
        <w:rPr>
          <w:rFonts w:ascii="Book Antiqua" w:hAnsi="Book Antiqua"/>
          <w:b/>
          <w:bCs w:val="0"/>
          <w:color w:val="000000"/>
          <w:spacing w:val="-4"/>
        </w:rPr>
        <w:t>Malanow</w:t>
      </w:r>
      <w:r w:rsidR="006671BD">
        <w:rPr>
          <w:rFonts w:ascii="Book Antiqua" w:hAnsi="Book Antiqua"/>
          <w:b/>
          <w:bCs w:val="0"/>
          <w:color w:val="000000"/>
          <w:spacing w:val="-4"/>
        </w:rPr>
        <w:t>o</w:t>
      </w:r>
      <w:r>
        <w:rPr>
          <w:rFonts w:ascii="Book Antiqua" w:hAnsi="Book Antiqua"/>
          <w:b/>
          <w:bCs w:val="0"/>
          <w:color w:val="000000"/>
          <w:spacing w:val="-4"/>
        </w:rPr>
        <w:t xml:space="preserve"> Star</w:t>
      </w:r>
      <w:r w:rsidR="006671BD">
        <w:rPr>
          <w:rFonts w:ascii="Book Antiqua" w:hAnsi="Book Antiqua"/>
          <w:b/>
          <w:bCs w:val="0"/>
          <w:color w:val="000000"/>
          <w:spacing w:val="-4"/>
        </w:rPr>
        <w:t>e</w:t>
      </w:r>
      <w:r w:rsidRPr="005F57C5">
        <w:rPr>
          <w:rFonts w:ascii="Book Antiqua" w:hAnsi="Book Antiqua"/>
          <w:b/>
          <w:bCs w:val="0"/>
        </w:rPr>
        <w:t>”</w:t>
      </w:r>
    </w:p>
    <w:p w:rsidR="0019218F" w:rsidRDefault="0019218F" w:rsidP="0019218F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19218F" w:rsidRPr="00B902E3" w:rsidRDefault="0019218F" w:rsidP="0019218F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9218F" w:rsidRPr="00AD1A85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9218F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9218F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9218F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19218F" w:rsidRPr="00AD1A85" w:rsidRDefault="0019218F" w:rsidP="0019218F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9218F" w:rsidRPr="00AD1A85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9218F" w:rsidRPr="0085198C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9218F" w:rsidRPr="00AD1A85" w:rsidRDefault="0019218F" w:rsidP="0019218F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9218F" w:rsidRPr="00AD1A85" w:rsidRDefault="0019218F" w:rsidP="0019218F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9218F" w:rsidRPr="00DA1E9E" w:rsidRDefault="0019218F" w:rsidP="0019218F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19218F" w:rsidRPr="00DA1E9E" w:rsidRDefault="0019218F" w:rsidP="0019218F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2307C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19218F" w:rsidRPr="002307CF" w:rsidRDefault="0019218F" w:rsidP="0019218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9218F" w:rsidRPr="002307CF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9218F" w:rsidRPr="002307CF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9218F" w:rsidRPr="004824D5" w:rsidRDefault="0019218F" w:rsidP="0019218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9218F" w:rsidRPr="00AD1A85" w:rsidRDefault="0019218F" w:rsidP="0019218F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715965" w:rsidRPr="00DF003B" w:rsidRDefault="00715965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19218F">
        <w:rPr>
          <w:rFonts w:ascii="Book Antiqua" w:hAnsi="Book Antiqua"/>
          <w:bCs w:val="0"/>
          <w:iCs/>
          <w:sz w:val="20"/>
          <w:szCs w:val="20"/>
        </w:rPr>
        <w:t>7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>U M O W A Nr ……/201</w:t>
      </w:r>
      <w:r w:rsidR="001A4BB6">
        <w:rPr>
          <w:rFonts w:ascii="Book Antiqua" w:hAnsi="Book Antiqua"/>
          <w:b/>
          <w:bCs w:val="0"/>
          <w:sz w:val="22"/>
          <w:szCs w:val="20"/>
        </w:rPr>
        <w:t>8</w:t>
      </w:r>
      <w:r w:rsidRPr="00715965">
        <w:rPr>
          <w:rFonts w:ascii="Book Antiqua" w:hAnsi="Book Antiqua"/>
          <w:b/>
          <w:bCs w:val="0"/>
          <w:sz w:val="22"/>
          <w:szCs w:val="20"/>
        </w:rPr>
        <w:t xml:space="preserve">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</w:t>
      </w:r>
      <w:r w:rsidR="001A4BB6">
        <w:rPr>
          <w:rFonts w:ascii="Book Antiqua" w:hAnsi="Book Antiqua"/>
          <w:sz w:val="20"/>
          <w:szCs w:val="20"/>
        </w:rPr>
        <w:t xml:space="preserve">ul. Sierpecka 2, </w:t>
      </w:r>
      <w:r w:rsidRPr="00255BEA">
        <w:rPr>
          <w:rFonts w:ascii="Book Antiqua" w:hAnsi="Book Antiqua"/>
          <w:sz w:val="20"/>
          <w:szCs w:val="20"/>
        </w:rPr>
        <w:t xml:space="preserve">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="00CA4971">
        <w:rPr>
          <w:rFonts w:ascii="Book Antiqua" w:hAnsi="Book Antiqua"/>
          <w:b/>
          <w:bCs w:val="0"/>
          <w:sz w:val="20"/>
          <w:szCs w:val="20"/>
        </w:rPr>
        <w:t>.</w:t>
      </w:r>
    </w:p>
    <w:p w:rsidR="00CA4971" w:rsidRPr="00CA4971" w:rsidRDefault="00CA4971" w:rsidP="00CA4971">
      <w:pPr>
        <w:jc w:val="both"/>
        <w:rPr>
          <w:rFonts w:ascii="Book Antiqua" w:hAnsi="Book Antiqua"/>
          <w:sz w:val="16"/>
        </w:rPr>
      </w:pPr>
    </w:p>
    <w:p w:rsidR="00CA4971" w:rsidRDefault="00CA4971" w:rsidP="00CA4971">
      <w:pPr>
        <w:jc w:val="both"/>
        <w:rPr>
          <w:rFonts w:ascii="Book Antiqua" w:hAnsi="Book Antiqua"/>
          <w:sz w:val="20"/>
        </w:rPr>
      </w:pPr>
      <w:r w:rsidRPr="00A510E3">
        <w:rPr>
          <w:rFonts w:ascii="Book Antiqua" w:hAnsi="Book Antiqua"/>
          <w:sz w:val="20"/>
        </w:rPr>
        <w:t xml:space="preserve">Strony umowy zgodnie oświadczają, że w wyniku postępowania o udzielenie zamówienia publicznego </w:t>
      </w:r>
      <w:r w:rsidR="00BF529A">
        <w:rPr>
          <w:rFonts w:ascii="Book Antiqua" w:hAnsi="Book Antiqua"/>
          <w:sz w:val="20"/>
        </w:rPr>
        <w:br/>
      </w:r>
      <w:r w:rsidRPr="00A510E3">
        <w:rPr>
          <w:rFonts w:ascii="Book Antiqua" w:hAnsi="Book Antiqua"/>
          <w:sz w:val="20"/>
        </w:rPr>
        <w:t>w trybie przetargu nieograniczonego o wartości szacunkowej mniejszej od kwot określonych w przepisach wydanych na podstawie art. 11 ust. 8, przeprowadzonego na podstawie art. 10 ust.</w:t>
      </w:r>
      <w:r w:rsidR="00BF529A">
        <w:rPr>
          <w:rFonts w:ascii="Book Antiqua" w:hAnsi="Book Antiqua"/>
          <w:sz w:val="20"/>
        </w:rPr>
        <w:t xml:space="preserve"> </w:t>
      </w:r>
      <w:r w:rsidRPr="00A510E3">
        <w:rPr>
          <w:rFonts w:ascii="Book Antiqua" w:hAnsi="Book Antiqua"/>
          <w:sz w:val="20"/>
        </w:rPr>
        <w:t>1 oraz art. 39</w:t>
      </w:r>
      <w:r w:rsidR="00BF529A">
        <w:rPr>
          <w:rFonts w:ascii="Book Antiqua" w:hAnsi="Book Antiqua"/>
          <w:sz w:val="20"/>
        </w:rPr>
        <w:t xml:space="preserve"> – </w:t>
      </w:r>
      <w:r w:rsidRPr="00A510E3">
        <w:rPr>
          <w:rFonts w:ascii="Book Antiqua" w:hAnsi="Book Antiqua"/>
          <w:sz w:val="20"/>
        </w:rPr>
        <w:t xml:space="preserve">46 ustawy </w:t>
      </w:r>
      <w:r w:rsidR="00BF529A">
        <w:rPr>
          <w:rFonts w:ascii="Book Antiqua" w:hAnsi="Book Antiqua"/>
          <w:sz w:val="20"/>
        </w:rPr>
        <w:br/>
      </w:r>
      <w:r w:rsidRPr="00A510E3">
        <w:rPr>
          <w:rFonts w:ascii="Book Antiqua" w:hAnsi="Book Antiqua"/>
          <w:sz w:val="20"/>
        </w:rPr>
        <w:t>z dnia 29 stycznia 2004 r. Prawo zamówień publicznych (Dz. U. z 201</w:t>
      </w:r>
      <w:r w:rsidR="001A4BB6">
        <w:rPr>
          <w:rFonts w:ascii="Book Antiqua" w:hAnsi="Book Antiqua"/>
          <w:sz w:val="20"/>
        </w:rPr>
        <w:t>7</w:t>
      </w:r>
      <w:r>
        <w:rPr>
          <w:rFonts w:ascii="Book Antiqua" w:hAnsi="Book Antiqua"/>
          <w:sz w:val="20"/>
        </w:rPr>
        <w:t xml:space="preserve"> r.,</w:t>
      </w:r>
      <w:r w:rsidRPr="00A510E3">
        <w:rPr>
          <w:rFonts w:ascii="Book Antiqua" w:hAnsi="Book Antiqua"/>
          <w:sz w:val="20"/>
        </w:rPr>
        <w:t xml:space="preserve"> poz. </w:t>
      </w:r>
      <w:r w:rsidR="001A4BB6">
        <w:rPr>
          <w:rFonts w:ascii="Book Antiqua" w:hAnsi="Book Antiqua"/>
          <w:sz w:val="20"/>
        </w:rPr>
        <w:t>1579</w:t>
      </w:r>
      <w:r w:rsidRPr="00A510E3">
        <w:rPr>
          <w:rFonts w:ascii="Book Antiqua" w:hAnsi="Book Antiqua"/>
          <w:sz w:val="20"/>
        </w:rPr>
        <w:t xml:space="preserve"> z </w:t>
      </w:r>
      <w:proofErr w:type="spellStart"/>
      <w:r w:rsidRPr="00A510E3">
        <w:rPr>
          <w:rFonts w:ascii="Book Antiqua" w:hAnsi="Book Antiqua"/>
          <w:sz w:val="20"/>
        </w:rPr>
        <w:t>późn</w:t>
      </w:r>
      <w:proofErr w:type="spellEnd"/>
      <w:r w:rsidRPr="00A510E3">
        <w:rPr>
          <w:rFonts w:ascii="Book Antiqua" w:hAnsi="Book Antiqua"/>
          <w:sz w:val="20"/>
        </w:rPr>
        <w:t xml:space="preserve">. zm.) wybrana została oferta w/w Wykonawcy. </w:t>
      </w:r>
    </w:p>
    <w:p w:rsidR="00CA4971" w:rsidRDefault="00CA4971" w:rsidP="00CA4971">
      <w:pPr>
        <w:jc w:val="both"/>
        <w:rPr>
          <w:rFonts w:ascii="Book Antiqua" w:hAnsi="Book Antiqua"/>
          <w:sz w:val="20"/>
        </w:rPr>
      </w:pPr>
    </w:p>
    <w:p w:rsidR="00CA4971" w:rsidRDefault="00CA4971" w:rsidP="00CA4971">
      <w:pPr>
        <w:jc w:val="center"/>
        <w:rPr>
          <w:rFonts w:ascii="Book Antiqua" w:hAnsi="Book Antiqua"/>
          <w:sz w:val="20"/>
        </w:rPr>
      </w:pPr>
      <w:r w:rsidRPr="00A510E3">
        <w:rPr>
          <w:rFonts w:ascii="Book Antiqua" w:hAnsi="Book Antiqua"/>
          <w:sz w:val="20"/>
        </w:rPr>
        <w:t>§ 1</w:t>
      </w:r>
    </w:p>
    <w:p w:rsidR="00132FCB" w:rsidRDefault="00CA4971" w:rsidP="001E249F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Zamawiający powierza, a Wykonawca przyjmuje do realizacji </w:t>
      </w:r>
      <w:r w:rsidR="00132FCB">
        <w:rPr>
          <w:rFonts w:ascii="Book Antiqua" w:hAnsi="Book Antiqua"/>
          <w:sz w:val="20"/>
        </w:rPr>
        <w:t xml:space="preserve">dostawę fabrycznie nowego samochodu </w:t>
      </w:r>
      <w:r w:rsidR="00132FCB">
        <w:rPr>
          <w:rFonts w:ascii="Book Antiqua" w:hAnsi="Book Antiqua"/>
          <w:sz w:val="20"/>
        </w:rPr>
        <w:br/>
        <w:t xml:space="preserve">w ramach </w:t>
      </w:r>
      <w:r w:rsidRPr="00132FCB">
        <w:rPr>
          <w:rFonts w:ascii="Book Antiqua" w:hAnsi="Book Antiqua"/>
          <w:sz w:val="20"/>
        </w:rPr>
        <w:t>zadanie pn.: „</w:t>
      </w:r>
      <w:r w:rsidR="00132FCB" w:rsidRPr="00132FCB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</w:t>
      </w:r>
      <w:r w:rsidR="001A4BB6">
        <w:rPr>
          <w:rFonts w:ascii="Book Antiqua" w:hAnsi="Book Antiqua"/>
          <w:b/>
          <w:bCs w:val="0"/>
          <w:color w:val="000000"/>
          <w:spacing w:val="-4"/>
          <w:sz w:val="20"/>
        </w:rPr>
        <w:t>lekkiego</w:t>
      </w:r>
      <w:r w:rsidR="00132FCB" w:rsidRPr="00132FCB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samochodu ratowniczo – gaśniczego dla Ochotniczej Straży Pożarnej </w:t>
      </w:r>
      <w:r w:rsidR="001A4BB6">
        <w:rPr>
          <w:rFonts w:ascii="Book Antiqua" w:hAnsi="Book Antiqua"/>
          <w:b/>
          <w:bCs w:val="0"/>
          <w:color w:val="000000"/>
          <w:spacing w:val="-4"/>
          <w:sz w:val="20"/>
        </w:rPr>
        <w:t>Malanowo Stare</w:t>
      </w:r>
      <w:r w:rsidR="00132FCB" w:rsidRPr="00132FCB">
        <w:rPr>
          <w:rFonts w:ascii="Book Antiqua" w:hAnsi="Book Antiqua"/>
          <w:sz w:val="20"/>
        </w:rPr>
        <w:t>”</w:t>
      </w:r>
      <w:r w:rsidRPr="00132FCB">
        <w:rPr>
          <w:rFonts w:ascii="Book Antiqua" w:hAnsi="Book Antiqua"/>
          <w:sz w:val="20"/>
        </w:rPr>
        <w:t xml:space="preserve"> zgodnie ze Specyfikacją Istotnych Warunków Zamówienia, ofertą Wykonawcy</w:t>
      </w:r>
      <w:r w:rsidR="00132FCB" w:rsidRPr="00132FCB">
        <w:rPr>
          <w:rFonts w:ascii="Book Antiqua" w:hAnsi="Book Antiqua"/>
          <w:sz w:val="20"/>
        </w:rPr>
        <w:t xml:space="preserve"> i</w:t>
      </w:r>
      <w:r w:rsidR="00BF529A">
        <w:rPr>
          <w:rFonts w:ascii="Book Antiqua" w:hAnsi="Book Antiqua"/>
          <w:sz w:val="20"/>
        </w:rPr>
        <w:t xml:space="preserve"> </w:t>
      </w:r>
      <w:r w:rsidR="00132FCB" w:rsidRPr="00132FCB">
        <w:rPr>
          <w:rFonts w:ascii="Book Antiqua" w:hAnsi="Book Antiqua"/>
          <w:sz w:val="20"/>
        </w:rPr>
        <w:t>szczegółowym o</w:t>
      </w:r>
      <w:r w:rsidRPr="00132FCB">
        <w:rPr>
          <w:rFonts w:ascii="Book Antiqua" w:hAnsi="Book Antiqua"/>
          <w:sz w:val="20"/>
        </w:rPr>
        <w:t>pisem przedmiotu zamówienia</w:t>
      </w:r>
      <w:r w:rsidR="00800361">
        <w:rPr>
          <w:rFonts w:ascii="Book Antiqua" w:hAnsi="Book Antiqua"/>
          <w:sz w:val="20"/>
        </w:rPr>
        <w:t xml:space="preserve"> stanowiącym załącznik do niniejszej umowy</w:t>
      </w:r>
      <w:r w:rsidRPr="00132FCB">
        <w:rPr>
          <w:rFonts w:ascii="Book Antiqua" w:hAnsi="Book Antiqua"/>
          <w:sz w:val="20"/>
        </w:rPr>
        <w:t xml:space="preserve">. </w:t>
      </w:r>
    </w:p>
    <w:p w:rsidR="00557A73" w:rsidRPr="00557A73" w:rsidRDefault="00CA4971" w:rsidP="00557A73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color w:val="FF0000"/>
          <w:sz w:val="20"/>
        </w:rPr>
      </w:pPr>
      <w:r w:rsidRPr="00132FCB">
        <w:rPr>
          <w:rFonts w:ascii="Book Antiqua" w:hAnsi="Book Antiqua"/>
          <w:sz w:val="20"/>
        </w:rPr>
        <w:t xml:space="preserve">Dostawa zostanie potwierdzona przez obie strony protokołem </w:t>
      </w:r>
      <w:r w:rsidR="00132FCB" w:rsidRPr="00132FCB">
        <w:rPr>
          <w:rFonts w:ascii="Book Antiqua" w:hAnsi="Book Antiqua"/>
          <w:sz w:val="20"/>
        </w:rPr>
        <w:t>bezusterkowego odbioru</w:t>
      </w:r>
      <w:r w:rsidR="00800361">
        <w:rPr>
          <w:rFonts w:ascii="Book Antiqua" w:hAnsi="Book Antiqua"/>
          <w:sz w:val="20"/>
        </w:rPr>
        <w:t xml:space="preserve"> </w:t>
      </w:r>
      <w:r w:rsidRPr="00132FCB">
        <w:rPr>
          <w:rFonts w:ascii="Book Antiqua" w:hAnsi="Book Antiqua"/>
          <w:sz w:val="20"/>
        </w:rPr>
        <w:t xml:space="preserve">dostawy, zgodnie z wymogami Zamawiającego, </w:t>
      </w:r>
      <w:r w:rsidR="00115C54">
        <w:rPr>
          <w:rFonts w:ascii="Book Antiqua" w:hAnsi="Book Antiqua"/>
          <w:sz w:val="20"/>
        </w:rPr>
        <w:t xml:space="preserve">po </w:t>
      </w:r>
      <w:r w:rsidRPr="00115C54">
        <w:rPr>
          <w:rFonts w:ascii="Book Antiqua" w:hAnsi="Book Antiqua"/>
          <w:sz w:val="20"/>
        </w:rPr>
        <w:t>pierwsz</w:t>
      </w:r>
      <w:r w:rsidR="00115C54" w:rsidRPr="00115C54">
        <w:rPr>
          <w:rFonts w:ascii="Book Antiqua" w:hAnsi="Book Antiqua"/>
          <w:sz w:val="20"/>
        </w:rPr>
        <w:t>ym</w:t>
      </w:r>
      <w:r w:rsidRPr="00115C54">
        <w:rPr>
          <w:rFonts w:ascii="Book Antiqua" w:hAnsi="Book Antiqua"/>
          <w:sz w:val="20"/>
        </w:rPr>
        <w:t xml:space="preserve"> uruchomieni</w:t>
      </w:r>
      <w:r w:rsidR="00115C54" w:rsidRPr="00115C54">
        <w:rPr>
          <w:rFonts w:ascii="Book Antiqua" w:hAnsi="Book Antiqua"/>
          <w:sz w:val="20"/>
        </w:rPr>
        <w:t xml:space="preserve">u </w:t>
      </w:r>
      <w:r w:rsidR="00132FCB" w:rsidRPr="00115C54">
        <w:rPr>
          <w:rFonts w:ascii="Book Antiqua" w:hAnsi="Book Antiqua"/>
          <w:sz w:val="20"/>
        </w:rPr>
        <w:t xml:space="preserve">i </w:t>
      </w:r>
      <w:r w:rsidR="00115C54" w:rsidRPr="00115C54">
        <w:rPr>
          <w:rFonts w:ascii="Book Antiqua" w:hAnsi="Book Antiqua"/>
          <w:sz w:val="20"/>
        </w:rPr>
        <w:t>prze</w:t>
      </w:r>
      <w:r w:rsidR="00132FCB" w:rsidRPr="00115C54">
        <w:rPr>
          <w:rFonts w:ascii="Book Antiqua" w:hAnsi="Book Antiqua"/>
          <w:sz w:val="20"/>
        </w:rPr>
        <w:t>szkoleni</w:t>
      </w:r>
      <w:r w:rsidR="00115C54" w:rsidRPr="00115C54">
        <w:rPr>
          <w:rFonts w:ascii="Book Antiqua" w:hAnsi="Book Antiqua"/>
          <w:sz w:val="20"/>
        </w:rPr>
        <w:t>u</w:t>
      </w:r>
      <w:r w:rsidR="00132FCB" w:rsidRPr="00115C54">
        <w:rPr>
          <w:rFonts w:ascii="Book Antiqua" w:hAnsi="Book Antiqua"/>
          <w:sz w:val="20"/>
        </w:rPr>
        <w:t xml:space="preserve"> personelu.</w:t>
      </w:r>
    </w:p>
    <w:p w:rsidR="00557A73" w:rsidRPr="00557A73" w:rsidRDefault="00557A73" w:rsidP="00557A73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color w:val="FF0000"/>
          <w:sz w:val="20"/>
        </w:rPr>
      </w:pPr>
      <w:r w:rsidRPr="00557A73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Zadanie </w:t>
      </w:r>
      <w:r w:rsidR="001D554C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będzie </w:t>
      </w:r>
      <w:bookmarkStart w:id="0" w:name="_GoBack"/>
      <w:bookmarkEnd w:id="0"/>
      <w:r w:rsidRPr="00557A73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realizowane w ramach programu </w:t>
      </w:r>
      <w:proofErr w:type="spellStart"/>
      <w:r w:rsidRPr="00557A73">
        <w:rPr>
          <w:rFonts w:ascii="Book Antiqua" w:hAnsi="Book Antiqua"/>
          <w:b/>
          <w:bCs w:val="0"/>
          <w:color w:val="000000"/>
          <w:spacing w:val="-4"/>
          <w:sz w:val="20"/>
        </w:rPr>
        <w:t>WFOŚiGW</w:t>
      </w:r>
      <w:proofErr w:type="spellEnd"/>
      <w:r w:rsidRPr="00557A73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 w Warszawie </w:t>
      </w:r>
      <w:r w:rsidRPr="00557A73">
        <w:rPr>
          <w:rFonts w:ascii="Book Antiqua" w:hAnsi="Book Antiqua"/>
          <w:color w:val="000000"/>
          <w:sz w:val="20"/>
        </w:rPr>
        <w:t>„Zapobieganie zagrożeniom środowiska i poważnym awariom oraz usuwanie ich skutków poprzez zakup samochodów pożarniczych” – realizacja, oznakowanie i rozliczenie zgodnie z wymogami programu; oraz przy współudziale Województwa Mazowieckiego – dotacja celowa na dofinansowanie zakupu sprzętu specjalistycznego.</w:t>
      </w:r>
    </w:p>
    <w:p w:rsidR="00115C54" w:rsidRPr="00557A73" w:rsidRDefault="00557A73" w:rsidP="00557A73">
      <w:pPr>
        <w:pStyle w:val="Akapitzlist"/>
        <w:ind w:left="360"/>
        <w:jc w:val="both"/>
        <w:rPr>
          <w:rFonts w:ascii="Book Antiqua" w:hAnsi="Book Antiqua"/>
          <w:color w:val="FF0000"/>
          <w:sz w:val="20"/>
        </w:rPr>
      </w:pPr>
      <w:r w:rsidRPr="00557A73">
        <w:rPr>
          <w:rFonts w:ascii="Book Antiqua" w:hAnsi="Book Antiqua"/>
          <w:color w:val="000000"/>
          <w:sz w:val="20"/>
        </w:rPr>
        <w:t>W przypadku nie otrzymania wsparcia finansowego od w/w instytucji Zamawiający dopuszcza odstąpienie od realizacji przedmiotowego zadania bez ponoszenia z tego tytułu kar umownych.</w:t>
      </w:r>
    </w:p>
    <w:p w:rsidR="00132FCB" w:rsidRPr="00132FCB" w:rsidRDefault="00132FCB" w:rsidP="00132FCB">
      <w:pPr>
        <w:jc w:val="both"/>
        <w:rPr>
          <w:rFonts w:ascii="Book Antiqua" w:hAnsi="Book Antiqua"/>
          <w:sz w:val="16"/>
        </w:rPr>
      </w:pPr>
    </w:p>
    <w:p w:rsidR="00132FCB" w:rsidRDefault="00132FCB" w:rsidP="00132FCB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2</w:t>
      </w:r>
    </w:p>
    <w:p w:rsidR="00132FCB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Wykonawca zobowiązany jest do: </w:t>
      </w:r>
    </w:p>
    <w:p w:rsidR="00132FCB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>wykonania z należytą starannością i w ustalonym terminie czynności związanych z dostawą przedmiotu umowy</w:t>
      </w:r>
      <w:r w:rsidR="00132FCB">
        <w:rPr>
          <w:rFonts w:ascii="Book Antiqua" w:hAnsi="Book Antiqua"/>
          <w:sz w:val="20"/>
        </w:rPr>
        <w:t>, o którym mowa w § 1 niniejszej umowy,</w:t>
      </w:r>
      <w:r w:rsidRPr="00132FCB">
        <w:rPr>
          <w:rFonts w:ascii="Book Antiqua" w:hAnsi="Book Antiqua"/>
          <w:sz w:val="20"/>
        </w:rPr>
        <w:t xml:space="preserve"> dla potrzeb Zamawiająceg</w:t>
      </w:r>
      <w:r w:rsidR="00132FCB">
        <w:rPr>
          <w:rFonts w:ascii="Book Antiqua" w:hAnsi="Book Antiqua"/>
          <w:sz w:val="20"/>
        </w:rPr>
        <w:t xml:space="preserve">o zgodnie ze złożoną ofertą; </w:t>
      </w:r>
    </w:p>
    <w:p w:rsidR="00F00A74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dostarczenia pojazdu </w:t>
      </w:r>
      <w:r w:rsidR="00D45A3F">
        <w:rPr>
          <w:rFonts w:ascii="Book Antiqua" w:hAnsi="Book Antiqua"/>
          <w:sz w:val="20"/>
        </w:rPr>
        <w:t>wraz z dokumentami niezbędnymi do rejestracji pojazdu</w:t>
      </w:r>
      <w:r>
        <w:rPr>
          <w:rFonts w:ascii="Book Antiqua" w:hAnsi="Book Antiqua"/>
          <w:sz w:val="20"/>
        </w:rPr>
        <w:t>;</w:t>
      </w:r>
    </w:p>
    <w:p w:rsidR="00132FCB" w:rsidRPr="002C54F7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dostawy przedmiotu umowy –</w:t>
      </w:r>
      <w:r w:rsidR="00CA4971" w:rsidRPr="00132FCB">
        <w:rPr>
          <w:rFonts w:ascii="Book Antiqua" w:hAnsi="Book Antiqua"/>
          <w:sz w:val="20"/>
        </w:rPr>
        <w:t xml:space="preserve"> kompletnego i gotowego do użytkowania bez żadnych dodatkowych zakupów i inwestycji, wolnego od wad technicznych i prawnych </w:t>
      </w:r>
      <w:r w:rsidR="00CA4971" w:rsidRPr="002C54F7">
        <w:rPr>
          <w:rFonts w:ascii="Book Antiqua" w:hAnsi="Book Antiqua"/>
          <w:sz w:val="20"/>
        </w:rPr>
        <w:t>wraz z montażem wyposażenia</w:t>
      </w:r>
      <w:r w:rsidR="00CA4971" w:rsidRPr="001A4BB6">
        <w:rPr>
          <w:rFonts w:ascii="Book Antiqua" w:hAnsi="Book Antiqua"/>
          <w:color w:val="FF0000"/>
          <w:sz w:val="20"/>
        </w:rPr>
        <w:t xml:space="preserve"> </w:t>
      </w:r>
      <w:r w:rsidR="00CA4971" w:rsidRPr="002C54F7">
        <w:rPr>
          <w:rFonts w:ascii="Book Antiqua" w:hAnsi="Book Antiqua"/>
          <w:sz w:val="20"/>
        </w:rPr>
        <w:t>zgodnie z wymogami Zamawiającego i pierwszym uruchomieniem, co zostanie potwierdzone bezusterkowym protokoł</w:t>
      </w:r>
      <w:r w:rsidRPr="002C54F7">
        <w:rPr>
          <w:rFonts w:ascii="Book Antiqua" w:hAnsi="Book Antiqua"/>
          <w:sz w:val="20"/>
        </w:rPr>
        <w:t>em odbioru przedmiotu umowy</w:t>
      </w:r>
      <w:r w:rsidR="00CA4971" w:rsidRPr="002C54F7">
        <w:rPr>
          <w:rFonts w:ascii="Book Antiqua" w:hAnsi="Book Antiqua"/>
          <w:sz w:val="20"/>
        </w:rPr>
        <w:t xml:space="preserve">; </w:t>
      </w:r>
    </w:p>
    <w:p w:rsidR="00F00A74" w:rsidRPr="002C54F7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przekazania wraz z przedmiotem umowy wszystkich </w:t>
      </w:r>
      <w:r w:rsidR="002C54F7" w:rsidRPr="002C54F7">
        <w:rPr>
          <w:rFonts w:ascii="Book Antiqua" w:hAnsi="Book Antiqua"/>
          <w:sz w:val="20"/>
        </w:rPr>
        <w:t xml:space="preserve">niezbędnych </w:t>
      </w:r>
      <w:r w:rsidRPr="002C54F7">
        <w:rPr>
          <w:rFonts w:ascii="Book Antiqua" w:hAnsi="Book Antiqua"/>
          <w:sz w:val="20"/>
        </w:rPr>
        <w:t xml:space="preserve">dokumentów, w tym kartę pojazdu, książkę napraw pojazdu, instrukcję obsługi, karty gwarancyjne i kompletną dokumentację serwisową, szczegółową instrukcję użytkowania w języku polskim oraz wszystkie inne dokumenty nie wymienione powyżej, które to dokumenty powinien posiadać Zamawiający </w:t>
      </w:r>
      <w:r w:rsidR="00F00A74" w:rsidRPr="002C54F7">
        <w:rPr>
          <w:rFonts w:ascii="Book Antiqua" w:hAnsi="Book Antiqua"/>
          <w:sz w:val="20"/>
        </w:rPr>
        <w:t xml:space="preserve">zgodnie </w:t>
      </w:r>
      <w:r w:rsidR="002C54F7" w:rsidRPr="002C54F7">
        <w:rPr>
          <w:rFonts w:ascii="Book Antiqua" w:hAnsi="Book Antiqua"/>
          <w:sz w:val="20"/>
        </w:rPr>
        <w:br/>
      </w:r>
      <w:r w:rsidR="00F00A74" w:rsidRPr="002C54F7">
        <w:rPr>
          <w:rFonts w:ascii="Book Antiqua" w:hAnsi="Book Antiqua"/>
          <w:sz w:val="20"/>
        </w:rPr>
        <w:t>z wymaganiami przepisów prawa</w:t>
      </w:r>
      <w:r w:rsidR="00800361" w:rsidRPr="002C54F7">
        <w:rPr>
          <w:rFonts w:ascii="Book Antiqua" w:hAnsi="Book Antiqua"/>
          <w:sz w:val="20"/>
        </w:rPr>
        <w:t xml:space="preserve"> (aktualne badania techniczne, świadectwo dopuszczenia wyrobu do stosowania w jednostkach ochrony przeciwpożarowej wydane przez jednostkę certyfikującą CNBOP,</w:t>
      </w:r>
      <w:r w:rsidR="00D45A3F" w:rsidRPr="002C54F7">
        <w:rPr>
          <w:rFonts w:ascii="Book Antiqua" w:hAnsi="Book Antiqua"/>
          <w:sz w:val="20"/>
        </w:rPr>
        <w:t xml:space="preserve"> dokumenty potwierdzające spełnienie norm,</w:t>
      </w:r>
      <w:r w:rsidR="00800361" w:rsidRPr="002C54F7">
        <w:rPr>
          <w:rFonts w:ascii="Book Antiqua" w:hAnsi="Book Antiqua"/>
          <w:sz w:val="20"/>
        </w:rPr>
        <w:t xml:space="preserve"> itp.)</w:t>
      </w:r>
      <w:r w:rsidR="00F00A74" w:rsidRPr="002C54F7">
        <w:rPr>
          <w:rFonts w:ascii="Book Antiqua" w:hAnsi="Book Antiqua"/>
          <w:sz w:val="20"/>
        </w:rPr>
        <w:t xml:space="preserve">; </w:t>
      </w:r>
    </w:p>
    <w:p w:rsidR="00F00A74" w:rsidRPr="002C54F7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przeprowadzenia w dniu dostawy lub innym terminie uzgodnionym na piśmie przez obie strony umowy, szkolenia w zakresie obsługi przedmiotu umowy, co zostanie potwierdzone protokołem; </w:t>
      </w:r>
    </w:p>
    <w:p w:rsidR="00132FCB" w:rsidRPr="002C54F7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>oznakowania przedmiotu umowy zgodnie z wytycznymi programu Wojewódzkiego Funduszu Ochrony Środowiska i Gospodarki Wodnej w Warszawie i Województwa Mazowieckiego</w:t>
      </w:r>
      <w:r w:rsidR="00CA4971" w:rsidRPr="002C54F7">
        <w:rPr>
          <w:rFonts w:ascii="Book Antiqua" w:hAnsi="Book Antiqua"/>
          <w:sz w:val="20"/>
        </w:rPr>
        <w:t xml:space="preserve">. </w:t>
      </w:r>
    </w:p>
    <w:p w:rsidR="00D45A3F" w:rsidRPr="00D45A3F" w:rsidRDefault="00D45A3F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D45A3F">
        <w:rPr>
          <w:rFonts w:ascii="Book Antiqua" w:hAnsi="Book Antiqua"/>
          <w:sz w:val="20"/>
          <w:szCs w:val="20"/>
        </w:rPr>
        <w:t xml:space="preserve">W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trakcie realizacji przedmiotu umowy Wykonawca zobowiązany będzie przedstawić na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wezwanie Zamawiającego dokumenty stanowiące dowód spełniania przez dostawę wymaganych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norm i przepisów oraz wymaganych parametrów (świadectwa, zaświadczenie,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karty katalogowe, instrukcje, itp.) w celu akceptacji i oceny zgodności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ze 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s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zczegółow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ym opisem przedmiotu zamówienia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.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lastRenderedPageBreak/>
        <w:t>Ze strony Wykonawcy wyznaczoną do kontaktów w sprawie realizacji umowy jest:</w:t>
      </w:r>
      <w:r w:rsidR="00F00A74">
        <w:rPr>
          <w:rFonts w:ascii="Book Antiqua" w:hAnsi="Book Antiqua"/>
          <w:sz w:val="20"/>
        </w:rPr>
        <w:t xml:space="preserve"> ………………………………………………………</w:t>
      </w:r>
      <w:r w:rsidRPr="00132FCB">
        <w:rPr>
          <w:rFonts w:ascii="Book Antiqua" w:hAnsi="Book Antiqua"/>
          <w:sz w:val="20"/>
        </w:rPr>
        <w:t xml:space="preserve"> tel./</w:t>
      </w:r>
      <w:r w:rsidR="00F00A74">
        <w:rPr>
          <w:rFonts w:ascii="Book Antiqua" w:hAnsi="Book Antiqua"/>
          <w:sz w:val="20"/>
        </w:rPr>
        <w:t>e-mail ……………………………………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 xml:space="preserve">Zamawiający zobowiązuje się do: </w:t>
      </w:r>
    </w:p>
    <w:p w:rsidR="00F00A74" w:rsidRDefault="00F00A74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terminowej </w:t>
      </w:r>
      <w:r w:rsidR="00CA4971" w:rsidRPr="00F00A74">
        <w:rPr>
          <w:rFonts w:ascii="Book Antiqua" w:hAnsi="Book Antiqua"/>
          <w:sz w:val="20"/>
        </w:rPr>
        <w:t>zapłaty</w:t>
      </w:r>
      <w:r>
        <w:rPr>
          <w:rFonts w:ascii="Book Antiqua" w:hAnsi="Book Antiqua"/>
          <w:sz w:val="20"/>
        </w:rPr>
        <w:t xml:space="preserve"> za realizację przedmiotu umowy;</w:t>
      </w:r>
    </w:p>
    <w:p w:rsidR="00F00A74" w:rsidRPr="002C54F7" w:rsidRDefault="002C54F7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samodzielnego </w:t>
      </w:r>
      <w:r w:rsidR="00CA4971" w:rsidRPr="002C54F7">
        <w:rPr>
          <w:rFonts w:ascii="Book Antiqua" w:hAnsi="Book Antiqua"/>
          <w:sz w:val="20"/>
        </w:rPr>
        <w:t xml:space="preserve">odbioru przedmiotu umowy; </w:t>
      </w:r>
    </w:p>
    <w:p w:rsidR="00F00A74" w:rsidRPr="002C54F7" w:rsidRDefault="00CA4971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 w:rsidRPr="002C54F7">
        <w:rPr>
          <w:rFonts w:ascii="Book Antiqua" w:hAnsi="Book Antiqua"/>
          <w:sz w:val="20"/>
        </w:rPr>
        <w:t xml:space="preserve">wyznaczenie </w:t>
      </w:r>
      <w:r w:rsidR="002C54F7">
        <w:rPr>
          <w:rFonts w:ascii="Book Antiqua" w:hAnsi="Book Antiqua"/>
          <w:sz w:val="20"/>
        </w:rPr>
        <w:t xml:space="preserve">miejsca i </w:t>
      </w:r>
      <w:r w:rsidRPr="002C54F7">
        <w:rPr>
          <w:rFonts w:ascii="Book Antiqua" w:hAnsi="Book Antiqua"/>
          <w:sz w:val="20"/>
        </w:rPr>
        <w:t xml:space="preserve">osób </w:t>
      </w:r>
      <w:r w:rsidR="002C54F7" w:rsidRPr="002C54F7">
        <w:rPr>
          <w:rFonts w:ascii="Book Antiqua" w:hAnsi="Book Antiqua"/>
          <w:sz w:val="20"/>
        </w:rPr>
        <w:t>do przeszkolenia</w:t>
      </w:r>
      <w:r w:rsidRPr="002C54F7">
        <w:rPr>
          <w:rFonts w:ascii="Book Antiqua" w:hAnsi="Book Antiqua"/>
          <w:sz w:val="20"/>
        </w:rPr>
        <w:t xml:space="preserve"> w zakresie obsługi</w:t>
      </w:r>
      <w:r w:rsidR="00F00A74" w:rsidRPr="002C54F7">
        <w:rPr>
          <w:rFonts w:ascii="Book Antiqua" w:hAnsi="Book Antiqua"/>
          <w:sz w:val="20"/>
        </w:rPr>
        <w:t xml:space="preserve"> przedmiotu umowy.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>Ze strony Zamawiającego osobą do kontaktów z Wykonawcą w sprawie realizacji umowy jest: ………</w:t>
      </w:r>
      <w:r w:rsidR="00F00A74">
        <w:rPr>
          <w:rFonts w:ascii="Book Antiqua" w:hAnsi="Book Antiqua"/>
          <w:sz w:val="20"/>
        </w:rPr>
        <w:t>…………………………………………… tel</w:t>
      </w:r>
      <w:r w:rsidR="00A674CD">
        <w:rPr>
          <w:rFonts w:ascii="Book Antiqua" w:hAnsi="Book Antiqua"/>
          <w:sz w:val="20"/>
        </w:rPr>
        <w:t>.</w:t>
      </w:r>
      <w:r w:rsidR="00F00A74">
        <w:rPr>
          <w:rFonts w:ascii="Book Antiqua" w:hAnsi="Book Antiqua"/>
          <w:sz w:val="20"/>
        </w:rPr>
        <w:t>/</w:t>
      </w:r>
      <w:r w:rsidR="00A674CD">
        <w:rPr>
          <w:rFonts w:ascii="Book Antiqua" w:hAnsi="Book Antiqua"/>
          <w:sz w:val="20"/>
        </w:rPr>
        <w:t xml:space="preserve">e-mail </w:t>
      </w:r>
      <w:r w:rsidR="00F00A74">
        <w:rPr>
          <w:rFonts w:ascii="Book Antiqua" w:hAnsi="Book Antiqua"/>
          <w:sz w:val="20"/>
        </w:rPr>
        <w:t>…………………………………………</w:t>
      </w:r>
    </w:p>
    <w:p w:rsidR="00800361" w:rsidRPr="00800361" w:rsidRDefault="00800361" w:rsidP="00F00A74">
      <w:pPr>
        <w:jc w:val="center"/>
        <w:rPr>
          <w:rFonts w:ascii="Book Antiqua" w:hAnsi="Book Antiqua"/>
          <w:sz w:val="16"/>
        </w:rPr>
      </w:pPr>
    </w:p>
    <w:p w:rsidR="00F00A74" w:rsidRDefault="00CA4971" w:rsidP="00F00A74">
      <w:pPr>
        <w:jc w:val="center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 xml:space="preserve">§ </w:t>
      </w:r>
      <w:r w:rsidR="00800361">
        <w:rPr>
          <w:rFonts w:ascii="Book Antiqua" w:hAnsi="Book Antiqua"/>
          <w:sz w:val="20"/>
        </w:rPr>
        <w:t>3</w:t>
      </w:r>
    </w:p>
    <w:p w:rsidR="00692A5A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Za realizację przedmiotu umowy Zamawiający zapłaci Wykonawcy wynagrodzenie </w:t>
      </w:r>
      <w:r w:rsidR="00692A5A">
        <w:rPr>
          <w:rFonts w:ascii="Book Antiqua" w:hAnsi="Book Antiqua"/>
          <w:sz w:val="20"/>
        </w:rPr>
        <w:t>w wysokości</w:t>
      </w:r>
      <w:r w:rsidRPr="00692A5A">
        <w:rPr>
          <w:rFonts w:ascii="Book Antiqua" w:hAnsi="Book Antiqua"/>
          <w:sz w:val="20"/>
        </w:rPr>
        <w:t xml:space="preserve"> brutto</w:t>
      </w:r>
      <w:r w:rsidR="00AD21E0">
        <w:rPr>
          <w:rFonts w:ascii="Book Antiqua" w:hAnsi="Book Antiqua"/>
          <w:sz w:val="20"/>
        </w:rPr>
        <w:t xml:space="preserve"> </w:t>
      </w:r>
      <w:r w:rsidRPr="00692A5A">
        <w:rPr>
          <w:rFonts w:ascii="Book Antiqua" w:hAnsi="Book Antiqua"/>
          <w:sz w:val="20"/>
        </w:rPr>
        <w:t>:……………………… zł., słownie brutto:…………………</w:t>
      </w:r>
      <w:r w:rsidR="00AD21E0">
        <w:rPr>
          <w:rFonts w:ascii="Book Antiqua" w:hAnsi="Book Antiqua"/>
          <w:sz w:val="20"/>
        </w:rPr>
        <w:t>……………………,</w:t>
      </w:r>
      <w:r w:rsidR="00692A5A">
        <w:rPr>
          <w:rFonts w:ascii="Book Antiqua" w:hAnsi="Book Antiqua"/>
          <w:sz w:val="20"/>
        </w:rPr>
        <w:t xml:space="preserve"> w tym podatek VAT ......%.</w:t>
      </w:r>
    </w:p>
    <w:p w:rsidR="00AD21E0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>Zapłata za dostawę przedmiotu umowy będzie dokonana przez Zamawiające</w:t>
      </w:r>
      <w:r w:rsidR="00692A5A">
        <w:rPr>
          <w:rFonts w:ascii="Book Antiqua" w:hAnsi="Book Antiqua"/>
          <w:sz w:val="20"/>
        </w:rPr>
        <w:t>go przelewem na konto Wykonawcy: nr rachunku bankowego ………………………………</w:t>
      </w:r>
      <w:r w:rsidR="00AD21E0">
        <w:rPr>
          <w:rFonts w:ascii="Book Antiqua" w:hAnsi="Book Antiqua"/>
          <w:sz w:val="20"/>
        </w:rPr>
        <w:t>………</w:t>
      </w:r>
      <w:r w:rsidR="00692A5A">
        <w:rPr>
          <w:rFonts w:ascii="Book Antiqua" w:hAnsi="Book Antiqua"/>
          <w:sz w:val="20"/>
        </w:rPr>
        <w:t>……………….,</w:t>
      </w:r>
      <w:r w:rsidR="00AD21E0">
        <w:rPr>
          <w:rFonts w:ascii="Book Antiqua" w:hAnsi="Book Antiqua"/>
          <w:sz w:val="20"/>
        </w:rPr>
        <w:t xml:space="preserve"> </w:t>
      </w:r>
      <w:r w:rsidRPr="00692A5A">
        <w:rPr>
          <w:rFonts w:ascii="Book Antiqua" w:hAnsi="Book Antiqua"/>
          <w:sz w:val="20"/>
        </w:rPr>
        <w:t xml:space="preserve">w </w:t>
      </w:r>
      <w:r w:rsidR="00AD21E0">
        <w:rPr>
          <w:rFonts w:ascii="Book Antiqua" w:hAnsi="Book Antiqua"/>
          <w:sz w:val="20"/>
        </w:rPr>
        <w:t>następujących terminach:</w:t>
      </w:r>
    </w:p>
    <w:p w:rsidR="00AD21E0" w:rsidRPr="00704F7B" w:rsidRDefault="00AD21E0" w:rsidP="001E249F">
      <w:pPr>
        <w:pStyle w:val="TitleStyle"/>
        <w:numPr>
          <w:ilvl w:val="0"/>
          <w:numId w:val="43"/>
        </w:numPr>
        <w:spacing w:after="0"/>
        <w:rPr>
          <w:rFonts w:ascii="Book Antiqua" w:hAnsi="Book Antiqua"/>
          <w:b w:val="0"/>
          <w:bCs w:val="0"/>
          <w:color w:val="auto"/>
          <w:sz w:val="20"/>
          <w:szCs w:val="24"/>
        </w:rPr>
      </w:pPr>
      <w:r w:rsidRPr="00704F7B">
        <w:rPr>
          <w:rFonts w:ascii="Book Antiqua" w:hAnsi="Book Antiqua"/>
          <w:b w:val="0"/>
          <w:bCs w:val="0"/>
          <w:color w:val="auto"/>
          <w:sz w:val="20"/>
          <w:szCs w:val="24"/>
        </w:rPr>
        <w:t>środki własne – w terminie 30 dni,</w:t>
      </w:r>
    </w:p>
    <w:p w:rsidR="00AD21E0" w:rsidRPr="00704F7B" w:rsidRDefault="00AD21E0" w:rsidP="001E249F">
      <w:pPr>
        <w:pStyle w:val="TitleStyle"/>
        <w:numPr>
          <w:ilvl w:val="0"/>
          <w:numId w:val="43"/>
        </w:numPr>
        <w:spacing w:after="0"/>
        <w:jc w:val="both"/>
        <w:rPr>
          <w:rFonts w:ascii="Book Antiqua" w:hAnsi="Book Antiqua"/>
          <w:b w:val="0"/>
          <w:bCs w:val="0"/>
          <w:color w:val="auto"/>
          <w:sz w:val="20"/>
          <w:szCs w:val="24"/>
        </w:rPr>
      </w:pPr>
      <w:r w:rsidRPr="00704F7B">
        <w:rPr>
          <w:rFonts w:ascii="Book Antiqua" w:hAnsi="Book Antiqua"/>
          <w:b w:val="0"/>
          <w:bCs w:val="0"/>
          <w:color w:val="auto"/>
          <w:sz w:val="20"/>
          <w:szCs w:val="24"/>
        </w:rPr>
        <w:t>środki pochodzące z dofinansowania – niezwłocznie po otrzymaniu dofinasowania jednak nie dłużej niż 60 dni (art. 8 ust. 3 ustawy z dnia 8 marca 2013 r. o terminach zapłaty w transakcjach handlowych – Dz. U. z 2016 r., poz. 684)</w:t>
      </w:r>
      <w:r w:rsidR="00A674CD" w:rsidRPr="00704F7B">
        <w:rPr>
          <w:rFonts w:ascii="Book Antiqua" w:hAnsi="Book Antiqua"/>
          <w:b w:val="0"/>
          <w:bCs w:val="0"/>
          <w:color w:val="auto"/>
          <w:sz w:val="20"/>
          <w:szCs w:val="24"/>
        </w:rPr>
        <w:t>,</w:t>
      </w:r>
    </w:p>
    <w:p w:rsidR="00D16ACC" w:rsidRDefault="00CA4971" w:rsidP="00A674CD">
      <w:pPr>
        <w:pStyle w:val="Akapitzlist"/>
        <w:ind w:left="360"/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>od daty otrzymania przez Zamawiającego prawidłowo wystawionej</w:t>
      </w:r>
      <w:r w:rsidR="001A4BB6">
        <w:rPr>
          <w:rFonts w:ascii="Book Antiqua" w:hAnsi="Book Antiqua"/>
          <w:sz w:val="20"/>
        </w:rPr>
        <w:t xml:space="preserve"> i kompletnej</w:t>
      </w:r>
      <w:r w:rsidRPr="00692A5A">
        <w:rPr>
          <w:rFonts w:ascii="Book Antiqua" w:hAnsi="Book Antiqua"/>
          <w:sz w:val="20"/>
        </w:rPr>
        <w:t xml:space="preserve"> faktury, </w:t>
      </w:r>
      <w:r w:rsidR="00AD21E0">
        <w:rPr>
          <w:rFonts w:ascii="Book Antiqua" w:hAnsi="Book Antiqua"/>
          <w:sz w:val="20"/>
        </w:rPr>
        <w:t xml:space="preserve">wystawionej </w:t>
      </w:r>
      <w:r w:rsidRPr="00692A5A">
        <w:rPr>
          <w:rFonts w:ascii="Book Antiqua" w:hAnsi="Book Antiqua"/>
          <w:sz w:val="20"/>
        </w:rPr>
        <w:t>po dostawie przedmiotu umowy do siedziby Zamawiającego i po podpisaniu bezusterkowego protokołu o</w:t>
      </w:r>
      <w:r w:rsidR="00D16ACC">
        <w:rPr>
          <w:rFonts w:ascii="Book Antiqua" w:hAnsi="Book Antiqua"/>
          <w:sz w:val="20"/>
        </w:rPr>
        <w:t xml:space="preserve">dbioru przedmiotu zamówienia. 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E657F3" w:rsidRPr="00BA50F5" w:rsidRDefault="00E657F3" w:rsidP="001E249F">
      <w:pPr>
        <w:pStyle w:val="Tekstpodstawowy210"/>
        <w:numPr>
          <w:ilvl w:val="0"/>
          <w:numId w:val="11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dostawy lub usługi. Jeżeli podwykonawca zatrudnia dalszych podwykonawców, to w takim przypadku zobowiązany jest do stosowania analogicznej procedury lub,</w:t>
      </w:r>
    </w:p>
    <w:p w:rsidR="00E657F3" w:rsidRPr="00BA50F5" w:rsidRDefault="00E657F3" w:rsidP="001E249F">
      <w:pPr>
        <w:pStyle w:val="Tekstpodstawowy210"/>
        <w:numPr>
          <w:ilvl w:val="0"/>
          <w:numId w:val="11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Warunkiem zapłaty przez Zamawia</w:t>
      </w:r>
      <w:r>
        <w:rPr>
          <w:rFonts w:ascii="Book Antiqua" w:eastAsia="Times New Roman" w:hAnsi="Book Antiqua" w:cs="Times New Roman"/>
          <w:sz w:val="20"/>
          <w:szCs w:val="20"/>
        </w:rPr>
        <w:t>jącego należnego wynagrodzenia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 jest przedstawienie dowodów zapłaty wymagalnego wynagrodzenia podwykonawcom, o których mowa w ust. </w:t>
      </w:r>
      <w:r>
        <w:rPr>
          <w:rFonts w:ascii="Book Antiqua" w:eastAsia="Times New Roman" w:hAnsi="Book Antiqua" w:cs="Times New Roman"/>
          <w:sz w:val="20"/>
          <w:szCs w:val="20"/>
        </w:rPr>
        <w:t>3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 przypadku nieprzedstawienia przez Wykonawcę wszystkich dowodów z</w:t>
      </w:r>
      <w:r>
        <w:rPr>
          <w:rFonts w:ascii="Book Antiqua" w:eastAsia="Times New Roman" w:hAnsi="Book Antiqua" w:cs="Times New Roman"/>
          <w:sz w:val="20"/>
          <w:szCs w:val="20"/>
        </w:rPr>
        <w:t xml:space="preserve">apłaty, o których mowa </w:t>
      </w:r>
      <w:r>
        <w:rPr>
          <w:rFonts w:ascii="Book Antiqua" w:eastAsia="Times New Roman" w:hAnsi="Book Antiqua" w:cs="Times New Roman"/>
          <w:sz w:val="20"/>
          <w:szCs w:val="20"/>
        </w:rPr>
        <w:br/>
        <w:t>w ust. 3</w:t>
      </w:r>
      <w:r w:rsidRPr="00BA50F5">
        <w:rPr>
          <w:rFonts w:ascii="Book Antiqua" w:eastAsia="Times New Roman" w:hAnsi="Book Antiqua" w:cs="Times New Roman"/>
          <w:sz w:val="20"/>
          <w:szCs w:val="20"/>
        </w:rPr>
        <w:t>, Zamawiający wstrzymuje wypłatę należnego wynagrodzenia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BA50F5">
        <w:rPr>
          <w:rFonts w:ascii="Book Antiqua" w:eastAsia="Times New Roman" w:hAnsi="Book Antiqua" w:cs="Times New Roman"/>
          <w:sz w:val="20"/>
          <w:szCs w:val="20"/>
        </w:rPr>
        <w:t>w części równej sumie kwot, wynikających ze zobowiązań wykonawcy, podwykonawców i dalszych podwykonawców, do momentu przedstawienia wymaganych dowodów.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w przypadku uchylenia się od obowiązku zapłaty odpowiednio przez wykonawcę, podwykonawcę lub dalszego podwykonawcę zamówienia.</w:t>
      </w:r>
    </w:p>
    <w:p w:rsidR="00E657F3" w:rsidRPr="00E657F3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>
        <w:rPr>
          <w:rFonts w:ascii="Book Antiqua" w:hAnsi="Book Antiqua"/>
          <w:sz w:val="20"/>
          <w:szCs w:val="20"/>
        </w:rPr>
        <w:t>6</w:t>
      </w:r>
      <w:r w:rsidRPr="00BA50F5">
        <w:rPr>
          <w:rFonts w:ascii="Book Antiqua" w:hAnsi="Book Antiqua"/>
          <w:sz w:val="20"/>
          <w:szCs w:val="20"/>
        </w:rPr>
        <w:t>, dotyczy wyłącznie należności powstałych po zaakceptowaniu przez zamaw</w:t>
      </w:r>
      <w:r>
        <w:rPr>
          <w:rFonts w:ascii="Book Antiqua" w:hAnsi="Book Antiqua"/>
          <w:sz w:val="20"/>
          <w:szCs w:val="20"/>
        </w:rPr>
        <w:t>iającego umowy o podwykonawstwo</w:t>
      </w:r>
      <w:r w:rsidRPr="00BA50F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Pr="00E657F3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o których mowa w ust. </w:t>
      </w:r>
      <w:r>
        <w:rPr>
          <w:rFonts w:ascii="Book Antiqua" w:hAnsi="Book Antiqua"/>
          <w:sz w:val="20"/>
          <w:szCs w:val="20"/>
        </w:rPr>
        <w:t>6</w:t>
      </w:r>
      <w:r w:rsidRPr="00BA50F5">
        <w:rPr>
          <w:rFonts w:ascii="Book Antiqua" w:hAnsi="Book Antiqua"/>
          <w:sz w:val="20"/>
          <w:szCs w:val="20"/>
        </w:rPr>
        <w:t>, zamawiający potrąca kwotę wypłaconego wynagrodzenia z wynagrodzenia należnego wykonawcy.</w:t>
      </w:r>
    </w:p>
    <w:p w:rsidR="00D16ACC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>Za dzień zapłaty uznaje się dzień obciąż</w:t>
      </w:r>
      <w:r w:rsidR="00D16ACC">
        <w:rPr>
          <w:rFonts w:ascii="Book Antiqua" w:hAnsi="Book Antiqua"/>
          <w:sz w:val="20"/>
        </w:rPr>
        <w:t xml:space="preserve">enia rachunku Zamawiającego. </w:t>
      </w:r>
    </w:p>
    <w:p w:rsidR="00800361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Płatności będą dokonywane w PLN przelewem na rachunek Wykonawcy wskazany na fakturze VAT. </w:t>
      </w:r>
    </w:p>
    <w:p w:rsidR="004626C8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Zamawiający zastrzega, że cesja wierzytelności, wynikających z niniejszej umowy, może nastąpić jedynie za zgodą Zamawiającego. </w:t>
      </w:r>
    </w:p>
    <w:p w:rsidR="004626C8" w:rsidRPr="00800361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800361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4</w:t>
      </w:r>
    </w:p>
    <w:p w:rsidR="004626C8" w:rsidRPr="0005102D" w:rsidRDefault="00CA4971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Dostawa przedmiotu umowy </w:t>
      </w:r>
      <w:r w:rsidRPr="0005102D">
        <w:rPr>
          <w:rFonts w:ascii="Book Antiqua" w:hAnsi="Book Antiqua"/>
          <w:b/>
          <w:sz w:val="20"/>
        </w:rPr>
        <w:t>w terminie do dnia</w:t>
      </w:r>
      <w:r w:rsidR="00BD4196" w:rsidRPr="0005102D">
        <w:rPr>
          <w:rFonts w:ascii="Book Antiqua" w:hAnsi="Book Antiqua"/>
          <w:b/>
          <w:sz w:val="20"/>
        </w:rPr>
        <w:t xml:space="preserve"> </w:t>
      </w:r>
      <w:r w:rsidR="00C32423" w:rsidRPr="0005102D">
        <w:rPr>
          <w:rFonts w:ascii="Book Antiqua" w:hAnsi="Book Antiqua"/>
          <w:b/>
          <w:sz w:val="20"/>
        </w:rPr>
        <w:t>28</w:t>
      </w:r>
      <w:r w:rsidR="004626C8" w:rsidRPr="0005102D">
        <w:rPr>
          <w:rFonts w:ascii="Book Antiqua" w:hAnsi="Book Antiqua"/>
          <w:b/>
          <w:sz w:val="20"/>
        </w:rPr>
        <w:t>.09.201</w:t>
      </w:r>
      <w:r w:rsidR="00C32423" w:rsidRPr="0005102D">
        <w:rPr>
          <w:rFonts w:ascii="Book Antiqua" w:hAnsi="Book Antiqua"/>
          <w:b/>
          <w:sz w:val="20"/>
        </w:rPr>
        <w:t>8</w:t>
      </w:r>
      <w:r w:rsidR="004626C8" w:rsidRPr="0005102D">
        <w:rPr>
          <w:rFonts w:ascii="Book Antiqua" w:hAnsi="Book Antiqua"/>
          <w:b/>
          <w:sz w:val="20"/>
        </w:rPr>
        <w:t xml:space="preserve"> r.</w:t>
      </w:r>
    </w:p>
    <w:p w:rsidR="00D45A3F" w:rsidRPr="004626C8" w:rsidRDefault="00D45A3F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Wykonawca zawiadomi Zamawiającego o zakończeniu realizacji niniejszej umowy oraz o gotowości do podpisania protokołu</w:t>
      </w:r>
      <w:r>
        <w:rPr>
          <w:rFonts w:ascii="Book Antiqua" w:hAnsi="Book Antiqua"/>
          <w:sz w:val="20"/>
        </w:rPr>
        <w:t xml:space="preserve"> zdawczo – odbiorczego</w:t>
      </w:r>
      <w:r w:rsidR="00386C39">
        <w:rPr>
          <w:rFonts w:ascii="Book Antiqua" w:hAnsi="Book Antiqua"/>
          <w:sz w:val="20"/>
        </w:rPr>
        <w:t xml:space="preserve"> przedmiotu zamówienia</w:t>
      </w:r>
      <w:r w:rsidRPr="004626C8">
        <w:rPr>
          <w:rFonts w:ascii="Book Antiqua" w:hAnsi="Book Antiqua"/>
          <w:sz w:val="20"/>
        </w:rPr>
        <w:t xml:space="preserve">. </w:t>
      </w:r>
    </w:p>
    <w:p w:rsidR="004626C8" w:rsidRPr="004626C8" w:rsidRDefault="00CA4971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Za dzień dostawy uznaje się dzień podpisania bezusterkowego protokołu, z dniem podpisania protokołu przedmiot umowy staje się własnością Zamawiającego.</w:t>
      </w:r>
    </w:p>
    <w:p w:rsidR="004626C8" w:rsidRPr="00800361" w:rsidRDefault="004626C8" w:rsidP="004626C8">
      <w:pPr>
        <w:jc w:val="both"/>
        <w:rPr>
          <w:rFonts w:ascii="Book Antiqua" w:hAnsi="Book Antiqua"/>
          <w:sz w:val="16"/>
        </w:rPr>
      </w:pPr>
    </w:p>
    <w:p w:rsidR="00800361" w:rsidRDefault="00800361" w:rsidP="00800361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5</w:t>
      </w:r>
    </w:p>
    <w:p w:rsidR="00800361" w:rsidRPr="00585482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>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lastRenderedPageBreak/>
        <w:t xml:space="preserve">Wykonawca, podwykonawca lub dalszy podwykonawca zamówienia na </w:t>
      </w:r>
      <w:r w:rsidR="00D34797">
        <w:rPr>
          <w:rFonts w:ascii="Book Antiqua" w:hAnsi="Book Antiqua"/>
          <w:sz w:val="20"/>
          <w:szCs w:val="20"/>
        </w:rPr>
        <w:t>dostawy</w:t>
      </w:r>
      <w:r w:rsidRPr="00585482">
        <w:rPr>
          <w:rFonts w:ascii="Book Antiqua" w:hAnsi="Book Antiqua"/>
          <w:sz w:val="20"/>
          <w:szCs w:val="20"/>
        </w:rPr>
        <w:t xml:space="preserve"> zamierzający zawrzeć umowę o podwykonawstwo, której przedmiotem są </w:t>
      </w:r>
      <w:r w:rsidR="00D34797">
        <w:rPr>
          <w:rFonts w:ascii="Book Antiqua" w:hAnsi="Book Antiqua"/>
          <w:sz w:val="20"/>
          <w:szCs w:val="20"/>
        </w:rPr>
        <w:t>dostawy i usługi</w:t>
      </w:r>
      <w:r w:rsidRPr="00585482">
        <w:rPr>
          <w:rFonts w:ascii="Book Antiqua" w:hAnsi="Book Antiqua"/>
          <w:sz w:val="20"/>
          <w:szCs w:val="20"/>
        </w:rPr>
        <w:t xml:space="preserve">, jest obowiązany, 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publicznego, do przedłożenia zamawiającemu projektu tej umowy, przy czym podwykonawca lub dalszy podwykonawca jest obowiązany dołączyć zgodę wykonawcy na zawarcie umowy o podwykonawstwo o treści zgodnej z projektem umowy. 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>Niezgłoszenie w formie pisemnej</w:t>
      </w:r>
      <w:r w:rsidR="00D34797">
        <w:rPr>
          <w:rFonts w:ascii="Book Antiqua" w:hAnsi="Book Antiqua"/>
          <w:sz w:val="20"/>
          <w:szCs w:val="20"/>
        </w:rPr>
        <w:t>,</w:t>
      </w:r>
      <w:r w:rsidRPr="00D34797">
        <w:rPr>
          <w:rFonts w:ascii="Book Antiqua" w:hAnsi="Book Antiqua"/>
          <w:sz w:val="20"/>
          <w:szCs w:val="20"/>
        </w:rPr>
        <w:t xml:space="preserve"> </w:t>
      </w:r>
      <w:r w:rsidR="00D34797" w:rsidRPr="00D34797">
        <w:rPr>
          <w:rFonts w:ascii="Book Antiqua" w:hAnsi="Book Antiqua"/>
          <w:sz w:val="20"/>
          <w:szCs w:val="20"/>
        </w:rPr>
        <w:t>w terminie 7 dni od dnia przedłożenia projektu umowy</w:t>
      </w:r>
      <w:r w:rsidR="00D34797">
        <w:rPr>
          <w:rFonts w:ascii="Book Antiqua" w:hAnsi="Book Antiqua"/>
          <w:sz w:val="20"/>
          <w:szCs w:val="20"/>
        </w:rPr>
        <w:t>,</w:t>
      </w:r>
      <w:r w:rsidR="00D34797" w:rsidRPr="00D34797">
        <w:rPr>
          <w:rFonts w:ascii="Book Antiqua" w:hAnsi="Book Antiqua"/>
          <w:sz w:val="20"/>
          <w:szCs w:val="20"/>
        </w:rPr>
        <w:t xml:space="preserve"> </w:t>
      </w:r>
      <w:r w:rsidRPr="00D34797">
        <w:rPr>
          <w:rFonts w:ascii="Book Antiqua" w:hAnsi="Book Antiqua"/>
          <w:sz w:val="20"/>
          <w:szCs w:val="20"/>
        </w:rPr>
        <w:t xml:space="preserve">zastrzeżeń do przedłożonego projektu umowy o podwykonawstwo, której przedmiotem są </w:t>
      </w:r>
      <w:r w:rsidR="00D34797">
        <w:rPr>
          <w:rFonts w:ascii="Book Antiqua" w:hAnsi="Book Antiqua"/>
          <w:sz w:val="20"/>
          <w:szCs w:val="20"/>
        </w:rPr>
        <w:t>dostawy lub usługi</w:t>
      </w:r>
      <w:r w:rsidRPr="00D34797">
        <w:rPr>
          <w:rFonts w:ascii="Book Antiqua" w:hAnsi="Book Antiqua"/>
          <w:sz w:val="20"/>
          <w:szCs w:val="20"/>
        </w:rPr>
        <w:t xml:space="preserve">,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w terminie określonym w ust. 3, uważa się za akceptację projektu umowy przez Zamawiającego.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 xml:space="preserve">Wykonawca, podwykonawca lub dalszy podwykonawca zamówienia na </w:t>
      </w:r>
      <w:r w:rsidR="00D34797">
        <w:rPr>
          <w:rFonts w:ascii="Book Antiqua" w:hAnsi="Book Antiqua"/>
          <w:sz w:val="20"/>
          <w:szCs w:val="20"/>
        </w:rPr>
        <w:t>dostawy lub usługi</w:t>
      </w:r>
      <w:r w:rsidRPr="00D34797">
        <w:rPr>
          <w:rFonts w:ascii="Book Antiqua" w:hAnsi="Book Antiqua"/>
          <w:sz w:val="20"/>
          <w:szCs w:val="20"/>
        </w:rPr>
        <w:t xml:space="preserve"> przedkłada zamawiającemu poświadczoną za zgodność z oryginałem kopię zawartej umowy o podwykonawstwo,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w terminie 7 dni od dnia jej zawarcia.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 xml:space="preserve"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samodzielnie spełnia je w stopniu nie mniejszym niż wymagany w trakcie postępowania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o udzielenie zamówienia.</w:t>
      </w:r>
    </w:p>
    <w:p w:rsidR="00800361" w:rsidRP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</w:t>
      </w:r>
      <w:r w:rsidR="00D34797">
        <w:rPr>
          <w:rFonts w:ascii="Book Antiqua" w:hAnsi="Book Antiqua"/>
          <w:sz w:val="20"/>
          <w:szCs w:val="20"/>
        </w:rPr>
        <w:t>gi lub</w:t>
      </w:r>
      <w:r w:rsidRPr="00D34797">
        <w:rPr>
          <w:rFonts w:ascii="Book Antiqua" w:hAnsi="Book Antiqua"/>
          <w:sz w:val="20"/>
          <w:szCs w:val="20"/>
        </w:rPr>
        <w:t xml:space="preserve"> dostawy, stanowiące część zamówienia publicznego, zawartą między wykonawcą, a innym podmiotem (podwykonawcą), a także między podwykonawcą a dalszym podwykonawcą lub między dalszymi podwykonawcami.</w:t>
      </w:r>
    </w:p>
    <w:p w:rsidR="00800361" w:rsidRPr="00D34797" w:rsidRDefault="00800361" w:rsidP="004626C8">
      <w:pPr>
        <w:jc w:val="center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6</w:t>
      </w:r>
    </w:p>
    <w:p w:rsidR="004626C8" w:rsidRPr="004626C8" w:rsidRDefault="00CA4971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Za ewentualną nieterminową dostawę przedmiotu umowy Zamawiający może obciążyć Wykonawcę karą umowną w wysokości 1% wartości brutto umowy za każdy dzień opóźnienia licząc od dnia następnego przypadającego po dniu, w którym miała nastąpić dostawa, do dnia dostawy. </w:t>
      </w:r>
    </w:p>
    <w:p w:rsidR="00761AAB" w:rsidRDefault="00CA4971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Za nieterminową realizację obowiązków z tytułu gwarancji i serwisu Zamawiający może obciążyć Wykonawcę karą umowną w wysokości 0,05% wartości brutto umowy, za każdy dzień opóźnienia licząc</w:t>
      </w:r>
      <w:r w:rsidRPr="004626C8">
        <w:rPr>
          <w:rFonts w:ascii="Book Antiqua" w:hAnsi="Book Antiqua"/>
          <w:sz w:val="20"/>
        </w:rPr>
        <w:t xml:space="preserve"> od dnia następnego przypadającego po dniu, w którym miała nastąpić realizacja obowiązku, do dnia realizacji. </w:t>
      </w:r>
    </w:p>
    <w:p w:rsidR="00D34797" w:rsidRPr="00761AAB" w:rsidRDefault="00E941D2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  <w:szCs w:val="20"/>
        </w:rPr>
        <w:t xml:space="preserve">Ponadto </w:t>
      </w:r>
      <w:r w:rsidR="00D34797" w:rsidRPr="00761AAB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D34797" w:rsidRPr="005C26D4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odstąpienie od umowy z przyczyn leżących po stronie Wykonawcy – w wysokości 10% wynagrodzenia brutto, o którym mowa w § </w:t>
      </w:r>
      <w:r w:rsidR="00E941D2">
        <w:rPr>
          <w:rFonts w:ascii="Book Antiqua" w:hAnsi="Book Antiqua"/>
          <w:sz w:val="20"/>
          <w:szCs w:val="20"/>
        </w:rPr>
        <w:t>3 ust. 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podwykonawcom, skutkującego bezpośrednią zapłatą podwykonawcy lub dalszemu podwykonawcy przez zamawiającego – w wysokości 1%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 w:rsidRPr="005C26D4"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nieterminowej zapłaty wynagrodzenia należnego podwykonawcom lub dalszym podwykonawcom w wysokości 0,2%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 za każdy dzień zwłoki,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do zaakceptowania projektu umowy o podwykonawstwo, której przedmiotem są </w:t>
      </w:r>
      <w:r w:rsidR="00E941D2">
        <w:rPr>
          <w:rFonts w:ascii="Book Antiqua" w:hAnsi="Book Antiqua"/>
          <w:sz w:val="20"/>
          <w:szCs w:val="20"/>
        </w:rPr>
        <w:t>dostawy lub usługi</w:t>
      </w:r>
      <w:r>
        <w:rPr>
          <w:rFonts w:ascii="Book Antiqua" w:hAnsi="Book Antiqua"/>
          <w:sz w:val="20"/>
          <w:szCs w:val="20"/>
        </w:rPr>
        <w:t>, lub projekt jej zmiany w wysokości 0,5 % wynagrodz</w:t>
      </w:r>
      <w:r w:rsidR="00E941D2">
        <w:rPr>
          <w:rFonts w:ascii="Book Antiqua" w:hAnsi="Book Antiqua"/>
          <w:sz w:val="20"/>
          <w:szCs w:val="20"/>
        </w:rPr>
        <w:t>enia brutto, o którym mowa w § 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o podwykonawstwo lub jej zmiany w wysokości 0,5 %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534968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0,5 % wynagrodz</w:t>
      </w:r>
      <w:r w:rsidR="00E941D2">
        <w:rPr>
          <w:rFonts w:ascii="Book Antiqua" w:hAnsi="Book Antiqua"/>
          <w:sz w:val="20"/>
          <w:szCs w:val="20"/>
        </w:rPr>
        <w:t>enia brutto, o którym mowa w § 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</w:t>
      </w:r>
      <w:r w:rsidR="00534968">
        <w:rPr>
          <w:rFonts w:ascii="Book Antiqua" w:hAnsi="Book Antiqua"/>
          <w:sz w:val="20"/>
          <w:szCs w:val="20"/>
        </w:rPr>
        <w:t>,</w:t>
      </w:r>
    </w:p>
    <w:p w:rsidR="00D34797" w:rsidRPr="005C26D4" w:rsidRDefault="00534968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</w:t>
      </w:r>
      <w:r w:rsidR="005129D6">
        <w:rPr>
          <w:rFonts w:ascii="Book Antiqua" w:hAnsi="Book Antiqua"/>
          <w:bCs w:val="0"/>
          <w:sz w:val="20"/>
          <w:szCs w:val="20"/>
        </w:rPr>
        <w:t xml:space="preserve">każdorazowo, w przypadku nie złożenia oświadczeń </w:t>
      </w:r>
      <w:r w:rsidR="005129D6">
        <w:rPr>
          <w:rFonts w:ascii="Book Antiqua" w:hAnsi="Book Antiqua"/>
          <w:bCs w:val="0"/>
          <w:sz w:val="20"/>
          <w:szCs w:val="20"/>
        </w:rPr>
        <w:br/>
        <w:t>i dokumentów na wezwanie Zamawiającego</w:t>
      </w:r>
      <w:r w:rsidR="00D34797">
        <w:rPr>
          <w:rFonts w:ascii="Book Antiqua" w:hAnsi="Book Antiqua"/>
          <w:sz w:val="20"/>
          <w:szCs w:val="20"/>
        </w:rPr>
        <w:t>.</w:t>
      </w:r>
    </w:p>
    <w:p w:rsidR="005129D6" w:rsidRDefault="005129D6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Zamawiającemu przysługuje prawo odstąpienia od umowy z Wykonawcą bez obowiązku zapłaty kar umownych, w razie zaistnienia istotnej zmiany okoliczności powodującej, że wykonanie umowy nie leży </w:t>
      </w:r>
      <w:r w:rsidRPr="005C26D4">
        <w:rPr>
          <w:rFonts w:ascii="Book Antiqua" w:hAnsi="Book Antiqua"/>
          <w:sz w:val="20"/>
          <w:szCs w:val="20"/>
        </w:rPr>
        <w:br/>
        <w:t xml:space="preserve">w interesie publicznym, czego nie można było przewidzieć w chwili zawarcia umowy </w:t>
      </w:r>
      <w:r>
        <w:rPr>
          <w:rFonts w:ascii="Book Antiqua" w:hAnsi="Book Antiqua"/>
          <w:sz w:val="20"/>
          <w:szCs w:val="20"/>
        </w:rPr>
        <w:t xml:space="preserve">lub dalsze wykonywanie umowy może zagrozić istotnemu interesowi bezpieczeństwa państwa lub bezpieczeństwu publicznemu </w:t>
      </w:r>
      <w:r w:rsidRPr="005C26D4">
        <w:rPr>
          <w:rFonts w:ascii="Book Antiqua" w:hAnsi="Book Antiqua"/>
          <w:sz w:val="20"/>
          <w:szCs w:val="20"/>
        </w:rPr>
        <w:t xml:space="preserve">– w takim wypadku Wykonawca może żądać jedynie wynagrodzenia należnego mu z tytułu wykonania części umowy. </w:t>
      </w:r>
      <w:r w:rsidRPr="00F77C3D">
        <w:rPr>
          <w:rFonts w:ascii="Book Antiqua" w:hAnsi="Book Antiqua"/>
          <w:sz w:val="20"/>
          <w:szCs w:val="20"/>
        </w:rPr>
        <w:t>Odstąpienie od umowy winno nastąpić w terminie 30 dni od powzięcia wiadomości o tych okolicznościach</w:t>
      </w:r>
      <w:r>
        <w:rPr>
          <w:rFonts w:ascii="Book Antiqua" w:hAnsi="Book Antiqua"/>
          <w:sz w:val="20"/>
          <w:szCs w:val="20"/>
        </w:rPr>
        <w:t>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ma prawo naliczać odsetki za nieterminową zapłatę faktury w wysokości ustawowej.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szkoda, Wykonawca zobowiązany jest do jej pokrycia w pełnej wysokości.</w:t>
      </w:r>
    </w:p>
    <w:p w:rsidR="00D34797" w:rsidRPr="005C26D4" w:rsidRDefault="00D34797" w:rsidP="001E249F">
      <w:pPr>
        <w:pStyle w:val="NormalnyWeb"/>
        <w:widowControl w:val="0"/>
        <w:numPr>
          <w:ilvl w:val="0"/>
          <w:numId w:val="4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 xml:space="preserve">Zamawiającego z wystawionej </w:t>
      </w:r>
      <w:r w:rsidRPr="005C26D4">
        <w:rPr>
          <w:rFonts w:ascii="Book Antiqua" w:hAnsi="Book Antiqua"/>
          <w:sz w:val="20"/>
          <w:szCs w:val="20"/>
        </w:rPr>
        <w:lastRenderedPageBreak/>
        <w:t>przez siebie faktury.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zobowiązany jest zapłacić Wykonawcy karę umowną za odstąpienie od umowy z przyczyn leżących po stronie Zamawiającego – w wysokości 10% ceny, stanowiącej wynagrodzenie umowne</w:t>
      </w:r>
      <w:r w:rsidR="00E941D2">
        <w:rPr>
          <w:rFonts w:ascii="Book Antiqua" w:hAnsi="Book Antiqua"/>
          <w:sz w:val="20"/>
          <w:szCs w:val="20"/>
        </w:rPr>
        <w:t xml:space="preserve">, </w:t>
      </w:r>
      <w:r w:rsidR="00E941D2">
        <w:rPr>
          <w:rFonts w:ascii="Book Antiqua" w:hAnsi="Book Antiqua"/>
          <w:sz w:val="20"/>
          <w:szCs w:val="20"/>
        </w:rPr>
        <w:br/>
        <w:t>o którym mowa w § 3 ust. 1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4626C8" w:rsidRPr="00E941D2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7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Wykonawca zobowiązuje się dostarczyć przedmiot umow</w:t>
      </w:r>
      <w:r w:rsidR="004626C8" w:rsidRPr="004626C8">
        <w:rPr>
          <w:rFonts w:ascii="Book Antiqua" w:hAnsi="Book Antiqua"/>
          <w:sz w:val="20"/>
        </w:rPr>
        <w:t>y wolny od wad, fabrycznie nowy</w:t>
      </w:r>
      <w:r w:rsidR="00E941D2">
        <w:rPr>
          <w:rFonts w:ascii="Book Antiqua" w:hAnsi="Book Antiqua"/>
          <w:sz w:val="20"/>
        </w:rPr>
        <w:t>, nie obciążony prawami na rzecz osób trzecich, jak również spełniający wszystkie wymagania przewidziane prawem i będzie dopuszczony do ruchu na terenie RP</w:t>
      </w:r>
      <w:r w:rsidRPr="004626C8">
        <w:rPr>
          <w:rFonts w:ascii="Book Antiqua" w:hAnsi="Book Antiqua"/>
          <w:sz w:val="20"/>
        </w:rPr>
        <w:t xml:space="preserve">. </w:t>
      </w:r>
    </w:p>
    <w:p w:rsidR="004626C8" w:rsidRPr="0005102D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Wykonawca udziela gwarancji na dostarczony przedmiot umowy na okres</w:t>
      </w:r>
      <w:r w:rsidR="004626C8" w:rsidRPr="0005102D">
        <w:rPr>
          <w:rFonts w:ascii="Book Antiqua" w:hAnsi="Book Antiqua"/>
          <w:sz w:val="20"/>
        </w:rPr>
        <w:t xml:space="preserve"> </w:t>
      </w:r>
      <w:r w:rsidR="0005102D" w:rsidRPr="0005102D">
        <w:rPr>
          <w:rFonts w:ascii="Book Antiqua" w:hAnsi="Book Antiqua"/>
          <w:sz w:val="20"/>
        </w:rPr>
        <w:t>……….. miesięcy</w:t>
      </w:r>
      <w:r w:rsidR="00281ED4" w:rsidRPr="0005102D">
        <w:rPr>
          <w:rFonts w:ascii="Book Antiqua" w:hAnsi="Book Antiqua"/>
          <w:sz w:val="20"/>
          <w:szCs w:val="20"/>
        </w:rPr>
        <w:t>.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Bieg terminu gwarancji dostarczonego przedmiotu zamówienia rozpoczyna się w dniu podpisania bezusterkowego protokołu odbioru </w:t>
      </w:r>
      <w:r w:rsidR="00281ED4">
        <w:rPr>
          <w:rFonts w:ascii="Book Antiqua" w:hAnsi="Book Antiqua"/>
          <w:sz w:val="20"/>
        </w:rPr>
        <w:t>–</w:t>
      </w:r>
      <w:r w:rsidRPr="004626C8">
        <w:rPr>
          <w:rFonts w:ascii="Book Antiqua" w:hAnsi="Book Antiqua"/>
          <w:sz w:val="20"/>
        </w:rPr>
        <w:t xml:space="preserve"> w przypadku uchybień stwierdzonych w protokole</w:t>
      </w:r>
      <w:r w:rsidR="00E941D2">
        <w:rPr>
          <w:rFonts w:ascii="Book Antiqua" w:hAnsi="Book Antiqua"/>
          <w:sz w:val="20"/>
        </w:rPr>
        <w:t>,</w:t>
      </w:r>
      <w:r w:rsidRPr="004626C8">
        <w:rPr>
          <w:rFonts w:ascii="Book Antiqua" w:hAnsi="Book Antiqua"/>
          <w:sz w:val="20"/>
        </w:rPr>
        <w:t xml:space="preserve"> bieg terminu gwarancji rozpoczyna </w:t>
      </w:r>
      <w:r w:rsidR="00E941D2">
        <w:rPr>
          <w:rFonts w:ascii="Book Antiqua" w:hAnsi="Book Antiqua"/>
          <w:sz w:val="20"/>
        </w:rPr>
        <w:t xml:space="preserve">się </w:t>
      </w:r>
      <w:r w:rsidRPr="004626C8">
        <w:rPr>
          <w:rFonts w:ascii="Book Antiqua" w:hAnsi="Book Antiqua"/>
          <w:sz w:val="20"/>
        </w:rPr>
        <w:t xml:space="preserve">w dniu usunięcia tych uchybień. </w:t>
      </w:r>
    </w:p>
    <w:p w:rsidR="004626C8" w:rsidRPr="0005102D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W okresie gwarancji Wykonawca zobowiązuje się do: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dokonywania bezpłatnych napraw zgłaszanych przez Zamawiającego uste</w:t>
      </w:r>
      <w:r w:rsidR="00E941D2" w:rsidRPr="0005102D">
        <w:rPr>
          <w:rFonts w:ascii="Book Antiqua" w:hAnsi="Book Antiqua"/>
          <w:sz w:val="20"/>
        </w:rPr>
        <w:t>rek; czas reakcji serwisu max. 72</w:t>
      </w:r>
      <w:r w:rsidRPr="0005102D">
        <w:rPr>
          <w:rFonts w:ascii="Book Antiqua" w:hAnsi="Book Antiqua"/>
          <w:sz w:val="20"/>
        </w:rPr>
        <w:t xml:space="preserve"> godzin</w:t>
      </w:r>
      <w:r w:rsidR="00E941D2" w:rsidRPr="0005102D">
        <w:rPr>
          <w:rFonts w:ascii="Book Antiqua" w:hAnsi="Book Antiqua"/>
          <w:sz w:val="20"/>
        </w:rPr>
        <w:t>y</w:t>
      </w:r>
      <w:r w:rsidRPr="0005102D">
        <w:rPr>
          <w:rFonts w:ascii="Book Antiqua" w:hAnsi="Book Antiqua"/>
          <w:sz w:val="20"/>
        </w:rPr>
        <w:t xml:space="preserve"> w dni robocze od momentu zgłoszenia;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wymiany urządzenia będącego przedmiotem umowy bądź jego części lub podzespołu na fabrycznie nowy w przypadku awarii elementu, który pomimo uprzednich 3 napraw lub wymian nadal ulega awarii lub wykazuje wady;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>w ramach gwarancji Wykonawca pokryje koszt usunięcia awarii</w:t>
      </w:r>
      <w:r w:rsidR="003C01C1" w:rsidRPr="0005102D">
        <w:rPr>
          <w:rFonts w:ascii="Book Antiqua" w:hAnsi="Book Antiqua"/>
          <w:sz w:val="20"/>
        </w:rPr>
        <w:t>,</w:t>
      </w:r>
      <w:r w:rsidRPr="0005102D">
        <w:rPr>
          <w:rFonts w:ascii="Book Antiqua" w:hAnsi="Book Antiqua"/>
          <w:sz w:val="20"/>
        </w:rPr>
        <w:t xml:space="preserve"> w tym koszt wymiany elementów, które uległy awarii oraz koszt dojazdu i roboczogodziny inżyniera serwisu</w:t>
      </w:r>
      <w:r w:rsidR="003C01C1" w:rsidRPr="0005102D">
        <w:rPr>
          <w:rFonts w:ascii="Book Antiqua" w:hAnsi="Book Antiqua"/>
          <w:sz w:val="20"/>
        </w:rPr>
        <w:t xml:space="preserve"> lub </w:t>
      </w:r>
      <w:r w:rsidR="003C01C1" w:rsidRPr="0005102D">
        <w:rPr>
          <w:rFonts w:ascii="Book Antiqua" w:hAnsi="Book Antiqua"/>
          <w:sz w:val="20"/>
          <w:szCs w:val="20"/>
        </w:rPr>
        <w:t>przemieszczanie pojazdu do/z serwisu przez niego wskazanego</w:t>
      </w:r>
      <w:r w:rsidRPr="0005102D">
        <w:rPr>
          <w:rFonts w:ascii="Book Antiqua" w:hAnsi="Book Antiqua"/>
          <w:sz w:val="20"/>
        </w:rPr>
        <w:t xml:space="preserve">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dokonania na własny koszt minimum jednego w roku (lub więcej jeśli wymaga tego instrukcja serwisowa lub instrukcja obsługi) przeglądu serwisowego przedmiotu umowy w okresie gwarancji;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w przypadku awarii w okresie naprawy gwarancyjnej trwającej dłużej niż </w:t>
      </w:r>
      <w:r w:rsidR="003C01C1" w:rsidRPr="0005102D">
        <w:rPr>
          <w:rFonts w:ascii="Book Antiqua" w:hAnsi="Book Antiqua"/>
          <w:sz w:val="20"/>
        </w:rPr>
        <w:t>7</w:t>
      </w:r>
      <w:r w:rsidRPr="0005102D">
        <w:rPr>
          <w:rFonts w:ascii="Book Antiqua" w:hAnsi="Book Antiqua"/>
          <w:sz w:val="20"/>
        </w:rPr>
        <w:t xml:space="preserve"> dni kalendarzow</w:t>
      </w:r>
      <w:r w:rsidR="003C01C1" w:rsidRPr="0005102D">
        <w:rPr>
          <w:rFonts w:ascii="Book Antiqua" w:hAnsi="Book Antiqua"/>
          <w:sz w:val="20"/>
        </w:rPr>
        <w:t>ych</w:t>
      </w:r>
      <w:r w:rsidRPr="0005102D">
        <w:rPr>
          <w:rFonts w:ascii="Book Antiqua" w:hAnsi="Book Antiqua"/>
          <w:sz w:val="20"/>
        </w:rPr>
        <w:t xml:space="preserve"> Wykonawca zobowiązuje się do przedłużenia okresu gwarancji o czas tej naprawy; </w:t>
      </w:r>
    </w:p>
    <w:p w:rsidR="004626C8" w:rsidRPr="0005102D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przed zakończeniem okresu gwarancji Wykonawca zobowiązany jest przeprowadzić przegląd </w:t>
      </w:r>
      <w:r w:rsidR="003C01C1" w:rsidRPr="0005102D">
        <w:rPr>
          <w:rFonts w:ascii="Book Antiqua" w:hAnsi="Book Antiqua"/>
          <w:sz w:val="20"/>
        </w:rPr>
        <w:br/>
      </w:r>
      <w:r w:rsidRPr="0005102D">
        <w:rPr>
          <w:rFonts w:ascii="Book Antiqua" w:hAnsi="Book Antiqua"/>
          <w:sz w:val="20"/>
        </w:rPr>
        <w:t xml:space="preserve">i konserwację przedmiotu umowy kończącą okres gwarancji oraz wydać pisemne orzeczenie o stanie technicznym przedmiotu umowy. </w:t>
      </w:r>
    </w:p>
    <w:p w:rsidR="004626C8" w:rsidRPr="0005102D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05102D">
        <w:rPr>
          <w:rFonts w:ascii="Book Antiqua" w:hAnsi="Book Antiqua"/>
          <w:sz w:val="20"/>
        </w:rPr>
        <w:t xml:space="preserve">Wszelkie koszty w okresie gwarancji związane z prawidłowym wypełnieniem obowiązków z jej tytułu ponosi Wykonawca. 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 przypadku nie wywiązania się przez Wykonawcę z obowiązków określonych w ust. 4</w:t>
      </w:r>
      <w:r w:rsidR="004626C8" w:rsidRPr="004626C8">
        <w:rPr>
          <w:rFonts w:ascii="Book Antiqua" w:hAnsi="Book Antiqua"/>
          <w:sz w:val="20"/>
        </w:rPr>
        <w:t>, Zamawiaj</w:t>
      </w:r>
      <w:r w:rsidRPr="004626C8">
        <w:rPr>
          <w:rFonts w:ascii="Book Antiqua" w:hAnsi="Book Antiqua"/>
          <w:sz w:val="20"/>
        </w:rPr>
        <w:t xml:space="preserve">ący ma prawo do zlecenia działań zaniechanych przez Wykonawcę osobom trzecim. Wykonawca wyrażą zgodę, by został obciążony wszelkimi kosztami z tym związanymi. </w:t>
      </w:r>
    </w:p>
    <w:p w:rsidR="00FB554F" w:rsidRPr="00853E8A" w:rsidRDefault="00FB554F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8</w:t>
      </w:r>
    </w:p>
    <w:p w:rsidR="004626C8" w:rsidRPr="004626C8" w:rsidRDefault="00CA4971" w:rsidP="001E249F">
      <w:pPr>
        <w:pStyle w:val="Akapitzlist"/>
        <w:numPr>
          <w:ilvl w:val="0"/>
          <w:numId w:val="41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Wszelkie zmiany i uzupełnienia do niniejszej umowy mogą być dokonane za zgodą obu stron wyrażoną na piśmie, w formie aneksu, pod rygorem nieważności. </w:t>
      </w:r>
    </w:p>
    <w:p w:rsidR="00853E8A" w:rsidRPr="00813939" w:rsidRDefault="00853E8A" w:rsidP="001E249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144 ustawy z dnia 29 stycznia 2004 roku Prawo zamówień publicznych </w:t>
      </w:r>
      <w:r w:rsidRPr="00813939">
        <w:rPr>
          <w:rFonts w:ascii="Book Antiqua" w:hAnsi="Book Antiqua"/>
          <w:bCs w:val="0"/>
          <w:sz w:val="20"/>
          <w:szCs w:val="20"/>
        </w:rPr>
        <w:t>(Dz. U. z 201</w:t>
      </w:r>
      <w:r w:rsidR="00417E3D">
        <w:rPr>
          <w:rFonts w:ascii="Book Antiqua" w:hAnsi="Book Antiqua"/>
          <w:bCs w:val="0"/>
          <w:sz w:val="20"/>
          <w:szCs w:val="20"/>
        </w:rPr>
        <w:t>7</w:t>
      </w:r>
      <w:r w:rsidRPr="00813939">
        <w:rPr>
          <w:rFonts w:ascii="Book Antiqua" w:hAnsi="Book Antiqua"/>
          <w:bCs w:val="0"/>
          <w:sz w:val="20"/>
          <w:szCs w:val="20"/>
        </w:rPr>
        <w:t xml:space="preserve"> r., poz. </w:t>
      </w:r>
      <w:r w:rsidR="00417E3D">
        <w:rPr>
          <w:rFonts w:ascii="Book Antiqua" w:hAnsi="Book Antiqua"/>
          <w:bCs w:val="0"/>
          <w:sz w:val="20"/>
          <w:szCs w:val="20"/>
        </w:rPr>
        <w:t xml:space="preserve">1579 z </w:t>
      </w:r>
      <w:proofErr w:type="spellStart"/>
      <w:r w:rsidR="00417E3D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417E3D">
        <w:rPr>
          <w:rFonts w:ascii="Book Antiqua" w:hAnsi="Book Antiqua"/>
          <w:bCs w:val="0"/>
          <w:sz w:val="20"/>
          <w:szCs w:val="20"/>
        </w:rPr>
        <w:t>. zm.</w:t>
      </w:r>
      <w:r w:rsidRPr="00813939">
        <w:rPr>
          <w:rFonts w:ascii="Book Antiqua" w:hAnsi="Book Antiqua"/>
          <w:bCs w:val="0"/>
          <w:sz w:val="20"/>
          <w:szCs w:val="20"/>
        </w:rPr>
        <w:t xml:space="preserve">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 w:rsidR="00417E3D">
        <w:rPr>
          <w:rFonts w:ascii="Book Antiqua" w:hAnsi="Book Antiqua"/>
          <w:bCs w:val="0"/>
          <w:iCs w:val="0"/>
          <w:sz w:val="20"/>
          <w:szCs w:val="20"/>
        </w:rPr>
        <w:br/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w stosunku do treści oferty, na podstawie której dokonano wyboru Wykonawcy.</w:t>
      </w:r>
    </w:p>
    <w:p w:rsidR="00853E8A" w:rsidRPr="00EC6CB2" w:rsidRDefault="00853E8A" w:rsidP="001E249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>Zmiana umowy może dotyczyć jednej z niżej wymienionych okoliczności:</w:t>
      </w:r>
    </w:p>
    <w:p w:rsidR="00853E8A" w:rsidRPr="00EC6CB2" w:rsidRDefault="00853E8A" w:rsidP="001E249F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zmiany umowy w przypadku zmiany przepisów prawa obowiązujących na dzień zawarcia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podatku od towarów i usług VAT, prowadzącej do zmiany kwoty brutto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mowy w razie, gdy jest niezbędna ze względów technicznych,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konieczna w celu prawidłowego wykonania 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umowy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="SimSun" w:hAnsi="Book Antiqua"/>
          <w:sz w:val="20"/>
          <w:szCs w:val="20"/>
        </w:rPr>
        <w:t>terminu</w:t>
      </w:r>
      <w:r w:rsidRPr="004626C8">
        <w:rPr>
          <w:rFonts w:ascii="Book Antiqua" w:hAnsi="Book Antiqua"/>
          <w:sz w:val="20"/>
        </w:rPr>
        <w:t xml:space="preserve"> realizacji umowy</w:t>
      </w:r>
      <w:r>
        <w:rPr>
          <w:rFonts w:ascii="Book Antiqua" w:hAnsi="Book Antiqua"/>
          <w:sz w:val="20"/>
        </w:rPr>
        <w:t>, który</w:t>
      </w:r>
      <w:r w:rsidRPr="004626C8">
        <w:rPr>
          <w:rFonts w:ascii="Book Antiqua" w:hAnsi="Book Antiqua"/>
          <w:sz w:val="20"/>
        </w:rPr>
        <w:t xml:space="preserve"> może ulec zmianie w przypadku działania siły wyższej (na przykład klęski żywiołowej) mającej bezpośredni wpływ na terminowość realizacji umowy</w:t>
      </w:r>
      <w:r w:rsidRPr="00EC6CB2">
        <w:rPr>
          <w:rFonts w:ascii="Book Antiqua" w:eastAsia="SimSun" w:hAnsi="Book Antiqua"/>
          <w:sz w:val="20"/>
          <w:szCs w:val="20"/>
        </w:rPr>
        <w:t>,</w:t>
      </w:r>
    </w:p>
    <w:p w:rsidR="00853E8A" w:rsidRPr="00417E3D" w:rsidRDefault="00853E8A" w:rsidP="00417E3D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  <w:r w:rsidRPr="00417E3D">
        <w:rPr>
          <w:rFonts w:ascii="Book Antiqua" w:hAnsi="Book Antiqua"/>
          <w:sz w:val="20"/>
        </w:rPr>
        <w:t xml:space="preserve"> </w:t>
      </w:r>
    </w:p>
    <w:p w:rsidR="00853E8A" w:rsidRPr="00853E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 w:rsidRPr="004626C8">
        <w:rPr>
          <w:rFonts w:ascii="Book Antiqua" w:hAnsi="Book Antiqua"/>
          <w:sz w:val="20"/>
        </w:rPr>
        <w:t xml:space="preserve">konieczność zmiany umowy spowodowana jest okolicznościami, których Zamawiający, działając </w:t>
      </w:r>
      <w:r>
        <w:rPr>
          <w:rFonts w:ascii="Book Antiqua" w:hAnsi="Book Antiqua"/>
          <w:sz w:val="20"/>
        </w:rPr>
        <w:br/>
      </w:r>
      <w:r w:rsidRPr="004626C8">
        <w:rPr>
          <w:rFonts w:ascii="Book Antiqua" w:hAnsi="Book Antiqua"/>
          <w:sz w:val="20"/>
        </w:rPr>
        <w:t>z należytą starannością, nie mógł przewidzieć</w:t>
      </w:r>
      <w:r>
        <w:rPr>
          <w:rFonts w:ascii="Book Antiqua" w:hAnsi="Book Antiqua"/>
          <w:sz w:val="20"/>
        </w:rPr>
        <w:t>,</w:t>
      </w:r>
    </w:p>
    <w:p w:rsidR="00853E8A" w:rsidRPr="00E077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Pr="00EC6CB2">
        <w:rPr>
          <w:rFonts w:ascii="Book Antiqua" w:eastAsia="SimSun" w:hAnsi="Book Antiqua"/>
          <w:sz w:val="20"/>
          <w:szCs w:val="20"/>
        </w:rPr>
        <w:t>.</w:t>
      </w:r>
    </w:p>
    <w:p w:rsidR="004626C8" w:rsidRPr="00FB554F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9</w:t>
      </w:r>
    </w:p>
    <w:p w:rsidR="004626C8" w:rsidRDefault="00CA4971" w:rsidP="004626C8">
      <w:p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lastRenderedPageBreak/>
        <w:t xml:space="preserve">W sprawach nieuregulowanych niniejszą umową mają zastosowanie przepisy Kodeksu Cywilnego oraz ustawy </w:t>
      </w:r>
      <w:r w:rsidR="005F57C5">
        <w:rPr>
          <w:rFonts w:ascii="Book Antiqua" w:hAnsi="Book Antiqua"/>
          <w:sz w:val="20"/>
        </w:rPr>
        <w:t>Prawo zamówień publicznych</w:t>
      </w:r>
      <w:r w:rsidRPr="004626C8">
        <w:rPr>
          <w:rFonts w:ascii="Book Antiqua" w:hAnsi="Book Antiqua"/>
          <w:sz w:val="20"/>
        </w:rPr>
        <w:t xml:space="preserve"> </w:t>
      </w:r>
      <w:r w:rsidR="005F57C5" w:rsidRPr="005C26D4">
        <w:rPr>
          <w:rFonts w:ascii="Book Antiqua" w:hAnsi="Book Antiqua"/>
          <w:sz w:val="20"/>
          <w:szCs w:val="20"/>
        </w:rPr>
        <w:t>z późniejszymi zmianami</w:t>
      </w:r>
      <w:r w:rsidR="005F57C5">
        <w:rPr>
          <w:rFonts w:ascii="Book Antiqua" w:hAnsi="Book Antiqua"/>
          <w:sz w:val="20"/>
          <w:szCs w:val="20"/>
        </w:rPr>
        <w:t xml:space="preserve"> oraz akty wykonawcze do wymienionych przepisów.</w:t>
      </w:r>
    </w:p>
    <w:p w:rsidR="004626C8" w:rsidRPr="00FB554F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10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5F57C5" w:rsidRDefault="005F57C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>§ 11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715965" w:rsidRPr="005C26D4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5C26D4" w:rsidRDefault="00715965" w:rsidP="00715965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17E3D" w:rsidRDefault="00417E3D" w:rsidP="00417E3D">
      <w:pPr>
        <w:widowControl w:val="0"/>
        <w:spacing w:before="100" w:beforeAutospacing="1"/>
        <w:rPr>
          <w:rFonts w:ascii="Book Antiqua" w:hAnsi="Book Antiqua"/>
          <w:b/>
          <w:iCs w:val="0"/>
          <w:sz w:val="20"/>
          <w:szCs w:val="20"/>
        </w:rPr>
      </w:pPr>
    </w:p>
    <w:sectPr w:rsidR="00417E3D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CF" w:rsidRDefault="00A058CF" w:rsidP="00860C53">
      <w:r>
        <w:separator/>
      </w:r>
    </w:p>
  </w:endnote>
  <w:endnote w:type="continuationSeparator" w:id="0">
    <w:p w:rsidR="00A058CF" w:rsidRDefault="00A058CF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CF" w:rsidRDefault="00A058CF" w:rsidP="00860C53">
      <w:r>
        <w:separator/>
      </w:r>
    </w:p>
  </w:footnote>
  <w:footnote w:type="continuationSeparator" w:id="0">
    <w:p w:rsidR="00A058CF" w:rsidRDefault="00A058CF" w:rsidP="00860C53">
      <w:r>
        <w:continuationSeparator/>
      </w:r>
    </w:p>
  </w:footnote>
  <w:footnote w:id="1">
    <w:p w:rsidR="00D45915" w:rsidRDefault="00D45915">
      <w:pPr>
        <w:pStyle w:val="Tekstprzypisudolnego"/>
      </w:pPr>
      <w:r>
        <w:rPr>
          <w:rStyle w:val="Odwoanieprzypisudolnego"/>
        </w:rPr>
        <w:footnoteRef/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</w:t>
      </w:r>
      <w:r w:rsidR="00107F17">
        <w:rPr>
          <w:rFonts w:ascii="Book Antiqua" w:hAnsi="Book Antiqua" w:cs="Arial"/>
          <w:sz w:val="18"/>
          <w:szCs w:val="16"/>
        </w:rPr>
        <w:t>ć zaoferowany wynosi 24 miesiące.</w:t>
      </w:r>
    </w:p>
  </w:footnote>
  <w:footnote w:id="2">
    <w:p w:rsidR="00D45915" w:rsidRDefault="00D45915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D45915" w:rsidRPr="00874933" w:rsidRDefault="00D45915" w:rsidP="0019218F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C2891"/>
    <w:multiLevelType w:val="hybridMultilevel"/>
    <w:tmpl w:val="1FEE4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B29"/>
    <w:multiLevelType w:val="hybridMultilevel"/>
    <w:tmpl w:val="F620EDB0"/>
    <w:lvl w:ilvl="0" w:tplc="53FC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2388D"/>
    <w:multiLevelType w:val="hybridMultilevel"/>
    <w:tmpl w:val="5DAE4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4CEB"/>
    <w:multiLevelType w:val="hybridMultilevel"/>
    <w:tmpl w:val="1488E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F08BF"/>
    <w:multiLevelType w:val="multilevel"/>
    <w:tmpl w:val="9984C3EC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53D02"/>
    <w:multiLevelType w:val="hybridMultilevel"/>
    <w:tmpl w:val="857E95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16DD5C26"/>
    <w:multiLevelType w:val="hybridMultilevel"/>
    <w:tmpl w:val="D17AE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C4F81"/>
    <w:multiLevelType w:val="multilevel"/>
    <w:tmpl w:val="32DCB3A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954669C"/>
    <w:multiLevelType w:val="hybridMultilevel"/>
    <w:tmpl w:val="5CFC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33791"/>
    <w:multiLevelType w:val="hybridMultilevel"/>
    <w:tmpl w:val="CB82C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B52F94"/>
    <w:multiLevelType w:val="hybridMultilevel"/>
    <w:tmpl w:val="15082A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44A8"/>
    <w:multiLevelType w:val="hybridMultilevel"/>
    <w:tmpl w:val="5026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746"/>
    <w:multiLevelType w:val="hybridMultilevel"/>
    <w:tmpl w:val="90B289DA"/>
    <w:lvl w:ilvl="0" w:tplc="6FA698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04F54D8"/>
    <w:multiLevelType w:val="hybridMultilevel"/>
    <w:tmpl w:val="3760ED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96B26"/>
    <w:multiLevelType w:val="multilevel"/>
    <w:tmpl w:val="D082C0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498A028B"/>
    <w:multiLevelType w:val="hybridMultilevel"/>
    <w:tmpl w:val="98A0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818C1"/>
    <w:multiLevelType w:val="hybridMultilevel"/>
    <w:tmpl w:val="1702F9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02BE3"/>
    <w:multiLevelType w:val="hybridMultilevel"/>
    <w:tmpl w:val="D046B0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8C76C7"/>
    <w:multiLevelType w:val="hybridMultilevel"/>
    <w:tmpl w:val="94F63446"/>
    <w:lvl w:ilvl="0" w:tplc="DD08FA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52DD1E33"/>
    <w:multiLevelType w:val="hybridMultilevel"/>
    <w:tmpl w:val="F662A34C"/>
    <w:lvl w:ilvl="0" w:tplc="4B8A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040A14"/>
    <w:multiLevelType w:val="hybridMultilevel"/>
    <w:tmpl w:val="C218B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0C3E2C"/>
    <w:multiLevelType w:val="hybridMultilevel"/>
    <w:tmpl w:val="C6EE34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CF79DF"/>
    <w:multiLevelType w:val="hybridMultilevel"/>
    <w:tmpl w:val="E87A4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F879AD"/>
    <w:multiLevelType w:val="hybridMultilevel"/>
    <w:tmpl w:val="53D0D0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C02278"/>
    <w:multiLevelType w:val="hybridMultilevel"/>
    <w:tmpl w:val="6BB683FA"/>
    <w:lvl w:ilvl="0" w:tplc="8ED2A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046323"/>
    <w:multiLevelType w:val="hybridMultilevel"/>
    <w:tmpl w:val="F0FA65AC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1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F369CC"/>
    <w:multiLevelType w:val="hybridMultilevel"/>
    <w:tmpl w:val="05AC1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42250"/>
    <w:multiLevelType w:val="hybridMultilevel"/>
    <w:tmpl w:val="0860C52A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9E236DE"/>
    <w:multiLevelType w:val="hybridMultilevel"/>
    <w:tmpl w:val="554839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EE6F70"/>
    <w:multiLevelType w:val="hybridMultilevel"/>
    <w:tmpl w:val="DBB8CACE"/>
    <w:lvl w:ilvl="0" w:tplc="0415000B">
      <w:start w:val="1"/>
      <w:numFmt w:val="bullet"/>
      <w:lvlText w:val=""/>
      <w:lvlJc w:val="left"/>
      <w:pPr>
        <w:ind w:left="4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8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 w15:restartNumberingAfterBreak="0">
    <w:nsid w:val="7C162185"/>
    <w:multiLevelType w:val="hybridMultilevel"/>
    <w:tmpl w:val="24C633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F77DE7"/>
    <w:multiLevelType w:val="hybridMultilevel"/>
    <w:tmpl w:val="C3922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7"/>
  </w:num>
  <w:num w:numId="3">
    <w:abstractNumId w:val="42"/>
  </w:num>
  <w:num w:numId="4">
    <w:abstractNumId w:val="12"/>
  </w:num>
  <w:num w:numId="5">
    <w:abstractNumId w:val="41"/>
  </w:num>
  <w:num w:numId="6">
    <w:abstractNumId w:val="22"/>
  </w:num>
  <w:num w:numId="7">
    <w:abstractNumId w:val="5"/>
  </w:num>
  <w:num w:numId="8">
    <w:abstractNumId w:val="19"/>
  </w:num>
  <w:num w:numId="9">
    <w:abstractNumId w:val="20"/>
  </w:num>
  <w:num w:numId="10">
    <w:abstractNumId w:val="35"/>
  </w:num>
  <w:num w:numId="11">
    <w:abstractNumId w:val="40"/>
  </w:num>
  <w:num w:numId="12">
    <w:abstractNumId w:val="43"/>
  </w:num>
  <w:num w:numId="13">
    <w:abstractNumId w:val="26"/>
  </w:num>
  <w:num w:numId="14">
    <w:abstractNumId w:val="8"/>
  </w:num>
  <w:num w:numId="15">
    <w:abstractNumId w:val="17"/>
  </w:num>
  <w:num w:numId="16">
    <w:abstractNumId w:val="21"/>
  </w:num>
  <w:num w:numId="17">
    <w:abstractNumId w:val="10"/>
  </w:num>
  <w:num w:numId="18">
    <w:abstractNumId w:val="23"/>
  </w:num>
  <w:num w:numId="19">
    <w:abstractNumId w:val="6"/>
  </w:num>
  <w:num w:numId="20">
    <w:abstractNumId w:val="38"/>
  </w:num>
  <w:num w:numId="21">
    <w:abstractNumId w:val="30"/>
  </w:num>
  <w:num w:numId="22">
    <w:abstractNumId w:val="16"/>
  </w:num>
  <w:num w:numId="23">
    <w:abstractNumId w:val="4"/>
  </w:num>
  <w:num w:numId="24">
    <w:abstractNumId w:val="1"/>
  </w:num>
  <w:num w:numId="25">
    <w:abstractNumId w:val="2"/>
  </w:num>
  <w:num w:numId="26">
    <w:abstractNumId w:val="36"/>
  </w:num>
  <w:num w:numId="27">
    <w:abstractNumId w:val="28"/>
  </w:num>
  <w:num w:numId="28">
    <w:abstractNumId w:val="34"/>
  </w:num>
  <w:num w:numId="29">
    <w:abstractNumId w:val="46"/>
  </w:num>
  <w:num w:numId="30">
    <w:abstractNumId w:val="49"/>
  </w:num>
  <w:num w:numId="31">
    <w:abstractNumId w:val="29"/>
  </w:num>
  <w:num w:numId="32">
    <w:abstractNumId w:val="15"/>
  </w:num>
  <w:num w:numId="33">
    <w:abstractNumId w:val="24"/>
  </w:num>
  <w:num w:numId="34">
    <w:abstractNumId w:val="9"/>
  </w:num>
  <w:num w:numId="35">
    <w:abstractNumId w:val="47"/>
  </w:num>
  <w:num w:numId="36">
    <w:abstractNumId w:val="25"/>
  </w:num>
  <w:num w:numId="37">
    <w:abstractNumId w:val="33"/>
  </w:num>
  <w:num w:numId="38">
    <w:abstractNumId w:val="11"/>
  </w:num>
  <w:num w:numId="39">
    <w:abstractNumId w:val="14"/>
  </w:num>
  <w:num w:numId="40">
    <w:abstractNumId w:val="50"/>
  </w:num>
  <w:num w:numId="41">
    <w:abstractNumId w:val="44"/>
  </w:num>
  <w:num w:numId="42">
    <w:abstractNumId w:val="45"/>
  </w:num>
  <w:num w:numId="43">
    <w:abstractNumId w:val="3"/>
  </w:num>
  <w:num w:numId="44">
    <w:abstractNumId w:val="31"/>
  </w:num>
  <w:num w:numId="45">
    <w:abstractNumId w:val="18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39"/>
  </w:num>
  <w:num w:numId="50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21B01"/>
    <w:rsid w:val="0005102D"/>
    <w:rsid w:val="000605AD"/>
    <w:rsid w:val="00062099"/>
    <w:rsid w:val="000B1EB2"/>
    <w:rsid w:val="000D2060"/>
    <w:rsid w:val="00107F17"/>
    <w:rsid w:val="0011056E"/>
    <w:rsid w:val="00113F2C"/>
    <w:rsid w:val="00115C54"/>
    <w:rsid w:val="00117CD1"/>
    <w:rsid w:val="0012228B"/>
    <w:rsid w:val="00132FCB"/>
    <w:rsid w:val="00154E20"/>
    <w:rsid w:val="0019218F"/>
    <w:rsid w:val="00197D41"/>
    <w:rsid w:val="001A4BB6"/>
    <w:rsid w:val="001C2DAC"/>
    <w:rsid w:val="001D3A4B"/>
    <w:rsid w:val="001D554C"/>
    <w:rsid w:val="001E0A26"/>
    <w:rsid w:val="001E249F"/>
    <w:rsid w:val="001F1608"/>
    <w:rsid w:val="001F774C"/>
    <w:rsid w:val="00212DE2"/>
    <w:rsid w:val="0023091F"/>
    <w:rsid w:val="00265032"/>
    <w:rsid w:val="00281ED4"/>
    <w:rsid w:val="002836B9"/>
    <w:rsid w:val="002868A1"/>
    <w:rsid w:val="002A19B0"/>
    <w:rsid w:val="002A78FC"/>
    <w:rsid w:val="002C54F7"/>
    <w:rsid w:val="002D4F6D"/>
    <w:rsid w:val="00302724"/>
    <w:rsid w:val="0035121E"/>
    <w:rsid w:val="00386C39"/>
    <w:rsid w:val="00387696"/>
    <w:rsid w:val="00395CE3"/>
    <w:rsid w:val="0039661B"/>
    <w:rsid w:val="003A512A"/>
    <w:rsid w:val="003B3AD1"/>
    <w:rsid w:val="003C01C1"/>
    <w:rsid w:val="003C21D4"/>
    <w:rsid w:val="003E2B90"/>
    <w:rsid w:val="00417E3D"/>
    <w:rsid w:val="00450455"/>
    <w:rsid w:val="004626C8"/>
    <w:rsid w:val="0046554B"/>
    <w:rsid w:val="004824D5"/>
    <w:rsid w:val="004943DA"/>
    <w:rsid w:val="004A5192"/>
    <w:rsid w:val="004C2264"/>
    <w:rsid w:val="00500967"/>
    <w:rsid w:val="005129D6"/>
    <w:rsid w:val="00531AFA"/>
    <w:rsid w:val="00534968"/>
    <w:rsid w:val="005518BE"/>
    <w:rsid w:val="00554BAD"/>
    <w:rsid w:val="00557A73"/>
    <w:rsid w:val="005742D0"/>
    <w:rsid w:val="005D05DF"/>
    <w:rsid w:val="005E38F8"/>
    <w:rsid w:val="005F1B59"/>
    <w:rsid w:val="005F56C0"/>
    <w:rsid w:val="005F57C5"/>
    <w:rsid w:val="00606015"/>
    <w:rsid w:val="00633A06"/>
    <w:rsid w:val="006671BD"/>
    <w:rsid w:val="00692A5A"/>
    <w:rsid w:val="006A43E3"/>
    <w:rsid w:val="006A4741"/>
    <w:rsid w:val="006D6DC4"/>
    <w:rsid w:val="006D766D"/>
    <w:rsid w:val="006E090D"/>
    <w:rsid w:val="006E7D67"/>
    <w:rsid w:val="006F4D75"/>
    <w:rsid w:val="00704F7B"/>
    <w:rsid w:val="00706BBE"/>
    <w:rsid w:val="00715965"/>
    <w:rsid w:val="00735FCA"/>
    <w:rsid w:val="00736013"/>
    <w:rsid w:val="00745BFC"/>
    <w:rsid w:val="0075697D"/>
    <w:rsid w:val="00761AAB"/>
    <w:rsid w:val="007A6BBA"/>
    <w:rsid w:val="00800361"/>
    <w:rsid w:val="0081639F"/>
    <w:rsid w:val="00824FC5"/>
    <w:rsid w:val="00835C57"/>
    <w:rsid w:val="0085198C"/>
    <w:rsid w:val="00853E8A"/>
    <w:rsid w:val="00860C53"/>
    <w:rsid w:val="00873AEC"/>
    <w:rsid w:val="00874933"/>
    <w:rsid w:val="008B14F3"/>
    <w:rsid w:val="008D33CD"/>
    <w:rsid w:val="009137ED"/>
    <w:rsid w:val="0091750A"/>
    <w:rsid w:val="009459EF"/>
    <w:rsid w:val="00950B5C"/>
    <w:rsid w:val="00955B30"/>
    <w:rsid w:val="00973D82"/>
    <w:rsid w:val="00982402"/>
    <w:rsid w:val="00992BF6"/>
    <w:rsid w:val="009964E0"/>
    <w:rsid w:val="009C42DB"/>
    <w:rsid w:val="00A02922"/>
    <w:rsid w:val="00A058CF"/>
    <w:rsid w:val="00A56176"/>
    <w:rsid w:val="00A674CD"/>
    <w:rsid w:val="00AB5126"/>
    <w:rsid w:val="00AB5E6E"/>
    <w:rsid w:val="00AD21E0"/>
    <w:rsid w:val="00B06889"/>
    <w:rsid w:val="00B47B1C"/>
    <w:rsid w:val="00B73172"/>
    <w:rsid w:val="00B957F0"/>
    <w:rsid w:val="00BB5BBF"/>
    <w:rsid w:val="00BC77C6"/>
    <w:rsid w:val="00BD4196"/>
    <w:rsid w:val="00BF529A"/>
    <w:rsid w:val="00C07AAD"/>
    <w:rsid w:val="00C32423"/>
    <w:rsid w:val="00C44AE5"/>
    <w:rsid w:val="00C652C3"/>
    <w:rsid w:val="00CA4971"/>
    <w:rsid w:val="00CC7CD7"/>
    <w:rsid w:val="00CE430F"/>
    <w:rsid w:val="00CE603E"/>
    <w:rsid w:val="00CF7A9F"/>
    <w:rsid w:val="00D16ACC"/>
    <w:rsid w:val="00D31F71"/>
    <w:rsid w:val="00D34797"/>
    <w:rsid w:val="00D4435B"/>
    <w:rsid w:val="00D45915"/>
    <w:rsid w:val="00D45A3F"/>
    <w:rsid w:val="00D70A73"/>
    <w:rsid w:val="00D80B3D"/>
    <w:rsid w:val="00DB0135"/>
    <w:rsid w:val="00DB6C47"/>
    <w:rsid w:val="00E06AD7"/>
    <w:rsid w:val="00E0778A"/>
    <w:rsid w:val="00E149E7"/>
    <w:rsid w:val="00E31BDA"/>
    <w:rsid w:val="00E3335B"/>
    <w:rsid w:val="00E43556"/>
    <w:rsid w:val="00E657F3"/>
    <w:rsid w:val="00E829CE"/>
    <w:rsid w:val="00E90F88"/>
    <w:rsid w:val="00E941D2"/>
    <w:rsid w:val="00EB4A01"/>
    <w:rsid w:val="00ED540E"/>
    <w:rsid w:val="00EE753F"/>
    <w:rsid w:val="00EF6A87"/>
    <w:rsid w:val="00F00A74"/>
    <w:rsid w:val="00F619FE"/>
    <w:rsid w:val="00F6444D"/>
    <w:rsid w:val="00F70D52"/>
    <w:rsid w:val="00F71FCC"/>
    <w:rsid w:val="00FA4614"/>
    <w:rsid w:val="00FB554F"/>
    <w:rsid w:val="00FB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431D2F-9893-4DBC-A702-22BDC82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97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tyle">
    <w:name w:val="TitleStyle"/>
    <w:basedOn w:val="Normalny"/>
    <w:rsid w:val="00AD21E0"/>
    <w:pPr>
      <w:spacing w:after="200"/>
    </w:pPr>
    <w:rPr>
      <w:rFonts w:ascii="Times New Roman" w:eastAsiaTheme="minorHAnsi" w:hAnsi="Times New Roman"/>
      <w:b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15</Pages>
  <Words>5420</Words>
  <Characters>32523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75</cp:revision>
  <cp:lastPrinted>2018-04-12T09:08:00Z</cp:lastPrinted>
  <dcterms:created xsi:type="dcterms:W3CDTF">2016-10-13T08:19:00Z</dcterms:created>
  <dcterms:modified xsi:type="dcterms:W3CDTF">2018-04-13T11:04:00Z</dcterms:modified>
</cp:coreProperties>
</file>