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B6" w:rsidRPr="003C4AEA" w:rsidRDefault="003C4AEA" w:rsidP="00B464B6">
      <w:pPr>
        <w:jc w:val="center"/>
        <w:rPr>
          <w:rFonts w:ascii="Arial" w:hAnsi="Arial" w:cs="Arial"/>
          <w:b/>
        </w:rPr>
      </w:pPr>
      <w:r w:rsidRPr="003C4AEA">
        <w:rPr>
          <w:rFonts w:ascii="Arial" w:hAnsi="Arial" w:cs="Arial"/>
          <w:b/>
        </w:rPr>
        <w:t>UCHWAŁA Nr 124/XVII/2016</w:t>
      </w:r>
    </w:p>
    <w:p w:rsidR="00B464B6" w:rsidRPr="00B510D3" w:rsidRDefault="00B464B6" w:rsidP="00B464B6">
      <w:pPr>
        <w:jc w:val="center"/>
        <w:rPr>
          <w:rFonts w:ascii="Arial" w:hAnsi="Arial" w:cs="Arial"/>
        </w:rPr>
      </w:pPr>
      <w:r w:rsidRPr="003C4AEA">
        <w:rPr>
          <w:rFonts w:ascii="Arial" w:hAnsi="Arial" w:cs="Arial"/>
          <w:b/>
        </w:rPr>
        <w:t>RADY GMINY MOCHOWO</w:t>
      </w:r>
    </w:p>
    <w:p w:rsidR="00B464B6" w:rsidRPr="00B510D3" w:rsidRDefault="00B464B6" w:rsidP="00B464B6">
      <w:pPr>
        <w:jc w:val="center"/>
        <w:rPr>
          <w:rFonts w:ascii="Arial" w:hAnsi="Arial" w:cs="Arial"/>
        </w:rPr>
      </w:pPr>
      <w:r w:rsidRPr="00B510D3">
        <w:rPr>
          <w:rFonts w:ascii="Arial" w:hAnsi="Arial" w:cs="Arial"/>
        </w:rPr>
        <w:t>z dnia</w:t>
      </w:r>
      <w:r w:rsidR="003C4AEA">
        <w:rPr>
          <w:rFonts w:ascii="Arial" w:hAnsi="Arial" w:cs="Arial"/>
        </w:rPr>
        <w:t xml:space="preserve"> 7 stycznia 2016r.</w:t>
      </w:r>
    </w:p>
    <w:p w:rsidR="00B464B6" w:rsidRPr="00B510D3" w:rsidRDefault="00B464B6" w:rsidP="00B464B6">
      <w:pPr>
        <w:jc w:val="center"/>
        <w:rPr>
          <w:rFonts w:ascii="Arial" w:hAnsi="Arial" w:cs="Arial"/>
        </w:rPr>
      </w:pPr>
    </w:p>
    <w:p w:rsidR="00B464B6" w:rsidRPr="00D836D8" w:rsidRDefault="00B464B6" w:rsidP="00B464B6">
      <w:pPr>
        <w:jc w:val="center"/>
        <w:rPr>
          <w:rFonts w:ascii="Arial" w:hAnsi="Arial" w:cs="Arial"/>
        </w:rPr>
      </w:pPr>
      <w:r w:rsidRPr="00D836D8">
        <w:rPr>
          <w:rFonts w:ascii="Arial" w:hAnsi="Arial" w:cs="Arial"/>
        </w:rPr>
        <w:t xml:space="preserve">w sprawie nadania Statutu Sołectwa  </w:t>
      </w:r>
      <w:r w:rsidR="00CC643E" w:rsidRPr="00D836D8">
        <w:rPr>
          <w:rFonts w:ascii="Arial" w:hAnsi="Arial" w:cs="Arial"/>
        </w:rPr>
        <w:t>Malanowo Stare</w:t>
      </w:r>
      <w:r w:rsidRPr="00D836D8">
        <w:rPr>
          <w:rFonts w:ascii="Arial" w:hAnsi="Arial" w:cs="Arial"/>
        </w:rPr>
        <w:t xml:space="preserve">   </w:t>
      </w:r>
    </w:p>
    <w:p w:rsidR="00B464B6" w:rsidRPr="00D836D8" w:rsidRDefault="00B464B6" w:rsidP="00B464B6">
      <w:pPr>
        <w:rPr>
          <w:rFonts w:ascii="Arial" w:hAnsi="Arial" w:cs="Arial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</w:rPr>
        <w:t xml:space="preserve">Na podstawie art. 18 ust. 2 pkt 7, art. 35 ust. 1 i 3, art. 40 ust. 2 pkt 1 i art. 48 ust. 1 ustawy z dnia </w:t>
      </w:r>
      <w:r w:rsidR="000249A9" w:rsidRPr="009B210A">
        <w:rPr>
          <w:rFonts w:ascii="Arial" w:hAnsi="Arial" w:cs="Arial"/>
        </w:rPr>
        <w:t xml:space="preserve">8 marca 1990 roku o samorządzie gminnym (tekst jednolity Dz. U. z 2015 roku poz. 1515), </w:t>
      </w:r>
      <w:r w:rsidRPr="00B510D3">
        <w:rPr>
          <w:rFonts w:ascii="Arial" w:hAnsi="Arial" w:cs="Arial"/>
        </w:rPr>
        <w:t xml:space="preserve">Rada Gminy Mochowo - po przeprowadzeniu konsultacji z mieszkańcami  sołectwa  - uchwala Statut Sołectwa </w:t>
      </w:r>
      <w:r w:rsidR="00CC643E">
        <w:rPr>
          <w:rFonts w:ascii="Arial" w:hAnsi="Arial" w:cs="Arial"/>
        </w:rPr>
        <w:t xml:space="preserve">Malanowo Stare </w:t>
      </w:r>
      <w:r w:rsidRPr="00B510D3">
        <w:rPr>
          <w:rFonts w:ascii="Arial" w:hAnsi="Arial" w:cs="Arial"/>
        </w:rPr>
        <w:t xml:space="preserve"> następującej treści:</w:t>
      </w:r>
    </w:p>
    <w:p w:rsidR="00B464B6" w:rsidRPr="00B510D3" w:rsidRDefault="00B464B6" w:rsidP="00B464B6">
      <w:pPr>
        <w:jc w:val="center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STATUT  SOŁECTWA   </w:t>
      </w:r>
      <w:r w:rsidR="00CC643E">
        <w:rPr>
          <w:rFonts w:ascii="Arial" w:hAnsi="Arial" w:cs="Arial"/>
          <w:b/>
          <w:bCs/>
        </w:rPr>
        <w:t>MALANOWO   STARE</w:t>
      </w:r>
    </w:p>
    <w:p w:rsidR="00B464B6" w:rsidRPr="00B510D3" w:rsidRDefault="00B464B6" w:rsidP="00B464B6">
      <w:pPr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Rozdział 1 </w:t>
      </w:r>
    </w:p>
    <w:p w:rsidR="00B464B6" w:rsidRPr="00837A24" w:rsidRDefault="00B464B6" w:rsidP="00E026FA">
      <w:pPr>
        <w:rPr>
          <w:rFonts w:ascii="Arial" w:hAnsi="Arial" w:cs="Arial"/>
          <w:b/>
          <w:bCs/>
          <w:sz w:val="14"/>
        </w:rPr>
      </w:pPr>
      <w:r w:rsidRPr="00B510D3">
        <w:rPr>
          <w:rFonts w:ascii="Arial" w:hAnsi="Arial" w:cs="Arial"/>
          <w:b/>
          <w:bCs/>
        </w:rPr>
        <w:t>Postanowienia ogólne</w:t>
      </w:r>
    </w:p>
    <w:p w:rsidR="00B464B6" w:rsidRPr="00B510D3" w:rsidRDefault="00B464B6" w:rsidP="00B464B6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</w:rPr>
        <w:t>§ 1.</w:t>
      </w:r>
      <w:r w:rsidRPr="00B510D3">
        <w:rPr>
          <w:rFonts w:ascii="Arial" w:hAnsi="Arial" w:cs="Arial"/>
        </w:rPr>
        <w:t xml:space="preserve">  Ilekroć w niniejszym Statucie jest mowa o: 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Gminie – należy przez to rozumieć Gminę Mochowo;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Statucie – należy przez to rozumieć Statut Sołectwa </w:t>
      </w:r>
      <w:r w:rsidR="00CC643E">
        <w:rPr>
          <w:rFonts w:ascii="Arial" w:hAnsi="Arial" w:cs="Arial"/>
          <w:sz w:val="22"/>
          <w:szCs w:val="22"/>
        </w:rPr>
        <w:t>Malanowo Stare</w:t>
      </w:r>
      <w:r w:rsidRPr="00B510D3">
        <w:rPr>
          <w:rFonts w:ascii="Arial" w:hAnsi="Arial" w:cs="Arial"/>
          <w:sz w:val="22"/>
          <w:szCs w:val="22"/>
        </w:rPr>
        <w:t xml:space="preserve">;  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Sołectwie - należy przez to rozumieć Sołectwo </w:t>
      </w:r>
      <w:r w:rsidR="00CC643E">
        <w:rPr>
          <w:rFonts w:ascii="Arial" w:hAnsi="Arial" w:cs="Arial"/>
          <w:sz w:val="22"/>
          <w:szCs w:val="22"/>
        </w:rPr>
        <w:t>Malanowo Stare</w:t>
      </w:r>
      <w:r w:rsidRPr="00B510D3">
        <w:rPr>
          <w:rFonts w:ascii="Arial" w:hAnsi="Arial" w:cs="Arial"/>
          <w:sz w:val="22"/>
          <w:szCs w:val="22"/>
        </w:rPr>
        <w:t>;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Radzie Gminy – należy przez to rozumieć Radę Gminy Mochowo; 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Wójcie – należy przez to rozumieć Wójta Gminy Mochowo;</w:t>
      </w:r>
    </w:p>
    <w:p w:rsidR="00B464B6" w:rsidRPr="00B510D3" w:rsidRDefault="00B464B6" w:rsidP="00B464B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quorum  - należy przez to rozumieć co najmniej liczbę10% mieszkańców zamieszkujących stale na jego terenie sołectwa, posiadający czynne prawo wyborcze do Rady Gminy obecnych                       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B464B6" w:rsidRPr="00733617" w:rsidRDefault="00B464B6" w:rsidP="00B464B6">
      <w:pPr>
        <w:jc w:val="both"/>
        <w:rPr>
          <w:rFonts w:ascii="Arial" w:hAnsi="Arial" w:cs="Arial"/>
          <w:b/>
          <w:bCs/>
          <w:sz w:val="14"/>
        </w:rPr>
      </w:pPr>
    </w:p>
    <w:p w:rsidR="00B464B6" w:rsidRPr="00CC643E" w:rsidRDefault="00B464B6" w:rsidP="00B464B6">
      <w:pPr>
        <w:pStyle w:val="Akapitzlist"/>
        <w:ind w:left="709" w:hanging="709"/>
        <w:jc w:val="both"/>
        <w:rPr>
          <w:rFonts w:ascii="Arial" w:hAnsi="Arial" w:cs="Arial"/>
          <w:sz w:val="21"/>
          <w:szCs w:val="21"/>
        </w:rPr>
      </w:pPr>
      <w:r w:rsidRPr="00B510D3">
        <w:rPr>
          <w:rFonts w:ascii="Arial" w:hAnsi="Arial" w:cs="Arial"/>
          <w:b/>
          <w:bCs/>
          <w:sz w:val="22"/>
          <w:szCs w:val="22"/>
        </w:rPr>
        <w:t>§ 2. 1.</w:t>
      </w:r>
      <w:r w:rsidRPr="00CC643E">
        <w:rPr>
          <w:rFonts w:ascii="Arial" w:hAnsi="Arial" w:cs="Arial"/>
          <w:sz w:val="21"/>
          <w:szCs w:val="21"/>
        </w:rPr>
        <w:t xml:space="preserve">Ogół mieszkańców zamieszkujących miejscowość </w:t>
      </w:r>
      <w:r w:rsidR="00CC643E" w:rsidRPr="00CC643E">
        <w:rPr>
          <w:rFonts w:ascii="Arial" w:hAnsi="Arial" w:cs="Arial"/>
          <w:sz w:val="21"/>
          <w:szCs w:val="21"/>
        </w:rPr>
        <w:t xml:space="preserve">Malanowo Stare i integralne części tej miejscowości </w:t>
      </w:r>
      <w:proofErr w:type="spellStart"/>
      <w:r w:rsidR="00CC643E" w:rsidRPr="00CC643E">
        <w:rPr>
          <w:rFonts w:ascii="Arial" w:hAnsi="Arial" w:cs="Arial"/>
          <w:sz w:val="21"/>
          <w:szCs w:val="21"/>
        </w:rPr>
        <w:t>Chmieleszczyznę</w:t>
      </w:r>
      <w:proofErr w:type="spellEnd"/>
      <w:r w:rsidR="00CC643E" w:rsidRPr="00CC643E">
        <w:rPr>
          <w:rFonts w:ascii="Arial" w:hAnsi="Arial" w:cs="Arial"/>
          <w:sz w:val="21"/>
          <w:szCs w:val="21"/>
        </w:rPr>
        <w:t xml:space="preserve"> i Gaje - </w:t>
      </w:r>
      <w:r w:rsidRPr="00CC643E">
        <w:rPr>
          <w:rFonts w:ascii="Arial" w:hAnsi="Arial" w:cs="Arial"/>
          <w:sz w:val="21"/>
          <w:szCs w:val="21"/>
        </w:rPr>
        <w:t>tworz</w:t>
      </w:r>
      <w:r w:rsidR="00CC643E" w:rsidRPr="00CC643E">
        <w:rPr>
          <w:rFonts w:ascii="Arial" w:hAnsi="Arial" w:cs="Arial"/>
          <w:sz w:val="21"/>
          <w:szCs w:val="21"/>
        </w:rPr>
        <w:t>ą</w:t>
      </w:r>
      <w:r w:rsidRPr="00CC643E">
        <w:rPr>
          <w:rFonts w:ascii="Arial" w:hAnsi="Arial" w:cs="Arial"/>
          <w:sz w:val="21"/>
          <w:szCs w:val="21"/>
        </w:rPr>
        <w:t xml:space="preserve"> samorząd mieszkańców Sołectwa </w:t>
      </w:r>
      <w:r w:rsidR="00CC643E" w:rsidRPr="00CC643E">
        <w:rPr>
          <w:rFonts w:ascii="Arial" w:hAnsi="Arial" w:cs="Arial"/>
          <w:sz w:val="21"/>
          <w:szCs w:val="21"/>
        </w:rPr>
        <w:t>Malanowo Stare.</w:t>
      </w:r>
    </w:p>
    <w:p w:rsidR="00B464B6" w:rsidRPr="00B510D3" w:rsidRDefault="00B464B6" w:rsidP="00B464B6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CC643E">
        <w:rPr>
          <w:rFonts w:ascii="Arial" w:hAnsi="Arial" w:cs="Arial"/>
          <w:sz w:val="22"/>
          <w:szCs w:val="22"/>
        </w:rPr>
        <w:t>Malanowo Stare</w:t>
      </w:r>
    </w:p>
    <w:p w:rsidR="00B464B6" w:rsidRPr="00B510D3" w:rsidRDefault="00B464B6" w:rsidP="00B464B6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Obszar Sołectwa obejmuje miejscowość </w:t>
      </w:r>
      <w:r w:rsidR="00CC643E">
        <w:rPr>
          <w:rFonts w:ascii="Arial" w:hAnsi="Arial" w:cs="Arial"/>
          <w:sz w:val="22"/>
          <w:szCs w:val="22"/>
        </w:rPr>
        <w:t>Malanowo Stare</w:t>
      </w:r>
      <w:r w:rsidR="00CC643E" w:rsidRPr="00B510D3">
        <w:rPr>
          <w:rFonts w:ascii="Arial" w:hAnsi="Arial" w:cs="Arial"/>
          <w:sz w:val="22"/>
          <w:szCs w:val="22"/>
        </w:rPr>
        <w:t xml:space="preserve"> </w:t>
      </w:r>
      <w:r w:rsidR="00CC643E">
        <w:rPr>
          <w:rFonts w:ascii="Arial" w:hAnsi="Arial" w:cs="Arial"/>
          <w:sz w:val="22"/>
          <w:szCs w:val="22"/>
        </w:rPr>
        <w:t xml:space="preserve">wraz z integralnymi częściami tej miejscowości (przysiółkami) </w:t>
      </w:r>
      <w:proofErr w:type="spellStart"/>
      <w:r w:rsidR="00CC643E">
        <w:rPr>
          <w:rFonts w:ascii="Arial" w:hAnsi="Arial" w:cs="Arial"/>
          <w:sz w:val="22"/>
          <w:szCs w:val="22"/>
        </w:rPr>
        <w:t>Chmieleszczyzną</w:t>
      </w:r>
      <w:proofErr w:type="spellEnd"/>
      <w:r w:rsidR="00CC643E">
        <w:rPr>
          <w:rFonts w:ascii="Arial" w:hAnsi="Arial" w:cs="Arial"/>
          <w:sz w:val="22"/>
          <w:szCs w:val="22"/>
        </w:rPr>
        <w:t xml:space="preserve"> i Gaje, w ich</w:t>
      </w:r>
      <w:r w:rsidRPr="00B510D3">
        <w:rPr>
          <w:rFonts w:ascii="Arial" w:hAnsi="Arial" w:cs="Arial"/>
          <w:sz w:val="22"/>
          <w:szCs w:val="22"/>
        </w:rPr>
        <w:t xml:space="preserve"> granicach administracyjnych.</w:t>
      </w:r>
    </w:p>
    <w:p w:rsidR="00B464B6" w:rsidRDefault="00B464B6" w:rsidP="00B464B6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09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Sołectwo jest jednostką pomocniczą, której mieszkańcy wspólnie z mieszkańcami innych sołectw tworzą wspólnotę samorządową Gminy Mochowo. 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2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2</w:t>
      </w:r>
    </w:p>
    <w:p w:rsidR="00B464B6" w:rsidRPr="00837A24" w:rsidRDefault="00B464B6" w:rsidP="00E026FA">
      <w:pPr>
        <w:jc w:val="both"/>
        <w:rPr>
          <w:rFonts w:ascii="Arial" w:hAnsi="Arial" w:cs="Arial"/>
          <w:b/>
          <w:bCs/>
          <w:sz w:val="14"/>
        </w:rPr>
      </w:pPr>
      <w:r w:rsidRPr="00B510D3">
        <w:rPr>
          <w:rFonts w:ascii="Arial" w:hAnsi="Arial" w:cs="Arial"/>
          <w:b/>
          <w:bCs/>
        </w:rPr>
        <w:t>Organizacja i zakres działania</w:t>
      </w:r>
    </w:p>
    <w:p w:rsidR="00B464B6" w:rsidRPr="00B510D3" w:rsidRDefault="00B464B6" w:rsidP="00B464B6">
      <w:pPr>
        <w:ind w:left="567" w:hanging="567"/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§ 3. 1. </w:t>
      </w:r>
      <w:r w:rsidRPr="00B510D3">
        <w:rPr>
          <w:rFonts w:ascii="Arial" w:hAnsi="Arial" w:cs="Arial"/>
        </w:rPr>
        <w:t>Podstawowym celem działania Sołectwa jest zapewnienie jego mieszkańcom udziału w realizacji zadań Gminy.</w:t>
      </w:r>
    </w:p>
    <w:p w:rsidR="00B464B6" w:rsidRPr="00B510D3" w:rsidRDefault="00B464B6" w:rsidP="00B464B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B464B6" w:rsidRPr="00B510D3" w:rsidRDefault="00B464B6" w:rsidP="00B464B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B464B6" w:rsidRPr="00B510D3" w:rsidRDefault="00B464B6" w:rsidP="00B464B6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organizacja życia społeczno-gospodarczego oraz podejmowanie inicjatyw we wszystkich sprawach dotyczących zbiorowych potrzeb mieszkańców Sołectwa</w:t>
      </w:r>
      <w:r>
        <w:rPr>
          <w:rFonts w:ascii="Arial" w:hAnsi="Arial" w:cs="Arial"/>
        </w:rPr>
        <w:t>;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inicjowanie i organizowanie różnych form pomocy sąsiedzkiej dla mieszkańców Sołectwa, w szczególności osób niepełnosprawnych oraz w podeszłym wieku; 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B464B6" w:rsidRPr="00B510D3" w:rsidRDefault="00B464B6" w:rsidP="00B464B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B464B6" w:rsidRDefault="00B464B6" w:rsidP="00B464B6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współpraca z działającymi na terenie Sołectwa organizacjami w celu poprawy jakości życia mieszkańców;</w:t>
      </w:r>
    </w:p>
    <w:p w:rsidR="00B464B6" w:rsidRPr="00E026FA" w:rsidRDefault="00B464B6" w:rsidP="00B005E1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E026FA">
        <w:rPr>
          <w:rFonts w:ascii="Arial" w:hAnsi="Arial" w:cs="Arial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B464B6" w:rsidRPr="00B510D3" w:rsidRDefault="00B464B6" w:rsidP="00B464B6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kształtowanie zasad współżycia społecznego, w tym kultywowanie gospodarności, dyscypliny społecznej, poszanowania mienia;</w:t>
      </w:r>
    </w:p>
    <w:p w:rsidR="00B464B6" w:rsidRPr="00B510D3" w:rsidRDefault="00B464B6" w:rsidP="00B464B6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zapewnienie udziału mieszkańców w rozpatrywaniu spraw istotnych dla Sołectwa, w tym </w:t>
      </w:r>
      <w:r w:rsidRPr="00B510D3">
        <w:rPr>
          <w:rFonts w:ascii="Arial" w:hAnsi="Arial" w:cs="Arial"/>
        </w:rPr>
        <w:lastRenderedPageBreak/>
        <w:t>opiniowania spraw, należących do zakresu działania sołectwa oraz  uczestnictwa                                      w organizowaniu i przeprowa</w:t>
      </w:r>
      <w:r>
        <w:rPr>
          <w:rFonts w:ascii="Arial" w:hAnsi="Arial" w:cs="Arial"/>
        </w:rPr>
        <w:t>dzaniu konsultacji społecznych.</w:t>
      </w:r>
    </w:p>
    <w:p w:rsidR="00B464B6" w:rsidRPr="00837A24" w:rsidRDefault="00B464B6" w:rsidP="00B464B6">
      <w:pPr>
        <w:jc w:val="both"/>
        <w:rPr>
          <w:rFonts w:ascii="Arial" w:hAnsi="Arial" w:cs="Arial"/>
          <w:sz w:val="14"/>
        </w:rPr>
      </w:pPr>
    </w:p>
    <w:p w:rsidR="00B464B6" w:rsidRPr="00B510D3" w:rsidRDefault="00B464B6" w:rsidP="00B464B6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4. </w:t>
      </w:r>
      <w:r w:rsidRPr="00B510D3">
        <w:rPr>
          <w:rFonts w:ascii="Arial" w:hAnsi="Arial" w:cs="Arial"/>
        </w:rPr>
        <w:t>Zadania, określone w § 3 Sołectwo realizuje w szczególności poprzez: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podejmowanie uchwał  w sprawach sołectwa;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opiniowanie i konsultowanie spraw należących do zakresu działania sołectwa;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  oraz inicjatywami w sprawach  istotnych dla sołectwa;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współdziałanie z organami  Gminy;</w:t>
      </w:r>
    </w:p>
    <w:p w:rsidR="00B464B6" w:rsidRPr="00B510D3" w:rsidRDefault="00B464B6" w:rsidP="00B464B6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współpracę z działającymi na terenie sołec</w:t>
      </w:r>
      <w:r w:rsidR="003C4AEA">
        <w:rPr>
          <w:rFonts w:ascii="Arial" w:hAnsi="Arial" w:cs="Arial"/>
        </w:rPr>
        <w:t>twa jednostkami organizacyjnymi.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2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3.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4"/>
        </w:rPr>
      </w:pPr>
      <w:r w:rsidRPr="00B510D3">
        <w:rPr>
          <w:rFonts w:ascii="Arial" w:hAnsi="Arial" w:cs="Arial"/>
          <w:b/>
        </w:rPr>
        <w:t>Organizacja i zadania organów Sołectwa</w:t>
      </w:r>
    </w:p>
    <w:p w:rsidR="00B464B6" w:rsidRPr="00B510D3" w:rsidRDefault="00B464B6" w:rsidP="00B464B6">
      <w:pPr>
        <w:widowControl w:val="0"/>
        <w:suppressAutoHyphens/>
        <w:ind w:left="851" w:hanging="851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5</w:t>
      </w:r>
      <w:r w:rsidRPr="00B510D3">
        <w:rPr>
          <w:rFonts w:ascii="Arial" w:eastAsia="Lucida Sans Unicode" w:hAnsi="Arial" w:cs="Arial"/>
        </w:rPr>
        <w:t xml:space="preserve"> .1. Sołectwo wykonuje swoje zadania poprzez organy Sołectwa którymi są Zebranie Wiejskie</w:t>
      </w:r>
      <w:r>
        <w:rPr>
          <w:rFonts w:ascii="Arial" w:eastAsia="Lucida Sans Unicode" w:hAnsi="Arial" w:cs="Arial"/>
        </w:rPr>
        <w:t xml:space="preserve">                        </w:t>
      </w:r>
      <w:r w:rsidRPr="00B510D3">
        <w:rPr>
          <w:rFonts w:ascii="Arial" w:eastAsia="Lucida Sans Unicode" w:hAnsi="Arial" w:cs="Arial"/>
        </w:rPr>
        <w:t xml:space="preserve"> i Sołtys.</w:t>
      </w:r>
    </w:p>
    <w:p w:rsidR="00B464B6" w:rsidRPr="00B510D3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      2. Funkcje w organach sołectwa pełnione są nieodpłatnie, z zastrzeżeniem ust. 3.</w:t>
      </w:r>
    </w:p>
    <w:p w:rsidR="00B464B6" w:rsidRPr="00B510D3" w:rsidRDefault="00B464B6" w:rsidP="00B464B6">
      <w:pPr>
        <w:widowControl w:val="0"/>
        <w:tabs>
          <w:tab w:val="left" w:pos="1134"/>
        </w:tabs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3. Rada Gminy może ustanowić zasady na jakich Sołtysowi będzie przysługiwała dieta oraz zwrot kosztów podróży służbowej.</w:t>
      </w:r>
    </w:p>
    <w:p w:rsidR="00B464B6" w:rsidRPr="00B510D3" w:rsidRDefault="00B464B6" w:rsidP="00B464B6">
      <w:pPr>
        <w:widowControl w:val="0"/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4. Działania organów sołectwa są jawne. Jawność działania organów sołectwa obejmuje prawo mieszkańców sołectwa do: </w:t>
      </w:r>
    </w:p>
    <w:p w:rsidR="00B464B6" w:rsidRPr="00B510D3" w:rsidRDefault="00B464B6" w:rsidP="00B464B6">
      <w:pPr>
        <w:widowControl w:val="0"/>
        <w:suppressAutoHyphens/>
        <w:ind w:left="993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1) uzyskania informacji o działalności organów sołectwa;</w:t>
      </w:r>
    </w:p>
    <w:p w:rsidR="00B464B6" w:rsidRPr="00B510D3" w:rsidRDefault="00B464B6" w:rsidP="00B464B6">
      <w:pPr>
        <w:widowControl w:val="0"/>
        <w:suppressAutoHyphens/>
        <w:ind w:left="993" w:hanging="283"/>
        <w:jc w:val="both"/>
        <w:rPr>
          <w:rFonts w:ascii="Arial" w:hAnsi="Arial" w:cs="Arial"/>
        </w:rPr>
      </w:pPr>
      <w:r w:rsidRPr="00B510D3">
        <w:rPr>
          <w:rFonts w:ascii="Arial" w:eastAsia="Lucida Sans Unicode" w:hAnsi="Arial" w:cs="Arial"/>
        </w:rPr>
        <w:t xml:space="preserve">2) </w:t>
      </w:r>
      <w:r w:rsidR="00477CDD">
        <w:rPr>
          <w:rFonts w:ascii="Arial" w:hAnsi="Arial" w:cs="Arial"/>
        </w:rPr>
        <w:t xml:space="preserve">zapoznania </w:t>
      </w:r>
      <w:r w:rsidRPr="00B510D3">
        <w:rPr>
          <w:rFonts w:ascii="Arial" w:eastAsia="Lucida Sans Unicode" w:hAnsi="Arial" w:cs="Arial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4"/>
        </w:rPr>
      </w:pPr>
    </w:p>
    <w:p w:rsidR="00B464B6" w:rsidRPr="00B510D3" w:rsidRDefault="00B464B6" w:rsidP="00B464B6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6. 1. </w:t>
      </w:r>
      <w:r w:rsidRPr="00B510D3">
        <w:rPr>
          <w:rFonts w:ascii="Arial" w:hAnsi="Arial" w:cs="Arial"/>
        </w:rPr>
        <w:t>Organ</w:t>
      </w:r>
      <w:r w:rsidR="003C4AEA">
        <w:rPr>
          <w:rFonts w:ascii="Arial" w:hAnsi="Arial" w:cs="Arial"/>
        </w:rPr>
        <w:t>em</w:t>
      </w:r>
      <w:r w:rsidRPr="00B510D3">
        <w:rPr>
          <w:rFonts w:ascii="Arial" w:hAnsi="Arial" w:cs="Arial"/>
        </w:rPr>
        <w:t xml:space="preserve"> uchwałodawczym w sołectwie jest Zebranie Wiejskie</w:t>
      </w:r>
    </w:p>
    <w:p w:rsidR="00B464B6" w:rsidRPr="00B510D3" w:rsidRDefault="00B464B6" w:rsidP="00B464B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B464B6" w:rsidRPr="00B510D3" w:rsidRDefault="00B464B6" w:rsidP="00B464B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B464B6" w:rsidRPr="00B510D3" w:rsidRDefault="00B464B6" w:rsidP="00B464B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Działalność Sołtysa wspomaga Rada Sołecka.</w:t>
      </w:r>
    </w:p>
    <w:p w:rsidR="00B464B6" w:rsidRPr="00B510D3" w:rsidRDefault="00B464B6" w:rsidP="00B464B6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B464B6" w:rsidRPr="00837A24" w:rsidRDefault="00B464B6" w:rsidP="00B464B6">
      <w:pPr>
        <w:ind w:left="709" w:hanging="709"/>
        <w:jc w:val="both"/>
        <w:rPr>
          <w:rFonts w:ascii="Arial" w:hAnsi="Arial" w:cs="Arial"/>
          <w:b/>
          <w:bCs/>
          <w:sz w:val="12"/>
        </w:rPr>
      </w:pPr>
    </w:p>
    <w:p w:rsidR="00B464B6" w:rsidRPr="00B510D3" w:rsidRDefault="00B464B6" w:rsidP="00B464B6">
      <w:pPr>
        <w:ind w:left="709" w:hanging="709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>§ 7</w:t>
      </w:r>
      <w:r w:rsidRPr="00B510D3">
        <w:rPr>
          <w:rFonts w:ascii="Arial" w:hAnsi="Arial" w:cs="Arial"/>
          <w:bCs/>
        </w:rPr>
        <w:t xml:space="preserve">. 1. </w:t>
      </w:r>
      <w:r w:rsidRPr="00B510D3">
        <w:rPr>
          <w:rFonts w:ascii="Arial" w:hAnsi="Arial" w:cs="Arial"/>
        </w:rPr>
        <w:t>Zebranie Wiejskie jest zgromadzeniem ogółu mieszkańców Sołectwa, zamieszkujących stale na jego terenie posiadający czynne prawo wyborcze do Rady Gminy, zwołanym przez uprawnione podmioty zgodnie ze Statutem, w celu rozstrzygnięcia określonej sprawy.</w:t>
      </w:r>
    </w:p>
    <w:p w:rsidR="00B464B6" w:rsidRPr="00B510D3" w:rsidRDefault="00B464B6" w:rsidP="00B464B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</w:t>
      </w:r>
      <w:r>
        <w:rPr>
          <w:rFonts w:ascii="Arial" w:hAnsi="Arial" w:cs="Arial"/>
          <w:sz w:val="22"/>
          <w:szCs w:val="22"/>
        </w:rPr>
        <w:t xml:space="preserve"> dla Sołtysa lub Rady Sołeckiej.</w:t>
      </w:r>
    </w:p>
    <w:p w:rsidR="00B464B6" w:rsidRPr="00B510D3" w:rsidRDefault="00B464B6" w:rsidP="00B464B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wybór Sołtysa, Rady Sołeckiej oraz  ich odwołanie;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 oraz inicjatywami do organów Gminy w sprawach istotnych dla Sołectwa;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określenie zasad korzystania z mienia gminnego;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decydowanie w sprawach planu finansowego sołectwa uwzględniającego dochody oraz cele, kierunki i sprawy wymagające sołeckiego finansowania; 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nadzorowanie sołtysa w zakresie zwykłego zarządu nad powierzonym majątkiem;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działalności S</w:t>
      </w:r>
      <w:r w:rsidRPr="00B510D3">
        <w:rPr>
          <w:rFonts w:ascii="Arial" w:hAnsi="Arial" w:cs="Arial"/>
        </w:rPr>
        <w:t>ołtysa i Rady sołeckiej w zakresie prawidłowej gosp</w:t>
      </w:r>
      <w:r w:rsidR="00320BFE">
        <w:rPr>
          <w:rFonts w:ascii="Arial" w:hAnsi="Arial" w:cs="Arial"/>
        </w:rPr>
        <w:t>odarki finansowo- rzeczowej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rozpatrywanie rocznych sprawozdań finansowych Sołtysa z realizacji dochodów i wydatków                                                 w sołectwie.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podejmowanie inicjatyw społecznych i gospodarczyc</w:t>
      </w:r>
      <w:r w:rsidR="00320BFE">
        <w:rPr>
          <w:rFonts w:ascii="Arial" w:hAnsi="Arial" w:cs="Arial"/>
        </w:rPr>
        <w:t>h przedstawianych organom Gminy</w:t>
      </w:r>
      <w:r w:rsidRPr="00B510D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Mochowo </w:t>
      </w:r>
      <w:r w:rsidRPr="00B510D3">
        <w:rPr>
          <w:rFonts w:ascii="Arial" w:hAnsi="Arial" w:cs="Arial"/>
        </w:rPr>
        <w:t>w tym zadań  przewidzianych do realizacji w ramach funduszu sołeckiego;</w:t>
      </w:r>
    </w:p>
    <w:p w:rsidR="00B464B6" w:rsidRPr="00B510D3" w:rsidRDefault="00B464B6" w:rsidP="00B464B6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wykonywanie innych zadań zastrzeżonych do kompetencji Zebrania Wiejskiego na podstawie obowiązujących przepisów prawa.</w:t>
      </w:r>
    </w:p>
    <w:p w:rsidR="00B464B6" w:rsidRPr="00B510D3" w:rsidRDefault="00B464B6" w:rsidP="00B464B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B510D3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0" w:name="471FED4F-5EBC-4040-9965-C9B7161F433F"/>
      <w:bookmarkEnd w:id="0"/>
      <w:r w:rsidRPr="00B510D3">
        <w:rPr>
          <w:rFonts w:ascii="Arial" w:hAnsi="Arial" w:cs="Arial"/>
        </w:rPr>
        <w:t>planu zagospodarowania przestrzennego, w granicach administracyjnych sołectwa;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1" w:name="0AF4AF59-9A01-4D17-ADB4-0EF7A1F10428"/>
      <w:bookmarkEnd w:id="1"/>
      <w:r w:rsidRPr="00B510D3">
        <w:rPr>
          <w:rFonts w:ascii="Arial" w:hAnsi="Arial" w:cs="Arial"/>
        </w:rPr>
        <w:t xml:space="preserve">planu rozwoju lokalnego, planu odnowy miejscowości, itp.; 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nadania lub zniesienia nazwy miejscowości;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zmiany granic sołectwa;</w:t>
      </w:r>
    </w:p>
    <w:p w:rsidR="00B464B6" w:rsidRPr="00B510D3" w:rsidRDefault="00B464B6" w:rsidP="00B464B6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planów, programów i strategii oraz innych dokumentów i aktów prawa miejscowego  – jeżeli Rada Gminy skieruje je do konsultacji.</w:t>
      </w:r>
    </w:p>
    <w:p w:rsidR="00B464B6" w:rsidRPr="00837A24" w:rsidRDefault="00B464B6" w:rsidP="00B464B6">
      <w:pPr>
        <w:ind w:left="281"/>
        <w:jc w:val="both"/>
        <w:rPr>
          <w:rFonts w:ascii="Arial" w:hAnsi="Arial" w:cs="Arial"/>
          <w:sz w:val="12"/>
        </w:rPr>
      </w:pPr>
    </w:p>
    <w:p w:rsidR="00B464B6" w:rsidRPr="00B510D3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8.</w:t>
      </w:r>
      <w:r w:rsidRPr="00B510D3">
        <w:rPr>
          <w:rFonts w:ascii="Arial" w:eastAsia="Lucida Sans Unicode" w:hAnsi="Arial" w:cs="Arial"/>
        </w:rPr>
        <w:t xml:space="preserve"> 1. </w:t>
      </w:r>
      <w:bookmarkStart w:id="2" w:name="bookmark_39"/>
      <w:bookmarkEnd w:id="2"/>
      <w:r w:rsidRPr="00B510D3">
        <w:rPr>
          <w:rFonts w:ascii="Arial" w:eastAsia="Lucida Sans Unicode" w:hAnsi="Arial" w:cs="Arial"/>
        </w:rPr>
        <w:t>Do zakresu praw  i obowiązków Sołtysa, jako organu wykonawczego w sołectwie należy: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bookmarkStart w:id="3" w:name="bookmark_40"/>
      <w:bookmarkEnd w:id="3"/>
      <w:r w:rsidRPr="00B510D3">
        <w:rPr>
          <w:rFonts w:ascii="Arial" w:eastAsia="Lucida Sans Unicode" w:hAnsi="Arial" w:cs="Arial"/>
        </w:rPr>
        <w:t>kierowanie bieżącymi sprawami Sołectwa oraz reprezentowanie Sołectwa na zewnątrz;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zwoływanie i organizowanie Zebrań Wiejskich;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przygotowywanie i przedkładanie Zebraniu Wiejskiemu projektów uchwał podejmowanych przez Zebranie zgodnie z propozycją porządku obrad Zebrania ustalaną przez Sołtysa;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wykonywanie uchwał Zebrania Wiejskiego. 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zwoływanie i prowadzenie posiedzeń Rady Sołeckiej</w:t>
      </w:r>
      <w:r>
        <w:rPr>
          <w:rFonts w:ascii="Arial" w:eastAsia="Lucida Sans Unicode" w:hAnsi="Arial" w:cs="Arial"/>
        </w:rPr>
        <w:t xml:space="preserve">. </w:t>
      </w:r>
      <w:r w:rsidRPr="00B510D3">
        <w:rPr>
          <w:rFonts w:ascii="Arial" w:eastAsia="Lucida Sans Unicode" w:hAnsi="Arial" w:cs="Arial"/>
        </w:rPr>
        <w:t xml:space="preserve">Postanowienia </w:t>
      </w:r>
      <w:r w:rsidRPr="00C30AA0">
        <w:rPr>
          <w:rFonts w:ascii="Arial" w:eastAsia="Lucida Sans Unicode" w:hAnsi="Arial" w:cs="Arial"/>
        </w:rPr>
        <w:t>§</w:t>
      </w:r>
      <w:r w:rsidRPr="00B510D3">
        <w:rPr>
          <w:rFonts w:ascii="Arial" w:eastAsia="Lucida Sans Unicode" w:hAnsi="Arial" w:cs="Arial"/>
          <w:b/>
        </w:rPr>
        <w:t xml:space="preserve"> </w:t>
      </w:r>
      <w:r w:rsidRPr="00B510D3">
        <w:rPr>
          <w:rFonts w:ascii="Arial" w:eastAsia="Lucida Sans Unicode" w:hAnsi="Arial" w:cs="Arial"/>
        </w:rPr>
        <w:t xml:space="preserve"> 9 ust. 3 i 4 stosuje się </w:t>
      </w:r>
      <w:r>
        <w:rPr>
          <w:rFonts w:ascii="Arial" w:eastAsia="Lucida Sans Unicode" w:hAnsi="Arial" w:cs="Arial"/>
        </w:rPr>
        <w:t>odp</w:t>
      </w:r>
      <w:r w:rsidRPr="00B510D3">
        <w:rPr>
          <w:rFonts w:ascii="Arial" w:eastAsia="Lucida Sans Unicode" w:hAnsi="Arial" w:cs="Arial"/>
        </w:rPr>
        <w:t>owiednio;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zgłaszanie podczas sesji Rady Gminy wniosków, zapytań oraz zabieranie głosu w dyskusji                    w zakresie przedmiotu obrad dotyczących spraw sołectwa;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B510D3">
        <w:rPr>
          <w:rFonts w:ascii="Arial" w:eastAsia="Lucida Sans Unicode" w:hAnsi="Arial" w:cs="Arial"/>
        </w:rPr>
        <w:br/>
        <w:t>i porządku publicznego na terenie sołectwa;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clear" w:pos="1353"/>
          <w:tab w:val="left" w:pos="988"/>
        </w:tabs>
        <w:suppressAutoHyphens/>
        <w:ind w:left="993"/>
        <w:contextualSpacing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organizowanie i koordynowanie inicjatyw, przedsięwzięć społecznych, w tym wspólnych prac, służących poprawie warunków życia mieszkańców w Sołectwie; 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dokumentacji w przedmiocie działalności sołectwa, w tym funduszu sołeckiego,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i udostępnianie dokumentacji, o której mowa w § 5 ust. 4 pkt. 2;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występowanie do organów Gminy z wnioskami dotyczącymi potrzeb Sołectwa i jego mieszkańców oraz prowadzenie działalności interwencyjnej w tym zakresie;</w:t>
      </w:r>
    </w:p>
    <w:p w:rsidR="003C4AEA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4AEA">
        <w:rPr>
          <w:rFonts w:ascii="Arial" w:eastAsia="Lucida Sans Unicode" w:hAnsi="Arial" w:cs="Arial"/>
        </w:rPr>
        <w:t>powiadamianie Wójta o terminie, miejscu i tematyce organizowanych Zebrań Wiejskich</w:t>
      </w:r>
      <w:r w:rsidR="003C4AEA">
        <w:rPr>
          <w:rFonts w:ascii="Arial" w:eastAsia="Lucida Sans Unicode" w:hAnsi="Arial" w:cs="Arial"/>
        </w:rPr>
        <w:t>;</w:t>
      </w:r>
    </w:p>
    <w:p w:rsidR="00B464B6" w:rsidRPr="003C4AEA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4AEA">
        <w:rPr>
          <w:rFonts w:ascii="Arial" w:eastAsia="Lucida Sans Unicode" w:hAnsi="Arial" w:cs="Arial"/>
        </w:rPr>
        <w:t>uczestniczenie w zebraniach sołtysów zwoływanych przez Wójta;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uczestniczenie z głosem doradczym przy odbiorze inwestycji, remontów</w:t>
      </w:r>
      <w:r w:rsidR="003C4AEA">
        <w:rPr>
          <w:rFonts w:ascii="Arial" w:eastAsia="Lucida Sans Unicode" w:hAnsi="Arial" w:cs="Arial"/>
        </w:rPr>
        <w:t xml:space="preserve"> </w:t>
      </w:r>
      <w:r w:rsidRPr="00B510D3">
        <w:rPr>
          <w:rFonts w:ascii="Arial" w:eastAsia="Lucida Sans Unicode" w:hAnsi="Arial" w:cs="Arial"/>
        </w:rPr>
        <w:t>i innych zadań wykonywanych przez Gminę na terenie Sołectwa;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wykonywanie innych zadań z zakresu administracji publicznej powierzonych mu przepisami prawa;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wykonywanie zwykłego  zarządu mieniem gminnym i komunalnym, o którym mowa w  </w:t>
      </w:r>
      <w:r w:rsidRPr="00B510D3">
        <w:rPr>
          <w:rFonts w:ascii="Arial" w:hAnsi="Arial" w:cs="Arial"/>
          <w:bCs/>
        </w:rPr>
        <w:t>§</w:t>
      </w:r>
      <w:r w:rsidRPr="00B510D3">
        <w:rPr>
          <w:rFonts w:ascii="Arial" w:hAnsi="Arial" w:cs="Arial"/>
          <w:b/>
          <w:bCs/>
        </w:rPr>
        <w:t xml:space="preserve"> </w:t>
      </w:r>
      <w:r w:rsidRPr="00B510D3">
        <w:rPr>
          <w:rFonts w:ascii="Arial" w:eastAsia="Lucida Sans Unicode" w:hAnsi="Arial" w:cs="Arial"/>
        </w:rPr>
        <w:t>25     ust 2 niniejszego statutu;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prowadzenie spraw finansowych sołectwa; 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składanie </w:t>
      </w:r>
      <w:r w:rsidR="003C4AEA">
        <w:rPr>
          <w:rFonts w:ascii="Arial" w:eastAsia="Lucida Sans Unicode" w:hAnsi="Arial" w:cs="Arial"/>
        </w:rPr>
        <w:t>informacji</w:t>
      </w:r>
      <w:r w:rsidRPr="00B510D3">
        <w:rPr>
          <w:rFonts w:ascii="Arial" w:eastAsia="Lucida Sans Unicode" w:hAnsi="Arial" w:cs="Arial"/>
        </w:rPr>
        <w:t xml:space="preserve"> za okres całej kadencji ze swojej działalności i działalności Rady Sołeckiej na Zebraniu Wiejskim zarządzonym w celu wyborów organów Sołectwa; </w:t>
      </w:r>
    </w:p>
    <w:p w:rsidR="00B464B6" w:rsidRPr="00B510D3" w:rsidRDefault="00B464B6" w:rsidP="00B464B6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składa</w:t>
      </w:r>
      <w:r>
        <w:rPr>
          <w:rFonts w:ascii="Arial" w:eastAsia="Lucida Sans Unicode" w:hAnsi="Arial" w:cs="Arial"/>
        </w:rPr>
        <w:t>nie</w:t>
      </w:r>
      <w:r w:rsidRPr="00B510D3">
        <w:rPr>
          <w:rFonts w:ascii="Arial" w:eastAsia="Lucida Sans Unicode" w:hAnsi="Arial" w:cs="Arial"/>
        </w:rPr>
        <w:t xml:space="preserve"> co najmniej raz w roku </w:t>
      </w:r>
      <w:r w:rsidRPr="00B510D3">
        <w:rPr>
          <w:rFonts w:ascii="Arial" w:hAnsi="Arial" w:cs="Arial"/>
        </w:rPr>
        <w:t>sprawozdani</w:t>
      </w:r>
      <w:r>
        <w:rPr>
          <w:rFonts w:ascii="Arial" w:hAnsi="Arial" w:cs="Arial"/>
        </w:rPr>
        <w:t>a</w:t>
      </w:r>
      <w:r w:rsidRPr="00B510D3">
        <w:rPr>
          <w:rFonts w:ascii="Arial" w:hAnsi="Arial" w:cs="Arial"/>
        </w:rPr>
        <w:t xml:space="preserve"> finansow</w:t>
      </w:r>
      <w:r>
        <w:rPr>
          <w:rFonts w:ascii="Arial" w:hAnsi="Arial" w:cs="Arial"/>
        </w:rPr>
        <w:t>o</w:t>
      </w:r>
      <w:r w:rsidRPr="00B510D3">
        <w:rPr>
          <w:rFonts w:ascii="Arial" w:hAnsi="Arial" w:cs="Arial"/>
        </w:rPr>
        <w:t xml:space="preserve"> – rzeczowe</w:t>
      </w:r>
      <w:r>
        <w:rPr>
          <w:rFonts w:ascii="Arial" w:hAnsi="Arial" w:cs="Arial"/>
        </w:rPr>
        <w:t>go</w:t>
      </w:r>
      <w:r w:rsidRPr="00B510D3">
        <w:rPr>
          <w:rFonts w:ascii="Arial" w:hAnsi="Arial" w:cs="Arial"/>
        </w:rPr>
        <w:t xml:space="preserve"> za rok poprzedni </w:t>
      </w:r>
      <w:r>
        <w:rPr>
          <w:rFonts w:ascii="Arial" w:hAnsi="Arial" w:cs="Arial"/>
        </w:rPr>
        <w:t xml:space="preserve">                   </w:t>
      </w:r>
      <w:r w:rsidRPr="00B510D3">
        <w:rPr>
          <w:rFonts w:ascii="Arial" w:hAnsi="Arial" w:cs="Arial"/>
        </w:rPr>
        <w:t xml:space="preserve">z realizacji dochodów i wydatków mienia gminnego powierzonemu do zarządzania sołectwu                    o którym mowa w </w:t>
      </w:r>
      <w:r w:rsidRPr="00B510D3">
        <w:rPr>
          <w:rFonts w:ascii="Arial" w:hAnsi="Arial" w:cs="Arial"/>
          <w:bCs/>
        </w:rPr>
        <w:t>§ 24.</w:t>
      </w:r>
    </w:p>
    <w:p w:rsidR="00B464B6" w:rsidRPr="00B510D3" w:rsidRDefault="00B464B6" w:rsidP="00B464B6">
      <w:pPr>
        <w:widowControl w:val="0"/>
        <w:tabs>
          <w:tab w:val="left" w:pos="988"/>
        </w:tabs>
        <w:suppressAutoHyphens/>
        <w:ind w:left="284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2. Sołtys korzysta z ochrony prawnej przysługującej funkcjonariuszom publicznym.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4"/>
        </w:rPr>
      </w:pPr>
    </w:p>
    <w:p w:rsidR="00B464B6" w:rsidRPr="00B464B6" w:rsidRDefault="00B464B6" w:rsidP="00B464B6">
      <w:pPr>
        <w:jc w:val="both"/>
        <w:rPr>
          <w:rFonts w:ascii="Arial" w:eastAsia="Lucida Sans Unicode" w:hAnsi="Arial" w:cs="Arial"/>
        </w:rPr>
      </w:pPr>
      <w:r w:rsidRPr="00B510D3">
        <w:rPr>
          <w:rFonts w:ascii="Arial" w:hAnsi="Arial" w:cs="Arial"/>
          <w:b/>
          <w:bCs/>
        </w:rPr>
        <w:t xml:space="preserve">§ 9. 1. </w:t>
      </w:r>
      <w:r w:rsidRPr="00B464B6">
        <w:rPr>
          <w:rFonts w:ascii="Arial" w:eastAsia="Lucida Sans Unicode" w:hAnsi="Arial" w:cs="Arial"/>
        </w:rPr>
        <w:t>Rada Sołecka ma charakter opiniodawczy i doradczy i składa się z:</w:t>
      </w:r>
    </w:p>
    <w:p w:rsidR="00B464B6" w:rsidRPr="00B464B6" w:rsidRDefault="00B464B6" w:rsidP="00B464B6">
      <w:pPr>
        <w:widowControl w:val="0"/>
        <w:numPr>
          <w:ilvl w:val="0"/>
          <w:numId w:val="6"/>
        </w:numPr>
        <w:tabs>
          <w:tab w:val="left" w:pos="1001"/>
        </w:tabs>
        <w:suppressAutoHyphens/>
        <w:ind w:left="1001"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3 osób – w sołectwach do 200 wyborców;</w:t>
      </w:r>
    </w:p>
    <w:p w:rsidR="00B464B6" w:rsidRPr="00B464B6" w:rsidRDefault="00B464B6" w:rsidP="00B464B6">
      <w:pPr>
        <w:widowControl w:val="0"/>
        <w:numPr>
          <w:ilvl w:val="0"/>
          <w:numId w:val="6"/>
        </w:numPr>
        <w:tabs>
          <w:tab w:val="left" w:pos="1001"/>
        </w:tabs>
        <w:suppressAutoHyphens/>
        <w:ind w:left="1001"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3-5 osób – w sołectwach o liczbie 200 i więcej wyborców, z zastrzeżeniem ust. 3.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tabs>
          <w:tab w:val="left" w:pos="1001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B464B6" w:rsidRDefault="00B464B6" w:rsidP="00B464B6">
      <w:pPr>
        <w:widowControl w:val="0"/>
        <w:numPr>
          <w:ilvl w:val="0"/>
          <w:numId w:val="38"/>
        </w:numPr>
        <w:tabs>
          <w:tab w:val="left" w:pos="1001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Jeżeli liczba wyborców w sołectwie w czasie kadencji zmniejszy się poniżej 200 wyborców lub zwiększy się powyżej 200 wyborców, wybrana Rada Sołecka pełni funkcje do końca kadencji.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opracowywanie i przedkładanie Sołtysowi projektów uchwał wnoszonych przez niego pod obrady Zebrania Wiejskiego;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wyrażanie opinii i stanowisk w sprawach dotyczących spraw Sołectwa, w tym w szczególności</w:t>
      </w:r>
      <w:r w:rsidR="003C4AEA">
        <w:rPr>
          <w:rFonts w:ascii="Arial" w:eastAsia="Lucida Sans Unicode" w:hAnsi="Arial" w:cs="Arial"/>
        </w:rPr>
        <w:t xml:space="preserve"> </w:t>
      </w:r>
      <w:r w:rsidRPr="00B464B6">
        <w:rPr>
          <w:rFonts w:ascii="Arial" w:eastAsia="Lucida Sans Unicode" w:hAnsi="Arial" w:cs="Arial"/>
        </w:rPr>
        <w:t>w sprawach przedstawionych mieszkańcom Sołectwa do konsultacji;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inicjowanie działań społecznie użytecznych dla Sołectwa i jego mieszkańców; </w:t>
      </w:r>
    </w:p>
    <w:p w:rsidR="00B464B6" w:rsidRPr="00B464B6" w:rsidRDefault="00B464B6" w:rsidP="00B464B6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inicjowanie i pomoc w organizacji imprez wiejskich (sołeckich), w szczególności w dziedzinie kultury, sportu, rekreacji i wypoczynku.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Każde posiedzenie Rady Sołeckiej zwołuje Sołtys konsultując termin i porządek zebrania  z całą Radą Sołecką.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Zebraniom Rady Sołeckiej przewodniczy Sołtys lub wyznaczony przez niego członek Rady Sołeckiej.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Zebranie Rady Sołeckiej może się odbyć, gdy uczestniczy w nim większość członków Rady Sołeckiej.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Rada Sołecka wyraża swoje stanowisko w formie uchwał.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Posiedzenia Rady Sołeckiej są protokołowane. Protokół podpisują wszyscy obecni na posiedzeniu członkowie Rady Sołeckiej oraz Sołtys. </w:t>
      </w:r>
    </w:p>
    <w:p w:rsidR="00B464B6" w:rsidRPr="00B464B6" w:rsidRDefault="00B464B6" w:rsidP="00B464B6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B464B6" w:rsidRPr="00837A24" w:rsidRDefault="00B464B6" w:rsidP="00B464B6">
      <w:pPr>
        <w:ind w:left="1035" w:hanging="360"/>
        <w:jc w:val="both"/>
        <w:rPr>
          <w:rFonts w:ascii="Arial" w:hAnsi="Arial" w:cs="Arial"/>
          <w:sz w:val="10"/>
          <w:szCs w:val="10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4.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0"/>
          <w:szCs w:val="10"/>
        </w:rPr>
      </w:pPr>
      <w:r w:rsidRPr="00B510D3">
        <w:rPr>
          <w:rFonts w:ascii="Arial" w:hAnsi="Arial" w:cs="Arial"/>
          <w:b/>
          <w:bCs/>
        </w:rPr>
        <w:t>Podejmowanie uchwał oraz zasady i tryb zwoływania zebrań wiejskich</w:t>
      </w:r>
    </w:p>
    <w:p w:rsidR="00B464B6" w:rsidRDefault="00B464B6" w:rsidP="00B464B6">
      <w:pPr>
        <w:ind w:left="426" w:hanging="425"/>
        <w:jc w:val="both"/>
        <w:rPr>
          <w:rFonts w:ascii="Arial" w:eastAsia="Lucida Sans Unicode" w:hAnsi="Arial" w:cs="Arial"/>
        </w:rPr>
      </w:pPr>
      <w:r w:rsidRPr="00B510D3">
        <w:rPr>
          <w:rFonts w:ascii="Arial" w:hAnsi="Arial" w:cs="Arial"/>
          <w:b/>
          <w:bCs/>
        </w:rPr>
        <w:t xml:space="preserve">§ 10. </w:t>
      </w:r>
      <w:r w:rsidRPr="00B510D3">
        <w:rPr>
          <w:rFonts w:ascii="Arial" w:hAnsi="Arial" w:cs="Arial"/>
        </w:rPr>
        <w:t>1. Prawo do głosowania w Zebraniu Wiejskim mają wszyscy pełnoletni mieszkańcy Sołectwa</w:t>
      </w:r>
      <w:r w:rsidRPr="00E77B03">
        <w:rPr>
          <w:rFonts w:ascii="Arial" w:eastAsia="Lucida Sans Unicode" w:hAnsi="Arial" w:cs="Arial"/>
        </w:rPr>
        <w:t xml:space="preserve"> (w </w:t>
      </w:r>
    </w:p>
    <w:p w:rsidR="00B464B6" w:rsidRPr="00B510D3" w:rsidRDefault="00B464B6" w:rsidP="00B464B6">
      <w:pPr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 w:rsidRPr="00E77B03">
        <w:rPr>
          <w:rFonts w:ascii="Arial" w:eastAsia="Lucida Sans Unicode" w:hAnsi="Arial" w:cs="Arial"/>
        </w:rPr>
        <w:t xml:space="preserve">dniu </w:t>
      </w:r>
      <w:r>
        <w:rPr>
          <w:rFonts w:ascii="Arial" w:eastAsia="Lucida Sans Unicode" w:hAnsi="Arial" w:cs="Arial"/>
        </w:rPr>
        <w:t>ze</w:t>
      </w:r>
      <w:r w:rsidRPr="00E77B03">
        <w:rPr>
          <w:rFonts w:ascii="Arial" w:eastAsia="Lucida Sans Unicode" w:hAnsi="Arial" w:cs="Arial"/>
        </w:rPr>
        <w:t xml:space="preserve">brania Wiejskiego ukończone 18 lat)  </w:t>
      </w:r>
      <w:r w:rsidRPr="00B510D3">
        <w:rPr>
          <w:rFonts w:ascii="Arial" w:hAnsi="Arial" w:cs="Arial"/>
        </w:rPr>
        <w:t xml:space="preserve"> stale zamieszkujący na terenie Sołectwa. </w:t>
      </w:r>
    </w:p>
    <w:p w:rsidR="00B464B6" w:rsidRPr="00B510D3" w:rsidRDefault="00B464B6" w:rsidP="00B464B6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B464B6" w:rsidRPr="00B510D3" w:rsidRDefault="00B464B6" w:rsidP="00B464B6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3. Lista obecności stanowi podstawę do stwierdzenia prawomocności obrad.</w:t>
      </w:r>
    </w:p>
    <w:p w:rsidR="00B464B6" w:rsidRPr="00837A24" w:rsidRDefault="00B464B6" w:rsidP="00B464B6">
      <w:pPr>
        <w:jc w:val="both"/>
        <w:rPr>
          <w:rFonts w:ascii="Arial" w:hAnsi="Arial" w:cs="Arial"/>
          <w:sz w:val="10"/>
          <w:szCs w:val="10"/>
        </w:rPr>
      </w:pPr>
    </w:p>
    <w:p w:rsidR="00A76F80" w:rsidRPr="00A76F80" w:rsidRDefault="00A76F80" w:rsidP="00A76F80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  <w:b/>
          <w:bCs/>
        </w:rPr>
        <w:t xml:space="preserve">§ 11. </w:t>
      </w:r>
      <w:r w:rsidRPr="00A76F80">
        <w:rPr>
          <w:rFonts w:ascii="Arial" w:eastAsia="Lucida Sans Unicode" w:hAnsi="Arial" w:cs="Arial"/>
        </w:rPr>
        <w:t>1. Zebranie Wiejskie zwołuje Sołtys:</w:t>
      </w:r>
    </w:p>
    <w:p w:rsidR="00A76F80" w:rsidRPr="00A76F80" w:rsidRDefault="00A76F80" w:rsidP="00A76F80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</w:rPr>
        <w:t>z własnej inicjatywy;</w:t>
      </w:r>
    </w:p>
    <w:p w:rsidR="00A76F80" w:rsidRPr="00A76F80" w:rsidRDefault="00A76F80" w:rsidP="00A76F80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</w:rPr>
        <w:t>na pisemny wniosek :</w:t>
      </w:r>
    </w:p>
    <w:p w:rsidR="00A76F80" w:rsidRPr="00A76F80" w:rsidRDefault="00A76F80" w:rsidP="00A76F80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</w:rPr>
        <w:t>co najmniej połowy składu Rady Sołeckiej;</w:t>
      </w:r>
    </w:p>
    <w:p w:rsidR="00A76F80" w:rsidRPr="00A76F80" w:rsidRDefault="00A76F80" w:rsidP="00A76F80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A76F80">
        <w:rPr>
          <w:rFonts w:ascii="Arial" w:eastAsia="Lucida Sans Unicode" w:hAnsi="Arial" w:cs="Arial"/>
        </w:rPr>
        <w:t>Wójta lub Rady Gminy;</w:t>
      </w:r>
    </w:p>
    <w:p w:rsidR="00A76F80" w:rsidRPr="00A76F80" w:rsidRDefault="003C4AEA" w:rsidP="00A76F80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co najmniej 2</w:t>
      </w:r>
      <w:r w:rsidR="00A76F80" w:rsidRPr="00A76F80">
        <w:rPr>
          <w:rFonts w:ascii="Arial" w:eastAsia="Lucida Sans Unicode" w:hAnsi="Arial" w:cs="Arial"/>
        </w:rPr>
        <w:t xml:space="preserve">0%  uprawnionych do głosowania mieszkańców.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odbywa się w miarę istniejących potrzeb, jednak nie rzadziej niż raz w roku.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Zawiadomienie o zwołaniu Zebrania Wiejskiego zawiera określenie daty, godziny (w tym godziny drugiego terminu zebrania w tym samym dniu), miejsca zebrania oraz proponowanego porządku obrad.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każdym zwołanym zebraniu wiejskim Sołtys niezwłocznie informuje Wójta, podając informacje                 o których mowa w ust.4.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B464B6" w:rsidRPr="003C4AEA" w:rsidRDefault="00B464B6" w:rsidP="00B464B6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3C4AEA">
        <w:rPr>
          <w:rFonts w:ascii="Arial" w:eastAsia="Lucida Sans Unicode" w:hAnsi="Arial" w:cs="Arial"/>
        </w:rPr>
        <w:t>Zebranie Wiejskie na wniosek, w przyp</w:t>
      </w:r>
      <w:r w:rsidR="003C4AEA" w:rsidRPr="003C4AEA">
        <w:rPr>
          <w:rFonts w:ascii="Arial" w:eastAsia="Lucida Sans Unicode" w:hAnsi="Arial" w:cs="Arial"/>
        </w:rPr>
        <w:t xml:space="preserve">adkach o których mowa w ust. 1 </w:t>
      </w:r>
      <w:r w:rsidRPr="003C4AEA">
        <w:rPr>
          <w:rFonts w:ascii="Arial" w:eastAsia="Lucida Sans Unicode" w:hAnsi="Arial" w:cs="Arial"/>
        </w:rPr>
        <w:t>p</w:t>
      </w:r>
      <w:r w:rsidR="003C4AEA" w:rsidRPr="003C4AEA">
        <w:rPr>
          <w:rFonts w:ascii="Arial" w:eastAsia="Lucida Sans Unicode" w:hAnsi="Arial" w:cs="Arial"/>
        </w:rPr>
        <w:t>k</w:t>
      </w:r>
      <w:r w:rsidRPr="003C4AEA">
        <w:rPr>
          <w:rFonts w:ascii="Arial" w:eastAsia="Lucida Sans Unicode" w:hAnsi="Arial" w:cs="Arial"/>
        </w:rPr>
        <w:t xml:space="preserve">t. 2 zwołuje Sołtys                       w terminie 14 dni od daty otrzymania wniosku, chyba że wnioskodawca zaproponuje termin późniejszy.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B464B6" w:rsidRPr="003C4AEA" w:rsidRDefault="00B464B6" w:rsidP="00B464B6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  <w:color w:val="FF0000"/>
        </w:rPr>
      </w:pPr>
      <w:r w:rsidRPr="003C4AEA">
        <w:rPr>
          <w:rFonts w:ascii="Arial" w:eastAsia="Lucida Sans Unicode" w:hAnsi="Arial" w:cs="Arial"/>
        </w:rPr>
        <w:t xml:space="preserve">Wójt zwołuje Zebranie Wiejskie </w:t>
      </w:r>
      <w:r w:rsidR="003C4AEA" w:rsidRPr="003C4AEA">
        <w:rPr>
          <w:rFonts w:ascii="Arial" w:eastAsia="Lucida Sans Unicode" w:hAnsi="Arial" w:cs="Arial"/>
        </w:rPr>
        <w:t xml:space="preserve">zgodnie z przepisami prawa. </w:t>
      </w:r>
    </w:p>
    <w:p w:rsidR="00B464B6" w:rsidRPr="003C7E4B" w:rsidRDefault="00B464B6" w:rsidP="00B464B6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3C4AEA">
        <w:rPr>
          <w:rFonts w:ascii="Arial" w:eastAsia="Lucida Sans Unicode" w:hAnsi="Arial" w:cs="Arial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B464B6" w:rsidRPr="003C7E4B" w:rsidRDefault="00B464B6" w:rsidP="00B464B6">
      <w:pPr>
        <w:widowControl w:val="0"/>
        <w:tabs>
          <w:tab w:val="left" w:pos="720"/>
        </w:tabs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12. </w:t>
      </w:r>
      <w:bookmarkStart w:id="4" w:name="bookmark_60"/>
      <w:bookmarkEnd w:id="4"/>
      <w:r w:rsidRPr="003C7E4B">
        <w:rPr>
          <w:rFonts w:ascii="Arial" w:eastAsia="Lucida Sans Unicode" w:hAnsi="Arial" w:cs="Arial"/>
          <w:b/>
          <w:bCs/>
        </w:rPr>
        <w:t xml:space="preserve">1. </w:t>
      </w:r>
      <w:r w:rsidRPr="003C7E4B">
        <w:rPr>
          <w:rFonts w:ascii="Arial" w:eastAsia="Lucida Sans Unicode" w:hAnsi="Arial" w:cs="Arial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B464B6" w:rsidRPr="003C7E4B" w:rsidRDefault="00B464B6" w:rsidP="00B464B6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B464B6" w:rsidRPr="003C7E4B" w:rsidRDefault="00B464B6" w:rsidP="00B464B6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Głosowanie Zebrania Wiejskiego odbywa się w sposób jawny, z zastrzeżeniem  ust. 4 i rozdziału                   5 Statutu  Wybór Sołtysa i Rady Sołeckiej niniejszego Statutu.</w:t>
      </w:r>
    </w:p>
    <w:p w:rsidR="00B464B6" w:rsidRPr="003C7E4B" w:rsidRDefault="00B464B6" w:rsidP="00B464B6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B464B6" w:rsidRPr="003C7E4B" w:rsidRDefault="00B464B6" w:rsidP="00B464B6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3C7E4B">
        <w:rPr>
          <w:rFonts w:ascii="Arial" w:eastAsia="Lucida Sans Unicode" w:hAnsi="Arial" w:cs="Arial"/>
        </w:rPr>
        <w:t xml:space="preserve"> a także inne oso</w:t>
      </w:r>
      <w:r w:rsidR="00A76F80">
        <w:rPr>
          <w:rFonts w:ascii="Arial" w:eastAsia="Lucida Sans Unicode" w:hAnsi="Arial" w:cs="Arial"/>
        </w:rPr>
        <w:t>by zaproszone przez Sołtysa i Ra</w:t>
      </w:r>
      <w:r w:rsidRPr="003C7E4B">
        <w:rPr>
          <w:rFonts w:ascii="Arial" w:eastAsia="Lucida Sans Unicode" w:hAnsi="Arial" w:cs="Arial"/>
        </w:rPr>
        <w:t>dę Sołecką.</w:t>
      </w:r>
    </w:p>
    <w:p w:rsidR="00B464B6" w:rsidRPr="003C7E4B" w:rsidRDefault="00B464B6" w:rsidP="00B464B6">
      <w:pPr>
        <w:widowControl w:val="0"/>
        <w:numPr>
          <w:ilvl w:val="1"/>
          <w:numId w:val="36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każdego Zebrania Wiejskiego sporządza się protokół, który powinien zawierać: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bookmarkStart w:id="6" w:name="bookmark_63"/>
      <w:bookmarkEnd w:id="6"/>
      <w:r w:rsidRPr="003C7E4B">
        <w:rPr>
          <w:rFonts w:ascii="Arial" w:eastAsia="Lucida Sans Unicode" w:hAnsi="Arial" w:cs="Arial"/>
        </w:rPr>
        <w:t xml:space="preserve">datę, miejsce, godzinę zebrania i oznaczenie w jakim terminie zebranie się odbywa, 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liczbę mieszkańców biorących w nim udział; 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stwierdzenie prawomocności obrad;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wybór przewodniczącego i protokólanta;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zatwierdzony przez Zebranie porządek obrad;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przebieg obrad, zwięzłe streszczenie przemówień i dyskusji;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sformułowanie zgłaszanych wniosków;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wyniki głosowania;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treść podjętych uchwał lub opinii;</w:t>
      </w:r>
    </w:p>
    <w:p w:rsidR="00B464B6" w:rsidRPr="003C7E4B" w:rsidRDefault="00B464B6" w:rsidP="00B464B6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podpis przewodniczącego zebrania i protokólanta.</w:t>
      </w:r>
    </w:p>
    <w:p w:rsidR="00B464B6" w:rsidRPr="003C7E4B" w:rsidRDefault="00B464B6" w:rsidP="00B464B6">
      <w:pPr>
        <w:widowControl w:val="0"/>
        <w:numPr>
          <w:ilvl w:val="1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 xml:space="preserve">Do protokołu załącza się: </w:t>
      </w:r>
    </w:p>
    <w:p w:rsidR="00B464B6" w:rsidRPr="003C7E4B" w:rsidRDefault="00B464B6" w:rsidP="00B464B6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obecności mieszkańców biorących udział w zebraniu wiejskim;</w:t>
      </w:r>
    </w:p>
    <w:p w:rsidR="00B464B6" w:rsidRPr="003C7E4B" w:rsidRDefault="00B464B6" w:rsidP="00B464B6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osób zaproszonych na zebranie i oznaczenie ich funkcji;</w:t>
      </w:r>
    </w:p>
    <w:p w:rsidR="00B464B6" w:rsidRPr="003C7E4B" w:rsidRDefault="00B464B6" w:rsidP="00B464B6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bookmarkStart w:id="7" w:name="bookmark_66"/>
      <w:bookmarkEnd w:id="7"/>
      <w:r w:rsidRPr="003C7E4B">
        <w:rPr>
          <w:rFonts w:ascii="Arial" w:eastAsia="Lucida Sans Unicode" w:hAnsi="Arial" w:cs="Arial"/>
          <w:sz w:val="21"/>
          <w:szCs w:val="21"/>
        </w:rPr>
        <w:t>uchwały podjęte w trakcie Zebrania Wiejskiego, podpisane przez przewodniczącego                                  obrad.</w:t>
      </w:r>
    </w:p>
    <w:p w:rsidR="00B464B6" w:rsidRPr="003C7E4B" w:rsidRDefault="00B464B6" w:rsidP="00B464B6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B464B6" w:rsidRPr="003C7E4B" w:rsidRDefault="00B464B6" w:rsidP="00B464B6">
      <w:pPr>
        <w:widowControl w:val="0"/>
        <w:suppressAutoHyphens/>
        <w:ind w:left="567"/>
        <w:contextualSpacing/>
        <w:jc w:val="both"/>
        <w:rPr>
          <w:rFonts w:ascii="Arial" w:eastAsia="Lucida Sans Unicode" w:hAnsi="Arial" w:cs="Arial"/>
          <w:sz w:val="14"/>
          <w:szCs w:val="21"/>
        </w:rPr>
      </w:pPr>
    </w:p>
    <w:p w:rsidR="00B464B6" w:rsidRPr="003C7E4B" w:rsidRDefault="00B464B6" w:rsidP="00B464B6">
      <w:pPr>
        <w:widowControl w:val="0"/>
        <w:suppressAutoHyphens/>
        <w:ind w:left="567" w:hanging="567"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  <w:sz w:val="21"/>
          <w:szCs w:val="21"/>
        </w:rPr>
        <w:t xml:space="preserve">§ 13. </w:t>
      </w:r>
      <w:r w:rsidRPr="003C7E4B">
        <w:rPr>
          <w:rFonts w:ascii="Arial" w:eastAsia="Lucida Sans Unicode" w:hAnsi="Arial" w:cs="Arial"/>
          <w:sz w:val="21"/>
          <w:szCs w:val="21"/>
        </w:rPr>
        <w:t>W celu udzielenia Sołtysowi stałej pomocy w przygotowywaniu materiałów w organizacji zebrań, Wójt wyznacza pracowników Urzędu Gminy do kontaktów z Sołectwem.</w:t>
      </w:r>
    </w:p>
    <w:p w:rsidR="00B464B6" w:rsidRPr="00837A24" w:rsidRDefault="00B464B6" w:rsidP="00B464B6">
      <w:pPr>
        <w:jc w:val="both"/>
        <w:rPr>
          <w:rFonts w:ascii="Arial" w:hAnsi="Arial" w:cs="Arial"/>
          <w:sz w:val="10"/>
          <w:szCs w:val="10"/>
        </w:rPr>
      </w:pP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5.</w:t>
      </w:r>
    </w:p>
    <w:p w:rsidR="00B464B6" w:rsidRPr="00837A24" w:rsidRDefault="00B464B6" w:rsidP="00E026FA">
      <w:pPr>
        <w:jc w:val="both"/>
        <w:rPr>
          <w:rFonts w:ascii="Arial" w:hAnsi="Arial" w:cs="Arial"/>
          <w:b/>
          <w:bCs/>
          <w:sz w:val="10"/>
          <w:szCs w:val="10"/>
        </w:rPr>
      </w:pPr>
      <w:r w:rsidRPr="00B510D3">
        <w:rPr>
          <w:rFonts w:ascii="Arial" w:hAnsi="Arial" w:cs="Arial"/>
          <w:b/>
          <w:bCs/>
        </w:rPr>
        <w:t>Wybór sołtysa i rady sołeckiej</w:t>
      </w:r>
      <w:r w:rsidRPr="00B510D3">
        <w:rPr>
          <w:rFonts w:ascii="Arial" w:hAnsi="Arial" w:cs="Arial"/>
          <w:color w:val="000000"/>
        </w:rPr>
        <w:t xml:space="preserve"> </w:t>
      </w:r>
    </w:p>
    <w:p w:rsidR="00B464B6" w:rsidRPr="00837A24" w:rsidRDefault="00B464B6" w:rsidP="00B464B6">
      <w:pPr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837A24">
        <w:rPr>
          <w:rFonts w:ascii="Arial" w:hAnsi="Arial" w:cs="Arial"/>
          <w:b/>
          <w:bCs/>
          <w:sz w:val="21"/>
          <w:szCs w:val="21"/>
        </w:rPr>
        <w:t xml:space="preserve">§ 14. 1. </w:t>
      </w:r>
      <w:r w:rsidRPr="00837A24">
        <w:rPr>
          <w:rFonts w:ascii="Arial" w:hAnsi="Arial" w:cs="Arial"/>
          <w:sz w:val="21"/>
          <w:szCs w:val="21"/>
        </w:rPr>
        <w:t xml:space="preserve">Wyboru Sołtysa i rad sołeckich dokonuje się na zwołanym w tym celu Zebraniu Wiejskim Wyborczym. </w:t>
      </w:r>
    </w:p>
    <w:p w:rsidR="00B464B6" w:rsidRPr="00837A24" w:rsidRDefault="00B464B6" w:rsidP="00B464B6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>Zebranie Wiejskie dla wyboru Sołtysa i Rady Sołeckiej zarządza Wójt.</w:t>
      </w:r>
    </w:p>
    <w:p w:rsidR="00B464B6" w:rsidRPr="00837A24" w:rsidRDefault="00B464B6" w:rsidP="00B464B6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Wybory odbywają się w terminie nie dłuższym niż 6 miesięcy od daty ogłoszenia oficjalnych wyników wyborów samorządowych do rad  gmin. 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</w:rPr>
        <w:t xml:space="preserve">§ 15. 1. 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Wyborcze Zebranie Wiejskie zwołuje Wójt. </w:t>
      </w:r>
    </w:p>
    <w:p w:rsidR="00B464B6" w:rsidRPr="003C7E4B" w:rsidRDefault="00B464B6" w:rsidP="00B464B6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Wójt ustala termin (w tym drugi termin w przypadku braku quorum), miejsce i porządek zebrania.</w:t>
      </w:r>
    </w:p>
    <w:p w:rsidR="00B464B6" w:rsidRPr="003C7E4B" w:rsidRDefault="00B464B6" w:rsidP="00B464B6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sz w:val="21"/>
          <w:szCs w:val="21"/>
        </w:rPr>
        <w:t>Zawiadomienie o terminie wyborczego Zebrania Wiejskiego podaje do publicznej wiadomości mies</w:t>
      </w:r>
      <w:r>
        <w:rPr>
          <w:rFonts w:ascii="Arial" w:eastAsia="Lucida Sans Unicode" w:hAnsi="Arial" w:cs="Arial"/>
          <w:sz w:val="21"/>
          <w:szCs w:val="21"/>
        </w:rPr>
        <w:t>zkańcom sołectwa dotychczasowy S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ołtys, co najmniej na </w:t>
      </w:r>
      <w:r w:rsidR="008714D6">
        <w:rPr>
          <w:rFonts w:ascii="Arial" w:eastAsia="Lucida Sans Unicode" w:hAnsi="Arial" w:cs="Arial"/>
          <w:sz w:val="21"/>
          <w:szCs w:val="21"/>
        </w:rPr>
        <w:t>14 dni przed wyznaczonym terminem</w:t>
      </w:r>
      <w:r w:rsidRPr="003C7E4B">
        <w:rPr>
          <w:rFonts w:ascii="Arial" w:eastAsia="Lucida Sans Unicode" w:hAnsi="Arial" w:cs="Arial"/>
        </w:rPr>
        <w:t xml:space="preserve"> zebrania. </w:t>
      </w:r>
    </w:p>
    <w:p w:rsidR="00B464B6" w:rsidRPr="003C7E4B" w:rsidRDefault="00B464B6" w:rsidP="00B464B6">
      <w:pPr>
        <w:widowControl w:val="0"/>
        <w:numPr>
          <w:ilvl w:val="2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Porządek zebrania wiejskiego zwołanego w celu wyboru Sołtysa i Rady Sołeckiej powinien                           w szczególności zawierać: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złożenie sprawozdania z działalności Sołtysa i Rady Sołeckiej za ostatni rok;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komisji skrutacyjnej;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Sołtysa;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Rady Sołeckiej;</w:t>
      </w:r>
    </w:p>
    <w:p w:rsidR="00B464B6" w:rsidRPr="003C7E4B" w:rsidRDefault="00B464B6" w:rsidP="00B464B6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wolne wnioski i zapytania.</w:t>
      </w:r>
    </w:p>
    <w:p w:rsidR="00B464B6" w:rsidRPr="003C7E4B" w:rsidRDefault="00B464B6" w:rsidP="00B464B6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56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zwołane dla wyboru Sołtysa i Rady Sołeckiej otwiera i prowadzi Wójt lub wskazana przez niego osoba np.  pracownik Urzędu Gminy.</w:t>
      </w: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464B6" w:rsidRPr="003C7E4B" w:rsidRDefault="00B464B6" w:rsidP="00B464B6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16. 1. </w:t>
      </w:r>
      <w:r w:rsidRPr="003C7E4B">
        <w:rPr>
          <w:rFonts w:ascii="Arial" w:eastAsia="Lucida Sans Unicode" w:hAnsi="Arial" w:cs="Arial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B464B6" w:rsidRPr="003C7E4B" w:rsidRDefault="00B464B6" w:rsidP="00B464B6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B464B6" w:rsidRPr="003C7E4B" w:rsidRDefault="00B464B6" w:rsidP="00B464B6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B464B6" w:rsidRPr="003C7E4B" w:rsidRDefault="00B464B6" w:rsidP="00B464B6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Członkiem komisji skrutacyjnej nie może być osoba kandydująca na Sołtysa lub na członka Rady Sołeckiej.</w:t>
      </w:r>
    </w:p>
    <w:p w:rsidR="00B464B6" w:rsidRPr="003C7E4B" w:rsidRDefault="00B464B6" w:rsidP="00B464B6">
      <w:pPr>
        <w:widowControl w:val="0"/>
        <w:suppressAutoHyphens/>
        <w:ind w:left="709"/>
        <w:contextualSpacing/>
        <w:jc w:val="both"/>
        <w:rPr>
          <w:rFonts w:ascii="Arial" w:eastAsia="Lucida Sans Unicode" w:hAnsi="Arial" w:cs="Arial"/>
        </w:rPr>
      </w:pP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17. 1. </w:t>
      </w:r>
      <w:r w:rsidRPr="003C7E4B">
        <w:rPr>
          <w:rFonts w:ascii="Arial" w:eastAsia="Lucida Sans Unicode" w:hAnsi="Arial" w:cs="Arial"/>
        </w:rPr>
        <w:t>W pierwszej kolejności przeprowadza się wybory Sołtysa.</w:t>
      </w:r>
    </w:p>
    <w:p w:rsidR="00B464B6" w:rsidRPr="003C7E4B" w:rsidRDefault="00B464B6" w:rsidP="00B464B6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B464B6" w:rsidRPr="003C7E4B" w:rsidRDefault="00B464B6" w:rsidP="00B464B6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3.  Wyboru Sołtysa dokonuje się w głosowaniu tajnym , bezpośrednim, spośród nieograniczonej liczby kandydatów. </w:t>
      </w:r>
    </w:p>
    <w:p w:rsidR="00B464B6" w:rsidRPr="003C7E4B" w:rsidRDefault="00B464B6" w:rsidP="00B464B6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4.  Kandydaci na sołtysa mogą się zgłaszać sami lub być zgłaszani przez uprawnionych uczestników zebrania. Kandydat musi wyrazić zgodę na kandydowanie na Sołtysa.</w:t>
      </w:r>
    </w:p>
    <w:p w:rsidR="00B464B6" w:rsidRPr="003C7E4B" w:rsidRDefault="00B464B6" w:rsidP="00B464B6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5.  Komisja skrutacyjna: 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przyjmuje zgłoszenia kandydatów;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 wyczerpaniu zgłoszeń  listę zgłoszonych kandydatów zamyka się. Zamknięcie listy zgłoszonych kandydatów poddaje się pod głosowanie Zebraniu Wiejskiemu; 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objaśnia sposób przeprowadzenia głosowania poprzez odczytanie odpowiednich postanowień Statutu Sołectwa;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sporządza protokół z głosowania, który podpisują wszyscy członkowie komisji. Karty do głosowania stanowią załącznik do protokołu. Wzór protokołu określa Wójt;</w:t>
      </w:r>
    </w:p>
    <w:p w:rsidR="00B464B6" w:rsidRPr="003C7E4B" w:rsidRDefault="00B464B6" w:rsidP="00B464B6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podaje wyniki głosowania do publicznej wiadomości.   </w:t>
      </w:r>
    </w:p>
    <w:p w:rsidR="00B464B6" w:rsidRPr="003C7E4B" w:rsidRDefault="00B464B6" w:rsidP="00B464B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Sołtysa polega na postawieniu znaku  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B464B6" w:rsidRPr="003C7E4B" w:rsidRDefault="00B464B6" w:rsidP="00B464B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B464B6" w:rsidRPr="003C7E4B" w:rsidRDefault="00B464B6" w:rsidP="00B464B6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całkowicie zniszczone  (np. przedarte) ;</w:t>
      </w:r>
    </w:p>
    <w:p w:rsidR="00B464B6" w:rsidRPr="003C7E4B" w:rsidRDefault="00B464B6" w:rsidP="00B464B6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inne,  niż ustalone w ust. 5 pkt. 3 ;</w:t>
      </w:r>
    </w:p>
    <w:p w:rsidR="00B464B6" w:rsidRPr="003C7E4B" w:rsidRDefault="00B464B6" w:rsidP="00B464B6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na jednego kandydata, przy nazwisku którego postawiono jeden znak X w kratce obok nazwiska.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 wybranego sołtysem</w:t>
      </w:r>
      <w:r w:rsidR="00A76F80">
        <w:rPr>
          <w:rFonts w:ascii="Arial" w:eastAsia="Lucida Sans Unicode" w:hAnsi="Arial" w:cs="Arial"/>
        </w:rPr>
        <w:t xml:space="preserve"> uważa się tego kandydata, któr</w:t>
      </w:r>
      <w:r w:rsidRPr="003C7E4B">
        <w:rPr>
          <w:rFonts w:ascii="Arial" w:eastAsia="Lucida Sans Unicode" w:hAnsi="Arial" w:cs="Arial"/>
        </w:rPr>
        <w:t>y</w:t>
      </w:r>
      <w:r w:rsidR="00A76F80" w:rsidRPr="00A76F80">
        <w:rPr>
          <w:rFonts w:ascii="Arial" w:eastAsia="Lucida Sans Unicode" w:hAnsi="Arial" w:cs="Arial"/>
        </w:rPr>
        <w:t xml:space="preserve"> </w:t>
      </w:r>
      <w:r w:rsidR="00A76F80" w:rsidRPr="003C7E4B">
        <w:rPr>
          <w:rFonts w:ascii="Arial" w:eastAsia="Lucida Sans Unicode" w:hAnsi="Arial" w:cs="Arial"/>
        </w:rPr>
        <w:t>uzyskał</w:t>
      </w:r>
      <w:r w:rsidRPr="003C7E4B">
        <w:rPr>
          <w:rFonts w:ascii="Arial" w:eastAsia="Lucida Sans Unicode" w:hAnsi="Arial" w:cs="Arial"/>
        </w:rPr>
        <w:t xml:space="preserve">: </w:t>
      </w:r>
    </w:p>
    <w:p w:rsidR="00B464B6" w:rsidRPr="003C7E4B" w:rsidRDefault="00B464B6" w:rsidP="008714D6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największą liczbę ważnie oddanych głosów – przy dwóch lub więcej kandydatach, </w:t>
      </w:r>
    </w:p>
    <w:p w:rsidR="00B464B6" w:rsidRPr="003C7E4B" w:rsidRDefault="00B464B6" w:rsidP="008714D6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co najmniej 50% ważnie oddanych głosów przy jednym kandydacie. 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przypadku jednakowej liczby głosów uzyskanych przez dwóch kandyd</w:t>
      </w:r>
      <w:r w:rsidR="00320BFE">
        <w:rPr>
          <w:rFonts w:ascii="Arial" w:eastAsia="Lucida Sans Unicode" w:hAnsi="Arial" w:cs="Arial"/>
        </w:rPr>
        <w:t>atów, którzy uzyskali największą</w:t>
      </w:r>
      <w:r w:rsidRPr="003C7E4B">
        <w:rPr>
          <w:rFonts w:ascii="Arial" w:eastAsia="Lucida Sans Unicode" w:hAnsi="Arial" w:cs="Arial"/>
        </w:rPr>
        <w:t xml:space="preserve"> liczbę głosów, przeprowadza się ponowne głosowanie na sołtysa. Postanowienia ust. 2-10 stosuje się odpowiednio.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Jeżeli kandydat na Sołtysa nie uzyskał co najmniej 50% ważnie oddanych głosów przy jednym kandydacie, przeprowadza się ponowne wybory spośród innych kandydatów. </w:t>
      </w:r>
      <w:r w:rsidR="008714D6">
        <w:rPr>
          <w:rFonts w:ascii="Arial" w:eastAsia="Lucida Sans Unicode" w:hAnsi="Arial" w:cs="Arial"/>
        </w:rPr>
        <w:t>Postanowienia ust. 2-10 stosuje się odpowiednio.</w:t>
      </w:r>
    </w:p>
    <w:p w:rsidR="00B464B6" w:rsidRPr="003C7E4B" w:rsidRDefault="00B464B6" w:rsidP="008714D6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  <w:b/>
          <w:bCs/>
        </w:rPr>
      </w:pP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18. 1. </w:t>
      </w:r>
      <w:r w:rsidRPr="003C7E4B">
        <w:rPr>
          <w:rFonts w:ascii="Arial" w:eastAsia="Lucida Sans Unicode" w:hAnsi="Arial" w:cs="Arial"/>
        </w:rPr>
        <w:t>W wyborach do Rady Sołeckiej postanowienia § 17 ust 2 do 5 stosuje się odpowiednio.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przeprowadza się łącznie – na jednej karcie do głosowania. 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 polega na postawieniu  znaku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B464B6" w:rsidRPr="003C7E4B" w:rsidRDefault="00B464B6" w:rsidP="008714D6">
      <w:pPr>
        <w:widowControl w:val="0"/>
        <w:numPr>
          <w:ilvl w:val="1"/>
          <w:numId w:val="40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całkowicie zniszczone  (np. przedarte) ;</w:t>
      </w:r>
    </w:p>
    <w:p w:rsidR="00B464B6" w:rsidRPr="003C7E4B" w:rsidRDefault="00B464B6" w:rsidP="008714D6">
      <w:pPr>
        <w:widowControl w:val="0"/>
        <w:numPr>
          <w:ilvl w:val="1"/>
          <w:numId w:val="40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inne,  niż ustalone w </w:t>
      </w:r>
      <w:r w:rsidRPr="003C7E4B">
        <w:rPr>
          <w:rFonts w:ascii="Arial" w:eastAsia="Lucida Sans Unicode" w:hAnsi="Arial" w:cs="Arial"/>
          <w:bCs/>
        </w:rPr>
        <w:t>§ 17</w:t>
      </w:r>
      <w:r w:rsidRPr="003C7E4B">
        <w:rPr>
          <w:rFonts w:ascii="Arial" w:eastAsia="Lucida Sans Unicode" w:hAnsi="Arial" w:cs="Arial"/>
        </w:rPr>
        <w:t xml:space="preserve"> ust. 5 pkt. 3 niniejszego Statutu ;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bookmarkStart w:id="8" w:name="bookmark_87"/>
      <w:bookmarkEnd w:id="8"/>
      <w:r w:rsidRPr="003C7E4B">
        <w:rPr>
          <w:rFonts w:ascii="Arial" w:eastAsia="Lucida Sans Unicode" w:hAnsi="Arial" w:cs="Arial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Członkami Rady Sołeckiej zostają kandydaci w liczbie równej składowi Rady Sołeckiej, którzy uzyskali największą liczbę głosów ważnych.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B464B6" w:rsidRPr="003C7E4B" w:rsidRDefault="00B464B6" w:rsidP="00B464B6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</w:t>
      </w:r>
      <w:r w:rsidR="003C4AEA">
        <w:rPr>
          <w:rFonts w:ascii="Arial" w:eastAsia="Lucida Sans Unicode" w:hAnsi="Arial" w:cs="Arial"/>
        </w:rPr>
        <w:t>ego</w:t>
      </w:r>
      <w:r w:rsidRPr="003C7E4B">
        <w:rPr>
          <w:rFonts w:ascii="Arial" w:eastAsia="Lucida Sans Unicode" w:hAnsi="Arial" w:cs="Arial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B464B6" w:rsidRPr="003C7E4B" w:rsidRDefault="00B464B6" w:rsidP="00B464B6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B464B6" w:rsidRPr="003C7E4B" w:rsidRDefault="00B464B6" w:rsidP="00B464B6">
      <w:pPr>
        <w:widowControl w:val="0"/>
        <w:suppressAutoHyphens/>
        <w:ind w:left="426" w:hanging="426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19. 1. </w:t>
      </w:r>
      <w:r w:rsidRPr="003C7E4B">
        <w:rPr>
          <w:rFonts w:ascii="Arial" w:eastAsia="Lucida Sans Unicode" w:hAnsi="Arial" w:cs="Arial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B464B6" w:rsidRPr="003C7E4B" w:rsidRDefault="00B464B6" w:rsidP="00B464B6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</w:rPr>
      </w:pPr>
      <w:r w:rsidRPr="003C7E4B">
        <w:rPr>
          <w:rFonts w:ascii="Arial" w:eastAsia="Lucida Sans Unicode" w:hAnsi="Arial" w:cs="Arial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B464B6" w:rsidRPr="003C7E4B" w:rsidRDefault="00B464B6" w:rsidP="00B464B6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</w:rPr>
      </w:pPr>
      <w:r w:rsidRPr="003C7E4B">
        <w:rPr>
          <w:rFonts w:ascii="Arial" w:hAnsi="Arial" w:cs="Arial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B464B6" w:rsidRDefault="00B464B6" w:rsidP="00B464B6">
      <w:pPr>
        <w:jc w:val="both"/>
        <w:rPr>
          <w:rFonts w:ascii="Arial" w:hAnsi="Arial" w:cs="Arial"/>
          <w:b/>
          <w:bCs/>
        </w:rPr>
      </w:pPr>
    </w:p>
    <w:p w:rsidR="00B464B6" w:rsidRPr="00B510D3" w:rsidRDefault="003C4AEA" w:rsidP="00B464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6</w:t>
      </w:r>
      <w:r w:rsidR="00B464B6" w:rsidRPr="00B510D3">
        <w:rPr>
          <w:rFonts w:ascii="Arial" w:hAnsi="Arial" w:cs="Arial"/>
          <w:b/>
          <w:bCs/>
        </w:rPr>
        <w:t>.</w:t>
      </w:r>
    </w:p>
    <w:p w:rsidR="00B464B6" w:rsidRPr="00733617" w:rsidRDefault="00B464B6" w:rsidP="00E026FA">
      <w:pPr>
        <w:jc w:val="both"/>
        <w:rPr>
          <w:rFonts w:ascii="Arial" w:hAnsi="Arial" w:cs="Arial"/>
          <w:b/>
          <w:bCs/>
          <w:sz w:val="16"/>
        </w:rPr>
      </w:pPr>
      <w:r w:rsidRPr="00B510D3">
        <w:rPr>
          <w:rFonts w:ascii="Arial" w:hAnsi="Arial" w:cs="Arial"/>
          <w:b/>
          <w:bCs/>
        </w:rPr>
        <w:t>Wygaśniecie mandatu sołtysa i członka rady sołeckiej</w:t>
      </w:r>
    </w:p>
    <w:p w:rsidR="00B464B6" w:rsidRPr="00F4640C" w:rsidRDefault="00B464B6" w:rsidP="00B464B6">
      <w:pPr>
        <w:widowControl w:val="0"/>
        <w:suppressAutoHyphens/>
        <w:ind w:left="-13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20. </w:t>
      </w:r>
      <w:r w:rsidRPr="00F4640C">
        <w:rPr>
          <w:rFonts w:ascii="Arial" w:eastAsia="Lucida Sans Unicode" w:hAnsi="Arial" w:cs="Arial"/>
        </w:rPr>
        <w:t>Wygaśnięcie mandatu Sołtysa lub członka Rady Sołeckiej następuje na skutek:</w:t>
      </w:r>
    </w:p>
    <w:p w:rsidR="00B464B6" w:rsidRPr="00F4640C" w:rsidRDefault="00B464B6" w:rsidP="00B464B6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śmierci;</w:t>
      </w:r>
    </w:p>
    <w:p w:rsidR="00B464B6" w:rsidRPr="00F4640C" w:rsidRDefault="00B464B6" w:rsidP="00B464B6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zrzeczenia się mandatu w czasie trwania kadencji;</w:t>
      </w:r>
    </w:p>
    <w:p w:rsidR="00B464B6" w:rsidRPr="00F4640C" w:rsidRDefault="00B464B6" w:rsidP="00B464B6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odwołania przez zebranie wiejskie przed upływem kadencji;</w:t>
      </w:r>
    </w:p>
    <w:p w:rsidR="00B464B6" w:rsidRPr="00F4640C" w:rsidRDefault="00B464B6" w:rsidP="00B464B6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utraty prawa wybieralności.</w:t>
      </w:r>
    </w:p>
    <w:p w:rsidR="00B464B6" w:rsidRPr="00F4640C" w:rsidRDefault="00B464B6" w:rsidP="00B464B6">
      <w:pPr>
        <w:widowControl w:val="0"/>
        <w:tabs>
          <w:tab w:val="left" w:pos="720"/>
          <w:tab w:val="num" w:pos="851"/>
        </w:tabs>
        <w:suppressAutoHyphens/>
        <w:ind w:left="360"/>
        <w:jc w:val="both"/>
        <w:rPr>
          <w:rFonts w:ascii="Arial" w:eastAsia="Lucida Sans Unicode" w:hAnsi="Arial" w:cs="Arial"/>
        </w:rPr>
      </w:pPr>
    </w:p>
    <w:p w:rsidR="00B464B6" w:rsidRPr="00F4640C" w:rsidRDefault="00B464B6" w:rsidP="00B464B6">
      <w:pPr>
        <w:widowControl w:val="0"/>
        <w:tabs>
          <w:tab w:val="left" w:pos="1015"/>
        </w:tabs>
        <w:suppressAutoHyphens/>
        <w:jc w:val="both"/>
        <w:rPr>
          <w:rFonts w:ascii="Arial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21. 1. </w:t>
      </w:r>
      <w:r w:rsidRPr="00F4640C">
        <w:rPr>
          <w:rFonts w:ascii="Arial" w:hAnsi="Arial" w:cs="Arial"/>
        </w:rPr>
        <w:t xml:space="preserve">W przypadku: </w:t>
      </w:r>
    </w:p>
    <w:p w:rsidR="00B464B6" w:rsidRPr="00F4640C" w:rsidRDefault="00B464B6" w:rsidP="00B464B6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wygaśnięcia mandatu Sołtysa  lub członka Rady Sołeckiej z powodów określonych w § 20 pkt. 1 i 4, </w:t>
      </w:r>
    </w:p>
    <w:p w:rsidR="00B464B6" w:rsidRPr="00F4640C" w:rsidRDefault="00B464B6" w:rsidP="00B464B6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zrzeczenia się mandatu w czasie trwania kadencji, o którym mowa w</w:t>
      </w:r>
      <w:r w:rsidR="003C4AEA">
        <w:rPr>
          <w:rFonts w:ascii="Arial" w:eastAsia="Lucida Sans Unicode" w:hAnsi="Arial" w:cs="Arial"/>
        </w:rPr>
        <w:t xml:space="preserve"> §</w:t>
      </w:r>
      <w:r w:rsidRPr="00F4640C">
        <w:rPr>
          <w:rFonts w:ascii="Arial" w:eastAsia="Lucida Sans Unicode" w:hAnsi="Arial" w:cs="Arial"/>
        </w:rPr>
        <w:t xml:space="preserve"> 20 pkt. 2;</w:t>
      </w:r>
    </w:p>
    <w:p w:rsidR="00B464B6" w:rsidRPr="00F4640C" w:rsidRDefault="00B464B6" w:rsidP="00B464B6">
      <w:pPr>
        <w:widowControl w:val="0"/>
        <w:suppressAutoHyphens/>
        <w:ind w:left="709"/>
        <w:jc w:val="both"/>
        <w:rPr>
          <w:rFonts w:ascii="Arial" w:hAnsi="Arial" w:cs="Arial"/>
        </w:rPr>
      </w:pPr>
      <w:r w:rsidRPr="00F4640C">
        <w:rPr>
          <w:rFonts w:ascii="Arial" w:hAnsi="Arial" w:cs="Arial"/>
        </w:rPr>
        <w:t>Zebranie Wiejskie w celu dokonania wyborów uzupełniających zwołuje Wójt, nie później niż                      w ciągu 30 dni od daty wygaśnięcia mandatu lub złożenia rezygnacji.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Sołtys lub każdy z członków Rady Sołeckiej może złożyć rezygnację z wykonywanej funkcji.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Rezygnacja, o której mowa w ust 3, składana jest do Wójta w formie pisemnej.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Rezygnację z wykonywanych funkcji przyjmuje Zebranie Wiejskie przed przystąpieniem do wyborów uzupełniających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B464B6" w:rsidRPr="00F4640C" w:rsidRDefault="00B464B6" w:rsidP="00B464B6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B464B6" w:rsidRPr="00F4640C" w:rsidRDefault="00B464B6" w:rsidP="00B464B6">
      <w:pPr>
        <w:widowControl w:val="0"/>
        <w:tabs>
          <w:tab w:val="left" w:pos="720"/>
          <w:tab w:val="num" w:pos="851"/>
        </w:tabs>
        <w:suppressAutoHyphens/>
        <w:ind w:left="709"/>
        <w:contextualSpacing/>
        <w:jc w:val="both"/>
        <w:rPr>
          <w:rFonts w:ascii="Arial" w:eastAsia="Lucida Sans Unicode" w:hAnsi="Arial" w:cs="Arial"/>
        </w:rPr>
      </w:pPr>
    </w:p>
    <w:p w:rsidR="00B464B6" w:rsidRPr="00F4640C" w:rsidRDefault="00B464B6" w:rsidP="00B464B6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22. 1. </w:t>
      </w:r>
      <w:r w:rsidRPr="00F4640C">
        <w:rPr>
          <w:rFonts w:ascii="Arial" w:eastAsia="Lucida Sans Unicode" w:hAnsi="Arial" w:cs="Arial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Pierwsza próba odwołania Sołtysa może nastąpić nie wcześniej niż po upływie 6  miesięcy od daty wyboru.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 wnioskiem o odwołanie   organów Sołectwa mogą występować:</w:t>
      </w:r>
    </w:p>
    <w:p w:rsidR="00B464B6" w:rsidRPr="00F4640C" w:rsidRDefault="00B464B6" w:rsidP="00B464B6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Rada Gminy bądź Wójt Gminy;</w:t>
      </w:r>
    </w:p>
    <w:p w:rsidR="00B464B6" w:rsidRPr="00F4640C" w:rsidRDefault="00B464B6" w:rsidP="00B464B6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mieszkańcy Sołectwa, których pisemny  wnios</w:t>
      </w:r>
      <w:r w:rsidR="003C4AEA">
        <w:rPr>
          <w:rFonts w:ascii="Arial" w:eastAsia="Lucida Sans Unicode" w:hAnsi="Arial" w:cs="Arial"/>
        </w:rPr>
        <w:t>ek uzyska poparcie co najmniej 2</w:t>
      </w:r>
      <w:r w:rsidRPr="00F4640C">
        <w:rPr>
          <w:rFonts w:ascii="Arial" w:eastAsia="Lucida Sans Unicode" w:hAnsi="Arial" w:cs="Arial"/>
        </w:rPr>
        <w:t xml:space="preserve">0%  uprawnionych do udziału w Zebraniu Wiejskim.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Odwołanie Sołtysa lub członka Rady Sołeckiej jest tajne i bezpośrednie i następuje na zasadach przewidzianych dla ich wyboru.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</w:t>
      </w:r>
      <w:r w:rsidR="00E026FA">
        <w:rPr>
          <w:rFonts w:ascii="Arial" w:eastAsia="Lucida Sans Unicode" w:hAnsi="Arial" w:cs="Arial"/>
        </w:rPr>
        <w:t>ej, przeprowadzenie głosowania.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</w:t>
      </w:r>
      <w:r w:rsidR="003C4AEA">
        <w:rPr>
          <w:rFonts w:ascii="Arial" w:eastAsia="Lucida Sans Unicode" w:hAnsi="Arial" w:cs="Arial"/>
        </w:rPr>
        <w:t xml:space="preserve">anie wiejskie zwołane dla wyborów uzupełniających </w:t>
      </w:r>
      <w:r w:rsidRPr="00F4640C">
        <w:rPr>
          <w:rFonts w:ascii="Arial" w:eastAsia="Lucida Sans Unicode" w:hAnsi="Arial" w:cs="Arial"/>
        </w:rPr>
        <w:t>Sołtysa i Rady Sołeckiej otwiera i prowadzi Wój</w:t>
      </w:r>
      <w:r w:rsidR="003C4AEA">
        <w:rPr>
          <w:rFonts w:ascii="Arial" w:eastAsia="Lucida Sans Unicode" w:hAnsi="Arial" w:cs="Arial"/>
        </w:rPr>
        <w:t>t lub</w:t>
      </w:r>
      <w:r w:rsidRPr="00F4640C">
        <w:rPr>
          <w:rFonts w:ascii="Arial" w:eastAsia="Lucida Sans Unicode" w:hAnsi="Arial" w:cs="Arial"/>
        </w:rPr>
        <w:t xml:space="preserve"> wskazana przez niego osoba np.  pracownik Urzędu Gminy.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Głosowanie polega na postawieniu na karcie do głosowania znaku    </w:t>
      </w:r>
      <w:r w:rsidRPr="00F4640C">
        <w:rPr>
          <w:rFonts w:ascii="Arial" w:eastAsia="Lucida Sans Unicode" w:hAnsi="Arial" w:cs="Arial"/>
          <w:b/>
        </w:rPr>
        <w:t xml:space="preserve"> X</w:t>
      </w:r>
      <w:r w:rsidRPr="00F4640C">
        <w:rPr>
          <w:rFonts w:ascii="Arial" w:eastAsia="Lucida Sans Unicode" w:hAnsi="Arial" w:cs="Arial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Jeżeli odwołanie Sołtysa lub członka Rady Sołeckiej jest skuteczne, Wójt zarządza wybory uzupełniające nie wcześniej niż po upływie 14 dni od daty odwołania.   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Wybory uzupełniające Sołtysa lub członka Rady Sołeckiej przeprowadza się na zasadach określonych dla ich wyboru, przewidzianych w niniejszym Statucie.</w:t>
      </w:r>
    </w:p>
    <w:p w:rsidR="00B464B6" w:rsidRPr="00F4640C" w:rsidRDefault="00B464B6" w:rsidP="00B464B6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6"/>
        </w:rPr>
      </w:pPr>
    </w:p>
    <w:p w:rsidR="00B464B6" w:rsidRPr="00B510D3" w:rsidRDefault="003C4AEA" w:rsidP="00B464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7</w:t>
      </w:r>
      <w:r w:rsidR="00B464B6" w:rsidRPr="00B510D3">
        <w:rPr>
          <w:rFonts w:ascii="Arial" w:hAnsi="Arial" w:cs="Arial"/>
          <w:b/>
          <w:bCs/>
        </w:rPr>
        <w:t>.</w:t>
      </w:r>
    </w:p>
    <w:p w:rsidR="00B464B6" w:rsidRPr="00B510D3" w:rsidRDefault="00B464B6" w:rsidP="00B464B6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Zakres i formy kontroli oraz nadzoru organów G</w:t>
      </w:r>
      <w:r w:rsidR="00E026FA">
        <w:rPr>
          <w:rFonts w:ascii="Arial" w:hAnsi="Arial" w:cs="Arial"/>
          <w:b/>
          <w:bCs/>
        </w:rPr>
        <w:t>miny nad działalnością sołectwa</w:t>
      </w:r>
    </w:p>
    <w:p w:rsidR="00B464B6" w:rsidRPr="00B510D3" w:rsidRDefault="00B464B6" w:rsidP="00B464B6">
      <w:pPr>
        <w:tabs>
          <w:tab w:val="left" w:pos="720"/>
        </w:tabs>
        <w:ind w:left="851" w:hanging="851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23. 1. </w:t>
      </w:r>
      <w:r w:rsidRPr="00B510D3">
        <w:rPr>
          <w:rFonts w:ascii="Arial" w:hAnsi="Arial" w:cs="Arial"/>
        </w:rPr>
        <w:t xml:space="preserve">Nadzór nad działalnością organów  Sołectwa sprawuje Rada Gminy i Wójt na podstawie kryterium zgodności z prawem. </w:t>
      </w:r>
    </w:p>
    <w:p w:rsidR="00B464B6" w:rsidRPr="00B510D3" w:rsidRDefault="00B464B6" w:rsidP="00B464B6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Rada Gminy sprawuje kontrolę sołectwa poprzez Komisję Rewizyjną Rady Gminy. 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sprawuje nadzór i kontrolę osobiście lub przez upoważnione osoby działające w imieniu Wójta.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Zakres kontroli może obejmować działalność Sołectwa pod względem legalności, gospodarności, celowości, rzetelności i efektywności. 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Rada Gminy oraz Wójt mają prawo żądania niezbędnych informacji, danych i wyjaśnień oraz okazania dokumentów dotyczących funkcjonowania Sołectwa, a także uczestniczenia </w:t>
      </w:r>
      <w:r>
        <w:rPr>
          <w:rFonts w:ascii="Arial" w:hAnsi="Arial" w:cs="Arial"/>
        </w:rPr>
        <w:t xml:space="preserve">                             </w:t>
      </w:r>
      <w:r w:rsidRPr="00B510D3">
        <w:rPr>
          <w:rFonts w:ascii="Arial" w:hAnsi="Arial" w:cs="Arial"/>
        </w:rPr>
        <w:t>w posiedzeniach organów Sołectwa.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Gminy i wyznaczeni pracownicy Urzędu Gminy są uprawnieni do żądania niezbędnych informacji i danych, dotyczących funkcjonowania sołectwa.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Uchwały Zebrania Wiejskiego lub akt wydany przez Sołtysa sprzeczne z prawem, są nieważne. O nieważności uchwały lub aktu w całości lub w części orzeka Rada Gminy uchwałą.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Gminy wstrzymuje wykonanie uchwał Zebrania lub aktu Sołtysa sprzecznych z prawem,</w:t>
      </w:r>
      <w:r>
        <w:rPr>
          <w:rFonts w:ascii="Arial" w:hAnsi="Arial" w:cs="Arial"/>
        </w:rPr>
        <w:t xml:space="preserve">                     </w:t>
      </w:r>
      <w:r w:rsidRPr="00B510D3">
        <w:rPr>
          <w:rFonts w:ascii="Arial" w:hAnsi="Arial" w:cs="Arial"/>
        </w:rPr>
        <w:t xml:space="preserve"> w tym z uchwałami Rady Gminy, do czasu zajęcia stanowiska przez Radę Gminy. 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 przypadku nieistotnego naruszenia prawa Rada Gminy na skutek nieważności uchwały lub aktu ogranicza się do wskazania, że zostały wydane z naruszeniem prawa.</w:t>
      </w:r>
    </w:p>
    <w:p w:rsidR="00B464B6" w:rsidRPr="00B510D3" w:rsidRDefault="00B464B6" w:rsidP="00B464B6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Nie stwierdza się nieważności uchwały lub aktu w sprawach z zakresu celu publicznego, po upływie jednego roku od ich podjęcia</w:t>
      </w:r>
    </w:p>
    <w:p w:rsidR="00B464B6" w:rsidRPr="00837A24" w:rsidRDefault="00B464B6" w:rsidP="00B464B6">
      <w:pPr>
        <w:jc w:val="both"/>
        <w:rPr>
          <w:rFonts w:ascii="Arial" w:hAnsi="Arial" w:cs="Arial"/>
          <w:b/>
          <w:bCs/>
          <w:sz w:val="14"/>
        </w:rPr>
      </w:pPr>
    </w:p>
    <w:p w:rsidR="00B464B6" w:rsidRPr="00B510D3" w:rsidRDefault="003C4AEA" w:rsidP="00B464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8</w:t>
      </w:r>
      <w:r w:rsidR="00B464B6" w:rsidRPr="00B510D3">
        <w:rPr>
          <w:rFonts w:ascii="Arial" w:hAnsi="Arial" w:cs="Arial"/>
          <w:b/>
          <w:bCs/>
        </w:rPr>
        <w:t>.</w:t>
      </w:r>
    </w:p>
    <w:p w:rsidR="00B464B6" w:rsidRPr="00837A24" w:rsidRDefault="00B464B6" w:rsidP="00B464B6">
      <w:pPr>
        <w:jc w:val="both"/>
        <w:rPr>
          <w:rFonts w:ascii="Arial" w:hAnsi="Arial" w:cs="Arial"/>
          <w:sz w:val="21"/>
          <w:szCs w:val="21"/>
        </w:rPr>
      </w:pPr>
      <w:r w:rsidRPr="00B510D3">
        <w:rPr>
          <w:rFonts w:ascii="Arial" w:hAnsi="Arial" w:cs="Arial"/>
          <w:b/>
          <w:bCs/>
        </w:rPr>
        <w:t>Zakres zadań przekazywanych sołectwu przez Gminę oraz sposób ich realizacji</w:t>
      </w:r>
    </w:p>
    <w:p w:rsidR="00B464B6" w:rsidRPr="00837A24" w:rsidRDefault="00B464B6" w:rsidP="00B464B6">
      <w:pPr>
        <w:ind w:left="709" w:hanging="709"/>
        <w:jc w:val="both"/>
        <w:rPr>
          <w:rFonts w:ascii="Arial" w:hAnsi="Arial" w:cs="Arial"/>
          <w:b/>
          <w:bCs/>
          <w:sz w:val="21"/>
          <w:szCs w:val="21"/>
        </w:rPr>
      </w:pPr>
      <w:r w:rsidRPr="00837A24">
        <w:rPr>
          <w:rFonts w:ascii="Arial" w:hAnsi="Arial" w:cs="Arial"/>
          <w:b/>
          <w:bCs/>
          <w:sz w:val="21"/>
          <w:szCs w:val="21"/>
        </w:rPr>
        <w:t xml:space="preserve">§ 24.1. </w:t>
      </w:r>
      <w:r w:rsidRPr="00837A24">
        <w:rPr>
          <w:rFonts w:ascii="Arial" w:hAnsi="Arial" w:cs="Arial"/>
          <w:sz w:val="21"/>
          <w:szCs w:val="21"/>
        </w:rPr>
        <w:t xml:space="preserve">Sołectwo </w:t>
      </w:r>
      <w:r w:rsidR="006C1AF0">
        <w:rPr>
          <w:rFonts w:ascii="Arial" w:hAnsi="Arial" w:cs="Arial"/>
          <w:sz w:val="21"/>
          <w:szCs w:val="21"/>
        </w:rPr>
        <w:t>Malanowo Stare</w:t>
      </w:r>
      <w:r w:rsidRPr="00837A24">
        <w:rPr>
          <w:rFonts w:ascii="Arial" w:hAnsi="Arial" w:cs="Arial"/>
          <w:sz w:val="21"/>
          <w:szCs w:val="21"/>
        </w:rPr>
        <w:t xml:space="preserve"> może korzystać z mienia gminnego (komunalnego), przekazanego do jego dyspozycji, według zasad określonych przez Radę Gminy.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Dochody z przekazanego mienia komunalnego, o którym mowa w ust. 1, Sołectwo </w:t>
      </w:r>
      <w:r w:rsidR="006C1AF0">
        <w:rPr>
          <w:rFonts w:ascii="Arial" w:hAnsi="Arial" w:cs="Arial"/>
          <w:sz w:val="21"/>
          <w:szCs w:val="21"/>
        </w:rPr>
        <w:t>Malanowo Stare</w:t>
      </w:r>
      <w:r w:rsidRPr="00837A24">
        <w:rPr>
          <w:rFonts w:ascii="Arial" w:hAnsi="Arial" w:cs="Arial"/>
          <w:sz w:val="21"/>
          <w:szCs w:val="21"/>
        </w:rPr>
        <w:t xml:space="preserve"> może przeznaczać na cele statutowe sołectwa, w szczególności służące zaspokajaniu zbiorowych potrzeb mieszkańców sołectwa.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Sołectwo z uzyskanych dochodów w pierwszej kolejności ponosi koszty utrzymania mienia                      w szczególności: opłaty za dostarczone media, wywóz odpadów, remonty i naprawy, przeglądy techniczne budynków, podatki i opłaty lokalne, itp. W przypadku wydzierżawienia lub wynajmu poszczególnych składników mienia, wzajemne relacje oraz zasady ponoszenia kosztów utrzymania mienia określa umowa cywilnoprawna. 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Sołectwo dokonuje samodzielnie czynności dotyczących poszczególnych składników mienia                   w ramach zwykłego zarządu, którego zakres określa </w:t>
      </w:r>
      <w:r w:rsidRPr="00837A24">
        <w:rPr>
          <w:rFonts w:ascii="Arial" w:hAnsi="Arial" w:cs="Arial"/>
          <w:bCs/>
          <w:sz w:val="21"/>
          <w:szCs w:val="21"/>
        </w:rPr>
        <w:t>§</w:t>
      </w:r>
      <w:r w:rsidRPr="00837A24">
        <w:rPr>
          <w:rFonts w:ascii="Arial" w:hAnsi="Arial" w:cs="Arial"/>
          <w:sz w:val="21"/>
          <w:szCs w:val="21"/>
        </w:rPr>
        <w:t xml:space="preserve"> 25 ust. 2.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Wszelkie czynności przekraczające zakres zwykłego zarządu w tym oddanie poszczególnych składników majątku w najem, dzierżawę, za wyjątkiem przypadków o których mowa w </w:t>
      </w:r>
      <w:r w:rsidRPr="00837A24">
        <w:rPr>
          <w:rFonts w:ascii="Arial" w:hAnsi="Arial" w:cs="Arial"/>
          <w:bCs/>
          <w:sz w:val="21"/>
          <w:szCs w:val="21"/>
        </w:rPr>
        <w:t>§</w:t>
      </w:r>
      <w:r w:rsidRPr="00837A24">
        <w:rPr>
          <w:rFonts w:ascii="Arial" w:hAnsi="Arial" w:cs="Arial"/>
          <w:sz w:val="21"/>
          <w:szCs w:val="21"/>
        </w:rPr>
        <w:t xml:space="preserve"> 25 ust. 2 pkt. 4 niniejszego statutu, realizuje Wójt w oparciu o uchwałę Zebrania Wiejskiego stosując przepisy</w:t>
      </w:r>
      <w:r>
        <w:rPr>
          <w:rFonts w:ascii="Arial" w:hAnsi="Arial" w:cs="Arial"/>
          <w:sz w:val="21"/>
          <w:szCs w:val="21"/>
        </w:rPr>
        <w:t xml:space="preserve">                    </w:t>
      </w:r>
      <w:r w:rsidRPr="00837A24">
        <w:rPr>
          <w:rFonts w:ascii="Arial" w:hAnsi="Arial" w:cs="Arial"/>
          <w:sz w:val="21"/>
          <w:szCs w:val="21"/>
        </w:rPr>
        <w:t xml:space="preserve"> i procedury przewidziane prawem. 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bCs/>
          <w:sz w:val="21"/>
          <w:szCs w:val="21"/>
        </w:rPr>
        <w:t xml:space="preserve">Czynności prawne  zbycia (sprzedaż, darowizna) lub obciążania prawami rzeczowymi ograniczonymi (np. służebność gruntowa) mienia gminnego przekazanego sołectwu dokonywane są przez Wójta </w:t>
      </w:r>
      <w:r>
        <w:rPr>
          <w:rFonts w:ascii="Arial" w:hAnsi="Arial" w:cs="Arial"/>
          <w:bCs/>
          <w:sz w:val="21"/>
          <w:szCs w:val="21"/>
        </w:rPr>
        <w:t xml:space="preserve">                 </w:t>
      </w:r>
      <w:r w:rsidRPr="00837A24">
        <w:rPr>
          <w:rFonts w:ascii="Arial" w:hAnsi="Arial" w:cs="Arial"/>
          <w:bCs/>
          <w:sz w:val="21"/>
          <w:szCs w:val="21"/>
        </w:rPr>
        <w:t xml:space="preserve">w oparciu o uchwałę Zebrania Wiejskiego, </w:t>
      </w:r>
      <w:r w:rsidRPr="00837A24">
        <w:rPr>
          <w:rFonts w:ascii="Arial" w:hAnsi="Arial" w:cs="Arial"/>
          <w:sz w:val="21"/>
          <w:szCs w:val="21"/>
        </w:rPr>
        <w:t xml:space="preserve">stosując przepisy  i procedury przewidziane prawem.  </w:t>
      </w:r>
    </w:p>
    <w:p w:rsidR="00B464B6" w:rsidRPr="00837A24" w:rsidRDefault="00B464B6" w:rsidP="00B464B6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bCs/>
          <w:sz w:val="21"/>
          <w:szCs w:val="21"/>
        </w:rPr>
        <w:t>Uzyskane środki finansowe z wynajmowania i wydzierżawiania składników majątku jak  również ze zbycia lub obciążenia prawami rzeczo</w:t>
      </w:r>
      <w:r>
        <w:rPr>
          <w:rFonts w:ascii="Arial" w:hAnsi="Arial" w:cs="Arial"/>
          <w:bCs/>
          <w:sz w:val="21"/>
          <w:szCs w:val="21"/>
        </w:rPr>
        <w:t xml:space="preserve">wymi ograniczonymi są dochodami </w:t>
      </w:r>
      <w:r w:rsidRPr="00837A24">
        <w:rPr>
          <w:rFonts w:ascii="Arial" w:hAnsi="Arial" w:cs="Arial"/>
          <w:bCs/>
          <w:sz w:val="21"/>
          <w:szCs w:val="21"/>
        </w:rPr>
        <w:t xml:space="preserve">Gminy                                      z wykorzystaniem dla Sołectwa lub na inne cele gminy, wskazane przez Zebranie Wiejskie.  </w:t>
      </w:r>
    </w:p>
    <w:p w:rsidR="00B464B6" w:rsidRPr="00837A24" w:rsidRDefault="00B464B6" w:rsidP="00B464B6">
      <w:pPr>
        <w:pStyle w:val="Akapitzlist"/>
        <w:ind w:left="709"/>
        <w:jc w:val="both"/>
        <w:rPr>
          <w:rFonts w:ascii="Arial" w:hAnsi="Arial" w:cs="Arial"/>
          <w:bCs/>
          <w:sz w:val="16"/>
          <w:szCs w:val="22"/>
        </w:rPr>
      </w:pPr>
    </w:p>
    <w:p w:rsidR="00B464B6" w:rsidRPr="00A2110B" w:rsidRDefault="00B464B6" w:rsidP="00B464B6">
      <w:pPr>
        <w:pStyle w:val="Akapitzlist"/>
        <w:ind w:left="709" w:hanging="360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25.1. </w:t>
      </w:r>
      <w:r w:rsidRPr="00A2110B">
        <w:rPr>
          <w:rFonts w:ascii="Arial" w:hAnsi="Arial" w:cs="Arial"/>
          <w:sz w:val="21"/>
          <w:szCs w:val="21"/>
        </w:rPr>
        <w:t>Zakres korzystania z mienia gminnego obejmuje korzystanie z niego w ramach zwykłego zarządu.</w:t>
      </w:r>
    </w:p>
    <w:p w:rsidR="00B464B6" w:rsidRPr="00A2110B" w:rsidRDefault="00B464B6" w:rsidP="00B464B6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Do czynności zwykłego zarządu należy:</w:t>
      </w:r>
    </w:p>
    <w:p w:rsidR="00B464B6" w:rsidRPr="00A2110B" w:rsidRDefault="00B464B6" w:rsidP="00B464B6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załatwianie bieżących spraw związanych z eksploatacją mienia;</w:t>
      </w:r>
    </w:p>
    <w:p w:rsidR="00B464B6" w:rsidRPr="00A2110B" w:rsidRDefault="00B464B6" w:rsidP="00B464B6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utrzymanie przekazanego mienia w stanie nie pogorszonym w ramach jego aktualnego przeznaczenia;</w:t>
      </w:r>
    </w:p>
    <w:p w:rsidR="00B464B6" w:rsidRPr="00A2110B" w:rsidRDefault="00B464B6" w:rsidP="00B464B6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używanie mienia na własne potrzeby oraz pobieranie pożytków i przychodów z tego mienia;</w:t>
      </w:r>
    </w:p>
    <w:p w:rsidR="00B464B6" w:rsidRPr="00A2110B" w:rsidRDefault="00B464B6" w:rsidP="00B464B6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wynajem lokalu na imprezy okolicznościowe (np. świetlicy wiejskiej), za wyjątkiem przypadków, </w:t>
      </w:r>
      <w:r w:rsidR="00A2110B">
        <w:rPr>
          <w:rFonts w:ascii="Arial" w:hAnsi="Arial" w:cs="Arial"/>
          <w:sz w:val="21"/>
          <w:szCs w:val="21"/>
        </w:rPr>
        <w:t xml:space="preserve">                  </w:t>
      </w:r>
      <w:r w:rsidRPr="00A2110B">
        <w:rPr>
          <w:rFonts w:ascii="Arial" w:hAnsi="Arial" w:cs="Arial"/>
          <w:sz w:val="21"/>
          <w:szCs w:val="21"/>
        </w:rPr>
        <w:t xml:space="preserve">o których mowa w   </w:t>
      </w:r>
      <w:r w:rsidRPr="00A2110B">
        <w:rPr>
          <w:rFonts w:ascii="Arial" w:hAnsi="Arial" w:cs="Arial"/>
          <w:bCs/>
          <w:sz w:val="21"/>
          <w:szCs w:val="21"/>
        </w:rPr>
        <w:t>§</w:t>
      </w:r>
      <w:r w:rsidRPr="00A2110B">
        <w:rPr>
          <w:rFonts w:ascii="Arial" w:hAnsi="Arial" w:cs="Arial"/>
          <w:sz w:val="21"/>
          <w:szCs w:val="21"/>
        </w:rPr>
        <w:t xml:space="preserve"> 24 ust. 4.</w:t>
      </w:r>
    </w:p>
    <w:p w:rsidR="00B464B6" w:rsidRPr="00A2110B" w:rsidRDefault="00B464B6" w:rsidP="00B464B6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W imieniu sołectwa zwykły zarząd mieniem sprawuje Sołtys.</w:t>
      </w:r>
    </w:p>
    <w:p w:rsidR="00B464B6" w:rsidRPr="00A2110B" w:rsidRDefault="00B464B6" w:rsidP="00B464B6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W ramach zwykłego zarządu sołtys jest upoważniony do: </w:t>
      </w:r>
    </w:p>
    <w:p w:rsidR="00B464B6" w:rsidRPr="00A2110B" w:rsidRDefault="00B464B6" w:rsidP="00B46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jednorazowego wynajmu (np. na imprezy okolicznościowe) składników mienia;</w:t>
      </w:r>
    </w:p>
    <w:p w:rsidR="00B464B6" w:rsidRPr="00A2110B" w:rsidRDefault="00B464B6" w:rsidP="00B46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zlecania konserwacji, napraw i przeglądów  a także drobnych remontów składników mienia przeznaczonych do publicznego użytku, wskazanych przez Zebranie Wiejskie, w ramach postawionych do dyspozycji sołectwa środków finansowych. Zakup materiałów lub usług wymaga pisemnej zgody Wójta;</w:t>
      </w:r>
    </w:p>
    <w:p w:rsidR="00B464B6" w:rsidRPr="00A2110B" w:rsidRDefault="00B464B6" w:rsidP="00B46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prowadzenia dokumentacji obiektów budowlanych (książki obiektu budowlanego) oraz czuwanie nad terminowym dokonywaniem przeglądów budowlanych;</w:t>
      </w:r>
    </w:p>
    <w:p w:rsidR="00B464B6" w:rsidRPr="00A2110B" w:rsidRDefault="00B464B6" w:rsidP="00B464B6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prowadzenia ksiąg inwentarzowych oraz oznaczanie numerami inwentarzowymi sprzętu                     i wyposażenia). </w:t>
      </w:r>
    </w:p>
    <w:p w:rsidR="00B464B6" w:rsidRPr="00A2110B" w:rsidRDefault="00B464B6" w:rsidP="00B464B6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Poza zadaniami określonymi w ust. 3, Zebranie Wiejskie może określić zasady, na jakich sołtys zarządza mieniem gminnym sołectwa oraz  zasady korzystania i rozporządzania dochodami                      z tego źródła. </w:t>
      </w:r>
    </w:p>
    <w:p w:rsidR="00B464B6" w:rsidRPr="00A2110B" w:rsidRDefault="00B464B6" w:rsidP="00B464B6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Sołtys składa Radzie Gminy, w terminie do końca I kwartału każdego roku, sprawozdanie finansowo – rzeczowe za rok poprzedni z realizacji dochodów i wydatków mienia gminnego  przekazanego sołectwu do zarządzania. </w:t>
      </w:r>
    </w:p>
    <w:p w:rsidR="00B464B6" w:rsidRPr="00A2110B" w:rsidRDefault="00B464B6" w:rsidP="00B464B6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 xml:space="preserve">Sołtys co najmniej raz w roku przedkłada sprawozdanie </w:t>
      </w:r>
      <w:r w:rsidR="00320BFE">
        <w:rPr>
          <w:rFonts w:ascii="Arial" w:hAnsi="Arial" w:cs="Arial"/>
          <w:sz w:val="21"/>
          <w:szCs w:val="21"/>
        </w:rPr>
        <w:t xml:space="preserve">finansowo – rzeczowe, o którym </w:t>
      </w:r>
      <w:bookmarkStart w:id="9" w:name="_GoBack"/>
      <w:bookmarkEnd w:id="9"/>
      <w:r w:rsidRPr="00A2110B">
        <w:rPr>
          <w:rFonts w:ascii="Arial" w:hAnsi="Arial" w:cs="Arial"/>
          <w:sz w:val="21"/>
          <w:szCs w:val="21"/>
        </w:rPr>
        <w:t xml:space="preserve">mowa </w:t>
      </w:r>
      <w:r w:rsidR="00A2110B">
        <w:rPr>
          <w:rFonts w:ascii="Arial" w:hAnsi="Arial" w:cs="Arial"/>
          <w:sz w:val="21"/>
          <w:szCs w:val="21"/>
        </w:rPr>
        <w:t xml:space="preserve">                    </w:t>
      </w:r>
      <w:r w:rsidRPr="00A2110B">
        <w:rPr>
          <w:rFonts w:ascii="Arial" w:hAnsi="Arial" w:cs="Arial"/>
          <w:sz w:val="21"/>
          <w:szCs w:val="21"/>
        </w:rPr>
        <w:t>w ust. 4, Zebraniu Wiejskiemu</w:t>
      </w:r>
      <w:r w:rsidRPr="00A2110B">
        <w:rPr>
          <w:rFonts w:ascii="Arial" w:hAnsi="Arial" w:cs="Arial"/>
          <w:bCs/>
          <w:sz w:val="21"/>
          <w:szCs w:val="21"/>
        </w:rPr>
        <w:t>.</w:t>
      </w:r>
    </w:p>
    <w:p w:rsidR="00B464B6" w:rsidRPr="00A2110B" w:rsidRDefault="00B464B6" w:rsidP="00B464B6">
      <w:pPr>
        <w:jc w:val="both"/>
        <w:rPr>
          <w:rFonts w:ascii="Arial" w:hAnsi="Arial" w:cs="Arial"/>
          <w:sz w:val="21"/>
          <w:szCs w:val="21"/>
        </w:rPr>
      </w:pPr>
    </w:p>
    <w:p w:rsidR="00B464B6" w:rsidRPr="00A2110B" w:rsidRDefault="00B464B6" w:rsidP="00B464B6">
      <w:pPr>
        <w:widowControl w:val="0"/>
        <w:suppressAutoHyphens/>
        <w:ind w:left="720" w:hanging="720"/>
        <w:jc w:val="both"/>
        <w:rPr>
          <w:rFonts w:ascii="Arial" w:hAnsi="Arial" w:cs="Arial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26.1. </w:t>
      </w:r>
      <w:r w:rsidRPr="00A2110B">
        <w:rPr>
          <w:rFonts w:ascii="Arial" w:hAnsi="Arial" w:cs="Arial"/>
          <w:sz w:val="21"/>
          <w:szCs w:val="21"/>
        </w:rPr>
        <w:t>Sołectwo prowadzi gospodarkę finansową w ramach budżetu Gminy.</w:t>
      </w:r>
    </w:p>
    <w:p w:rsidR="00B464B6" w:rsidRPr="00A2110B" w:rsidRDefault="00B464B6" w:rsidP="00B464B6">
      <w:pPr>
        <w:pStyle w:val="Akapitzlist"/>
        <w:numPr>
          <w:ilvl w:val="3"/>
          <w:numId w:val="33"/>
        </w:numPr>
        <w:tabs>
          <w:tab w:val="clear" w:pos="1800"/>
        </w:tabs>
        <w:ind w:left="851"/>
        <w:jc w:val="both"/>
        <w:rPr>
          <w:rFonts w:ascii="Arial" w:hAnsi="Arial" w:cs="Arial"/>
          <w:b/>
          <w:bCs/>
          <w:sz w:val="21"/>
          <w:szCs w:val="21"/>
        </w:rPr>
      </w:pPr>
      <w:r w:rsidRPr="00A2110B">
        <w:rPr>
          <w:rFonts w:ascii="Arial" w:hAnsi="Arial" w:cs="Arial"/>
          <w:sz w:val="21"/>
          <w:szCs w:val="21"/>
        </w:rPr>
        <w:t>Środki finansowe z budżetu Gminy mogą być przeznaczone wyłącznie na cele określone                        w uchwale budżetowej.</w:t>
      </w:r>
      <w:r w:rsidRPr="00A2110B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B464B6" w:rsidRPr="00A2110B" w:rsidRDefault="003C4AEA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Rozdział 9</w:t>
      </w: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>Postanowienia przejściowe</w:t>
      </w:r>
    </w:p>
    <w:p w:rsidR="00E026FA" w:rsidRDefault="00B464B6" w:rsidP="00B464B6">
      <w:pPr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27. </w:t>
      </w:r>
      <w:r w:rsidRPr="00A2110B">
        <w:rPr>
          <w:rFonts w:ascii="Arial" w:hAnsi="Arial" w:cs="Arial"/>
          <w:sz w:val="21"/>
          <w:szCs w:val="21"/>
        </w:rPr>
        <w:t>1. Wybrana przez Zebranie Wiejskie Komisja Rewizyjn</w:t>
      </w:r>
      <w:r w:rsidR="00A2110B">
        <w:rPr>
          <w:rFonts w:ascii="Arial" w:hAnsi="Arial" w:cs="Arial"/>
          <w:sz w:val="21"/>
          <w:szCs w:val="21"/>
        </w:rPr>
        <w:t xml:space="preserve">a pełni swoją funkcję do końca </w:t>
      </w:r>
      <w:r w:rsidRPr="00A2110B">
        <w:rPr>
          <w:rFonts w:ascii="Arial" w:hAnsi="Arial" w:cs="Arial"/>
          <w:sz w:val="21"/>
          <w:szCs w:val="21"/>
        </w:rPr>
        <w:t xml:space="preserve">kadencji  </w:t>
      </w:r>
      <w:r w:rsidRPr="00A2110B">
        <w:rPr>
          <w:rFonts w:ascii="Arial" w:hAnsi="Arial" w:cs="Arial"/>
          <w:b/>
          <w:bCs/>
          <w:sz w:val="21"/>
          <w:szCs w:val="21"/>
        </w:rPr>
        <w:t xml:space="preserve">              </w:t>
      </w:r>
    </w:p>
    <w:p w:rsidR="00B464B6" w:rsidRPr="00A2110B" w:rsidRDefault="00E026FA" w:rsidP="00B464B6">
      <w:pPr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</w:t>
      </w:r>
      <w:r w:rsidR="00B464B6" w:rsidRPr="00A2110B">
        <w:rPr>
          <w:rFonts w:ascii="Arial" w:hAnsi="Arial" w:cs="Arial"/>
          <w:sz w:val="21"/>
          <w:szCs w:val="21"/>
        </w:rPr>
        <w:t>2015</w:t>
      </w:r>
      <w:r w:rsidR="00A2110B">
        <w:rPr>
          <w:rFonts w:ascii="Arial" w:hAnsi="Arial" w:cs="Arial"/>
          <w:sz w:val="21"/>
          <w:szCs w:val="21"/>
        </w:rPr>
        <w:t xml:space="preserve"> </w:t>
      </w:r>
      <w:r w:rsidR="00B464B6" w:rsidRPr="00A2110B">
        <w:rPr>
          <w:rFonts w:ascii="Arial" w:hAnsi="Arial" w:cs="Arial"/>
          <w:sz w:val="21"/>
          <w:szCs w:val="21"/>
        </w:rPr>
        <w:t xml:space="preserve">- 2019. </w:t>
      </w:r>
    </w:p>
    <w:p w:rsidR="00B464B6" w:rsidRPr="00A2110B" w:rsidRDefault="00B464B6" w:rsidP="00B464B6">
      <w:pPr>
        <w:widowControl w:val="0"/>
        <w:numPr>
          <w:ilvl w:val="3"/>
          <w:numId w:val="31"/>
        </w:numPr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A2110B">
        <w:rPr>
          <w:rFonts w:ascii="Arial" w:eastAsia="Lucida Sans Unicode" w:hAnsi="Arial" w:cs="Arial"/>
          <w:sz w:val="21"/>
          <w:szCs w:val="21"/>
        </w:rPr>
        <w:t xml:space="preserve">Zadania, o których mowa w </w:t>
      </w:r>
      <w:r w:rsidRPr="00A2110B">
        <w:rPr>
          <w:rFonts w:ascii="Arial" w:eastAsia="Lucida Sans Unicode" w:hAnsi="Arial" w:cs="Arial"/>
          <w:bCs/>
          <w:sz w:val="21"/>
          <w:szCs w:val="21"/>
        </w:rPr>
        <w:t>§ 25 ust. 6 i 7, do końca kadencji 2015-2019,</w:t>
      </w:r>
      <w:r w:rsidRPr="00A2110B">
        <w:rPr>
          <w:rFonts w:ascii="Arial" w:eastAsia="Lucida Sans Unicode" w:hAnsi="Arial" w:cs="Arial"/>
          <w:b/>
          <w:bCs/>
          <w:sz w:val="21"/>
          <w:szCs w:val="21"/>
        </w:rPr>
        <w:t xml:space="preserve"> </w:t>
      </w:r>
      <w:r w:rsidRPr="00A2110B">
        <w:rPr>
          <w:rFonts w:ascii="Arial" w:eastAsia="Lucida Sans Unicode" w:hAnsi="Arial" w:cs="Arial"/>
          <w:bCs/>
          <w:sz w:val="21"/>
          <w:szCs w:val="21"/>
        </w:rPr>
        <w:t>w</w:t>
      </w:r>
      <w:r w:rsidRPr="00A2110B">
        <w:rPr>
          <w:rFonts w:ascii="Arial" w:eastAsia="Lucida Sans Unicode" w:hAnsi="Arial" w:cs="Arial"/>
          <w:sz w:val="21"/>
          <w:szCs w:val="21"/>
        </w:rPr>
        <w:t xml:space="preserve">ykonuje Komisja Rewizyjna w Sołectwie. </w:t>
      </w:r>
    </w:p>
    <w:p w:rsidR="00B464B6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B464B6" w:rsidRPr="00A2110B" w:rsidRDefault="003C4AEA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Rozdział 10</w:t>
      </w:r>
    </w:p>
    <w:p w:rsidR="003C4AEA" w:rsidRPr="00A2110B" w:rsidRDefault="00B464B6" w:rsidP="00B464B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>Postanowienia końcowe</w:t>
      </w:r>
    </w:p>
    <w:p w:rsidR="00E026FA" w:rsidRDefault="00B464B6" w:rsidP="00B464B6">
      <w:pPr>
        <w:ind w:left="851" w:hanging="851"/>
        <w:jc w:val="both"/>
        <w:rPr>
          <w:rFonts w:ascii="Arial" w:hAnsi="Arial" w:cs="Arial"/>
          <w:color w:val="000000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28. 1 </w:t>
      </w:r>
      <w:r w:rsidRPr="00A2110B">
        <w:rPr>
          <w:rFonts w:ascii="Arial" w:hAnsi="Arial" w:cs="Arial"/>
          <w:sz w:val="21"/>
          <w:szCs w:val="21"/>
        </w:rPr>
        <w:t xml:space="preserve">. </w:t>
      </w:r>
      <w:r w:rsidRPr="00A2110B">
        <w:rPr>
          <w:rFonts w:ascii="Arial" w:hAnsi="Arial" w:cs="Arial"/>
          <w:color w:val="000000"/>
          <w:sz w:val="21"/>
          <w:szCs w:val="21"/>
        </w:rPr>
        <w:t xml:space="preserve">Zasady łączenia, podziału, znoszenia oraz nadania lub zmiany Statutu Sołectwa określa Statut </w:t>
      </w:r>
    </w:p>
    <w:p w:rsidR="00B464B6" w:rsidRPr="00A2110B" w:rsidRDefault="00E026FA" w:rsidP="00B464B6">
      <w:pPr>
        <w:ind w:left="851" w:hanging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="00B464B6" w:rsidRPr="00A2110B">
        <w:rPr>
          <w:rFonts w:ascii="Arial" w:hAnsi="Arial" w:cs="Arial"/>
          <w:color w:val="000000"/>
          <w:sz w:val="21"/>
          <w:szCs w:val="21"/>
        </w:rPr>
        <w:t>Gminy Mochowo.</w:t>
      </w:r>
      <w:r w:rsidR="00B464B6" w:rsidRPr="00A2110B">
        <w:rPr>
          <w:rFonts w:ascii="Arial" w:hAnsi="Arial" w:cs="Arial"/>
          <w:sz w:val="21"/>
          <w:szCs w:val="21"/>
        </w:rPr>
        <w:t xml:space="preserve"> </w:t>
      </w:r>
    </w:p>
    <w:p w:rsidR="0047066D" w:rsidRDefault="00B464B6" w:rsidP="00B464B6">
      <w:pPr>
        <w:widowControl w:val="0"/>
        <w:numPr>
          <w:ilvl w:val="3"/>
          <w:numId w:val="34"/>
        </w:numPr>
        <w:tabs>
          <w:tab w:val="clear" w:pos="2148"/>
        </w:tabs>
        <w:suppressAutoHyphens/>
        <w:ind w:left="851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A2110B">
        <w:rPr>
          <w:rFonts w:ascii="Arial" w:eastAsia="Lucida Sans Unicode" w:hAnsi="Arial" w:cs="Arial"/>
          <w:sz w:val="21"/>
          <w:szCs w:val="21"/>
        </w:rPr>
        <w:t>W sprawach nie uregulowanych w statucie, mają zastosowanie przepisy Statutu Gminy</w:t>
      </w:r>
    </w:p>
    <w:p w:rsidR="00B464B6" w:rsidRPr="00A2110B" w:rsidRDefault="0047066D" w:rsidP="0047066D">
      <w:pPr>
        <w:widowControl w:val="0"/>
        <w:suppressAutoHyphens/>
        <w:ind w:left="851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>
        <w:rPr>
          <w:rFonts w:ascii="Arial" w:eastAsia="Lucida Sans Unicode" w:hAnsi="Arial" w:cs="Arial"/>
          <w:sz w:val="21"/>
          <w:szCs w:val="21"/>
        </w:rPr>
        <w:t>Mochowo i innych obowiązujących przepisów.</w:t>
      </w:r>
      <w:r w:rsidR="00B464B6" w:rsidRPr="00A2110B">
        <w:rPr>
          <w:rFonts w:ascii="Arial" w:eastAsia="Lucida Sans Unicode" w:hAnsi="Arial" w:cs="Arial"/>
          <w:sz w:val="21"/>
          <w:szCs w:val="21"/>
        </w:rPr>
        <w:t xml:space="preserve"> </w:t>
      </w:r>
      <w:r w:rsidR="00A2110B">
        <w:rPr>
          <w:rFonts w:ascii="Arial" w:eastAsia="Lucida Sans Unicode" w:hAnsi="Arial" w:cs="Arial"/>
          <w:sz w:val="21"/>
          <w:szCs w:val="21"/>
        </w:rPr>
        <w:t xml:space="preserve">    </w:t>
      </w:r>
    </w:p>
    <w:p w:rsidR="00B464B6" w:rsidRPr="00A2110B" w:rsidRDefault="00B464B6" w:rsidP="00B464B6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2E6834" w:rsidRDefault="00B464B6" w:rsidP="002E6834">
      <w:pPr>
        <w:ind w:left="851" w:hanging="851"/>
        <w:jc w:val="both"/>
        <w:rPr>
          <w:rFonts w:ascii="Arial" w:eastAsia="Lucida Sans Unicode" w:hAnsi="Arial" w:cs="Arial"/>
          <w:color w:val="000000"/>
          <w:sz w:val="21"/>
          <w:szCs w:val="21"/>
        </w:rPr>
      </w:pPr>
      <w:r w:rsidRPr="00A2110B">
        <w:rPr>
          <w:rFonts w:ascii="Arial" w:hAnsi="Arial" w:cs="Arial"/>
          <w:b/>
          <w:bCs/>
          <w:sz w:val="21"/>
          <w:szCs w:val="21"/>
        </w:rPr>
        <w:t xml:space="preserve">§ 29. </w:t>
      </w:r>
      <w:r w:rsidR="002E6834">
        <w:rPr>
          <w:rFonts w:ascii="Arial" w:hAnsi="Arial" w:cs="Arial"/>
          <w:color w:val="000000"/>
          <w:sz w:val="21"/>
          <w:szCs w:val="21"/>
        </w:rPr>
        <w:t xml:space="preserve">Traci moc </w:t>
      </w:r>
      <w:r w:rsidR="00A2110B" w:rsidRPr="00A2110B">
        <w:rPr>
          <w:rFonts w:ascii="Arial" w:eastAsia="Lucida Sans Unicode" w:hAnsi="Arial" w:cs="Arial"/>
          <w:color w:val="000000"/>
          <w:sz w:val="21"/>
          <w:szCs w:val="21"/>
        </w:rPr>
        <w:t>załącznik Nr 20</w:t>
      </w:r>
      <w:r w:rsidRPr="00A2110B">
        <w:rPr>
          <w:rFonts w:ascii="Arial" w:eastAsia="Lucida Sans Unicode" w:hAnsi="Arial" w:cs="Arial"/>
          <w:color w:val="000000"/>
          <w:sz w:val="21"/>
          <w:szCs w:val="21"/>
        </w:rPr>
        <w:t xml:space="preserve"> do Uchwały Nr 119/XVII/04 Rady Gminy w Mochowie z dnia 26 maja 2004 </w:t>
      </w:r>
    </w:p>
    <w:p w:rsidR="002E6834" w:rsidRDefault="002E6834" w:rsidP="002E6834">
      <w:pPr>
        <w:ind w:left="851" w:hanging="851"/>
        <w:jc w:val="both"/>
        <w:rPr>
          <w:rFonts w:ascii="Arial" w:eastAsia="Lucida Sans Unicode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B464B6" w:rsidRPr="00A2110B">
        <w:rPr>
          <w:rFonts w:ascii="Arial" w:eastAsia="Lucida Sans Unicode" w:hAnsi="Arial" w:cs="Arial"/>
          <w:color w:val="000000"/>
          <w:sz w:val="21"/>
          <w:szCs w:val="21"/>
        </w:rPr>
        <w:t xml:space="preserve">roku w sprawie uchwalenia Statutów Sołectw Gminy Mochowo (Dziennik Urzędowy Województwa </w:t>
      </w:r>
    </w:p>
    <w:p w:rsidR="00E026FA" w:rsidRPr="00E026FA" w:rsidRDefault="002E6834" w:rsidP="002E6834">
      <w:pPr>
        <w:ind w:left="851" w:hanging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eastAsia="Lucida Sans Unicode" w:hAnsi="Arial" w:cs="Arial"/>
          <w:color w:val="000000"/>
          <w:sz w:val="21"/>
          <w:szCs w:val="21"/>
        </w:rPr>
        <w:t xml:space="preserve">         </w:t>
      </w:r>
      <w:r w:rsidR="00B464B6" w:rsidRPr="00A2110B">
        <w:rPr>
          <w:rFonts w:ascii="Arial" w:eastAsia="Lucida Sans Unicode" w:hAnsi="Arial" w:cs="Arial"/>
          <w:color w:val="000000"/>
          <w:sz w:val="21"/>
          <w:szCs w:val="21"/>
        </w:rPr>
        <w:t>Mazowieckiego z 15 lipca 2004 roku Nr 174 poz. 4507);</w:t>
      </w:r>
    </w:p>
    <w:p w:rsidR="00B464B6" w:rsidRPr="00A2110B" w:rsidRDefault="00A2110B" w:rsidP="00E026FA">
      <w:pPr>
        <w:widowControl w:val="0"/>
        <w:suppressAutoHyphens/>
        <w:ind w:left="1080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A2110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464B6" w:rsidRPr="00A2110B" w:rsidRDefault="00A57745" w:rsidP="00B46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30</w:t>
      </w:r>
      <w:r w:rsidR="00B464B6" w:rsidRPr="00A2110B">
        <w:rPr>
          <w:rFonts w:ascii="Arial" w:hAnsi="Arial" w:cs="Arial"/>
          <w:b/>
          <w:bCs/>
          <w:sz w:val="21"/>
          <w:szCs w:val="21"/>
        </w:rPr>
        <w:t xml:space="preserve">. </w:t>
      </w:r>
      <w:r w:rsidR="00B464B6" w:rsidRPr="00A2110B">
        <w:rPr>
          <w:rFonts w:ascii="Arial" w:hAnsi="Arial" w:cs="Arial"/>
          <w:sz w:val="21"/>
          <w:szCs w:val="21"/>
        </w:rPr>
        <w:t xml:space="preserve"> Wykonanie uchwały powierza się Wójtowi.</w:t>
      </w:r>
    </w:p>
    <w:p w:rsidR="00B464B6" w:rsidRPr="00A2110B" w:rsidRDefault="00B464B6" w:rsidP="00B464B6">
      <w:pPr>
        <w:jc w:val="both"/>
        <w:rPr>
          <w:rFonts w:ascii="Arial" w:hAnsi="Arial" w:cs="Arial"/>
          <w:sz w:val="21"/>
          <w:szCs w:val="21"/>
        </w:rPr>
      </w:pPr>
    </w:p>
    <w:p w:rsidR="00E026FA" w:rsidRDefault="00A57745" w:rsidP="00A2110B">
      <w:pPr>
        <w:ind w:left="851" w:hanging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31</w:t>
      </w:r>
      <w:r w:rsidR="00B464B6" w:rsidRPr="00A2110B">
        <w:rPr>
          <w:rFonts w:ascii="Arial" w:hAnsi="Arial" w:cs="Arial"/>
          <w:b/>
          <w:bCs/>
          <w:sz w:val="21"/>
          <w:szCs w:val="21"/>
        </w:rPr>
        <w:t xml:space="preserve">. </w:t>
      </w:r>
      <w:r w:rsidR="00B464B6" w:rsidRPr="00A2110B">
        <w:rPr>
          <w:rFonts w:ascii="Arial" w:hAnsi="Arial" w:cs="Arial"/>
          <w:sz w:val="21"/>
          <w:szCs w:val="21"/>
        </w:rPr>
        <w:t xml:space="preserve">Uchwała podlega ogłoszeniu w Dzienniku Urzędowym Województwa Mazowieckiego i wchodzi w życie </w:t>
      </w:r>
    </w:p>
    <w:p w:rsidR="002947DA" w:rsidRDefault="00E026FA" w:rsidP="00A2110B">
      <w:pPr>
        <w:ind w:left="851" w:hanging="851"/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B464B6" w:rsidRPr="00A2110B">
        <w:rPr>
          <w:rFonts w:ascii="Arial" w:hAnsi="Arial" w:cs="Arial"/>
          <w:sz w:val="21"/>
          <w:szCs w:val="21"/>
        </w:rPr>
        <w:t>po upływie 14 dni od dnia ogłoszenia</w:t>
      </w:r>
      <w:r w:rsidR="00B464B6" w:rsidRPr="00A2110B">
        <w:rPr>
          <w:rFonts w:ascii="Arial" w:hAnsi="Arial" w:cs="Arial"/>
          <w:color w:val="000000"/>
          <w:sz w:val="21"/>
          <w:szCs w:val="21"/>
        </w:rPr>
        <w:t xml:space="preserve">. </w:t>
      </w:r>
    </w:p>
    <w:sectPr w:rsidR="002947DA" w:rsidSect="00733617">
      <w:footerReference w:type="default" r:id="rId7"/>
      <w:footnotePr>
        <w:pos w:val="beneathText"/>
      </w:footnotePr>
      <w:pgSz w:w="11905" w:h="16837"/>
      <w:pgMar w:top="567" w:right="567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EA" w:rsidRDefault="00AA1AEA">
      <w:r>
        <w:separator/>
      </w:r>
    </w:p>
  </w:endnote>
  <w:endnote w:type="continuationSeparator" w:id="0">
    <w:p w:rsidR="00AA1AEA" w:rsidRDefault="00AA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D4" w:rsidRDefault="00A2110B" w:rsidP="00B43408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 w:rsidR="00BB5F42"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 w:rsidR="00BB5F42">
      <w:rPr>
        <w:rFonts w:cs="Tahoma"/>
        <w:sz w:val="18"/>
        <w:szCs w:val="18"/>
      </w:rPr>
      <w:fldChar w:fldCharType="separate"/>
    </w:r>
    <w:r w:rsidR="00C615CC">
      <w:rPr>
        <w:rFonts w:cs="Tahoma"/>
        <w:noProof/>
        <w:sz w:val="18"/>
        <w:szCs w:val="18"/>
      </w:rPr>
      <w:t>7</w:t>
    </w:r>
    <w:r w:rsidR="00BB5F42"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1</w:t>
    </w:r>
    <w:r w:rsidR="00AF4855">
      <w:rPr>
        <w:rFonts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EA" w:rsidRDefault="00AA1AEA">
      <w:r>
        <w:separator/>
      </w:r>
    </w:p>
  </w:footnote>
  <w:footnote w:type="continuationSeparator" w:id="0">
    <w:p w:rsidR="00AA1AEA" w:rsidRDefault="00AA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BA1E8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30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1067A1B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1" w15:restartNumberingAfterBreak="0">
    <w:nsid w:val="078E760C"/>
    <w:multiLevelType w:val="multilevel"/>
    <w:tmpl w:val="C1989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8A6551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D850947"/>
    <w:multiLevelType w:val="multilevel"/>
    <w:tmpl w:val="8306E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114A1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77E6A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1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1361D"/>
    <w:multiLevelType w:val="hybridMultilevel"/>
    <w:tmpl w:val="0EA8A6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30B47"/>
    <w:multiLevelType w:val="hybridMultilevel"/>
    <w:tmpl w:val="C882BB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C153DE"/>
    <w:multiLevelType w:val="hybridMultilevel"/>
    <w:tmpl w:val="6E54F524"/>
    <w:lvl w:ilvl="0" w:tplc="C1403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 w15:restartNumberingAfterBreak="0">
    <w:nsid w:val="71BB69B4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8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9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6"/>
  </w:num>
  <w:num w:numId="19">
    <w:abstractNumId w:val="28"/>
  </w:num>
  <w:num w:numId="20">
    <w:abstractNumId w:val="29"/>
  </w:num>
  <w:num w:numId="21">
    <w:abstractNumId w:val="32"/>
  </w:num>
  <w:num w:numId="22">
    <w:abstractNumId w:val="20"/>
  </w:num>
  <w:num w:numId="23">
    <w:abstractNumId w:val="21"/>
  </w:num>
  <w:num w:numId="24">
    <w:abstractNumId w:val="22"/>
  </w:num>
  <w:num w:numId="25">
    <w:abstractNumId w:val="33"/>
  </w:num>
  <w:num w:numId="26">
    <w:abstractNumId w:val="23"/>
  </w:num>
  <w:num w:numId="27">
    <w:abstractNumId w:val="36"/>
  </w:num>
  <w:num w:numId="28">
    <w:abstractNumId w:val="34"/>
  </w:num>
  <w:num w:numId="29">
    <w:abstractNumId w:val="24"/>
  </w:num>
  <w:num w:numId="30">
    <w:abstractNumId w:val="38"/>
  </w:num>
  <w:num w:numId="31">
    <w:abstractNumId w:val="37"/>
  </w:num>
  <w:num w:numId="32">
    <w:abstractNumId w:val="35"/>
  </w:num>
  <w:num w:numId="33">
    <w:abstractNumId w:val="25"/>
  </w:num>
  <w:num w:numId="34">
    <w:abstractNumId w:val="30"/>
  </w:num>
  <w:num w:numId="35">
    <w:abstractNumId w:val="39"/>
  </w:num>
  <w:num w:numId="36">
    <w:abstractNumId w:val="18"/>
  </w:num>
  <w:num w:numId="37">
    <w:abstractNumId w:val="31"/>
  </w:num>
  <w:num w:numId="38">
    <w:abstractNumId w:val="5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4B6"/>
    <w:rsid w:val="000249A9"/>
    <w:rsid w:val="00045DB4"/>
    <w:rsid w:val="002947DA"/>
    <w:rsid w:val="002A7EE5"/>
    <w:rsid w:val="002E6834"/>
    <w:rsid w:val="00320BFE"/>
    <w:rsid w:val="003C4AEA"/>
    <w:rsid w:val="0047066D"/>
    <w:rsid w:val="0047291D"/>
    <w:rsid w:val="00477CDD"/>
    <w:rsid w:val="00504298"/>
    <w:rsid w:val="00641B0A"/>
    <w:rsid w:val="006C1AF0"/>
    <w:rsid w:val="007316A2"/>
    <w:rsid w:val="008714D6"/>
    <w:rsid w:val="00A2110B"/>
    <w:rsid w:val="00A5329D"/>
    <w:rsid w:val="00A57745"/>
    <w:rsid w:val="00A76F80"/>
    <w:rsid w:val="00AA1AEA"/>
    <w:rsid w:val="00AA33AB"/>
    <w:rsid w:val="00AB12E0"/>
    <w:rsid w:val="00AF4855"/>
    <w:rsid w:val="00B464B6"/>
    <w:rsid w:val="00BB5F42"/>
    <w:rsid w:val="00C615CC"/>
    <w:rsid w:val="00CC643E"/>
    <w:rsid w:val="00D836D8"/>
    <w:rsid w:val="00D9225C"/>
    <w:rsid w:val="00E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FAF8E-393A-4F2D-8D8C-9CCF7B9D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4B6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464B6"/>
    <w:pPr>
      <w:widowControl w:val="0"/>
      <w:suppressLineNumbers/>
      <w:tabs>
        <w:tab w:val="center" w:pos="5102"/>
        <w:tab w:val="right" w:pos="10205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B464B6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464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48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855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85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5559</Words>
  <Characters>33358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21</cp:revision>
  <cp:lastPrinted>2016-02-16T08:34:00Z</cp:lastPrinted>
  <dcterms:created xsi:type="dcterms:W3CDTF">2015-11-24T12:49:00Z</dcterms:created>
  <dcterms:modified xsi:type="dcterms:W3CDTF">2016-02-16T08:42:00Z</dcterms:modified>
</cp:coreProperties>
</file>