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46" w:rsidRPr="007852F0" w:rsidRDefault="00620446" w:rsidP="00620446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 xml:space="preserve">Załącznik Nr </w:t>
      </w:r>
      <w:r w:rsidR="00E63760">
        <w:rPr>
          <w:rStyle w:val="FontStyle73"/>
          <w:rFonts w:ascii="Book Antiqua" w:hAnsi="Book Antiqua" w:cs="TimesNewRomanPSMT"/>
        </w:rPr>
        <w:t>2</w:t>
      </w:r>
      <w:r w:rsidRPr="007852F0">
        <w:rPr>
          <w:rStyle w:val="FontStyle73"/>
          <w:rFonts w:ascii="Book Antiqua" w:hAnsi="Book Antiqua" w:cs="TimesNewRomanPSMT"/>
        </w:rPr>
        <w:t xml:space="preserve"> do SIWZ</w:t>
      </w:r>
    </w:p>
    <w:p w:rsidR="00620446" w:rsidRDefault="00620446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620446" w:rsidRPr="00620446" w:rsidRDefault="00620446" w:rsidP="00620446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b/>
          <w:sz w:val="28"/>
          <w:szCs w:val="28"/>
        </w:rPr>
      </w:pPr>
      <w:r>
        <w:rPr>
          <w:rStyle w:val="FontStyle73"/>
          <w:rFonts w:ascii="Book Antiqua" w:hAnsi="Book Antiqua" w:cs="TimesNewRomanPSMT"/>
          <w:b/>
          <w:sz w:val="28"/>
          <w:szCs w:val="28"/>
        </w:rPr>
        <w:t>SZCZEGÓŁOWY OPIS PRZEMIOTU ZAMÓWIENIA</w:t>
      </w:r>
    </w:p>
    <w:p w:rsidR="00620446" w:rsidRPr="008E67E2" w:rsidRDefault="00620446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  <w:sz w:val="16"/>
          <w:szCs w:val="16"/>
        </w:rPr>
      </w:pPr>
    </w:p>
    <w:p w:rsidR="008E67E2" w:rsidRDefault="0073719D" w:rsidP="00FE7028">
      <w:pPr>
        <w:pStyle w:val="Akapitzlist"/>
        <w:numPr>
          <w:ilvl w:val="0"/>
          <w:numId w:val="51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8E67E2">
        <w:rPr>
          <w:rFonts w:ascii="Book Antiqua" w:eastAsia="Calibri" w:hAnsi="Book Antiqua" w:cs="Arial"/>
          <w:sz w:val="20"/>
          <w:szCs w:val="20"/>
          <w:lang w:eastAsia="en-US"/>
        </w:rPr>
        <w:t>Zamówienie stanowiące przedmiot niniejszego postępowania jest współfinansowane ze środków Unii Europejskiej w ramach Programu Operacyjnego Innowacyjna Gospodarka</w:t>
      </w:r>
      <w:r w:rsidR="008E67E2">
        <w:rPr>
          <w:rFonts w:ascii="Book Antiqua" w:eastAsia="Calibri" w:hAnsi="Book Antiqua" w:cs="Arial"/>
          <w:sz w:val="20"/>
          <w:szCs w:val="20"/>
          <w:lang w:eastAsia="en-US"/>
        </w:rPr>
        <w:t>.</w:t>
      </w:r>
    </w:p>
    <w:p w:rsidR="008E67E2" w:rsidRPr="008E67E2" w:rsidRDefault="0073719D" w:rsidP="00FE7028">
      <w:pPr>
        <w:pStyle w:val="Akapitzlist"/>
        <w:numPr>
          <w:ilvl w:val="0"/>
          <w:numId w:val="51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8E67E2">
        <w:rPr>
          <w:rFonts w:ascii="Book Antiqua" w:eastAsia="Calibri" w:hAnsi="Book Antiqua" w:cs="Arial"/>
          <w:b/>
          <w:sz w:val="20"/>
          <w:szCs w:val="20"/>
          <w:lang w:eastAsia="en-US"/>
        </w:rPr>
        <w:t xml:space="preserve">Wspólny Słownik Zamówień (CPV): </w:t>
      </w:r>
    </w:p>
    <w:p w:rsidR="008E67E2" w:rsidRPr="008E67E2" w:rsidRDefault="008E67E2" w:rsidP="008E67E2">
      <w:pPr>
        <w:pStyle w:val="Akapitzlist"/>
        <w:spacing w:after="0" w:line="240" w:lineRule="auto"/>
        <w:ind w:left="360"/>
        <w:jc w:val="both"/>
        <w:rPr>
          <w:rStyle w:val="FontStyle67"/>
          <w:rFonts w:ascii="Book Antiqua" w:eastAsia="Calibri" w:hAnsi="Book Antiqua" w:cs="Arial"/>
          <w:sz w:val="20"/>
          <w:szCs w:val="20"/>
          <w:lang w:eastAsia="en-US"/>
        </w:rPr>
      </w:pPr>
      <w:r w:rsidRPr="008E67E2">
        <w:rPr>
          <w:rStyle w:val="FontStyle67"/>
          <w:rFonts w:ascii="Book Antiqua" w:hAnsi="Book Antiqua"/>
          <w:sz w:val="20"/>
          <w:szCs w:val="20"/>
        </w:rPr>
        <w:t>80000000-4 Usługi edukacyjne i szkoleniowe</w:t>
      </w:r>
    </w:p>
    <w:p w:rsidR="008E67E2" w:rsidRPr="00BF7004" w:rsidRDefault="008E67E2" w:rsidP="008E67E2">
      <w:pPr>
        <w:pStyle w:val="ListParagraph1"/>
        <w:spacing w:after="0" w:line="240" w:lineRule="auto"/>
        <w:ind w:left="36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80533100-0 Szkolenia komputerowe</w:t>
      </w:r>
    </w:p>
    <w:p w:rsidR="0073719D" w:rsidRPr="008E67E2" w:rsidRDefault="0073719D" w:rsidP="00FE7028">
      <w:pPr>
        <w:pStyle w:val="Akapitzlist"/>
        <w:numPr>
          <w:ilvl w:val="0"/>
          <w:numId w:val="51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8E67E2">
        <w:rPr>
          <w:rFonts w:ascii="Book Antiqua" w:eastAsia="Calibri" w:hAnsi="Book Antiqua" w:cs="Arial"/>
          <w:b/>
          <w:sz w:val="20"/>
          <w:szCs w:val="20"/>
          <w:lang w:eastAsia="en-US"/>
        </w:rPr>
        <w:t xml:space="preserve">Zakres zamówienia </w:t>
      </w:r>
    </w:p>
    <w:p w:rsidR="0073719D" w:rsidRPr="0073719D" w:rsidRDefault="0073719D" w:rsidP="00C63063">
      <w:p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73719D">
        <w:rPr>
          <w:rFonts w:ascii="Book Antiqua" w:eastAsia="Calibri" w:hAnsi="Book Antiqua" w:cs="Arial"/>
          <w:sz w:val="20"/>
          <w:szCs w:val="20"/>
          <w:lang w:eastAsia="en-US"/>
        </w:rPr>
        <w:t xml:space="preserve">Przedmiot zamówienia obejmuje zorganizowanie i przeprowadzenie szkolenia, w zakresie: OBSŁUGI KOMPUTERA I KORZYSTANIA Z INTERNETU dla </w:t>
      </w:r>
      <w:r w:rsidRPr="0073719D">
        <w:rPr>
          <w:rFonts w:ascii="Book Antiqua" w:eastAsia="Calibri" w:hAnsi="Book Antiqua" w:cs="Arial"/>
          <w:b/>
          <w:sz w:val="20"/>
          <w:szCs w:val="20"/>
          <w:lang w:eastAsia="en-US"/>
        </w:rPr>
        <w:t xml:space="preserve">248 osób </w:t>
      </w:r>
      <w:r w:rsidR="008E67E2">
        <w:rPr>
          <w:rFonts w:ascii="Book Antiqua" w:eastAsia="Calibri" w:hAnsi="Book Antiqua" w:cs="Arial"/>
          <w:b/>
          <w:sz w:val="20"/>
          <w:szCs w:val="20"/>
          <w:lang w:eastAsia="en-US"/>
        </w:rPr>
        <w:t>–</w:t>
      </w:r>
      <w:r w:rsidRPr="0073719D">
        <w:rPr>
          <w:rFonts w:ascii="Book Antiqua" w:eastAsia="Calibri" w:hAnsi="Book Antiqua" w:cs="Arial"/>
          <w:b/>
          <w:sz w:val="20"/>
          <w:szCs w:val="20"/>
          <w:lang w:eastAsia="en-US"/>
        </w:rPr>
        <w:t xml:space="preserve"> </w:t>
      </w:r>
      <w:r w:rsidRPr="0073719D">
        <w:rPr>
          <w:rFonts w:ascii="Book Antiqua" w:eastAsia="Calibri" w:hAnsi="Book Antiqua" w:cs="Arial"/>
          <w:sz w:val="20"/>
          <w:szCs w:val="20"/>
          <w:lang w:eastAsia="en-US"/>
        </w:rPr>
        <w:t xml:space="preserve">beneficjentów ostatecznych projektu: „Przeciwdziałanie wykluczeniu cyfrowemu w gminie Mochowo”. </w:t>
      </w:r>
    </w:p>
    <w:p w:rsidR="0073719D" w:rsidRPr="008E67E2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</w:p>
    <w:p w:rsidR="0073719D" w:rsidRPr="0073719D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73719D">
        <w:rPr>
          <w:rFonts w:ascii="Book Antiqua" w:eastAsia="Calibri" w:hAnsi="Book Antiqua" w:cs="Arial"/>
          <w:sz w:val="20"/>
          <w:szCs w:val="20"/>
          <w:lang w:eastAsia="en-US"/>
        </w:rPr>
        <w:t>Program szkolenia powinien obejmować co najmniej następujące zagadnienia:</w:t>
      </w:r>
    </w:p>
    <w:p w:rsidR="0073719D" w:rsidRPr="00C63063" w:rsidRDefault="00C63063" w:rsidP="00FE7028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Book Antiqua" w:eastAsia="Calibri" w:hAnsi="Book Antiqua" w:cs="Arial"/>
          <w:b/>
          <w:sz w:val="20"/>
          <w:szCs w:val="20"/>
          <w:lang w:eastAsia="en-US"/>
        </w:rPr>
      </w:pPr>
      <w:r w:rsidRPr="00C63063">
        <w:rPr>
          <w:rFonts w:ascii="Book Antiqua" w:hAnsi="Book Antiqua" w:cs="Arial"/>
          <w:b/>
          <w:sz w:val="20"/>
          <w:szCs w:val="20"/>
        </w:rPr>
        <w:t>Podstawy obsługi komputera</w:t>
      </w:r>
      <w:r w:rsidRPr="00C63063">
        <w:rPr>
          <w:rFonts w:ascii="Book Antiqua" w:eastAsia="Calibri" w:hAnsi="Book Antiqua" w:cs="Arial"/>
          <w:b/>
          <w:sz w:val="20"/>
          <w:szCs w:val="20"/>
          <w:lang w:eastAsia="en-US"/>
        </w:rPr>
        <w:t xml:space="preserve"> </w:t>
      </w:r>
      <w:r w:rsidR="0073719D" w:rsidRPr="00C63063">
        <w:rPr>
          <w:rFonts w:ascii="Book Antiqua" w:eastAsia="Calibri" w:hAnsi="Book Antiqua" w:cs="Arial"/>
          <w:b/>
          <w:sz w:val="20"/>
          <w:szCs w:val="20"/>
          <w:lang w:eastAsia="en-US"/>
        </w:rPr>
        <w:t>(2 h):</w:t>
      </w:r>
    </w:p>
    <w:p w:rsidR="00C63063" w:rsidRPr="00F331D1" w:rsidRDefault="00C63063" w:rsidP="00FE7028">
      <w:pPr>
        <w:pStyle w:val="Akapitzlist1"/>
        <w:widowControl w:val="0"/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ind w:left="714" w:hanging="357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e</w:t>
      </w:r>
      <w:r w:rsidRPr="00F331D1">
        <w:rPr>
          <w:rFonts w:ascii="Book Antiqua" w:hAnsi="Book Antiqua" w:cs="Arial"/>
          <w:sz w:val="20"/>
          <w:szCs w:val="20"/>
        </w:rPr>
        <w:t>lementy budowy komputera</w:t>
      </w:r>
      <w:r>
        <w:rPr>
          <w:rFonts w:ascii="Book Antiqua" w:hAnsi="Book Antiqua" w:cs="Arial"/>
          <w:sz w:val="20"/>
          <w:szCs w:val="20"/>
        </w:rPr>
        <w:t>,</w:t>
      </w:r>
    </w:p>
    <w:p w:rsidR="00C63063" w:rsidRPr="00F331D1" w:rsidRDefault="00C63063" w:rsidP="00FE7028">
      <w:pPr>
        <w:pStyle w:val="Akapitzlist1"/>
        <w:widowControl w:val="0"/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ind w:left="714" w:hanging="357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p</w:t>
      </w:r>
      <w:r w:rsidRPr="00F331D1">
        <w:rPr>
          <w:rFonts w:ascii="Book Antiqua" w:hAnsi="Book Antiqua" w:cs="Arial"/>
          <w:sz w:val="20"/>
          <w:szCs w:val="20"/>
        </w:rPr>
        <w:t>odstawowe pojęcia</w:t>
      </w:r>
      <w:r>
        <w:rPr>
          <w:rFonts w:ascii="Book Antiqua" w:hAnsi="Book Antiqua" w:cs="Arial"/>
          <w:sz w:val="20"/>
          <w:szCs w:val="20"/>
        </w:rPr>
        <w:t>,</w:t>
      </w:r>
    </w:p>
    <w:p w:rsidR="00C63063" w:rsidRPr="00F331D1" w:rsidRDefault="00C63063" w:rsidP="00FE7028">
      <w:pPr>
        <w:pStyle w:val="Akapitzlist1"/>
        <w:widowControl w:val="0"/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ind w:left="714" w:hanging="357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z</w:t>
      </w:r>
      <w:r w:rsidRPr="00F331D1">
        <w:rPr>
          <w:rFonts w:ascii="Book Antiqua" w:hAnsi="Book Antiqua" w:cs="Arial"/>
          <w:sz w:val="20"/>
          <w:szCs w:val="20"/>
        </w:rPr>
        <w:t>asady pracy w systemie operacyjnym</w:t>
      </w:r>
      <w:r>
        <w:rPr>
          <w:rFonts w:ascii="Book Antiqua" w:hAnsi="Book Antiqua" w:cs="Arial"/>
          <w:sz w:val="20"/>
          <w:szCs w:val="20"/>
        </w:rPr>
        <w:t>,</w:t>
      </w:r>
    </w:p>
    <w:p w:rsidR="00C63063" w:rsidRPr="00F331D1" w:rsidRDefault="00C63063" w:rsidP="00FE7028">
      <w:pPr>
        <w:pStyle w:val="Akapitzlist1"/>
        <w:widowControl w:val="0"/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ind w:left="714" w:hanging="357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p</w:t>
      </w:r>
      <w:r w:rsidRPr="00F331D1">
        <w:rPr>
          <w:rFonts w:ascii="Book Antiqua" w:hAnsi="Book Antiqua" w:cs="Arial"/>
          <w:sz w:val="20"/>
          <w:szCs w:val="20"/>
        </w:rPr>
        <w:t>raca na plikach, folderach</w:t>
      </w:r>
      <w:r>
        <w:rPr>
          <w:rFonts w:ascii="Book Antiqua" w:hAnsi="Book Antiqua" w:cs="Arial"/>
          <w:sz w:val="20"/>
          <w:szCs w:val="20"/>
        </w:rPr>
        <w:t>,</w:t>
      </w:r>
    </w:p>
    <w:p w:rsidR="00C63063" w:rsidRPr="00F331D1" w:rsidRDefault="00C63063" w:rsidP="00FE7028">
      <w:pPr>
        <w:pStyle w:val="Akapitzlist1"/>
        <w:widowControl w:val="0"/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ind w:left="714" w:hanging="357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c</w:t>
      </w:r>
      <w:r w:rsidRPr="00F331D1">
        <w:rPr>
          <w:rFonts w:ascii="Book Antiqua" w:hAnsi="Book Antiqua" w:cs="Arial"/>
          <w:sz w:val="20"/>
          <w:szCs w:val="20"/>
        </w:rPr>
        <w:t>o to są skróty i jakie mają zastosowanie</w:t>
      </w:r>
      <w:r>
        <w:rPr>
          <w:rFonts w:ascii="Book Antiqua" w:hAnsi="Book Antiqua" w:cs="Arial"/>
          <w:sz w:val="20"/>
          <w:szCs w:val="20"/>
        </w:rPr>
        <w:t>,</w:t>
      </w:r>
    </w:p>
    <w:p w:rsidR="00C63063" w:rsidRPr="00F331D1" w:rsidRDefault="00C63063" w:rsidP="00FE7028">
      <w:pPr>
        <w:pStyle w:val="Akapitzlist1"/>
        <w:widowControl w:val="0"/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ind w:left="714" w:hanging="357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p</w:t>
      </w:r>
      <w:r w:rsidRPr="00F331D1">
        <w:rPr>
          <w:rFonts w:ascii="Book Antiqua" w:hAnsi="Book Antiqua" w:cs="Arial"/>
          <w:sz w:val="20"/>
          <w:szCs w:val="20"/>
        </w:rPr>
        <w:t>rogramy których używamy na co dzień: edytor tekstu, przeglądarka internetowa, arkusz kalkulacyjny, klient poczty, komunikator internetowy</w:t>
      </w:r>
      <w:r>
        <w:rPr>
          <w:rFonts w:ascii="Book Antiqua" w:hAnsi="Book Antiqua" w:cs="Arial"/>
          <w:sz w:val="20"/>
          <w:szCs w:val="20"/>
        </w:rPr>
        <w:t>,</w:t>
      </w:r>
    </w:p>
    <w:p w:rsidR="00C63063" w:rsidRPr="00F331D1" w:rsidRDefault="00C63063" w:rsidP="00FE7028">
      <w:pPr>
        <w:pStyle w:val="Akapitzlist1"/>
        <w:widowControl w:val="0"/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ind w:left="714" w:hanging="357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c</w:t>
      </w:r>
      <w:r w:rsidRPr="00F331D1">
        <w:rPr>
          <w:rFonts w:ascii="Book Antiqua" w:hAnsi="Book Antiqua" w:cs="Arial"/>
          <w:sz w:val="20"/>
          <w:szCs w:val="20"/>
        </w:rPr>
        <w:t>o to jest panel sterowania i do czego służy (np. zmiana rozdzielczości ekranu, zmiana wyglądu pulpitu itp.)</w:t>
      </w:r>
      <w:r>
        <w:rPr>
          <w:rFonts w:ascii="Book Antiqua" w:hAnsi="Book Antiqua" w:cs="Arial"/>
          <w:sz w:val="20"/>
          <w:szCs w:val="20"/>
        </w:rPr>
        <w:t>,</w:t>
      </w:r>
    </w:p>
    <w:p w:rsidR="00C63063" w:rsidRPr="00F331D1" w:rsidRDefault="00C63063" w:rsidP="00FE7028">
      <w:pPr>
        <w:pStyle w:val="Akapitzlist1"/>
        <w:widowControl w:val="0"/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ind w:left="714" w:hanging="357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p</w:t>
      </w:r>
      <w:r w:rsidRPr="00F331D1">
        <w:rPr>
          <w:rFonts w:ascii="Book Antiqua" w:hAnsi="Book Antiqua" w:cs="Arial"/>
          <w:sz w:val="20"/>
          <w:szCs w:val="20"/>
        </w:rPr>
        <w:t>odstawy administracji systemem</w:t>
      </w:r>
      <w:r>
        <w:rPr>
          <w:rFonts w:ascii="Book Antiqua" w:hAnsi="Book Antiqua" w:cs="Arial"/>
          <w:sz w:val="20"/>
          <w:szCs w:val="20"/>
        </w:rPr>
        <w:t>,</w:t>
      </w:r>
    </w:p>
    <w:p w:rsidR="00C63063" w:rsidRPr="00F331D1" w:rsidRDefault="00C63063" w:rsidP="00FE7028">
      <w:pPr>
        <w:pStyle w:val="Akapitzlist1"/>
        <w:widowControl w:val="0"/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ind w:left="714" w:hanging="357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k</w:t>
      </w:r>
      <w:r w:rsidRPr="00F331D1">
        <w:rPr>
          <w:rFonts w:ascii="Book Antiqua" w:hAnsi="Book Antiqua" w:cs="Arial"/>
          <w:sz w:val="20"/>
          <w:szCs w:val="20"/>
        </w:rPr>
        <w:t>onserwacja systemu darmowe narzędzia</w:t>
      </w:r>
      <w:r>
        <w:rPr>
          <w:rFonts w:ascii="Book Antiqua" w:hAnsi="Book Antiqua" w:cs="Arial"/>
          <w:sz w:val="20"/>
          <w:szCs w:val="20"/>
        </w:rPr>
        <w:t>,</w:t>
      </w:r>
    </w:p>
    <w:p w:rsidR="00C63063" w:rsidRPr="00F331D1" w:rsidRDefault="00C63063" w:rsidP="00FE7028">
      <w:pPr>
        <w:pStyle w:val="Akapitzlist1"/>
        <w:widowControl w:val="0"/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ind w:left="714" w:hanging="357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p</w:t>
      </w:r>
      <w:r w:rsidRPr="00F331D1">
        <w:rPr>
          <w:rFonts w:ascii="Book Antiqua" w:hAnsi="Book Antiqua" w:cs="Arial"/>
          <w:sz w:val="20"/>
          <w:szCs w:val="20"/>
        </w:rPr>
        <w:t>odstawy z obsługi i konfiguracj</w:t>
      </w:r>
      <w:r w:rsidR="000F0F32">
        <w:rPr>
          <w:rFonts w:ascii="Book Antiqua" w:hAnsi="Book Antiqua" w:cs="Arial"/>
          <w:sz w:val="20"/>
          <w:szCs w:val="20"/>
        </w:rPr>
        <w:t>i oprogramowania antywirusowego.</w:t>
      </w:r>
    </w:p>
    <w:p w:rsidR="0073719D" w:rsidRPr="00C63063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</w:p>
    <w:p w:rsidR="0073719D" w:rsidRPr="00C63063" w:rsidRDefault="00C63063" w:rsidP="00FE7028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Book Antiqua" w:eastAsia="Calibri" w:hAnsi="Book Antiqua" w:cs="Arial"/>
          <w:b/>
          <w:sz w:val="20"/>
          <w:szCs w:val="20"/>
          <w:lang w:eastAsia="en-US"/>
        </w:rPr>
      </w:pPr>
      <w:r w:rsidRPr="00C63063">
        <w:rPr>
          <w:rFonts w:ascii="Book Antiqua" w:hAnsi="Book Antiqua" w:cs="Arial"/>
          <w:b/>
          <w:color w:val="000000"/>
          <w:sz w:val="20"/>
          <w:szCs w:val="20"/>
        </w:rPr>
        <w:t>Organizacja i zarządzanie danymi na komputerze</w:t>
      </w:r>
      <w:r w:rsidRPr="00C63063">
        <w:rPr>
          <w:rFonts w:ascii="Book Antiqua" w:eastAsia="Calibri" w:hAnsi="Book Antiqua" w:cs="Arial"/>
          <w:b/>
          <w:sz w:val="20"/>
          <w:szCs w:val="20"/>
          <w:lang w:eastAsia="en-US"/>
        </w:rPr>
        <w:t xml:space="preserve"> </w:t>
      </w:r>
      <w:r w:rsidR="0073719D" w:rsidRPr="00C63063">
        <w:rPr>
          <w:rFonts w:ascii="Book Antiqua" w:eastAsia="Calibri" w:hAnsi="Book Antiqua" w:cs="Arial"/>
          <w:b/>
          <w:sz w:val="20"/>
          <w:szCs w:val="20"/>
          <w:lang w:eastAsia="en-US"/>
        </w:rPr>
        <w:t>(2 h):</w:t>
      </w:r>
    </w:p>
    <w:p w:rsidR="00C63063" w:rsidRPr="00F331D1" w:rsidRDefault="00C63063" w:rsidP="00FE7028">
      <w:pPr>
        <w:widowControl w:val="0"/>
        <w:numPr>
          <w:ilvl w:val="0"/>
          <w:numId w:val="54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p</w:t>
      </w:r>
      <w:r w:rsidRPr="00F331D1">
        <w:rPr>
          <w:rFonts w:ascii="Book Antiqua" w:hAnsi="Book Antiqua" w:cs="Arial"/>
          <w:color w:val="000000"/>
          <w:sz w:val="20"/>
          <w:szCs w:val="20"/>
        </w:rPr>
        <w:t>liki i foldery</w:t>
      </w:r>
      <w:r>
        <w:rPr>
          <w:rFonts w:ascii="Book Antiqua" w:hAnsi="Book Antiqua" w:cs="Arial"/>
          <w:color w:val="000000"/>
          <w:sz w:val="20"/>
          <w:szCs w:val="20"/>
        </w:rPr>
        <w:t>,</w:t>
      </w:r>
    </w:p>
    <w:p w:rsidR="00C63063" w:rsidRPr="00F331D1" w:rsidRDefault="00C63063" w:rsidP="00FE7028">
      <w:pPr>
        <w:widowControl w:val="0"/>
        <w:numPr>
          <w:ilvl w:val="0"/>
          <w:numId w:val="54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t</w:t>
      </w:r>
      <w:r w:rsidRPr="00F331D1">
        <w:rPr>
          <w:rFonts w:ascii="Book Antiqua" w:hAnsi="Book Antiqua" w:cs="Arial"/>
          <w:color w:val="000000"/>
          <w:sz w:val="20"/>
          <w:szCs w:val="20"/>
        </w:rPr>
        <w:t>worzenie i kasowanie plików, folderów i skrótów</w:t>
      </w:r>
      <w:r>
        <w:rPr>
          <w:rFonts w:ascii="Book Antiqua" w:hAnsi="Book Antiqua" w:cs="Arial"/>
          <w:color w:val="000000"/>
          <w:sz w:val="20"/>
          <w:szCs w:val="20"/>
        </w:rPr>
        <w:t>,</w:t>
      </w:r>
    </w:p>
    <w:p w:rsidR="00C63063" w:rsidRPr="00F331D1" w:rsidRDefault="00C63063" w:rsidP="00FE7028">
      <w:pPr>
        <w:widowControl w:val="0"/>
        <w:numPr>
          <w:ilvl w:val="0"/>
          <w:numId w:val="54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k</w:t>
      </w:r>
      <w:r w:rsidRPr="00F331D1">
        <w:rPr>
          <w:rFonts w:ascii="Book Antiqua" w:hAnsi="Book Antiqua" w:cs="Arial"/>
          <w:color w:val="000000"/>
          <w:sz w:val="20"/>
          <w:szCs w:val="20"/>
        </w:rPr>
        <w:t>opiowanie, przenoszenie, wklejanie plików, folderów i skrótów</w:t>
      </w:r>
      <w:r w:rsidR="000F0F32">
        <w:rPr>
          <w:rFonts w:ascii="Book Antiqua" w:hAnsi="Book Antiqua" w:cs="Arial"/>
          <w:color w:val="000000"/>
          <w:sz w:val="20"/>
          <w:szCs w:val="20"/>
        </w:rPr>
        <w:t>.</w:t>
      </w:r>
    </w:p>
    <w:p w:rsidR="0073719D" w:rsidRPr="00C63063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</w:p>
    <w:p w:rsidR="0073719D" w:rsidRPr="000F0F32" w:rsidRDefault="000F0F32" w:rsidP="00FE7028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Book Antiqua" w:eastAsia="Calibri" w:hAnsi="Book Antiqua" w:cs="Arial"/>
          <w:b/>
          <w:sz w:val="20"/>
          <w:szCs w:val="20"/>
          <w:lang w:eastAsia="en-US"/>
        </w:rPr>
      </w:pPr>
      <w:r w:rsidRPr="000F0F32">
        <w:rPr>
          <w:rFonts w:ascii="Book Antiqua" w:hAnsi="Book Antiqua" w:cs="Arial"/>
          <w:b/>
          <w:color w:val="000000"/>
          <w:sz w:val="20"/>
          <w:szCs w:val="20"/>
        </w:rPr>
        <w:t>Obsługa edytora tekstów – podstawy</w:t>
      </w:r>
      <w:r w:rsidR="0073719D" w:rsidRPr="000F0F32">
        <w:rPr>
          <w:rFonts w:ascii="Book Antiqua" w:eastAsia="Calibri" w:hAnsi="Book Antiqua" w:cs="Arial"/>
          <w:b/>
          <w:sz w:val="20"/>
          <w:szCs w:val="20"/>
          <w:lang w:eastAsia="en-US"/>
        </w:rPr>
        <w:t xml:space="preserve"> (2 h):</w:t>
      </w:r>
    </w:p>
    <w:p w:rsidR="000F0F32" w:rsidRPr="000F0F32" w:rsidRDefault="000F0F32" w:rsidP="00FE7028">
      <w:pPr>
        <w:pStyle w:val="Akapitzlist"/>
        <w:widowControl w:val="0"/>
        <w:numPr>
          <w:ilvl w:val="0"/>
          <w:numId w:val="55"/>
        </w:numPr>
        <w:suppressAutoHyphens/>
        <w:spacing w:after="0" w:line="240" w:lineRule="auto"/>
        <w:rPr>
          <w:rFonts w:ascii="Book Antiqua" w:hAnsi="Book Antiqua" w:cs="Arial"/>
          <w:color w:val="000000"/>
          <w:sz w:val="20"/>
          <w:szCs w:val="20"/>
        </w:rPr>
      </w:pPr>
      <w:r w:rsidRPr="000F0F32">
        <w:rPr>
          <w:rFonts w:ascii="Book Antiqua" w:hAnsi="Book Antiqua" w:cs="Arial"/>
          <w:color w:val="000000"/>
          <w:sz w:val="20"/>
          <w:szCs w:val="20"/>
        </w:rPr>
        <w:t>redagowanie dokumentu,</w:t>
      </w:r>
    </w:p>
    <w:p w:rsidR="000F0F32" w:rsidRPr="000F0F32" w:rsidRDefault="000F0F32" w:rsidP="00FE7028">
      <w:pPr>
        <w:pStyle w:val="Akapitzlist"/>
        <w:widowControl w:val="0"/>
        <w:numPr>
          <w:ilvl w:val="0"/>
          <w:numId w:val="55"/>
        </w:numPr>
        <w:suppressAutoHyphens/>
        <w:spacing w:after="0" w:line="240" w:lineRule="auto"/>
        <w:rPr>
          <w:rFonts w:ascii="Book Antiqua" w:hAnsi="Book Antiqua" w:cs="Arial"/>
          <w:color w:val="000000"/>
          <w:sz w:val="20"/>
          <w:szCs w:val="20"/>
        </w:rPr>
      </w:pPr>
      <w:r w:rsidRPr="000F0F32">
        <w:rPr>
          <w:rFonts w:ascii="Book Antiqua" w:hAnsi="Book Antiqua" w:cs="Arial"/>
          <w:color w:val="000000"/>
          <w:sz w:val="20"/>
          <w:szCs w:val="20"/>
        </w:rPr>
        <w:t>formatowanie tekstu,</w:t>
      </w:r>
    </w:p>
    <w:p w:rsidR="000F0F32" w:rsidRPr="000F0F32" w:rsidRDefault="000F0F32" w:rsidP="00FE7028">
      <w:pPr>
        <w:pStyle w:val="Akapitzlist"/>
        <w:widowControl w:val="0"/>
        <w:numPr>
          <w:ilvl w:val="0"/>
          <w:numId w:val="55"/>
        </w:numPr>
        <w:suppressAutoHyphens/>
        <w:spacing w:after="0" w:line="240" w:lineRule="auto"/>
        <w:rPr>
          <w:rFonts w:ascii="Book Antiqua" w:hAnsi="Book Antiqua" w:cs="Arial"/>
          <w:color w:val="000000"/>
          <w:sz w:val="20"/>
          <w:szCs w:val="20"/>
        </w:rPr>
      </w:pPr>
      <w:r w:rsidRPr="000F0F32">
        <w:rPr>
          <w:rFonts w:ascii="Book Antiqua" w:hAnsi="Book Antiqua" w:cs="Arial"/>
          <w:color w:val="000000"/>
          <w:sz w:val="20"/>
          <w:szCs w:val="20"/>
        </w:rPr>
        <w:t>praca z tabelami i na tabelach,</w:t>
      </w:r>
    </w:p>
    <w:p w:rsidR="000F0F32" w:rsidRPr="000F0F32" w:rsidRDefault="000F0F32" w:rsidP="00FE7028">
      <w:pPr>
        <w:pStyle w:val="Akapitzlist"/>
        <w:widowControl w:val="0"/>
        <w:numPr>
          <w:ilvl w:val="0"/>
          <w:numId w:val="55"/>
        </w:numPr>
        <w:suppressAutoHyphens/>
        <w:spacing w:after="0" w:line="240" w:lineRule="auto"/>
        <w:rPr>
          <w:rFonts w:ascii="Book Antiqua" w:hAnsi="Book Antiqua" w:cs="Arial"/>
          <w:color w:val="000000"/>
          <w:sz w:val="20"/>
          <w:szCs w:val="20"/>
        </w:rPr>
      </w:pPr>
      <w:r w:rsidRPr="000F0F32">
        <w:rPr>
          <w:rFonts w:ascii="Book Antiqua" w:hAnsi="Book Antiqua" w:cs="Arial"/>
          <w:color w:val="000000"/>
          <w:sz w:val="20"/>
          <w:szCs w:val="20"/>
        </w:rPr>
        <w:t>grafika w edytorze tekstu,</w:t>
      </w:r>
    </w:p>
    <w:p w:rsidR="000F0F32" w:rsidRPr="000F0F32" w:rsidRDefault="000F0F32" w:rsidP="00FE7028">
      <w:pPr>
        <w:pStyle w:val="Akapitzlist"/>
        <w:widowControl w:val="0"/>
        <w:numPr>
          <w:ilvl w:val="0"/>
          <w:numId w:val="55"/>
        </w:numPr>
        <w:suppressAutoHyphens/>
        <w:spacing w:after="0" w:line="240" w:lineRule="auto"/>
        <w:rPr>
          <w:rFonts w:ascii="Book Antiqua" w:hAnsi="Book Antiqua" w:cs="Arial"/>
          <w:color w:val="000000"/>
          <w:sz w:val="20"/>
          <w:szCs w:val="20"/>
        </w:rPr>
      </w:pPr>
      <w:r w:rsidRPr="000F0F32">
        <w:rPr>
          <w:rFonts w:ascii="Book Antiqua" w:hAnsi="Book Antiqua" w:cs="Arial"/>
          <w:color w:val="000000"/>
          <w:sz w:val="20"/>
          <w:szCs w:val="20"/>
        </w:rPr>
        <w:t>ustawianie dokumentu do wydruku,</w:t>
      </w:r>
    </w:p>
    <w:p w:rsidR="000F0F32" w:rsidRPr="000F0F32" w:rsidRDefault="000F0F32" w:rsidP="00FE7028">
      <w:pPr>
        <w:pStyle w:val="Akapitzlist"/>
        <w:widowControl w:val="0"/>
        <w:numPr>
          <w:ilvl w:val="0"/>
          <w:numId w:val="55"/>
        </w:numPr>
        <w:suppressAutoHyphens/>
        <w:spacing w:after="0" w:line="240" w:lineRule="auto"/>
        <w:rPr>
          <w:rFonts w:ascii="Book Antiqua" w:hAnsi="Book Antiqua" w:cs="Arial"/>
          <w:color w:val="000000"/>
          <w:sz w:val="20"/>
          <w:szCs w:val="20"/>
        </w:rPr>
      </w:pPr>
      <w:r w:rsidRPr="000F0F32">
        <w:rPr>
          <w:rFonts w:ascii="Book Antiqua" w:hAnsi="Book Antiqua" w:cs="Arial"/>
          <w:color w:val="000000"/>
          <w:sz w:val="20"/>
          <w:szCs w:val="20"/>
        </w:rPr>
        <w:t>drukowanie dokumentu</w:t>
      </w:r>
      <w:r>
        <w:rPr>
          <w:rFonts w:ascii="Book Antiqua" w:hAnsi="Book Antiqua" w:cs="Arial"/>
          <w:color w:val="000000"/>
          <w:sz w:val="20"/>
          <w:szCs w:val="20"/>
        </w:rPr>
        <w:t>.</w:t>
      </w:r>
    </w:p>
    <w:p w:rsidR="0073719D" w:rsidRPr="00F73DF3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</w:p>
    <w:p w:rsidR="0073719D" w:rsidRPr="000F0F32" w:rsidRDefault="000F0F32" w:rsidP="00FE7028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Book Antiqua" w:eastAsia="Calibri" w:hAnsi="Book Antiqua" w:cs="Arial"/>
          <w:b/>
          <w:sz w:val="20"/>
          <w:szCs w:val="20"/>
          <w:lang w:eastAsia="en-US"/>
        </w:rPr>
      </w:pPr>
      <w:r w:rsidRPr="000F0F32">
        <w:rPr>
          <w:rFonts w:ascii="Book Antiqua" w:hAnsi="Book Antiqua" w:cs="Arial"/>
          <w:b/>
          <w:color w:val="000000"/>
          <w:sz w:val="20"/>
          <w:szCs w:val="20"/>
        </w:rPr>
        <w:t>Obsługa arkusza kalkulacyjnego – podstawy</w:t>
      </w:r>
      <w:r w:rsidR="0073719D" w:rsidRPr="000F0F32">
        <w:rPr>
          <w:rFonts w:ascii="Book Antiqua" w:eastAsia="Calibri" w:hAnsi="Book Antiqua" w:cs="Arial"/>
          <w:b/>
          <w:sz w:val="20"/>
          <w:szCs w:val="20"/>
          <w:lang w:eastAsia="en-US"/>
        </w:rPr>
        <w:t xml:space="preserve"> (2 h).</w:t>
      </w:r>
    </w:p>
    <w:p w:rsidR="000F0F32" w:rsidRPr="00F331D1" w:rsidRDefault="000F0F32" w:rsidP="00FE7028">
      <w:pPr>
        <w:widowControl w:val="0"/>
        <w:numPr>
          <w:ilvl w:val="0"/>
          <w:numId w:val="56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c</w:t>
      </w:r>
      <w:r w:rsidRPr="00F331D1">
        <w:rPr>
          <w:rFonts w:ascii="Book Antiqua" w:hAnsi="Book Antiqua" w:cs="Arial"/>
          <w:color w:val="000000"/>
          <w:sz w:val="20"/>
          <w:szCs w:val="20"/>
        </w:rPr>
        <w:t>o to jest arkusz kalkulacyjny i do czego służy</w:t>
      </w:r>
      <w:r>
        <w:rPr>
          <w:rFonts w:ascii="Book Antiqua" w:hAnsi="Book Antiqua" w:cs="Arial"/>
          <w:color w:val="000000"/>
          <w:sz w:val="20"/>
          <w:szCs w:val="20"/>
        </w:rPr>
        <w:t>,</w:t>
      </w:r>
    </w:p>
    <w:p w:rsidR="000F0F32" w:rsidRPr="00F331D1" w:rsidRDefault="000F0F32" w:rsidP="00FE7028">
      <w:pPr>
        <w:widowControl w:val="0"/>
        <w:numPr>
          <w:ilvl w:val="0"/>
          <w:numId w:val="56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p</w:t>
      </w:r>
      <w:r w:rsidRPr="00F331D1">
        <w:rPr>
          <w:rFonts w:ascii="Book Antiqua" w:hAnsi="Book Antiqua" w:cs="Arial"/>
          <w:color w:val="000000"/>
          <w:sz w:val="20"/>
          <w:szCs w:val="20"/>
        </w:rPr>
        <w:t>raca na arkuszu: omówienie budowy arkusza, wprowadzanie danych, kasowanie</w:t>
      </w:r>
      <w:r>
        <w:rPr>
          <w:rFonts w:ascii="Book Antiqua" w:hAnsi="Book Antiqua" w:cs="Arial"/>
          <w:color w:val="000000"/>
          <w:sz w:val="20"/>
          <w:szCs w:val="20"/>
        </w:rPr>
        <w:t>,</w:t>
      </w:r>
    </w:p>
    <w:p w:rsidR="000F0F32" w:rsidRPr="00F331D1" w:rsidRDefault="000F0F32" w:rsidP="00FE7028">
      <w:pPr>
        <w:widowControl w:val="0"/>
        <w:numPr>
          <w:ilvl w:val="0"/>
          <w:numId w:val="56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f</w:t>
      </w:r>
      <w:r w:rsidRPr="00F331D1">
        <w:rPr>
          <w:rFonts w:ascii="Book Antiqua" w:hAnsi="Book Antiqua" w:cs="Arial"/>
          <w:color w:val="000000"/>
          <w:sz w:val="20"/>
          <w:szCs w:val="20"/>
        </w:rPr>
        <w:t>ormuły i funkcje – podstawy</w:t>
      </w:r>
      <w:r>
        <w:rPr>
          <w:rFonts w:ascii="Book Antiqua" w:hAnsi="Book Antiqua" w:cs="Arial"/>
          <w:color w:val="000000"/>
          <w:sz w:val="20"/>
          <w:szCs w:val="20"/>
        </w:rPr>
        <w:t>,</w:t>
      </w:r>
    </w:p>
    <w:p w:rsidR="000F0F32" w:rsidRPr="00F331D1" w:rsidRDefault="000F0F32" w:rsidP="00FE7028">
      <w:pPr>
        <w:widowControl w:val="0"/>
        <w:numPr>
          <w:ilvl w:val="0"/>
          <w:numId w:val="56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s</w:t>
      </w:r>
      <w:r w:rsidRPr="00F331D1">
        <w:rPr>
          <w:rFonts w:ascii="Book Antiqua" w:hAnsi="Book Antiqua" w:cs="Arial"/>
          <w:color w:val="000000"/>
          <w:sz w:val="20"/>
          <w:szCs w:val="20"/>
        </w:rPr>
        <w:t>ortowanie danych</w:t>
      </w:r>
      <w:r>
        <w:rPr>
          <w:rFonts w:ascii="Book Antiqua" w:hAnsi="Book Antiqua" w:cs="Arial"/>
          <w:color w:val="000000"/>
          <w:sz w:val="20"/>
          <w:szCs w:val="20"/>
        </w:rPr>
        <w:t>,</w:t>
      </w:r>
    </w:p>
    <w:p w:rsidR="000F0F32" w:rsidRPr="00F331D1" w:rsidRDefault="000F0F32" w:rsidP="00FE7028">
      <w:pPr>
        <w:widowControl w:val="0"/>
        <w:numPr>
          <w:ilvl w:val="0"/>
          <w:numId w:val="56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t</w:t>
      </w:r>
      <w:r w:rsidRPr="00F331D1">
        <w:rPr>
          <w:rFonts w:ascii="Book Antiqua" w:hAnsi="Book Antiqua" w:cs="Arial"/>
          <w:color w:val="000000"/>
          <w:sz w:val="20"/>
          <w:szCs w:val="20"/>
        </w:rPr>
        <w:t>worzenie wykresów</w:t>
      </w:r>
      <w:r>
        <w:rPr>
          <w:rFonts w:ascii="Book Antiqua" w:hAnsi="Book Antiqua" w:cs="Arial"/>
          <w:color w:val="000000"/>
          <w:sz w:val="20"/>
          <w:szCs w:val="20"/>
        </w:rPr>
        <w:t>,</w:t>
      </w:r>
    </w:p>
    <w:p w:rsidR="000F0F32" w:rsidRPr="00F331D1" w:rsidRDefault="000F0F32" w:rsidP="00FE7028">
      <w:pPr>
        <w:widowControl w:val="0"/>
        <w:numPr>
          <w:ilvl w:val="0"/>
          <w:numId w:val="56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u</w:t>
      </w:r>
      <w:r w:rsidRPr="00F331D1">
        <w:rPr>
          <w:rFonts w:ascii="Book Antiqua" w:hAnsi="Book Antiqua" w:cs="Arial"/>
          <w:color w:val="000000"/>
          <w:sz w:val="20"/>
          <w:szCs w:val="20"/>
        </w:rPr>
        <w:t>stawienia arkusza do wydruku, drukowanie arkusza</w:t>
      </w:r>
      <w:r>
        <w:rPr>
          <w:rFonts w:ascii="Book Antiqua" w:hAnsi="Book Antiqua" w:cs="Arial"/>
          <w:color w:val="000000"/>
          <w:sz w:val="20"/>
          <w:szCs w:val="20"/>
        </w:rPr>
        <w:t>.</w:t>
      </w:r>
    </w:p>
    <w:p w:rsidR="0073719D" w:rsidRPr="00F73DF3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</w:p>
    <w:p w:rsidR="0073719D" w:rsidRPr="00F73DF3" w:rsidRDefault="003D40DE" w:rsidP="00FE7028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Book Antiqua" w:eastAsia="Calibri" w:hAnsi="Book Antiqua" w:cs="Arial"/>
          <w:b/>
          <w:sz w:val="20"/>
          <w:szCs w:val="20"/>
          <w:lang w:eastAsia="en-US"/>
        </w:rPr>
      </w:pPr>
      <w:r w:rsidRPr="00F73DF3">
        <w:rPr>
          <w:rFonts w:ascii="Book Antiqua" w:hAnsi="Book Antiqua" w:cs="Arial"/>
          <w:b/>
          <w:color w:val="000000"/>
          <w:sz w:val="20"/>
          <w:szCs w:val="20"/>
        </w:rPr>
        <w:t>Obsługa prezentacji multimedialnych – podstawy</w:t>
      </w:r>
      <w:r w:rsidR="0073719D" w:rsidRPr="00F73DF3">
        <w:rPr>
          <w:rFonts w:ascii="Book Antiqua" w:eastAsia="Calibri" w:hAnsi="Book Antiqua" w:cs="Arial"/>
          <w:b/>
          <w:sz w:val="20"/>
          <w:szCs w:val="20"/>
          <w:lang w:eastAsia="en-US"/>
        </w:rPr>
        <w:t xml:space="preserve"> (</w:t>
      </w:r>
      <w:r w:rsidR="00F73DF3" w:rsidRPr="00F73DF3">
        <w:rPr>
          <w:rFonts w:ascii="Book Antiqua" w:eastAsia="Calibri" w:hAnsi="Book Antiqua" w:cs="Arial"/>
          <w:b/>
          <w:sz w:val="20"/>
          <w:szCs w:val="20"/>
          <w:lang w:eastAsia="en-US"/>
        </w:rPr>
        <w:t>3</w:t>
      </w:r>
      <w:r w:rsidR="0073719D" w:rsidRPr="00F73DF3">
        <w:rPr>
          <w:rFonts w:ascii="Book Antiqua" w:eastAsia="Calibri" w:hAnsi="Book Antiqua" w:cs="Arial"/>
          <w:b/>
          <w:sz w:val="20"/>
          <w:szCs w:val="20"/>
          <w:lang w:eastAsia="en-US"/>
        </w:rPr>
        <w:t xml:space="preserve"> h)</w:t>
      </w:r>
    </w:p>
    <w:p w:rsidR="00F73DF3" w:rsidRPr="00F331D1" w:rsidRDefault="00F73DF3" w:rsidP="00FE7028">
      <w:pPr>
        <w:widowControl w:val="0"/>
        <w:numPr>
          <w:ilvl w:val="0"/>
          <w:numId w:val="57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 w:rsidRPr="00F331D1">
        <w:rPr>
          <w:rFonts w:ascii="Book Antiqua" w:hAnsi="Book Antiqua" w:cs="Arial"/>
          <w:color w:val="000000"/>
          <w:sz w:val="20"/>
          <w:szCs w:val="20"/>
        </w:rPr>
        <w:t>schemat działania i sposoby zapisu prezentacji,</w:t>
      </w:r>
    </w:p>
    <w:p w:rsidR="00F73DF3" w:rsidRPr="00F331D1" w:rsidRDefault="00F73DF3" w:rsidP="00FE7028">
      <w:pPr>
        <w:widowControl w:val="0"/>
        <w:numPr>
          <w:ilvl w:val="0"/>
          <w:numId w:val="57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 w:rsidRPr="00F331D1">
        <w:rPr>
          <w:rFonts w:ascii="Book Antiqua" w:hAnsi="Book Antiqua" w:cs="Arial"/>
          <w:color w:val="000000"/>
          <w:sz w:val="20"/>
          <w:szCs w:val="20"/>
        </w:rPr>
        <w:t>tworzenie, przenoszenie i kopiowanie slajdów, szablony slajdów, formatowanie tła slajdu</w:t>
      </w:r>
      <w:r>
        <w:rPr>
          <w:rFonts w:ascii="Book Antiqua" w:hAnsi="Book Antiqua" w:cs="Arial"/>
          <w:color w:val="000000"/>
          <w:sz w:val="20"/>
          <w:szCs w:val="20"/>
        </w:rPr>
        <w:t>,</w:t>
      </w:r>
    </w:p>
    <w:p w:rsidR="00F73DF3" w:rsidRPr="00F331D1" w:rsidRDefault="00F73DF3" w:rsidP="00FE7028">
      <w:pPr>
        <w:widowControl w:val="0"/>
        <w:numPr>
          <w:ilvl w:val="0"/>
          <w:numId w:val="57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 xml:space="preserve">przejścia między slajdami, </w:t>
      </w:r>
      <w:r w:rsidRPr="00F331D1">
        <w:rPr>
          <w:rFonts w:ascii="Book Antiqua" w:hAnsi="Book Antiqua" w:cs="Arial"/>
          <w:color w:val="000000"/>
          <w:sz w:val="20"/>
          <w:szCs w:val="20"/>
        </w:rPr>
        <w:t xml:space="preserve">animacje dla elementów slajdu, określanie kolejności animacji elementów </w:t>
      </w:r>
      <w:r w:rsidRPr="00F331D1">
        <w:rPr>
          <w:rFonts w:ascii="Book Antiqua" w:hAnsi="Book Antiqua" w:cs="Arial"/>
          <w:color w:val="000000"/>
          <w:sz w:val="20"/>
          <w:szCs w:val="20"/>
        </w:rPr>
        <w:lastRenderedPageBreak/>
        <w:t>slajdu</w:t>
      </w:r>
      <w:r>
        <w:rPr>
          <w:rFonts w:ascii="Book Antiqua" w:hAnsi="Book Antiqua" w:cs="Arial"/>
          <w:color w:val="000000"/>
          <w:sz w:val="20"/>
          <w:szCs w:val="20"/>
        </w:rPr>
        <w:t>,</w:t>
      </w:r>
    </w:p>
    <w:p w:rsidR="00F73DF3" w:rsidRPr="00F331D1" w:rsidRDefault="00F73DF3" w:rsidP="00FE7028">
      <w:pPr>
        <w:widowControl w:val="0"/>
        <w:numPr>
          <w:ilvl w:val="0"/>
          <w:numId w:val="57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 w:rsidRPr="00F331D1">
        <w:rPr>
          <w:rFonts w:ascii="Book Antiqua" w:hAnsi="Book Antiqua" w:cs="Arial"/>
          <w:color w:val="000000"/>
          <w:sz w:val="20"/>
          <w:szCs w:val="20"/>
        </w:rPr>
        <w:t>tabele i wykresy</w:t>
      </w:r>
      <w:r>
        <w:rPr>
          <w:rFonts w:ascii="Book Antiqua" w:hAnsi="Book Antiqua" w:cs="Arial"/>
          <w:color w:val="000000"/>
          <w:sz w:val="20"/>
          <w:szCs w:val="20"/>
        </w:rPr>
        <w:t>,</w:t>
      </w:r>
    </w:p>
    <w:p w:rsidR="00F73DF3" w:rsidRPr="00F331D1" w:rsidRDefault="00F73DF3" w:rsidP="00FE7028">
      <w:pPr>
        <w:widowControl w:val="0"/>
        <w:numPr>
          <w:ilvl w:val="0"/>
          <w:numId w:val="57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 w:rsidRPr="00F331D1">
        <w:rPr>
          <w:rFonts w:ascii="Book Antiqua" w:hAnsi="Book Antiqua" w:cs="Arial"/>
          <w:color w:val="000000"/>
          <w:sz w:val="20"/>
          <w:szCs w:val="20"/>
        </w:rPr>
        <w:t>multimedia</w:t>
      </w:r>
      <w:r>
        <w:rPr>
          <w:rFonts w:ascii="Book Antiqua" w:hAnsi="Book Antiqua" w:cs="Arial"/>
          <w:color w:val="000000"/>
          <w:sz w:val="20"/>
          <w:szCs w:val="20"/>
        </w:rPr>
        <w:t>,</w:t>
      </w:r>
    </w:p>
    <w:p w:rsidR="00F73DF3" w:rsidRPr="00F331D1" w:rsidRDefault="00F73DF3" w:rsidP="00FE7028">
      <w:pPr>
        <w:widowControl w:val="0"/>
        <w:numPr>
          <w:ilvl w:val="0"/>
          <w:numId w:val="57"/>
        </w:numPr>
        <w:suppressAutoHyphens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 w:rsidRPr="00F331D1">
        <w:rPr>
          <w:rFonts w:ascii="Book Antiqua" w:hAnsi="Book Antiqua" w:cs="Arial"/>
          <w:color w:val="000000"/>
          <w:sz w:val="20"/>
          <w:szCs w:val="20"/>
        </w:rPr>
        <w:t>organizacja prezentacji i przygotowanie pokazu</w:t>
      </w:r>
      <w:r>
        <w:rPr>
          <w:rFonts w:ascii="Book Antiqua" w:hAnsi="Book Antiqua" w:cs="Arial"/>
          <w:color w:val="000000"/>
          <w:sz w:val="20"/>
          <w:szCs w:val="20"/>
        </w:rPr>
        <w:t>.</w:t>
      </w:r>
    </w:p>
    <w:p w:rsidR="0073719D" w:rsidRPr="00F73DF3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</w:p>
    <w:p w:rsidR="0073719D" w:rsidRPr="00F73DF3" w:rsidRDefault="0073719D" w:rsidP="00FE7028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Book Antiqua" w:eastAsia="Calibri" w:hAnsi="Book Antiqua" w:cs="Arial"/>
          <w:b/>
          <w:sz w:val="20"/>
          <w:szCs w:val="20"/>
          <w:lang w:eastAsia="en-US"/>
        </w:rPr>
      </w:pPr>
      <w:r w:rsidRPr="00F73DF3">
        <w:rPr>
          <w:rFonts w:ascii="Book Antiqua" w:eastAsia="Calibri" w:hAnsi="Book Antiqua" w:cs="Arial"/>
          <w:b/>
          <w:sz w:val="20"/>
          <w:szCs w:val="20"/>
          <w:lang w:eastAsia="en-US"/>
        </w:rPr>
        <w:t>Podstawy korzystania z Internetu (1h):</w:t>
      </w:r>
    </w:p>
    <w:p w:rsidR="0073719D" w:rsidRPr="00F73DF3" w:rsidRDefault="00F73DF3" w:rsidP="00FE7028">
      <w:pPr>
        <w:pStyle w:val="Akapitzlist"/>
        <w:numPr>
          <w:ilvl w:val="0"/>
          <w:numId w:val="58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pojęcie Internetu,</w:t>
      </w:r>
    </w:p>
    <w:p w:rsidR="0073719D" w:rsidRPr="00F73DF3" w:rsidRDefault="00F73DF3" w:rsidP="00FE7028">
      <w:pPr>
        <w:pStyle w:val="Akapitzlist"/>
        <w:numPr>
          <w:ilvl w:val="0"/>
          <w:numId w:val="58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r</w:t>
      </w:r>
      <w:r w:rsidR="0073719D" w:rsidRPr="00F73DF3">
        <w:rPr>
          <w:rFonts w:ascii="Book Antiqua" w:eastAsia="Calibri" w:hAnsi="Book Antiqua" w:cs="Arial"/>
          <w:sz w:val="20"/>
          <w:szCs w:val="20"/>
          <w:lang w:eastAsia="en-US"/>
        </w:rPr>
        <w:t xml:space="preserve">odzaje usług/czat, poczta e-mail, p2p, serwisy </w:t>
      </w:r>
      <w:proofErr w:type="spellStart"/>
      <w:r w:rsidR="0073719D" w:rsidRPr="00F73DF3">
        <w:rPr>
          <w:rFonts w:ascii="Book Antiqua" w:eastAsia="Calibri" w:hAnsi="Book Antiqua" w:cs="Arial"/>
          <w:sz w:val="20"/>
          <w:szCs w:val="20"/>
          <w:lang w:eastAsia="en-US"/>
        </w:rPr>
        <w:t>społecznościowe</w:t>
      </w:r>
      <w:proofErr w:type="spellEnd"/>
      <w:r w:rsidR="0073719D" w:rsidRPr="00F73DF3">
        <w:rPr>
          <w:rFonts w:ascii="Book Antiqua" w:eastAsia="Calibri" w:hAnsi="Book Antiqua" w:cs="Arial"/>
          <w:sz w:val="20"/>
          <w:szCs w:val="20"/>
          <w:lang w:eastAsia="en-US"/>
        </w:rPr>
        <w:t xml:space="preserve"> itp.</w:t>
      </w:r>
      <w:r>
        <w:rPr>
          <w:rFonts w:ascii="Book Antiqua" w:eastAsia="Calibri" w:hAnsi="Book Antiqua" w:cs="Arial"/>
          <w:sz w:val="20"/>
          <w:szCs w:val="20"/>
          <w:lang w:eastAsia="en-US"/>
        </w:rPr>
        <w:t>,</w:t>
      </w:r>
    </w:p>
    <w:p w:rsidR="0073719D" w:rsidRPr="00F73DF3" w:rsidRDefault="00F73DF3" w:rsidP="00FE7028">
      <w:pPr>
        <w:pStyle w:val="Akapitzlist"/>
        <w:numPr>
          <w:ilvl w:val="0"/>
          <w:numId w:val="58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w</w:t>
      </w:r>
      <w:r w:rsidR="0073719D" w:rsidRPr="00F73DF3">
        <w:rPr>
          <w:rFonts w:ascii="Book Antiqua" w:eastAsia="Calibri" w:hAnsi="Book Antiqua" w:cs="Arial"/>
          <w:sz w:val="20"/>
          <w:szCs w:val="20"/>
          <w:lang w:eastAsia="en-US"/>
        </w:rPr>
        <w:t>yszukiwanie informacji na zadany temat.</w:t>
      </w:r>
    </w:p>
    <w:p w:rsidR="0073719D" w:rsidRPr="00F73DF3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</w:p>
    <w:p w:rsidR="0073719D" w:rsidRPr="00F73DF3" w:rsidRDefault="0073719D" w:rsidP="00FE7028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Book Antiqua" w:eastAsia="Calibri" w:hAnsi="Book Antiqua" w:cs="Arial"/>
          <w:b/>
          <w:sz w:val="20"/>
          <w:szCs w:val="20"/>
          <w:lang w:eastAsia="en-US"/>
        </w:rPr>
      </w:pPr>
      <w:r w:rsidRPr="00F73DF3">
        <w:rPr>
          <w:rFonts w:ascii="Book Antiqua" w:eastAsia="Calibri" w:hAnsi="Book Antiqua" w:cs="Arial"/>
          <w:b/>
          <w:sz w:val="20"/>
          <w:szCs w:val="20"/>
          <w:lang w:eastAsia="en-US"/>
        </w:rPr>
        <w:t>Zastosowanie i możliwości przeglądarek i</w:t>
      </w:r>
      <w:r w:rsidR="003D40DE" w:rsidRPr="00F73DF3">
        <w:rPr>
          <w:rFonts w:ascii="Book Antiqua" w:eastAsia="Calibri" w:hAnsi="Book Antiqua" w:cs="Arial"/>
          <w:b/>
          <w:sz w:val="20"/>
          <w:szCs w:val="20"/>
          <w:lang w:eastAsia="en-US"/>
        </w:rPr>
        <w:t>nternetowych (8</w:t>
      </w:r>
      <w:r w:rsidRPr="00F73DF3">
        <w:rPr>
          <w:rFonts w:ascii="Book Antiqua" w:eastAsia="Calibri" w:hAnsi="Book Antiqua" w:cs="Arial"/>
          <w:b/>
          <w:sz w:val="20"/>
          <w:szCs w:val="20"/>
          <w:lang w:eastAsia="en-US"/>
        </w:rPr>
        <w:t xml:space="preserve"> h):</w:t>
      </w:r>
    </w:p>
    <w:p w:rsidR="0073719D" w:rsidRPr="00F73DF3" w:rsidRDefault="00F73DF3" w:rsidP="00FE7028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o</w:t>
      </w:r>
      <w:r w:rsidR="0073719D" w:rsidRPr="00F73DF3">
        <w:rPr>
          <w:rFonts w:ascii="Book Antiqua" w:eastAsia="Calibri" w:hAnsi="Book Antiqua" w:cs="Arial"/>
          <w:sz w:val="20"/>
          <w:szCs w:val="20"/>
          <w:lang w:eastAsia="en-US"/>
        </w:rPr>
        <w:t>mówie</w:t>
      </w:r>
      <w:r>
        <w:rPr>
          <w:rFonts w:ascii="Book Antiqua" w:eastAsia="Calibri" w:hAnsi="Book Antiqua" w:cs="Arial"/>
          <w:sz w:val="20"/>
          <w:szCs w:val="20"/>
          <w:lang w:eastAsia="en-US"/>
        </w:rPr>
        <w:t>nie i konfiguracja przeglądarki,</w:t>
      </w:r>
    </w:p>
    <w:p w:rsidR="0073719D" w:rsidRPr="00F73DF3" w:rsidRDefault="00F73DF3" w:rsidP="00FE7028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z</w:t>
      </w:r>
      <w:r w:rsidR="0073719D" w:rsidRPr="00F73DF3">
        <w:rPr>
          <w:rFonts w:ascii="Book Antiqua" w:eastAsia="Calibri" w:hAnsi="Book Antiqua" w:cs="Arial"/>
          <w:sz w:val="20"/>
          <w:szCs w:val="20"/>
          <w:lang w:eastAsia="en-US"/>
        </w:rPr>
        <w:t>asady wprowadzania adresów stron internetowych,</w:t>
      </w:r>
    </w:p>
    <w:p w:rsidR="0073719D" w:rsidRPr="00F73DF3" w:rsidRDefault="00F73DF3" w:rsidP="00FE7028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wyszukiwanie stron internetowych,</w:t>
      </w:r>
    </w:p>
    <w:p w:rsidR="0073719D" w:rsidRPr="00F73DF3" w:rsidRDefault="00F73DF3" w:rsidP="00FE7028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k</w:t>
      </w:r>
      <w:r w:rsidR="0073719D" w:rsidRPr="00F73DF3">
        <w:rPr>
          <w:rFonts w:ascii="Book Antiqua" w:eastAsia="Calibri" w:hAnsi="Book Antiqua" w:cs="Arial"/>
          <w:sz w:val="20"/>
          <w:szCs w:val="20"/>
          <w:lang w:eastAsia="en-US"/>
        </w:rPr>
        <w:t>orzystanie  z elektronicznych skrzynek podawczych</w:t>
      </w:r>
      <w:r>
        <w:rPr>
          <w:rFonts w:ascii="Book Antiqua" w:eastAsia="Calibri" w:hAnsi="Book Antiqua" w:cs="Arial"/>
          <w:sz w:val="20"/>
          <w:szCs w:val="20"/>
          <w:lang w:eastAsia="en-US"/>
        </w:rPr>
        <w:t>,</w:t>
      </w:r>
    </w:p>
    <w:p w:rsidR="0073719D" w:rsidRPr="00F73DF3" w:rsidRDefault="00F73DF3" w:rsidP="00FE7028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z</w:t>
      </w:r>
      <w:r w:rsidR="0073719D" w:rsidRPr="00F73DF3">
        <w:rPr>
          <w:rFonts w:ascii="Book Antiqua" w:eastAsia="Calibri" w:hAnsi="Book Antiqua" w:cs="Arial"/>
          <w:sz w:val="20"/>
          <w:szCs w:val="20"/>
          <w:lang w:eastAsia="en-US"/>
        </w:rPr>
        <w:t>amówienia i bezpieczne zakupy przez Internet (wybrany sklep elektroniczny, wybrana platforma zakupowa)</w:t>
      </w:r>
      <w:r>
        <w:rPr>
          <w:rFonts w:ascii="Book Antiqua" w:eastAsia="Calibri" w:hAnsi="Book Antiqua" w:cs="Arial"/>
          <w:sz w:val="20"/>
          <w:szCs w:val="20"/>
          <w:lang w:eastAsia="en-US"/>
        </w:rPr>
        <w:t>,</w:t>
      </w:r>
    </w:p>
    <w:p w:rsidR="0073719D" w:rsidRPr="00F73DF3" w:rsidRDefault="0073719D" w:rsidP="00FE7028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F73DF3">
        <w:rPr>
          <w:rFonts w:ascii="Book Antiqua" w:eastAsia="Calibri" w:hAnsi="Book Antiqua" w:cs="Arial"/>
          <w:sz w:val="20"/>
          <w:szCs w:val="20"/>
          <w:lang w:eastAsia="en-US"/>
        </w:rPr>
        <w:t>e-Urząd: składanie podań, wysyłanie wniosków (ZUS, Urząd</w:t>
      </w:r>
      <w:r w:rsidR="00F73DF3">
        <w:rPr>
          <w:rFonts w:ascii="Book Antiqua" w:eastAsia="Calibri" w:hAnsi="Book Antiqua" w:cs="Arial"/>
          <w:sz w:val="20"/>
          <w:szCs w:val="20"/>
          <w:lang w:eastAsia="en-US"/>
        </w:rPr>
        <w:t xml:space="preserve"> Skarbowy, Urząd Gminy Mochowo),</w:t>
      </w:r>
    </w:p>
    <w:p w:rsidR="0073719D" w:rsidRPr="00F73DF3" w:rsidRDefault="00F73DF3" w:rsidP="00FE7028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k</w:t>
      </w:r>
      <w:r w:rsidR="0073719D" w:rsidRPr="00F73DF3">
        <w:rPr>
          <w:rFonts w:ascii="Book Antiqua" w:eastAsia="Calibri" w:hAnsi="Book Antiqua" w:cs="Arial"/>
          <w:sz w:val="20"/>
          <w:szCs w:val="20"/>
          <w:lang w:eastAsia="en-US"/>
        </w:rPr>
        <w:t xml:space="preserve">orzystanie z zasobów głębokiego Internetu (systemy bazodanowe, biblioteki).  </w:t>
      </w:r>
    </w:p>
    <w:p w:rsidR="0073719D" w:rsidRPr="00F73DF3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  <w:r w:rsidRPr="0073719D">
        <w:rPr>
          <w:rFonts w:ascii="Book Antiqua" w:eastAsia="Calibri" w:hAnsi="Book Antiqua" w:cs="Arial"/>
          <w:sz w:val="20"/>
          <w:szCs w:val="20"/>
          <w:lang w:eastAsia="en-US"/>
        </w:rPr>
        <w:t xml:space="preserve"> </w:t>
      </w:r>
    </w:p>
    <w:p w:rsidR="0073719D" w:rsidRPr="00411187" w:rsidRDefault="0073719D" w:rsidP="00FE7028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411187">
        <w:rPr>
          <w:rFonts w:ascii="Book Antiqua" w:eastAsia="Calibri" w:hAnsi="Book Antiqua" w:cs="Arial"/>
          <w:sz w:val="20"/>
          <w:szCs w:val="20"/>
          <w:lang w:eastAsia="en-US"/>
        </w:rPr>
        <w:t>Poczta elektronicz</w:t>
      </w:r>
      <w:r w:rsidR="003D40DE">
        <w:rPr>
          <w:rFonts w:ascii="Book Antiqua" w:eastAsia="Calibri" w:hAnsi="Book Antiqua" w:cs="Arial"/>
          <w:sz w:val="20"/>
          <w:szCs w:val="20"/>
          <w:lang w:eastAsia="en-US"/>
        </w:rPr>
        <w:t>na - e-mail (4</w:t>
      </w:r>
      <w:r w:rsidRPr="00411187">
        <w:rPr>
          <w:rFonts w:ascii="Book Antiqua" w:eastAsia="Calibri" w:hAnsi="Book Antiqua" w:cs="Arial"/>
          <w:sz w:val="20"/>
          <w:szCs w:val="20"/>
          <w:lang w:eastAsia="en-US"/>
        </w:rPr>
        <w:t xml:space="preserve"> h):</w:t>
      </w:r>
    </w:p>
    <w:p w:rsidR="0073719D" w:rsidRPr="008E72EE" w:rsidRDefault="008E72EE" w:rsidP="00FE7028">
      <w:pPr>
        <w:pStyle w:val="Akapitzlist"/>
        <w:numPr>
          <w:ilvl w:val="0"/>
          <w:numId w:val="60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p</w:t>
      </w:r>
      <w:r w:rsidR="0073719D" w:rsidRPr="008E72EE">
        <w:rPr>
          <w:rFonts w:ascii="Book Antiqua" w:eastAsia="Calibri" w:hAnsi="Book Antiqua" w:cs="Arial"/>
          <w:sz w:val="20"/>
          <w:szCs w:val="20"/>
          <w:lang w:eastAsia="en-US"/>
        </w:rPr>
        <w:t>ojęcie poczty elektronicznej,</w:t>
      </w:r>
    </w:p>
    <w:p w:rsidR="0073719D" w:rsidRPr="008E72EE" w:rsidRDefault="008E72EE" w:rsidP="00FE7028">
      <w:pPr>
        <w:pStyle w:val="Akapitzlist"/>
        <w:numPr>
          <w:ilvl w:val="0"/>
          <w:numId w:val="60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b</w:t>
      </w:r>
      <w:r w:rsidR="0073719D" w:rsidRPr="008E72EE">
        <w:rPr>
          <w:rFonts w:ascii="Book Antiqua" w:eastAsia="Calibri" w:hAnsi="Book Antiqua" w:cs="Arial"/>
          <w:sz w:val="20"/>
          <w:szCs w:val="20"/>
          <w:lang w:eastAsia="en-US"/>
        </w:rPr>
        <w:t>udowa adresu mailowego,</w:t>
      </w:r>
    </w:p>
    <w:p w:rsidR="0073719D" w:rsidRPr="008E72EE" w:rsidRDefault="008E72EE" w:rsidP="00FE7028">
      <w:pPr>
        <w:pStyle w:val="Akapitzlist"/>
        <w:numPr>
          <w:ilvl w:val="0"/>
          <w:numId w:val="60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t</w:t>
      </w:r>
      <w:r w:rsidR="0073719D" w:rsidRPr="008E72EE">
        <w:rPr>
          <w:rFonts w:ascii="Book Antiqua" w:eastAsia="Calibri" w:hAnsi="Book Antiqua" w:cs="Arial"/>
          <w:sz w:val="20"/>
          <w:szCs w:val="20"/>
          <w:lang w:eastAsia="en-US"/>
        </w:rPr>
        <w:t>worzenie konta pocztowego na wybranym portalu internetowym</w:t>
      </w:r>
      <w:r>
        <w:rPr>
          <w:rFonts w:ascii="Book Antiqua" w:eastAsia="Calibri" w:hAnsi="Book Antiqua" w:cs="Arial"/>
          <w:sz w:val="20"/>
          <w:szCs w:val="20"/>
          <w:lang w:eastAsia="en-US"/>
        </w:rPr>
        <w:t>,</w:t>
      </w:r>
    </w:p>
    <w:p w:rsidR="0073719D" w:rsidRPr="008E72EE" w:rsidRDefault="008E72EE" w:rsidP="00FE7028">
      <w:pPr>
        <w:pStyle w:val="Akapitzlist"/>
        <w:numPr>
          <w:ilvl w:val="0"/>
          <w:numId w:val="60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o</w:t>
      </w:r>
      <w:r w:rsidR="0073719D" w:rsidRPr="008E72EE">
        <w:rPr>
          <w:rFonts w:ascii="Book Antiqua" w:eastAsia="Calibri" w:hAnsi="Book Antiqua" w:cs="Arial"/>
          <w:sz w:val="20"/>
          <w:szCs w:val="20"/>
          <w:lang w:eastAsia="en-US"/>
        </w:rPr>
        <w:t>bsługa poczty: tworzenie, wysyłanie, odbieranie wiadomości e-mail,</w:t>
      </w:r>
    </w:p>
    <w:p w:rsidR="0073719D" w:rsidRPr="008E72EE" w:rsidRDefault="008E72EE" w:rsidP="00FE7028">
      <w:pPr>
        <w:pStyle w:val="Akapitzlist"/>
        <w:numPr>
          <w:ilvl w:val="0"/>
          <w:numId w:val="60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w</w:t>
      </w:r>
      <w:r w:rsidR="0073719D" w:rsidRPr="008E72EE">
        <w:rPr>
          <w:rFonts w:ascii="Book Antiqua" w:eastAsia="Calibri" w:hAnsi="Book Antiqua" w:cs="Arial"/>
          <w:sz w:val="20"/>
          <w:szCs w:val="20"/>
          <w:lang w:eastAsia="en-US"/>
        </w:rPr>
        <w:t>ysyłanie, odbieranie wiadomości z załącznikami,</w:t>
      </w:r>
    </w:p>
    <w:p w:rsidR="0073719D" w:rsidRPr="008E72EE" w:rsidRDefault="008E72EE" w:rsidP="00FE7028">
      <w:pPr>
        <w:pStyle w:val="Akapitzlist"/>
        <w:numPr>
          <w:ilvl w:val="0"/>
          <w:numId w:val="60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>
        <w:rPr>
          <w:rFonts w:ascii="Book Antiqua" w:eastAsia="Calibri" w:hAnsi="Book Antiqua" w:cs="Arial"/>
          <w:sz w:val="20"/>
          <w:szCs w:val="20"/>
          <w:lang w:eastAsia="en-US"/>
        </w:rPr>
        <w:t>f</w:t>
      </w:r>
      <w:r w:rsidR="0073719D" w:rsidRPr="008E72EE">
        <w:rPr>
          <w:rFonts w:ascii="Book Antiqua" w:eastAsia="Calibri" w:hAnsi="Book Antiqua" w:cs="Arial"/>
          <w:sz w:val="20"/>
          <w:szCs w:val="20"/>
          <w:lang w:eastAsia="en-US"/>
        </w:rPr>
        <w:t xml:space="preserve">oldery </w:t>
      </w:r>
      <w:r>
        <w:rPr>
          <w:rFonts w:ascii="Book Antiqua" w:eastAsia="Calibri" w:hAnsi="Book Antiqua" w:cs="Arial"/>
          <w:sz w:val="20"/>
          <w:szCs w:val="20"/>
          <w:lang w:eastAsia="en-US"/>
        </w:rPr>
        <w:t>na poczcie i zarządzanie pocztą,</w:t>
      </w:r>
    </w:p>
    <w:p w:rsidR="008E72EE" w:rsidRPr="008E72EE" w:rsidRDefault="008E72EE" w:rsidP="00FE7028">
      <w:pPr>
        <w:pStyle w:val="Akapitzlist"/>
        <w:numPr>
          <w:ilvl w:val="0"/>
          <w:numId w:val="60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8E72EE">
        <w:rPr>
          <w:rFonts w:ascii="Book Antiqua" w:hAnsi="Book Antiqua" w:cs="Arial"/>
          <w:color w:val="000000"/>
          <w:sz w:val="20"/>
          <w:szCs w:val="20"/>
        </w:rPr>
        <w:t>co to jest Spam i jak go unikać, czarna lista maili</w:t>
      </w:r>
      <w:r>
        <w:rPr>
          <w:rFonts w:ascii="Book Antiqua" w:hAnsi="Book Antiqua" w:cs="Arial"/>
          <w:color w:val="000000"/>
          <w:sz w:val="20"/>
          <w:szCs w:val="20"/>
        </w:rPr>
        <w:t>.</w:t>
      </w:r>
    </w:p>
    <w:p w:rsidR="0073719D" w:rsidRPr="008E72EE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</w:p>
    <w:p w:rsidR="0073719D" w:rsidRPr="0073719D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73719D">
        <w:rPr>
          <w:rFonts w:ascii="Book Antiqua" w:eastAsia="Calibri" w:hAnsi="Book Antiqua" w:cs="Arial"/>
          <w:sz w:val="20"/>
          <w:szCs w:val="20"/>
          <w:lang w:eastAsia="en-US"/>
        </w:rPr>
        <w:t>Program szkolenia musi uwzględniać stopień zaawansowania uczestnika w obsłudze komputera.</w:t>
      </w:r>
    </w:p>
    <w:p w:rsidR="0073719D" w:rsidRPr="001D75FF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</w:p>
    <w:p w:rsidR="0073719D" w:rsidRPr="008E72EE" w:rsidRDefault="0073719D" w:rsidP="00FE7028">
      <w:pPr>
        <w:pStyle w:val="Akapitzlist"/>
        <w:numPr>
          <w:ilvl w:val="0"/>
          <w:numId w:val="61"/>
        </w:numPr>
        <w:spacing w:after="0" w:line="240" w:lineRule="auto"/>
        <w:jc w:val="both"/>
        <w:rPr>
          <w:rFonts w:ascii="Book Antiqua" w:eastAsia="Calibri" w:hAnsi="Book Antiqua" w:cs="Arial"/>
          <w:b/>
          <w:sz w:val="20"/>
          <w:szCs w:val="20"/>
          <w:lang w:eastAsia="en-US"/>
        </w:rPr>
      </w:pPr>
      <w:r w:rsidRPr="008E72EE">
        <w:rPr>
          <w:rFonts w:ascii="Book Antiqua" w:eastAsia="Calibri" w:hAnsi="Book Antiqua" w:cs="Arial"/>
          <w:b/>
          <w:sz w:val="20"/>
          <w:szCs w:val="20"/>
          <w:lang w:eastAsia="en-US"/>
        </w:rPr>
        <w:t xml:space="preserve">Minimalne wymagania dotyczące szkoleń: </w:t>
      </w:r>
    </w:p>
    <w:p w:rsidR="001D75FF" w:rsidRPr="00E14633" w:rsidRDefault="0073719D" w:rsidP="00FE7028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E14633">
        <w:rPr>
          <w:rFonts w:ascii="Book Antiqua" w:eastAsia="Calibri" w:hAnsi="Book Antiqua" w:cs="Arial"/>
          <w:sz w:val="20"/>
          <w:szCs w:val="20"/>
          <w:lang w:eastAsia="en-US"/>
        </w:rPr>
        <w:t>Zamów</w:t>
      </w:r>
      <w:r w:rsidR="00820A69" w:rsidRPr="00E14633">
        <w:rPr>
          <w:rFonts w:ascii="Book Antiqua" w:eastAsia="Calibri" w:hAnsi="Book Antiqua" w:cs="Arial"/>
          <w:sz w:val="20"/>
          <w:szCs w:val="20"/>
          <w:lang w:eastAsia="en-US"/>
        </w:rPr>
        <w:t xml:space="preserve">ienie obejmuje realizację </w:t>
      </w:r>
      <w:r w:rsidRPr="00E14633">
        <w:rPr>
          <w:rFonts w:ascii="Book Antiqua" w:eastAsia="Calibri" w:hAnsi="Book Antiqua" w:cs="Arial"/>
          <w:sz w:val="20"/>
          <w:szCs w:val="20"/>
          <w:lang w:eastAsia="en-US"/>
        </w:rPr>
        <w:t xml:space="preserve">szkolenia dla </w:t>
      </w:r>
      <w:r w:rsidR="00820A69" w:rsidRPr="00E14633">
        <w:rPr>
          <w:rFonts w:ascii="Book Antiqua" w:eastAsia="Calibri" w:hAnsi="Book Antiqua" w:cs="Arial"/>
          <w:sz w:val="20"/>
          <w:szCs w:val="20"/>
          <w:lang w:eastAsia="en-US"/>
        </w:rPr>
        <w:t>beneficjentów ostatecznych projektu „Przeciwdziałanie wykluczeniu cyfrowemu w gminie Mochowo”</w:t>
      </w:r>
      <w:r w:rsidRPr="00E14633">
        <w:rPr>
          <w:rFonts w:ascii="Book Antiqua" w:eastAsia="Calibri" w:hAnsi="Book Antiqua" w:cs="Arial"/>
          <w:sz w:val="20"/>
          <w:szCs w:val="20"/>
          <w:lang w:eastAsia="en-US"/>
        </w:rPr>
        <w:t xml:space="preserve">. Szkolenie realizowane będzie </w:t>
      </w:r>
      <w:r w:rsidR="00820A69" w:rsidRPr="00E14633">
        <w:rPr>
          <w:rFonts w:ascii="Book Antiqua" w:eastAsia="Calibri" w:hAnsi="Book Antiqua" w:cs="Arial"/>
          <w:sz w:val="20"/>
          <w:szCs w:val="20"/>
          <w:lang w:eastAsia="en-US"/>
        </w:rPr>
        <w:br/>
      </w:r>
      <w:r w:rsidRPr="00E14633">
        <w:rPr>
          <w:rFonts w:ascii="Book Antiqua" w:eastAsia="Calibri" w:hAnsi="Book Antiqua" w:cs="Arial"/>
          <w:sz w:val="20"/>
          <w:szCs w:val="20"/>
          <w:lang w:eastAsia="en-US"/>
        </w:rPr>
        <w:t xml:space="preserve">w </w:t>
      </w:r>
      <w:r w:rsidR="00820A69" w:rsidRPr="00E14633">
        <w:rPr>
          <w:rFonts w:ascii="Book Antiqua" w:eastAsia="Calibri" w:hAnsi="Book Antiqua" w:cs="Arial"/>
          <w:sz w:val="20"/>
          <w:szCs w:val="20"/>
          <w:lang w:eastAsia="en-US"/>
        </w:rPr>
        <w:t>8 g</w:t>
      </w:r>
      <w:r w:rsidRPr="00E14633">
        <w:rPr>
          <w:rFonts w:ascii="Book Antiqua" w:eastAsia="Calibri" w:hAnsi="Book Antiqua" w:cs="Arial"/>
          <w:sz w:val="20"/>
          <w:szCs w:val="20"/>
          <w:lang w:eastAsia="en-US"/>
        </w:rPr>
        <w:t>rupach szkoleniowych</w:t>
      </w:r>
      <w:r w:rsidR="00820A69" w:rsidRPr="00E14633">
        <w:rPr>
          <w:rFonts w:ascii="Book Antiqua" w:eastAsia="Calibri" w:hAnsi="Book Antiqua" w:cs="Arial"/>
          <w:sz w:val="20"/>
          <w:szCs w:val="20"/>
          <w:lang w:eastAsia="en-US"/>
        </w:rPr>
        <w:t>.</w:t>
      </w:r>
      <w:r w:rsidRPr="00E14633">
        <w:rPr>
          <w:rFonts w:ascii="Book Antiqua" w:eastAsia="Calibri" w:hAnsi="Book Antiqua" w:cs="Arial"/>
          <w:sz w:val="20"/>
          <w:szCs w:val="20"/>
          <w:lang w:eastAsia="en-US"/>
        </w:rPr>
        <w:t xml:space="preserve"> Łącznie w szkoleniu weźmie </w:t>
      </w:r>
      <w:r w:rsidR="001D75FF" w:rsidRPr="00E14633">
        <w:rPr>
          <w:rFonts w:ascii="Book Antiqua" w:eastAsia="Calibri" w:hAnsi="Book Antiqua" w:cs="Arial"/>
          <w:sz w:val="20"/>
          <w:szCs w:val="20"/>
          <w:lang w:eastAsia="en-US"/>
        </w:rPr>
        <w:t xml:space="preserve">udział </w:t>
      </w:r>
      <w:r w:rsidRPr="00E14633">
        <w:rPr>
          <w:rFonts w:ascii="Book Antiqua" w:eastAsia="Calibri" w:hAnsi="Book Antiqua" w:cs="Arial"/>
          <w:sz w:val="20"/>
          <w:szCs w:val="20"/>
          <w:lang w:eastAsia="en-US"/>
        </w:rPr>
        <w:t>nie więcej niż 248 uczestników.</w:t>
      </w:r>
    </w:p>
    <w:p w:rsidR="00F738B6" w:rsidRPr="00F738B6" w:rsidRDefault="0073719D" w:rsidP="00FE7028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Book Antiqua" w:eastAsia="Calibri" w:hAnsi="Book Antiqua" w:cs="Arial"/>
          <w:color w:val="FF0000"/>
          <w:sz w:val="20"/>
          <w:szCs w:val="20"/>
          <w:lang w:eastAsia="en-US"/>
        </w:rPr>
      </w:pPr>
      <w:r w:rsidRPr="001D75FF">
        <w:rPr>
          <w:rFonts w:ascii="Book Antiqua" w:eastAsia="Calibri" w:hAnsi="Book Antiqua" w:cs="Arial"/>
          <w:sz w:val="20"/>
          <w:szCs w:val="20"/>
          <w:lang w:eastAsia="en-US"/>
        </w:rPr>
        <w:t xml:space="preserve">Każda grupa szkoleniowa realizuje łącznie 24 h dydaktyczne 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(1 h dydaktyczna = </w:t>
      </w:r>
      <w:r w:rsidR="00324695">
        <w:rPr>
          <w:rFonts w:ascii="Book Antiqua" w:eastAsia="Calibri" w:hAnsi="Book Antiqua" w:cs="Arial"/>
          <w:sz w:val="20"/>
          <w:szCs w:val="20"/>
          <w:lang w:eastAsia="en-US"/>
        </w:rPr>
        <w:t>45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 min.) </w:t>
      </w:r>
      <w:r w:rsidRPr="001D75FF">
        <w:rPr>
          <w:rFonts w:ascii="Book Antiqua" w:eastAsia="Calibri" w:hAnsi="Book Antiqua" w:cs="Arial"/>
          <w:sz w:val="20"/>
          <w:szCs w:val="20"/>
          <w:lang w:eastAsia="en-US"/>
        </w:rPr>
        <w:t xml:space="preserve">zajęć 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br/>
      </w:r>
      <w:r w:rsidRPr="001D75FF">
        <w:rPr>
          <w:rFonts w:ascii="Book Antiqua" w:eastAsia="Calibri" w:hAnsi="Book Antiqua" w:cs="Arial"/>
          <w:sz w:val="20"/>
          <w:szCs w:val="20"/>
          <w:lang w:eastAsia="en-US"/>
        </w:rPr>
        <w:t xml:space="preserve">w podziale na 5 dni zajęć. Wykonawca zobowiązany jest 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t>zapewnić</w:t>
      </w:r>
      <w:r w:rsidRPr="001D75FF">
        <w:rPr>
          <w:rFonts w:ascii="Book Antiqua" w:eastAsia="Calibri" w:hAnsi="Book Antiqua" w:cs="Arial"/>
          <w:sz w:val="20"/>
          <w:szCs w:val="20"/>
          <w:lang w:eastAsia="en-US"/>
        </w:rPr>
        <w:t xml:space="preserve"> co najmniej </w:t>
      </w:r>
      <w:r w:rsidR="00F738B6">
        <w:rPr>
          <w:rFonts w:ascii="Book Antiqua" w:eastAsia="Calibri" w:hAnsi="Book Antiqua" w:cs="Arial"/>
          <w:sz w:val="20"/>
          <w:szCs w:val="20"/>
          <w:lang w:eastAsia="en-US"/>
        </w:rPr>
        <w:t>dwie (</w:t>
      </w:r>
      <w:r w:rsidRPr="001D75FF">
        <w:rPr>
          <w:rFonts w:ascii="Book Antiqua" w:eastAsia="Calibri" w:hAnsi="Book Antiqua" w:cs="Arial"/>
          <w:sz w:val="20"/>
          <w:szCs w:val="20"/>
          <w:lang w:eastAsia="en-US"/>
        </w:rPr>
        <w:t>2</w:t>
      </w:r>
      <w:r w:rsidR="00F738B6">
        <w:rPr>
          <w:rFonts w:ascii="Book Antiqua" w:eastAsia="Calibri" w:hAnsi="Book Antiqua" w:cs="Arial"/>
          <w:sz w:val="20"/>
          <w:szCs w:val="20"/>
          <w:lang w:eastAsia="en-US"/>
        </w:rPr>
        <w:t>)</w:t>
      </w:r>
      <w:r w:rsidRPr="001D75FF">
        <w:rPr>
          <w:rFonts w:ascii="Book Antiqua" w:eastAsia="Calibri" w:hAnsi="Book Antiqua" w:cs="Arial"/>
          <w:sz w:val="20"/>
          <w:szCs w:val="20"/>
          <w:lang w:eastAsia="en-US"/>
        </w:rPr>
        <w:t xml:space="preserve"> 15-minutowe przerwy kawowe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 (kawa, herbata, woda, ciastka)</w:t>
      </w:r>
      <w:r w:rsidRPr="001D75FF">
        <w:rPr>
          <w:rFonts w:ascii="Book Antiqua" w:eastAsia="Calibri" w:hAnsi="Book Antiqua" w:cs="Arial"/>
          <w:sz w:val="20"/>
          <w:szCs w:val="20"/>
          <w:lang w:eastAsia="en-US"/>
        </w:rPr>
        <w:t xml:space="preserve"> w każdym dniu zajęć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 dla każdego uczestnika szkolenia</w:t>
      </w:r>
      <w:r w:rsidRPr="001D75FF">
        <w:rPr>
          <w:rFonts w:ascii="Book Antiqua" w:eastAsia="Calibri" w:hAnsi="Book Antiqua" w:cs="Arial"/>
          <w:sz w:val="20"/>
          <w:szCs w:val="20"/>
          <w:lang w:eastAsia="en-US"/>
        </w:rPr>
        <w:t xml:space="preserve">. Czas przerw kawowych nie wlicza się do wymiaru zajęć. </w:t>
      </w:r>
    </w:p>
    <w:p w:rsidR="00324695" w:rsidRPr="00324695" w:rsidRDefault="00324695" w:rsidP="00FE7028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Book Antiqua" w:eastAsia="Calibri" w:hAnsi="Book Antiqua" w:cs="Arial"/>
          <w:color w:val="FF0000"/>
          <w:sz w:val="20"/>
          <w:szCs w:val="20"/>
          <w:lang w:eastAsia="en-US"/>
        </w:rPr>
      </w:pPr>
      <w:r>
        <w:rPr>
          <w:rFonts w:ascii="Book Antiqua" w:hAnsi="Book Antiqua" w:cs="Arial"/>
          <w:color w:val="000000"/>
          <w:sz w:val="20"/>
          <w:szCs w:val="20"/>
        </w:rPr>
        <w:t>Wykonawca o</w:t>
      </w:r>
      <w:r w:rsidRPr="00324695">
        <w:rPr>
          <w:rFonts w:ascii="Book Antiqua" w:hAnsi="Book Antiqua" w:cs="Arial"/>
          <w:color w:val="000000"/>
          <w:sz w:val="20"/>
          <w:szCs w:val="20"/>
        </w:rPr>
        <w:t>prac</w:t>
      </w:r>
      <w:r>
        <w:rPr>
          <w:rFonts w:ascii="Book Antiqua" w:hAnsi="Book Antiqua" w:cs="Arial"/>
          <w:color w:val="000000"/>
          <w:sz w:val="20"/>
          <w:szCs w:val="20"/>
        </w:rPr>
        <w:t>uje</w:t>
      </w:r>
      <w:r w:rsidRPr="00324695">
        <w:rPr>
          <w:rFonts w:ascii="Book Antiqua" w:hAnsi="Book Antiqua" w:cs="Arial"/>
          <w:color w:val="000000"/>
          <w:sz w:val="20"/>
          <w:szCs w:val="20"/>
        </w:rPr>
        <w:t xml:space="preserve"> harmonogram kursu uwzględniający dzienny czas trwania zajęć nie dłuższy niż 5 godzin dydaktycznych (45 min.), rozpoczynających się nie wcześniej niż o godzinie 8:00 </w:t>
      </w:r>
      <w:r>
        <w:rPr>
          <w:rFonts w:ascii="Book Antiqua" w:hAnsi="Book Antiqua" w:cs="Arial"/>
          <w:color w:val="000000"/>
          <w:sz w:val="20"/>
          <w:szCs w:val="20"/>
        </w:rPr>
        <w:br/>
      </w:r>
      <w:r w:rsidRPr="00324695">
        <w:rPr>
          <w:rFonts w:ascii="Book Antiqua" w:hAnsi="Book Antiqua" w:cs="Arial"/>
          <w:color w:val="000000"/>
          <w:sz w:val="20"/>
          <w:szCs w:val="20"/>
        </w:rPr>
        <w:t>i kończących się nie później niż o godzinie 20:00.</w:t>
      </w:r>
    </w:p>
    <w:p w:rsidR="00820A69" w:rsidRPr="00820A69" w:rsidRDefault="00C56ED5" w:rsidP="00FE7028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Book Antiqua" w:eastAsia="Calibri" w:hAnsi="Book Antiqua" w:cs="Arial"/>
          <w:color w:val="FF0000"/>
          <w:sz w:val="20"/>
          <w:szCs w:val="20"/>
          <w:lang w:eastAsia="en-US"/>
        </w:rPr>
      </w:pPr>
      <w:r w:rsidRPr="00F738B6">
        <w:rPr>
          <w:rFonts w:ascii="Book Antiqua" w:eastAsia="Calibri" w:hAnsi="Book Antiqua" w:cs="Arial"/>
          <w:sz w:val="20"/>
          <w:szCs w:val="20"/>
          <w:lang w:eastAsia="en-US"/>
        </w:rPr>
        <w:t>Termin wykonania</w:t>
      </w:r>
      <w:r w:rsidR="0073719D" w:rsidRPr="00F738B6">
        <w:rPr>
          <w:rFonts w:ascii="Book Antiqua" w:eastAsia="Calibri" w:hAnsi="Book Antiqua" w:cs="Arial"/>
          <w:sz w:val="20"/>
          <w:szCs w:val="20"/>
          <w:lang w:eastAsia="en-US"/>
        </w:rPr>
        <w:t xml:space="preserve"> szkoleń</w:t>
      </w:r>
      <w:r w:rsidRPr="00F738B6">
        <w:rPr>
          <w:rFonts w:ascii="Book Antiqua" w:eastAsia="Calibri" w:hAnsi="Book Antiqua" w:cs="Arial"/>
          <w:sz w:val="20"/>
          <w:szCs w:val="20"/>
          <w:lang w:eastAsia="en-US"/>
        </w:rPr>
        <w:t xml:space="preserve"> </w:t>
      </w:r>
      <w:r w:rsidR="0073719D" w:rsidRPr="00F738B6">
        <w:rPr>
          <w:rFonts w:ascii="Book Antiqua" w:eastAsia="Calibri" w:hAnsi="Book Antiqua" w:cs="Arial"/>
          <w:sz w:val="20"/>
          <w:szCs w:val="20"/>
          <w:lang w:eastAsia="en-US"/>
        </w:rPr>
        <w:t xml:space="preserve">– </w:t>
      </w:r>
      <w:r w:rsidRPr="00F738B6">
        <w:rPr>
          <w:rFonts w:ascii="Book Antiqua" w:eastAsia="Calibri" w:hAnsi="Book Antiqua" w:cs="Arial"/>
          <w:sz w:val="20"/>
          <w:szCs w:val="20"/>
          <w:lang w:eastAsia="en-US"/>
        </w:rPr>
        <w:t>cztery (4) tygodnie</w:t>
      </w:r>
      <w:r w:rsidR="0073719D" w:rsidRPr="00F738B6">
        <w:rPr>
          <w:rFonts w:ascii="Book Antiqua" w:eastAsia="Calibri" w:hAnsi="Book Antiqua" w:cs="Arial"/>
          <w:sz w:val="20"/>
          <w:szCs w:val="20"/>
          <w:lang w:eastAsia="en-US"/>
        </w:rPr>
        <w:t>.</w:t>
      </w:r>
    </w:p>
    <w:p w:rsidR="00820A69" w:rsidRPr="00D7120F" w:rsidRDefault="0073719D" w:rsidP="00FE7028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Book Antiqua" w:eastAsia="Calibri" w:hAnsi="Book Antiqua" w:cs="Arial"/>
          <w:color w:val="FF0000"/>
          <w:sz w:val="20"/>
          <w:szCs w:val="20"/>
          <w:lang w:eastAsia="en-US"/>
        </w:rPr>
      </w:pP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Wykonawca zapewni uczestnikom szkolenia odpowiednie materiały szkoleniowe (tzn. materiały szkoleniowe związane z tematyką szkolenia w wersji papierowej oraz na płycie CD-ROM, 248 sztuk +1 </w:t>
      </w:r>
      <w:proofErr w:type="spellStart"/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>kpl</w:t>
      </w:r>
      <w:proofErr w:type="spellEnd"/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>., które po zakończeniu szkolenia przejdą w posiadanie absolwentów (według faktycznej liczby uczestników) i Zamawiającego w celu dokumentacji prawidłowości realizacji usługi (1kpl.).</w:t>
      </w:r>
    </w:p>
    <w:p w:rsidR="00D7120F" w:rsidRPr="00D7120F" w:rsidRDefault="00D7120F" w:rsidP="00D7120F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color w:val="000000"/>
          <w:sz w:val="20"/>
          <w:szCs w:val="20"/>
        </w:rPr>
      </w:pPr>
      <w:r w:rsidRPr="00D7120F">
        <w:rPr>
          <w:rFonts w:ascii="Book Antiqua" w:hAnsi="Book Antiqua" w:cs="Arial"/>
          <w:color w:val="000000"/>
          <w:sz w:val="20"/>
          <w:szCs w:val="20"/>
        </w:rPr>
        <w:t xml:space="preserve">Wszystkie przygotowane dokumenty powinny być oznakowane zgodnie z Wytycznymi w zakresie oznaczania projektów w ramach Programu Operacyjnego Innowacyjna Gospodarka na lata 2007- 2013 (PO IG), Oś priorytetowa 8. Społeczeństwo Informacyjne - zwiększenie innowacyjności gospodarki, działanie 8.3 Przeciwdziałanie wykluczeniu cyfrowemu </w:t>
      </w:r>
      <w:proofErr w:type="spellStart"/>
      <w:r w:rsidRPr="00D7120F">
        <w:rPr>
          <w:rFonts w:ascii="Book Antiqua" w:hAnsi="Book Antiqua" w:cs="Arial"/>
          <w:color w:val="000000"/>
          <w:sz w:val="20"/>
          <w:szCs w:val="20"/>
        </w:rPr>
        <w:t>eInclusion</w:t>
      </w:r>
      <w:proofErr w:type="spellEnd"/>
      <w:r w:rsidRPr="00D7120F">
        <w:rPr>
          <w:rFonts w:ascii="Book Antiqua" w:hAnsi="Book Antiqua" w:cs="Arial"/>
          <w:color w:val="000000"/>
          <w:sz w:val="20"/>
          <w:szCs w:val="20"/>
        </w:rPr>
        <w:t xml:space="preserve"> </w:t>
      </w:r>
    </w:p>
    <w:p w:rsidR="00820A69" w:rsidRPr="00820A69" w:rsidRDefault="0073719D" w:rsidP="00FE7028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Book Antiqua" w:eastAsia="Calibri" w:hAnsi="Book Antiqua" w:cs="Arial"/>
          <w:color w:val="FF0000"/>
          <w:sz w:val="20"/>
          <w:szCs w:val="20"/>
          <w:lang w:eastAsia="en-US"/>
        </w:rPr>
      </w:pP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Wykonawca oznakuje pomieszczenia, w których będą odbywały się zajęcia zgodnie z aktualnymi wytycznymi w zakresie </w:t>
      </w:r>
      <w:r w:rsidR="00D7120F">
        <w:rPr>
          <w:rFonts w:ascii="Book Antiqua" w:eastAsia="Calibri" w:hAnsi="Book Antiqua" w:cs="Arial"/>
          <w:sz w:val="20"/>
          <w:szCs w:val="20"/>
          <w:lang w:eastAsia="en-US"/>
        </w:rPr>
        <w:t>oznaczania projektów w ramach</w:t>
      </w: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 Programu Operacyjnego Innowacyjna Gospodarka.</w:t>
      </w:r>
    </w:p>
    <w:p w:rsidR="00820A69" w:rsidRPr="00820A69" w:rsidRDefault="0073719D" w:rsidP="00FE7028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Book Antiqua" w:eastAsia="Calibri" w:hAnsi="Book Antiqua" w:cs="Arial"/>
          <w:color w:val="FF0000"/>
          <w:sz w:val="20"/>
          <w:szCs w:val="20"/>
          <w:lang w:eastAsia="en-US"/>
        </w:rPr>
      </w:pP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lastRenderedPageBreak/>
        <w:t xml:space="preserve">Wykonawca zapewni prelegentów/trenerów z kompetencjami do prowadzenia warsztatów 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br/>
      </w: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>i ćwiczeń  w przedmiotowym zakresie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t>.</w:t>
      </w:r>
    </w:p>
    <w:p w:rsidR="00820A69" w:rsidRPr="00820A69" w:rsidRDefault="0073719D" w:rsidP="00FE7028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Book Antiqua" w:eastAsia="Calibri" w:hAnsi="Book Antiqua" w:cs="Arial"/>
          <w:color w:val="FF0000"/>
          <w:sz w:val="20"/>
          <w:szCs w:val="20"/>
          <w:lang w:eastAsia="en-US"/>
        </w:rPr>
      </w:pP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Wykonawca wystawi uczestnikom szkolenia zaświadczenia/certyfikaty o ukończeniu szkolenia zawierające informację o jego temacie oraz wymiarze godzin. </w:t>
      </w:r>
    </w:p>
    <w:p w:rsidR="00820A69" w:rsidRPr="00820A69" w:rsidRDefault="0073719D" w:rsidP="00FE7028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Book Antiqua" w:eastAsia="Calibri" w:hAnsi="Book Antiqua" w:cs="Arial"/>
          <w:color w:val="FF0000"/>
          <w:sz w:val="20"/>
          <w:szCs w:val="20"/>
          <w:lang w:eastAsia="en-US"/>
        </w:rPr>
      </w:pP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>Wykonawca przeprowadzi ewaluację szkolenia – tj. dokona oceny szkolenia za pomocą ankiet ewaluacyjnych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t>.</w:t>
      </w:r>
    </w:p>
    <w:p w:rsidR="0073719D" w:rsidRPr="00820A69" w:rsidRDefault="0073719D" w:rsidP="00FE7028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Book Antiqua" w:eastAsia="Calibri" w:hAnsi="Book Antiqua" w:cs="Arial"/>
          <w:color w:val="FF0000"/>
          <w:sz w:val="20"/>
          <w:szCs w:val="20"/>
          <w:lang w:eastAsia="en-US"/>
        </w:rPr>
      </w:pP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Po zakończeniu szkolenia Wykonawca opracuje i przedstawi Zamawiającemu zbiorczy raport 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br/>
      </w: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>z wykonania usługi szkoleniowej oraz dla każdej grupy szkoleniowej odrębnie - dokumentację szkolenia obejmującą: dziennik zajęć, listy obecności uczestników na zajęciach w poszczególnych dniach szkolenia, listy poświadczające odbiór materiałów dydakt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ycznych, korzystanie z </w:t>
      </w: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serwisu kawowego, listy poświadczające odbiór 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t>zaświadczeń/</w:t>
      </w: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certyfikatów, kopie 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t>zaświadczeń/</w:t>
      </w: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>certyfikatów, ankiety wypełnione przez uczestników szkolenia</w:t>
      </w:r>
      <w:r w:rsidR="007C3404">
        <w:rPr>
          <w:rFonts w:ascii="Book Antiqua" w:eastAsia="Calibri" w:hAnsi="Book Antiqua" w:cs="Arial"/>
          <w:sz w:val="20"/>
          <w:szCs w:val="20"/>
          <w:lang w:eastAsia="en-US"/>
        </w:rPr>
        <w:t>, dokumentację fotograficzną.</w:t>
      </w:r>
    </w:p>
    <w:p w:rsidR="0073719D" w:rsidRPr="00820A69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b/>
          <w:sz w:val="16"/>
          <w:szCs w:val="16"/>
          <w:lang w:eastAsia="en-US"/>
        </w:rPr>
      </w:pPr>
    </w:p>
    <w:p w:rsidR="0073719D" w:rsidRPr="00820A69" w:rsidRDefault="0073719D" w:rsidP="00FE7028">
      <w:pPr>
        <w:pStyle w:val="Akapitzlist"/>
        <w:numPr>
          <w:ilvl w:val="0"/>
          <w:numId w:val="63"/>
        </w:numPr>
        <w:spacing w:after="0" w:line="240" w:lineRule="auto"/>
        <w:jc w:val="both"/>
        <w:rPr>
          <w:rFonts w:ascii="Book Antiqua" w:eastAsia="Calibri" w:hAnsi="Book Antiqua" w:cs="Arial"/>
          <w:b/>
          <w:sz w:val="20"/>
          <w:szCs w:val="20"/>
          <w:lang w:eastAsia="en-US"/>
        </w:rPr>
      </w:pPr>
      <w:r w:rsidRPr="00820A69">
        <w:rPr>
          <w:rFonts w:ascii="Book Antiqua" w:eastAsia="Calibri" w:hAnsi="Book Antiqua" w:cs="Arial"/>
          <w:b/>
          <w:sz w:val="20"/>
          <w:szCs w:val="20"/>
          <w:lang w:eastAsia="en-US"/>
        </w:rPr>
        <w:t>Minimalne wymagania dotyczące sali szkoleniowej.</w:t>
      </w:r>
    </w:p>
    <w:p w:rsidR="0073719D" w:rsidRPr="00820A69" w:rsidRDefault="0073719D" w:rsidP="00FE7028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Zapewnienie sali lub sal dydaktycznych z odpowiednim sprzętem niezbędnym do zrealizowania przedmiotowego zlecenia, przy czym zajęcia muszą odbywać się w pomieszczeniach, gdzie zapewnione są właściwe warunki BHP i </w:t>
      </w:r>
      <w:proofErr w:type="spellStart"/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>p.poż</w:t>
      </w:r>
      <w:proofErr w:type="spellEnd"/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. do pracy z komputerem oraz dostęp do damskiego 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br/>
      </w: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>i męskiego WC zaopatrzonego w środki higieny</w:t>
      </w:r>
      <w:r w:rsidR="007C3404">
        <w:rPr>
          <w:rFonts w:ascii="Book Antiqua" w:eastAsia="Calibri" w:hAnsi="Book Antiqua" w:cs="Arial"/>
          <w:sz w:val="20"/>
          <w:szCs w:val="20"/>
          <w:lang w:eastAsia="en-US"/>
        </w:rPr>
        <w:t xml:space="preserve"> na terenie gminy Mochowo</w:t>
      </w:r>
      <w:bookmarkStart w:id="0" w:name="_GoBack"/>
      <w:bookmarkEnd w:id="0"/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>.</w:t>
      </w:r>
    </w:p>
    <w:p w:rsidR="0073719D" w:rsidRPr="00820A69" w:rsidRDefault="0073719D" w:rsidP="00FE7028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Sale powinny posiadać okna, być przestronne, odpowiednio oświetlone, wentylowane </w:t>
      </w:r>
      <w:r w:rsidR="00820A69">
        <w:rPr>
          <w:rFonts w:ascii="Book Antiqua" w:eastAsia="Calibri" w:hAnsi="Book Antiqua" w:cs="Arial"/>
          <w:sz w:val="20"/>
          <w:szCs w:val="20"/>
          <w:lang w:eastAsia="en-US"/>
        </w:rPr>
        <w:br/>
      </w: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 w przypadku zajęć teoretycznych wyposażone co najmniej w tablicę standardową lub tablicę </w:t>
      </w:r>
      <w:proofErr w:type="spellStart"/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>flipchart</w:t>
      </w:r>
      <w:proofErr w:type="spellEnd"/>
      <w:r w:rsidR="00EA21B7">
        <w:rPr>
          <w:rFonts w:ascii="Book Antiqua" w:eastAsia="Calibri" w:hAnsi="Book Antiqua" w:cs="Arial"/>
          <w:sz w:val="20"/>
          <w:szCs w:val="20"/>
          <w:lang w:eastAsia="en-US"/>
        </w:rPr>
        <w:t xml:space="preserve"> i być dostosowane do osób niepełnosprawnych</w:t>
      </w: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>.</w:t>
      </w:r>
    </w:p>
    <w:p w:rsidR="0073719D" w:rsidRPr="00820A69" w:rsidRDefault="0073719D" w:rsidP="00FE7028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 xml:space="preserve">Zapewnienie sprzętu komputerowego wraz z niezbędnym oprogramowaniem. Każdy </w:t>
      </w:r>
      <w:r w:rsidR="00A22C4D">
        <w:rPr>
          <w:rFonts w:ascii="Book Antiqua" w:eastAsia="Calibri" w:hAnsi="Book Antiqua" w:cs="Arial"/>
          <w:sz w:val="20"/>
          <w:szCs w:val="20"/>
          <w:lang w:eastAsia="en-US"/>
        </w:rPr>
        <w:br/>
      </w:r>
      <w:r w:rsidRPr="00820A69">
        <w:rPr>
          <w:rFonts w:ascii="Book Antiqua" w:eastAsia="Calibri" w:hAnsi="Book Antiqua" w:cs="Arial"/>
          <w:sz w:val="20"/>
          <w:szCs w:val="20"/>
          <w:lang w:eastAsia="en-US"/>
        </w:rPr>
        <w:t>z uczestników musi mieć zapewnione własne stanowisko komputerowe składające się z jednostki centralnej, monitora, myszy oraz klawiatury (dopuszcza się realizację szkoleń w oparciu o laptopy wyposażone w myszy). Komputery muszą być wyposażone w legalne, licencjonowane oprogramowanie w polskiej wersji językowej. Zapewnienie podczas trwania szkolenia stałego połączenia komputerów z Internetem.</w:t>
      </w:r>
    </w:p>
    <w:p w:rsidR="0073719D" w:rsidRPr="0073719D" w:rsidRDefault="0073719D" w:rsidP="0073719D">
      <w:pPr>
        <w:spacing w:after="0" w:line="240" w:lineRule="auto"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r w:rsidRPr="0073719D">
        <w:rPr>
          <w:rFonts w:ascii="Book Antiqua" w:eastAsia="Calibri" w:hAnsi="Book Antiqua" w:cs="Arial"/>
          <w:sz w:val="20"/>
          <w:szCs w:val="20"/>
          <w:lang w:eastAsia="en-US"/>
        </w:rPr>
        <w:t xml:space="preserve"> </w:t>
      </w:r>
    </w:p>
    <w:p w:rsidR="0073719D" w:rsidRPr="0073719D" w:rsidRDefault="0073719D" w:rsidP="0073719D">
      <w:pPr>
        <w:spacing w:after="0" w:line="240" w:lineRule="auto"/>
        <w:rPr>
          <w:rFonts w:ascii="Book Antiqua" w:eastAsia="Calibri" w:hAnsi="Book Antiqua" w:cs="Arial"/>
          <w:sz w:val="20"/>
          <w:szCs w:val="20"/>
          <w:lang w:eastAsia="en-US"/>
        </w:rPr>
      </w:pPr>
    </w:p>
    <w:p w:rsidR="0073719D" w:rsidRPr="0073719D" w:rsidRDefault="0073719D" w:rsidP="0073719D">
      <w:pPr>
        <w:spacing w:after="0" w:line="240" w:lineRule="auto"/>
        <w:rPr>
          <w:rFonts w:ascii="Book Antiqua" w:hAnsi="Book Antiqua" w:cs="Arial"/>
          <w:sz w:val="20"/>
          <w:szCs w:val="20"/>
        </w:rPr>
      </w:pPr>
    </w:p>
    <w:p w:rsidR="0073719D" w:rsidRPr="007E0760" w:rsidRDefault="0073719D" w:rsidP="0073719D">
      <w:pPr>
        <w:rPr>
          <w:rFonts w:ascii="Arial" w:hAnsi="Arial" w:cs="Arial"/>
          <w:sz w:val="20"/>
          <w:szCs w:val="20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53633" w:rsidRDefault="00A53633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22C4D" w:rsidRDefault="00A22C4D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22C4D" w:rsidRDefault="00A22C4D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22C4D" w:rsidRDefault="00A22C4D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A22C4D" w:rsidRDefault="00A22C4D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sectPr w:rsidR="00A22C4D" w:rsidSect="004F74CB">
      <w:headerReference w:type="default" r:id="rId9"/>
      <w:footerReference w:type="default" r:id="rId10"/>
      <w:pgSz w:w="11906" w:h="16838"/>
      <w:pgMar w:top="1979" w:right="1133" w:bottom="709" w:left="1134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31B" w:rsidRDefault="0092231B" w:rsidP="00E7277A">
      <w:pPr>
        <w:spacing w:after="0" w:line="240" w:lineRule="auto"/>
      </w:pPr>
      <w:r>
        <w:separator/>
      </w:r>
    </w:p>
  </w:endnote>
  <w:endnote w:type="continuationSeparator" w:id="0">
    <w:p w:rsidR="0092231B" w:rsidRDefault="0092231B" w:rsidP="00E7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Gmina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tel. 24-276-31-16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Mochowo 20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fax. 24-276-31-78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09-214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</w:r>
    <w:hyperlink r:id="rId1" w:history="1">
      <w:r w:rsidRPr="00E7277A">
        <w:rPr>
          <w:rStyle w:val="Hipercze"/>
          <w:rFonts w:ascii="Book Antiqua" w:hAnsi="Book Antiqua" w:cs="Arial"/>
          <w:color w:val="000000"/>
          <w:sz w:val="16"/>
          <w:szCs w:val="16"/>
          <w:u w:val="none"/>
        </w:rPr>
        <w:t>www.mochowo.pl</w:t>
      </w:r>
    </w:hyperlink>
    <w:r w:rsidRPr="00E7277A">
      <w:rPr>
        <w:rFonts w:ascii="Book Antiqua" w:hAnsi="Book Antiqua" w:cs="Arial"/>
        <w:color w:val="000000"/>
        <w:sz w:val="16"/>
        <w:szCs w:val="16"/>
      </w:rPr>
      <w:t>, inwest</w:t>
    </w:r>
    <w:r w:rsidRPr="00E7277A">
      <w:rPr>
        <w:rFonts w:ascii="Book Antiqua" w:hAnsi="Book Antiqua" w:cs="Arial"/>
        <w:sz w:val="16"/>
        <w:szCs w:val="16"/>
      </w:rPr>
      <w:t>ycje@mochowo.pl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31B" w:rsidRDefault="0092231B" w:rsidP="00E7277A">
      <w:pPr>
        <w:spacing w:after="0" w:line="240" w:lineRule="auto"/>
      </w:pPr>
      <w:r>
        <w:separator/>
      </w:r>
    </w:p>
  </w:footnote>
  <w:footnote w:type="continuationSeparator" w:id="0">
    <w:p w:rsidR="0092231B" w:rsidRDefault="0092231B" w:rsidP="00E72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Default="00FD652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B4C1C35" wp14:editId="51E2CB2F">
          <wp:simplePos x="0" y="0"/>
          <wp:positionH relativeFrom="margin">
            <wp:posOffset>4323715</wp:posOffset>
          </wp:positionH>
          <wp:positionV relativeFrom="margin">
            <wp:posOffset>-1454150</wp:posOffset>
          </wp:positionV>
          <wp:extent cx="1905000" cy="643890"/>
          <wp:effectExtent l="19050" t="0" r="0" b="0"/>
          <wp:wrapSquare wrapText="bothSides"/>
          <wp:docPr id="15" name="Obraz 15" descr="UE+EFRR_L-kolor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E+EFRR_L-kolor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499B12E" wp14:editId="172EE2CB">
          <wp:simplePos x="0" y="0"/>
          <wp:positionH relativeFrom="margin">
            <wp:posOffset>-604520</wp:posOffset>
          </wp:positionH>
          <wp:positionV relativeFrom="margin">
            <wp:posOffset>-1739900</wp:posOffset>
          </wp:positionV>
          <wp:extent cx="2314575" cy="1133475"/>
          <wp:effectExtent l="19050" t="0" r="9525" b="0"/>
          <wp:wrapSquare wrapText="bothSides"/>
          <wp:docPr id="16" name="Obraz 16" descr="INNOWACYJNA_GOSPOD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NOWACYJNA_GOSPODARK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Pr="00734941" w:rsidRDefault="00FD6525" w:rsidP="00734941">
    <w:pPr>
      <w:pStyle w:val="Stopka"/>
      <w:snapToGrid w:val="0"/>
      <w:jc w:val="center"/>
      <w:rPr>
        <w:rFonts w:ascii="Book Antiqua" w:hAnsi="Book Antiqua"/>
        <w:b/>
        <w:bCs/>
        <w:sz w:val="18"/>
        <w:szCs w:val="18"/>
      </w:rPr>
    </w:pPr>
    <w:r w:rsidRPr="00734941">
      <w:rPr>
        <w:rFonts w:ascii="Book Antiqua" w:hAnsi="Book Antiqua"/>
        <w:b/>
        <w:bCs/>
        <w:sz w:val="18"/>
        <w:szCs w:val="18"/>
      </w:rPr>
      <w:t>Projekt współfinansowany ze środków Europejskiego Funduszu Rozwoju</w:t>
    </w:r>
    <w:r>
      <w:rPr>
        <w:rFonts w:ascii="Book Antiqua" w:hAnsi="Book Antiqua"/>
        <w:b/>
        <w:bCs/>
        <w:sz w:val="18"/>
        <w:szCs w:val="18"/>
      </w:rPr>
      <w:t xml:space="preserve"> </w:t>
    </w:r>
    <w:r w:rsidRPr="00734941">
      <w:rPr>
        <w:rFonts w:ascii="Book Antiqua" w:hAnsi="Book Antiqua"/>
        <w:b/>
        <w:bCs/>
        <w:sz w:val="18"/>
        <w:szCs w:val="18"/>
      </w:rPr>
      <w:t xml:space="preserve">Regionalnego </w:t>
    </w:r>
    <w:r>
      <w:rPr>
        <w:rFonts w:ascii="Book Antiqua" w:hAnsi="Book Antiqua"/>
        <w:b/>
        <w:bCs/>
        <w:sz w:val="18"/>
        <w:szCs w:val="18"/>
      </w:rPr>
      <w:br/>
    </w:r>
    <w:r w:rsidRPr="00734941">
      <w:rPr>
        <w:rFonts w:ascii="Book Antiqua" w:hAnsi="Book Antiqua"/>
        <w:b/>
        <w:bCs/>
        <w:sz w:val="18"/>
        <w:szCs w:val="18"/>
      </w:rPr>
      <w:t>w ramach Programu Operacyjnego Innowacyjna Gospodarka</w:t>
    </w:r>
  </w:p>
  <w:p w:rsidR="00FD6525" w:rsidRPr="00734941" w:rsidRDefault="00FD6525" w:rsidP="00734941">
    <w:pPr>
      <w:pStyle w:val="Nagwek"/>
      <w:jc w:val="center"/>
      <w:rPr>
        <w:sz w:val="18"/>
        <w:szCs w:val="18"/>
      </w:rPr>
    </w:pPr>
    <w:r w:rsidRPr="00734941">
      <w:rPr>
        <w:rFonts w:ascii="Book Antiqua" w:hAnsi="Book Antiqua"/>
        <w:b/>
        <w:bCs/>
        <w:i/>
        <w:iCs/>
        <w:sz w:val="18"/>
        <w:szCs w:val="18"/>
      </w:rPr>
      <w:t>„Dotacje na Innowacje” „Inwestujemy w Waszą przyszłość”</w:t>
    </w:r>
  </w:p>
  <w:p w:rsidR="00FD6525" w:rsidRDefault="00FD65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1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2E"/>
    <w:multiLevelType w:val="singleLevel"/>
    <w:tmpl w:val="ADBC814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Book Antiqua" w:hAnsi="Book Antiqua" w:cs="Arial" w:hint="default"/>
        <w:sz w:val="20"/>
        <w:szCs w:val="20"/>
      </w:rPr>
    </w:lvl>
  </w:abstractNum>
  <w:abstractNum w:abstractNumId="3">
    <w:nsid w:val="02B2285B"/>
    <w:multiLevelType w:val="hybridMultilevel"/>
    <w:tmpl w:val="D86AED5C"/>
    <w:lvl w:ilvl="0" w:tplc="A4747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726CF"/>
    <w:multiLevelType w:val="hybridMultilevel"/>
    <w:tmpl w:val="2304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9D4B34"/>
    <w:multiLevelType w:val="hybridMultilevel"/>
    <w:tmpl w:val="9B44F838"/>
    <w:lvl w:ilvl="0" w:tplc="04150017">
      <w:start w:val="1"/>
      <w:numFmt w:val="lowerLetter"/>
      <w:lvlText w:val="%1)"/>
      <w:lvlJc w:val="left"/>
      <w:pPr>
        <w:ind w:left="297" w:hanging="360"/>
      </w:pPr>
    </w:lvl>
    <w:lvl w:ilvl="1" w:tplc="04150019" w:tentative="1">
      <w:start w:val="1"/>
      <w:numFmt w:val="lowerLetter"/>
      <w:lvlText w:val="%2."/>
      <w:lvlJc w:val="left"/>
      <w:pPr>
        <w:ind w:left="1017" w:hanging="360"/>
      </w:pPr>
    </w:lvl>
    <w:lvl w:ilvl="2" w:tplc="0415001B" w:tentative="1">
      <w:start w:val="1"/>
      <w:numFmt w:val="lowerRoman"/>
      <w:lvlText w:val="%3."/>
      <w:lvlJc w:val="right"/>
      <w:pPr>
        <w:ind w:left="1737" w:hanging="180"/>
      </w:pPr>
    </w:lvl>
    <w:lvl w:ilvl="3" w:tplc="0415000F" w:tentative="1">
      <w:start w:val="1"/>
      <w:numFmt w:val="decimal"/>
      <w:lvlText w:val="%4."/>
      <w:lvlJc w:val="left"/>
      <w:pPr>
        <w:ind w:left="2457" w:hanging="360"/>
      </w:pPr>
    </w:lvl>
    <w:lvl w:ilvl="4" w:tplc="04150019" w:tentative="1">
      <w:start w:val="1"/>
      <w:numFmt w:val="lowerLetter"/>
      <w:lvlText w:val="%5."/>
      <w:lvlJc w:val="left"/>
      <w:pPr>
        <w:ind w:left="3177" w:hanging="360"/>
      </w:pPr>
    </w:lvl>
    <w:lvl w:ilvl="5" w:tplc="0415001B" w:tentative="1">
      <w:start w:val="1"/>
      <w:numFmt w:val="lowerRoman"/>
      <w:lvlText w:val="%6."/>
      <w:lvlJc w:val="right"/>
      <w:pPr>
        <w:ind w:left="3897" w:hanging="180"/>
      </w:pPr>
    </w:lvl>
    <w:lvl w:ilvl="6" w:tplc="0415000F" w:tentative="1">
      <w:start w:val="1"/>
      <w:numFmt w:val="decimal"/>
      <w:lvlText w:val="%7."/>
      <w:lvlJc w:val="left"/>
      <w:pPr>
        <w:ind w:left="4617" w:hanging="360"/>
      </w:pPr>
    </w:lvl>
    <w:lvl w:ilvl="7" w:tplc="04150019" w:tentative="1">
      <w:start w:val="1"/>
      <w:numFmt w:val="lowerLetter"/>
      <w:lvlText w:val="%8."/>
      <w:lvlJc w:val="left"/>
      <w:pPr>
        <w:ind w:left="5337" w:hanging="360"/>
      </w:pPr>
    </w:lvl>
    <w:lvl w:ilvl="8" w:tplc="0415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6">
    <w:nsid w:val="03EF2869"/>
    <w:multiLevelType w:val="hybridMultilevel"/>
    <w:tmpl w:val="0B3C4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7410402"/>
    <w:multiLevelType w:val="hybridMultilevel"/>
    <w:tmpl w:val="C0365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5D28DE"/>
    <w:multiLevelType w:val="hybridMultilevel"/>
    <w:tmpl w:val="325C39D2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547D03"/>
    <w:multiLevelType w:val="hybridMultilevel"/>
    <w:tmpl w:val="7988BFE8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8A60E4"/>
    <w:multiLevelType w:val="hybridMultilevel"/>
    <w:tmpl w:val="9828D4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2C0B23"/>
    <w:multiLevelType w:val="hybridMultilevel"/>
    <w:tmpl w:val="86AAC6AE"/>
    <w:lvl w:ilvl="0" w:tplc="B39E681C">
      <w:start w:val="16"/>
      <w:numFmt w:val="upperRoman"/>
      <w:lvlText w:val="%1."/>
      <w:lvlJc w:val="righ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5D56E2"/>
    <w:multiLevelType w:val="hybridMultilevel"/>
    <w:tmpl w:val="204685DE"/>
    <w:lvl w:ilvl="0" w:tplc="FC480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3C202A"/>
    <w:multiLevelType w:val="hybridMultilevel"/>
    <w:tmpl w:val="46EE9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AD72B4"/>
    <w:multiLevelType w:val="hybridMultilevel"/>
    <w:tmpl w:val="4404A122"/>
    <w:lvl w:ilvl="0" w:tplc="FF84EFF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953C23"/>
    <w:multiLevelType w:val="hybridMultilevel"/>
    <w:tmpl w:val="9A1244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CC4AEA"/>
    <w:multiLevelType w:val="hybridMultilevel"/>
    <w:tmpl w:val="7DB06F3A"/>
    <w:lvl w:ilvl="0" w:tplc="1F348E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39201D"/>
    <w:multiLevelType w:val="hybridMultilevel"/>
    <w:tmpl w:val="772AFE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ACB1A4D"/>
    <w:multiLevelType w:val="hybridMultilevel"/>
    <w:tmpl w:val="868E65FC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B5D7640"/>
    <w:multiLevelType w:val="hybridMultilevel"/>
    <w:tmpl w:val="8CCE5D66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CA4754D"/>
    <w:multiLevelType w:val="hybridMultilevel"/>
    <w:tmpl w:val="B3320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717DD6"/>
    <w:multiLevelType w:val="hybridMultilevel"/>
    <w:tmpl w:val="754EA1DE"/>
    <w:lvl w:ilvl="0" w:tplc="6450E3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9C0584"/>
    <w:multiLevelType w:val="hybridMultilevel"/>
    <w:tmpl w:val="B1CED782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0616C44"/>
    <w:multiLevelType w:val="hybridMultilevel"/>
    <w:tmpl w:val="BCD85E44"/>
    <w:lvl w:ilvl="0" w:tplc="2B52428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1D6177"/>
    <w:multiLevelType w:val="hybridMultilevel"/>
    <w:tmpl w:val="B2FAB966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2D3427A"/>
    <w:multiLevelType w:val="multilevel"/>
    <w:tmpl w:val="0A06F8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23E94D64"/>
    <w:multiLevelType w:val="hybridMultilevel"/>
    <w:tmpl w:val="1400C8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5FF5223"/>
    <w:multiLevelType w:val="hybridMultilevel"/>
    <w:tmpl w:val="5680C9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6B826BE"/>
    <w:multiLevelType w:val="hybridMultilevel"/>
    <w:tmpl w:val="FD52EF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76F09CA"/>
    <w:multiLevelType w:val="hybridMultilevel"/>
    <w:tmpl w:val="6AFA9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2E95515C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>
    <w:nsid w:val="3038094E"/>
    <w:multiLevelType w:val="hybridMultilevel"/>
    <w:tmpl w:val="31ACD95E"/>
    <w:lvl w:ilvl="0" w:tplc="4E5EF2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20B09EF"/>
    <w:multiLevelType w:val="hybridMultilevel"/>
    <w:tmpl w:val="A9CC9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22445B2"/>
    <w:multiLevelType w:val="hybridMultilevel"/>
    <w:tmpl w:val="13A64E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3360217C"/>
    <w:multiLevelType w:val="hybridMultilevel"/>
    <w:tmpl w:val="9ED4A964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34590116"/>
    <w:multiLevelType w:val="hybridMultilevel"/>
    <w:tmpl w:val="B57CE4D2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5937BCC"/>
    <w:multiLevelType w:val="hybridMultilevel"/>
    <w:tmpl w:val="440622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390A7F14"/>
    <w:multiLevelType w:val="hybridMultilevel"/>
    <w:tmpl w:val="0F44EE5E"/>
    <w:lvl w:ilvl="0" w:tplc="666EF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6C67F5"/>
    <w:multiLevelType w:val="hybridMultilevel"/>
    <w:tmpl w:val="D74AC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040E16"/>
    <w:multiLevelType w:val="hybridMultilevel"/>
    <w:tmpl w:val="57024C6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3D727042"/>
    <w:multiLevelType w:val="multilevel"/>
    <w:tmpl w:val="024C7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3F1838EF"/>
    <w:multiLevelType w:val="multilevel"/>
    <w:tmpl w:val="8182FD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3FB707BF"/>
    <w:multiLevelType w:val="hybridMultilevel"/>
    <w:tmpl w:val="AEEC39A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41017311"/>
    <w:multiLevelType w:val="hybridMultilevel"/>
    <w:tmpl w:val="B694C0C8"/>
    <w:lvl w:ilvl="0" w:tplc="9E5C977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CE72A5DA" w:tentative="1">
      <w:start w:val="1"/>
      <w:numFmt w:val="lowerLetter"/>
      <w:lvlText w:val="%2."/>
      <w:lvlJc w:val="left"/>
      <w:pPr>
        <w:ind w:left="1080" w:hanging="360"/>
      </w:pPr>
    </w:lvl>
    <w:lvl w:ilvl="2" w:tplc="1E5C338C" w:tentative="1">
      <w:start w:val="1"/>
      <w:numFmt w:val="lowerRoman"/>
      <w:lvlText w:val="%3."/>
      <w:lvlJc w:val="right"/>
      <w:pPr>
        <w:ind w:left="1800" w:hanging="180"/>
      </w:pPr>
    </w:lvl>
    <w:lvl w:ilvl="3" w:tplc="003ECB28" w:tentative="1">
      <w:start w:val="1"/>
      <w:numFmt w:val="decimal"/>
      <w:lvlText w:val="%4."/>
      <w:lvlJc w:val="left"/>
      <w:pPr>
        <w:ind w:left="2520" w:hanging="360"/>
      </w:pPr>
    </w:lvl>
    <w:lvl w:ilvl="4" w:tplc="4C0CE1DC" w:tentative="1">
      <w:start w:val="1"/>
      <w:numFmt w:val="lowerLetter"/>
      <w:lvlText w:val="%5."/>
      <w:lvlJc w:val="left"/>
      <w:pPr>
        <w:ind w:left="3240" w:hanging="360"/>
      </w:pPr>
    </w:lvl>
    <w:lvl w:ilvl="5" w:tplc="330CC936" w:tentative="1">
      <w:start w:val="1"/>
      <w:numFmt w:val="lowerRoman"/>
      <w:lvlText w:val="%6."/>
      <w:lvlJc w:val="right"/>
      <w:pPr>
        <w:ind w:left="3960" w:hanging="180"/>
      </w:pPr>
    </w:lvl>
    <w:lvl w:ilvl="6" w:tplc="9430A002" w:tentative="1">
      <w:start w:val="1"/>
      <w:numFmt w:val="decimal"/>
      <w:lvlText w:val="%7."/>
      <w:lvlJc w:val="left"/>
      <w:pPr>
        <w:ind w:left="4680" w:hanging="360"/>
      </w:pPr>
    </w:lvl>
    <w:lvl w:ilvl="7" w:tplc="04CC642A" w:tentative="1">
      <w:start w:val="1"/>
      <w:numFmt w:val="lowerLetter"/>
      <w:lvlText w:val="%8."/>
      <w:lvlJc w:val="left"/>
      <w:pPr>
        <w:ind w:left="5400" w:hanging="360"/>
      </w:pPr>
    </w:lvl>
    <w:lvl w:ilvl="8" w:tplc="03FC4F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1DB2CAA"/>
    <w:multiLevelType w:val="hybridMultilevel"/>
    <w:tmpl w:val="2AF2F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11EA0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3781BAB"/>
    <w:multiLevelType w:val="hybridMultilevel"/>
    <w:tmpl w:val="950434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447B6C4A"/>
    <w:multiLevelType w:val="hybridMultilevel"/>
    <w:tmpl w:val="D9123AA8"/>
    <w:lvl w:ilvl="0" w:tplc="C2BC286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4FA766C"/>
    <w:multiLevelType w:val="hybridMultilevel"/>
    <w:tmpl w:val="F36056DA"/>
    <w:lvl w:ilvl="0" w:tplc="4914F7F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46C0036B"/>
    <w:multiLevelType w:val="hybridMultilevel"/>
    <w:tmpl w:val="B422F02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47D57F69"/>
    <w:multiLevelType w:val="hybridMultilevel"/>
    <w:tmpl w:val="6EDA0872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66B0D2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95B6054"/>
    <w:multiLevelType w:val="hybridMultilevel"/>
    <w:tmpl w:val="983EEB22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4B5B287F"/>
    <w:multiLevelType w:val="hybridMultilevel"/>
    <w:tmpl w:val="85A8DDE0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4C9544B9"/>
    <w:multiLevelType w:val="hybridMultilevel"/>
    <w:tmpl w:val="4BEE5A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7B2694"/>
    <w:multiLevelType w:val="hybridMultilevel"/>
    <w:tmpl w:val="5934B7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2ED27A3"/>
    <w:multiLevelType w:val="hybridMultilevel"/>
    <w:tmpl w:val="BF186B3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556269F3"/>
    <w:multiLevelType w:val="hybridMultilevel"/>
    <w:tmpl w:val="A38CB7BA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3822F8"/>
    <w:multiLevelType w:val="hybridMultilevel"/>
    <w:tmpl w:val="9A26224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>
    <w:nsid w:val="59652E01"/>
    <w:multiLevelType w:val="hybridMultilevel"/>
    <w:tmpl w:val="B114BB62"/>
    <w:lvl w:ilvl="0" w:tplc="2CE0D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AA818FE"/>
    <w:multiLevelType w:val="hybridMultilevel"/>
    <w:tmpl w:val="5E5A06BE"/>
    <w:lvl w:ilvl="0" w:tplc="E2E2B6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5BAB6887"/>
    <w:multiLevelType w:val="hybridMultilevel"/>
    <w:tmpl w:val="E25C7470"/>
    <w:lvl w:ilvl="0" w:tplc="9FFC14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0695734"/>
    <w:multiLevelType w:val="hybridMultilevel"/>
    <w:tmpl w:val="7528FF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18C0E22"/>
    <w:multiLevelType w:val="hybridMultilevel"/>
    <w:tmpl w:val="BE3EFF1C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21E64F7"/>
    <w:multiLevelType w:val="hybridMultilevel"/>
    <w:tmpl w:val="5100F23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5C8663F"/>
    <w:multiLevelType w:val="hybridMultilevel"/>
    <w:tmpl w:val="90EE8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661F0DFB"/>
    <w:multiLevelType w:val="hybridMultilevel"/>
    <w:tmpl w:val="91C812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674631E2"/>
    <w:multiLevelType w:val="hybridMultilevel"/>
    <w:tmpl w:val="E5A8E1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676F56C5"/>
    <w:multiLevelType w:val="hybridMultilevel"/>
    <w:tmpl w:val="0BA2B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9A5308"/>
    <w:multiLevelType w:val="hybridMultilevel"/>
    <w:tmpl w:val="3B50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83C0A0D"/>
    <w:multiLevelType w:val="hybridMultilevel"/>
    <w:tmpl w:val="6B44AE0E"/>
    <w:lvl w:ilvl="0" w:tplc="D9A297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687B0649"/>
    <w:multiLevelType w:val="hybridMultilevel"/>
    <w:tmpl w:val="9648D5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8D91D3E"/>
    <w:multiLevelType w:val="hybridMultilevel"/>
    <w:tmpl w:val="8B245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E98CD82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A5F09A8"/>
    <w:multiLevelType w:val="hybridMultilevel"/>
    <w:tmpl w:val="963AD6AE"/>
    <w:lvl w:ilvl="0" w:tplc="DD42F02E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6D2747F2"/>
    <w:multiLevelType w:val="hybridMultilevel"/>
    <w:tmpl w:val="7708E32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>
    <w:nsid w:val="708E3B90"/>
    <w:multiLevelType w:val="hybridMultilevel"/>
    <w:tmpl w:val="277AE554"/>
    <w:lvl w:ilvl="0" w:tplc="8BCA45DC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70D1498A"/>
    <w:multiLevelType w:val="hybridMultilevel"/>
    <w:tmpl w:val="F2D8F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1A76E5B"/>
    <w:multiLevelType w:val="hybridMultilevel"/>
    <w:tmpl w:val="6CA8EEF8"/>
    <w:lvl w:ilvl="0" w:tplc="3954D3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1D551D4"/>
    <w:multiLevelType w:val="hybridMultilevel"/>
    <w:tmpl w:val="FEE68722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23645E9"/>
    <w:multiLevelType w:val="hybridMultilevel"/>
    <w:tmpl w:val="700AB6B0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2684B7A"/>
    <w:multiLevelType w:val="hybridMultilevel"/>
    <w:tmpl w:val="BEA43382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2847A37"/>
    <w:multiLevelType w:val="hybridMultilevel"/>
    <w:tmpl w:val="DE329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729D5129"/>
    <w:multiLevelType w:val="multilevel"/>
    <w:tmpl w:val="966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1">
    <w:nsid w:val="7691577C"/>
    <w:multiLevelType w:val="hybridMultilevel"/>
    <w:tmpl w:val="D63678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77D56E6C"/>
    <w:multiLevelType w:val="hybridMultilevel"/>
    <w:tmpl w:val="D4AEBD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82E511F"/>
    <w:multiLevelType w:val="hybridMultilevel"/>
    <w:tmpl w:val="AA18F554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84">
    <w:nsid w:val="78714939"/>
    <w:multiLevelType w:val="hybridMultilevel"/>
    <w:tmpl w:val="8E2CA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7C0C1F57"/>
    <w:multiLevelType w:val="hybridMultilevel"/>
    <w:tmpl w:val="0292E52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D68525D"/>
    <w:multiLevelType w:val="hybridMultilevel"/>
    <w:tmpl w:val="EF9A8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71"/>
  </w:num>
  <w:num w:numId="3">
    <w:abstractNumId w:val="54"/>
  </w:num>
  <w:num w:numId="4">
    <w:abstractNumId w:val="43"/>
  </w:num>
  <w:num w:numId="5">
    <w:abstractNumId w:val="37"/>
  </w:num>
  <w:num w:numId="6">
    <w:abstractNumId w:val="40"/>
  </w:num>
  <w:num w:numId="7">
    <w:abstractNumId w:val="65"/>
  </w:num>
  <w:num w:numId="8">
    <w:abstractNumId w:val="27"/>
  </w:num>
  <w:num w:numId="9">
    <w:abstractNumId w:val="36"/>
  </w:num>
  <w:num w:numId="10">
    <w:abstractNumId w:val="81"/>
  </w:num>
  <w:num w:numId="11">
    <w:abstractNumId w:val="84"/>
  </w:num>
  <w:num w:numId="12">
    <w:abstractNumId w:val="64"/>
  </w:num>
  <w:num w:numId="13">
    <w:abstractNumId w:val="69"/>
  </w:num>
  <w:num w:numId="14">
    <w:abstractNumId w:val="23"/>
  </w:num>
  <w:num w:numId="15">
    <w:abstractNumId w:val="5"/>
  </w:num>
  <w:num w:numId="16">
    <w:abstractNumId w:val="56"/>
  </w:num>
  <w:num w:numId="17">
    <w:abstractNumId w:val="17"/>
  </w:num>
  <w:num w:numId="18">
    <w:abstractNumId w:val="80"/>
  </w:num>
  <w:num w:numId="19">
    <w:abstractNumId w:val="38"/>
  </w:num>
  <w:num w:numId="20">
    <w:abstractNumId w:val="86"/>
  </w:num>
  <w:num w:numId="21">
    <w:abstractNumId w:val="20"/>
  </w:num>
  <w:num w:numId="22">
    <w:abstractNumId w:val="60"/>
  </w:num>
  <w:num w:numId="23">
    <w:abstractNumId w:val="61"/>
  </w:num>
  <w:num w:numId="24">
    <w:abstractNumId w:val="53"/>
  </w:num>
  <w:num w:numId="25">
    <w:abstractNumId w:val="47"/>
  </w:num>
  <w:num w:numId="26">
    <w:abstractNumId w:val="77"/>
  </w:num>
  <w:num w:numId="27">
    <w:abstractNumId w:val="8"/>
  </w:num>
  <w:num w:numId="28">
    <w:abstractNumId w:val="12"/>
  </w:num>
  <w:num w:numId="29">
    <w:abstractNumId w:val="13"/>
  </w:num>
  <w:num w:numId="30">
    <w:abstractNumId w:val="82"/>
  </w:num>
  <w:num w:numId="31">
    <w:abstractNumId w:val="79"/>
  </w:num>
  <w:num w:numId="32">
    <w:abstractNumId w:val="16"/>
  </w:num>
  <w:num w:numId="33">
    <w:abstractNumId w:val="11"/>
  </w:num>
  <w:num w:numId="34">
    <w:abstractNumId w:val="3"/>
  </w:num>
  <w:num w:numId="35">
    <w:abstractNumId w:val="19"/>
  </w:num>
  <w:num w:numId="36">
    <w:abstractNumId w:val="15"/>
  </w:num>
  <w:num w:numId="37">
    <w:abstractNumId w:val="29"/>
  </w:num>
  <w:num w:numId="38">
    <w:abstractNumId w:val="33"/>
  </w:num>
  <w:num w:numId="39">
    <w:abstractNumId w:val="75"/>
  </w:num>
  <w:num w:numId="40">
    <w:abstractNumId w:val="6"/>
  </w:num>
  <w:num w:numId="41">
    <w:abstractNumId w:val="76"/>
  </w:num>
  <w:num w:numId="42">
    <w:abstractNumId w:val="58"/>
  </w:num>
  <w:num w:numId="43">
    <w:abstractNumId w:val="48"/>
  </w:num>
  <w:num w:numId="44">
    <w:abstractNumId w:val="63"/>
  </w:num>
  <w:num w:numId="45">
    <w:abstractNumId w:val="32"/>
  </w:num>
  <w:num w:numId="46">
    <w:abstractNumId w:val="22"/>
  </w:num>
  <w:num w:numId="47">
    <w:abstractNumId w:val="68"/>
  </w:num>
  <w:num w:numId="48">
    <w:abstractNumId w:val="70"/>
  </w:num>
  <w:num w:numId="49">
    <w:abstractNumId w:val="66"/>
  </w:num>
  <w:num w:numId="50">
    <w:abstractNumId w:val="49"/>
  </w:num>
  <w:num w:numId="51">
    <w:abstractNumId w:val="45"/>
  </w:num>
  <w:num w:numId="52">
    <w:abstractNumId w:val="73"/>
  </w:num>
  <w:num w:numId="53">
    <w:abstractNumId w:val="67"/>
  </w:num>
  <w:num w:numId="54">
    <w:abstractNumId w:val="7"/>
  </w:num>
  <w:num w:numId="55">
    <w:abstractNumId w:val="4"/>
  </w:num>
  <w:num w:numId="56">
    <w:abstractNumId w:val="57"/>
  </w:num>
  <w:num w:numId="57">
    <w:abstractNumId w:val="9"/>
  </w:num>
  <w:num w:numId="58">
    <w:abstractNumId w:val="35"/>
  </w:num>
  <w:num w:numId="59">
    <w:abstractNumId w:val="24"/>
  </w:num>
  <w:num w:numId="60">
    <w:abstractNumId w:val="78"/>
  </w:num>
  <w:num w:numId="61">
    <w:abstractNumId w:val="25"/>
  </w:num>
  <w:num w:numId="62">
    <w:abstractNumId w:val="55"/>
  </w:num>
  <w:num w:numId="63">
    <w:abstractNumId w:val="41"/>
  </w:num>
  <w:num w:numId="64">
    <w:abstractNumId w:val="10"/>
  </w:num>
  <w:num w:numId="65">
    <w:abstractNumId w:val="44"/>
  </w:num>
  <w:num w:numId="66">
    <w:abstractNumId w:val="74"/>
  </w:num>
  <w:num w:numId="67">
    <w:abstractNumId w:val="85"/>
  </w:num>
  <w:num w:numId="68">
    <w:abstractNumId w:val="39"/>
  </w:num>
  <w:num w:numId="69">
    <w:abstractNumId w:val="83"/>
  </w:num>
  <w:num w:numId="70">
    <w:abstractNumId w:val="31"/>
  </w:num>
  <w:num w:numId="71">
    <w:abstractNumId w:val="14"/>
  </w:num>
  <w:num w:numId="72">
    <w:abstractNumId w:val="21"/>
  </w:num>
  <w:num w:numId="73">
    <w:abstractNumId w:val="59"/>
  </w:num>
  <w:num w:numId="74">
    <w:abstractNumId w:val="52"/>
  </w:num>
  <w:num w:numId="7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2"/>
  </w:num>
  <w:num w:numId="77">
    <w:abstractNumId w:val="42"/>
  </w:num>
  <w:num w:numId="78">
    <w:abstractNumId w:val="50"/>
  </w:num>
  <w:num w:numId="79">
    <w:abstractNumId w:val="51"/>
  </w:num>
  <w:num w:numId="80">
    <w:abstractNumId w:val="34"/>
  </w:num>
  <w:num w:numId="81">
    <w:abstractNumId w:val="28"/>
  </w:num>
  <w:num w:numId="82">
    <w:abstractNumId w:val="18"/>
  </w:num>
  <w:num w:numId="83">
    <w:abstractNumId w:val="46"/>
  </w:num>
  <w:num w:numId="84">
    <w:abstractNumId w:val="62"/>
  </w:num>
  <w:num w:numId="85">
    <w:abstractNumId w:val="2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277A"/>
    <w:rsid w:val="00004C50"/>
    <w:rsid w:val="00006FF8"/>
    <w:rsid w:val="00040ADC"/>
    <w:rsid w:val="000628D5"/>
    <w:rsid w:val="00065FF0"/>
    <w:rsid w:val="00077E47"/>
    <w:rsid w:val="00082614"/>
    <w:rsid w:val="000A05A3"/>
    <w:rsid w:val="000A5961"/>
    <w:rsid w:val="000A67B3"/>
    <w:rsid w:val="000E0BD6"/>
    <w:rsid w:val="000F0B96"/>
    <w:rsid w:val="000F0F32"/>
    <w:rsid w:val="000F79B9"/>
    <w:rsid w:val="000F7D51"/>
    <w:rsid w:val="00103993"/>
    <w:rsid w:val="00104719"/>
    <w:rsid w:val="001162D9"/>
    <w:rsid w:val="00130618"/>
    <w:rsid w:val="001450FB"/>
    <w:rsid w:val="00152440"/>
    <w:rsid w:val="0015340E"/>
    <w:rsid w:val="00193D72"/>
    <w:rsid w:val="00197DE1"/>
    <w:rsid w:val="001A50EF"/>
    <w:rsid w:val="001A530C"/>
    <w:rsid w:val="001D75FF"/>
    <w:rsid w:val="001D77FC"/>
    <w:rsid w:val="001D79F0"/>
    <w:rsid w:val="001E5A87"/>
    <w:rsid w:val="001F0D62"/>
    <w:rsid w:val="001F4513"/>
    <w:rsid w:val="001F655B"/>
    <w:rsid w:val="001F6636"/>
    <w:rsid w:val="00212983"/>
    <w:rsid w:val="002156CE"/>
    <w:rsid w:val="0022468F"/>
    <w:rsid w:val="0023360D"/>
    <w:rsid w:val="0024343D"/>
    <w:rsid w:val="00262013"/>
    <w:rsid w:val="00266357"/>
    <w:rsid w:val="00274C4A"/>
    <w:rsid w:val="002947FB"/>
    <w:rsid w:val="00297167"/>
    <w:rsid w:val="0029797F"/>
    <w:rsid w:val="002A217C"/>
    <w:rsid w:val="002A5CA4"/>
    <w:rsid w:val="002B3771"/>
    <w:rsid w:val="002C08E0"/>
    <w:rsid w:val="002C6456"/>
    <w:rsid w:val="002C7457"/>
    <w:rsid w:val="002D150C"/>
    <w:rsid w:val="002D7913"/>
    <w:rsid w:val="002F5578"/>
    <w:rsid w:val="00323DD3"/>
    <w:rsid w:val="00324695"/>
    <w:rsid w:val="003309CF"/>
    <w:rsid w:val="00373A62"/>
    <w:rsid w:val="0038786B"/>
    <w:rsid w:val="003A2974"/>
    <w:rsid w:val="003A7BF6"/>
    <w:rsid w:val="003B0937"/>
    <w:rsid w:val="003C00D1"/>
    <w:rsid w:val="003D23E0"/>
    <w:rsid w:val="003D40DE"/>
    <w:rsid w:val="003D60D2"/>
    <w:rsid w:val="00411187"/>
    <w:rsid w:val="0042522F"/>
    <w:rsid w:val="00430DDB"/>
    <w:rsid w:val="00435CB0"/>
    <w:rsid w:val="00447596"/>
    <w:rsid w:val="004565BB"/>
    <w:rsid w:val="00460DD1"/>
    <w:rsid w:val="004741C3"/>
    <w:rsid w:val="00497C87"/>
    <w:rsid w:val="004A33CC"/>
    <w:rsid w:val="004C0D62"/>
    <w:rsid w:val="004E01B9"/>
    <w:rsid w:val="004F74CB"/>
    <w:rsid w:val="00503715"/>
    <w:rsid w:val="00511A5C"/>
    <w:rsid w:val="0051301B"/>
    <w:rsid w:val="0051496B"/>
    <w:rsid w:val="005278C9"/>
    <w:rsid w:val="00533B40"/>
    <w:rsid w:val="005366C1"/>
    <w:rsid w:val="00553CF8"/>
    <w:rsid w:val="00554B2D"/>
    <w:rsid w:val="0056102F"/>
    <w:rsid w:val="00596444"/>
    <w:rsid w:val="005A1CA4"/>
    <w:rsid w:val="005A7231"/>
    <w:rsid w:val="005B33C8"/>
    <w:rsid w:val="005B3677"/>
    <w:rsid w:val="005B5DB0"/>
    <w:rsid w:val="005B761F"/>
    <w:rsid w:val="005C06D5"/>
    <w:rsid w:val="005C6DFD"/>
    <w:rsid w:val="00606F38"/>
    <w:rsid w:val="00614923"/>
    <w:rsid w:val="00620446"/>
    <w:rsid w:val="006241F8"/>
    <w:rsid w:val="00633E2A"/>
    <w:rsid w:val="00635282"/>
    <w:rsid w:val="00641A45"/>
    <w:rsid w:val="0064309D"/>
    <w:rsid w:val="006448A1"/>
    <w:rsid w:val="00646B1F"/>
    <w:rsid w:val="00647688"/>
    <w:rsid w:val="00675321"/>
    <w:rsid w:val="006922B6"/>
    <w:rsid w:val="00692A3E"/>
    <w:rsid w:val="00694E62"/>
    <w:rsid w:val="00694F17"/>
    <w:rsid w:val="006B704D"/>
    <w:rsid w:val="006C4810"/>
    <w:rsid w:val="006C77E6"/>
    <w:rsid w:val="006D11B1"/>
    <w:rsid w:val="006D1DE4"/>
    <w:rsid w:val="006D31D6"/>
    <w:rsid w:val="006E3176"/>
    <w:rsid w:val="006F2867"/>
    <w:rsid w:val="0070407E"/>
    <w:rsid w:val="007142C9"/>
    <w:rsid w:val="0072054D"/>
    <w:rsid w:val="00724FF4"/>
    <w:rsid w:val="00730F36"/>
    <w:rsid w:val="00734941"/>
    <w:rsid w:val="00735DDC"/>
    <w:rsid w:val="0073719D"/>
    <w:rsid w:val="007420CD"/>
    <w:rsid w:val="007438B5"/>
    <w:rsid w:val="0075694F"/>
    <w:rsid w:val="00765B72"/>
    <w:rsid w:val="007843DE"/>
    <w:rsid w:val="007847ED"/>
    <w:rsid w:val="00784D9B"/>
    <w:rsid w:val="007852F0"/>
    <w:rsid w:val="00795BDE"/>
    <w:rsid w:val="00796896"/>
    <w:rsid w:val="00797208"/>
    <w:rsid w:val="0079723D"/>
    <w:rsid w:val="007A56F7"/>
    <w:rsid w:val="007A7F5B"/>
    <w:rsid w:val="007C30CB"/>
    <w:rsid w:val="007C3404"/>
    <w:rsid w:val="007C7FF5"/>
    <w:rsid w:val="007D710B"/>
    <w:rsid w:val="007F021A"/>
    <w:rsid w:val="008004D1"/>
    <w:rsid w:val="00806FE3"/>
    <w:rsid w:val="008179B3"/>
    <w:rsid w:val="00820A69"/>
    <w:rsid w:val="00822EB5"/>
    <w:rsid w:val="008230C0"/>
    <w:rsid w:val="0083478F"/>
    <w:rsid w:val="008468A2"/>
    <w:rsid w:val="008520DA"/>
    <w:rsid w:val="0085558A"/>
    <w:rsid w:val="00864DE9"/>
    <w:rsid w:val="008724AA"/>
    <w:rsid w:val="00874821"/>
    <w:rsid w:val="00874A9F"/>
    <w:rsid w:val="00876F7C"/>
    <w:rsid w:val="00881688"/>
    <w:rsid w:val="008855C2"/>
    <w:rsid w:val="00893711"/>
    <w:rsid w:val="00893DC9"/>
    <w:rsid w:val="008A1AF2"/>
    <w:rsid w:val="008A5BB1"/>
    <w:rsid w:val="008C2DAC"/>
    <w:rsid w:val="008D7106"/>
    <w:rsid w:val="008D73A9"/>
    <w:rsid w:val="008E4551"/>
    <w:rsid w:val="008E67E2"/>
    <w:rsid w:val="008E72EE"/>
    <w:rsid w:val="008F121E"/>
    <w:rsid w:val="008F3614"/>
    <w:rsid w:val="008F3D31"/>
    <w:rsid w:val="008F4601"/>
    <w:rsid w:val="009165B5"/>
    <w:rsid w:val="00921DA6"/>
    <w:rsid w:val="0092231B"/>
    <w:rsid w:val="00944787"/>
    <w:rsid w:val="009553FD"/>
    <w:rsid w:val="00955A42"/>
    <w:rsid w:val="0096064A"/>
    <w:rsid w:val="009664B7"/>
    <w:rsid w:val="00967695"/>
    <w:rsid w:val="00967F29"/>
    <w:rsid w:val="00975436"/>
    <w:rsid w:val="009804B2"/>
    <w:rsid w:val="00990EC0"/>
    <w:rsid w:val="009B2386"/>
    <w:rsid w:val="009B310E"/>
    <w:rsid w:val="009B5F8B"/>
    <w:rsid w:val="009B7FD5"/>
    <w:rsid w:val="009C480D"/>
    <w:rsid w:val="009D4386"/>
    <w:rsid w:val="009E7F02"/>
    <w:rsid w:val="009F2557"/>
    <w:rsid w:val="00A002CB"/>
    <w:rsid w:val="00A22C4D"/>
    <w:rsid w:val="00A31AFC"/>
    <w:rsid w:val="00A34082"/>
    <w:rsid w:val="00A41223"/>
    <w:rsid w:val="00A428A5"/>
    <w:rsid w:val="00A44DFB"/>
    <w:rsid w:val="00A472FE"/>
    <w:rsid w:val="00A5021B"/>
    <w:rsid w:val="00A5263F"/>
    <w:rsid w:val="00A53633"/>
    <w:rsid w:val="00A645F3"/>
    <w:rsid w:val="00A65AC4"/>
    <w:rsid w:val="00A71D7C"/>
    <w:rsid w:val="00A8260F"/>
    <w:rsid w:val="00A9386D"/>
    <w:rsid w:val="00AA0966"/>
    <w:rsid w:val="00AA26E9"/>
    <w:rsid w:val="00AA4379"/>
    <w:rsid w:val="00AA61A5"/>
    <w:rsid w:val="00AA64BD"/>
    <w:rsid w:val="00AB020F"/>
    <w:rsid w:val="00AB0673"/>
    <w:rsid w:val="00AC7730"/>
    <w:rsid w:val="00AE1583"/>
    <w:rsid w:val="00AE2F15"/>
    <w:rsid w:val="00AF0B18"/>
    <w:rsid w:val="00AF1F06"/>
    <w:rsid w:val="00B02EFC"/>
    <w:rsid w:val="00B3015D"/>
    <w:rsid w:val="00B31690"/>
    <w:rsid w:val="00B327F1"/>
    <w:rsid w:val="00B3635E"/>
    <w:rsid w:val="00B4798D"/>
    <w:rsid w:val="00B60DF4"/>
    <w:rsid w:val="00B621CA"/>
    <w:rsid w:val="00B66E80"/>
    <w:rsid w:val="00B721D2"/>
    <w:rsid w:val="00B72DB0"/>
    <w:rsid w:val="00B7526F"/>
    <w:rsid w:val="00B83CB2"/>
    <w:rsid w:val="00BB37A6"/>
    <w:rsid w:val="00BC02D6"/>
    <w:rsid w:val="00BC1993"/>
    <w:rsid w:val="00BC3712"/>
    <w:rsid w:val="00BD3E42"/>
    <w:rsid w:val="00BD5322"/>
    <w:rsid w:val="00BE4EDD"/>
    <w:rsid w:val="00BF52C6"/>
    <w:rsid w:val="00BF7004"/>
    <w:rsid w:val="00C05019"/>
    <w:rsid w:val="00C06744"/>
    <w:rsid w:val="00C15874"/>
    <w:rsid w:val="00C15D20"/>
    <w:rsid w:val="00C56ED5"/>
    <w:rsid w:val="00C63063"/>
    <w:rsid w:val="00C63DE1"/>
    <w:rsid w:val="00C67D4F"/>
    <w:rsid w:val="00C714C0"/>
    <w:rsid w:val="00CB75B0"/>
    <w:rsid w:val="00CC09AC"/>
    <w:rsid w:val="00CD54E4"/>
    <w:rsid w:val="00CE1E9B"/>
    <w:rsid w:val="00CE5DAB"/>
    <w:rsid w:val="00CE6B60"/>
    <w:rsid w:val="00CF22B2"/>
    <w:rsid w:val="00CF2398"/>
    <w:rsid w:val="00CF622B"/>
    <w:rsid w:val="00CF7B89"/>
    <w:rsid w:val="00D01C4C"/>
    <w:rsid w:val="00D049FC"/>
    <w:rsid w:val="00D0668F"/>
    <w:rsid w:val="00D125C0"/>
    <w:rsid w:val="00D27FEF"/>
    <w:rsid w:val="00D335ED"/>
    <w:rsid w:val="00D34BEF"/>
    <w:rsid w:val="00D35309"/>
    <w:rsid w:val="00D45912"/>
    <w:rsid w:val="00D530EE"/>
    <w:rsid w:val="00D540D2"/>
    <w:rsid w:val="00D640BE"/>
    <w:rsid w:val="00D671E1"/>
    <w:rsid w:val="00D7120F"/>
    <w:rsid w:val="00D73523"/>
    <w:rsid w:val="00D73B0E"/>
    <w:rsid w:val="00DA4231"/>
    <w:rsid w:val="00DA56CD"/>
    <w:rsid w:val="00DA5E3E"/>
    <w:rsid w:val="00DA70F4"/>
    <w:rsid w:val="00DC2B4A"/>
    <w:rsid w:val="00DD484F"/>
    <w:rsid w:val="00DD6426"/>
    <w:rsid w:val="00DE7F7C"/>
    <w:rsid w:val="00DF3F60"/>
    <w:rsid w:val="00E12CD8"/>
    <w:rsid w:val="00E14633"/>
    <w:rsid w:val="00E22BA4"/>
    <w:rsid w:val="00E23FC1"/>
    <w:rsid w:val="00E27321"/>
    <w:rsid w:val="00E37E28"/>
    <w:rsid w:val="00E55B01"/>
    <w:rsid w:val="00E63760"/>
    <w:rsid w:val="00E65DAC"/>
    <w:rsid w:val="00E71FD8"/>
    <w:rsid w:val="00E7277A"/>
    <w:rsid w:val="00E81FB0"/>
    <w:rsid w:val="00E85200"/>
    <w:rsid w:val="00E86859"/>
    <w:rsid w:val="00E97212"/>
    <w:rsid w:val="00E97ADA"/>
    <w:rsid w:val="00EA21B7"/>
    <w:rsid w:val="00EA2F1A"/>
    <w:rsid w:val="00EA45A9"/>
    <w:rsid w:val="00ED12D5"/>
    <w:rsid w:val="00EE0235"/>
    <w:rsid w:val="00EE191F"/>
    <w:rsid w:val="00EE31C1"/>
    <w:rsid w:val="00EE68C2"/>
    <w:rsid w:val="00EF1218"/>
    <w:rsid w:val="00EF413B"/>
    <w:rsid w:val="00F001B5"/>
    <w:rsid w:val="00F021A9"/>
    <w:rsid w:val="00F02F37"/>
    <w:rsid w:val="00F1712D"/>
    <w:rsid w:val="00F22C10"/>
    <w:rsid w:val="00F31CA7"/>
    <w:rsid w:val="00F40DFB"/>
    <w:rsid w:val="00F433CA"/>
    <w:rsid w:val="00F44938"/>
    <w:rsid w:val="00F50557"/>
    <w:rsid w:val="00F5712D"/>
    <w:rsid w:val="00F738B6"/>
    <w:rsid w:val="00F73DF3"/>
    <w:rsid w:val="00F864D2"/>
    <w:rsid w:val="00F92B75"/>
    <w:rsid w:val="00FA28EC"/>
    <w:rsid w:val="00FB21AB"/>
    <w:rsid w:val="00FD3FF9"/>
    <w:rsid w:val="00FD4DBB"/>
    <w:rsid w:val="00FD6525"/>
    <w:rsid w:val="00FE7028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2B6"/>
  </w:style>
  <w:style w:type="paragraph" w:styleId="Nagwek1">
    <w:name w:val="heading 1"/>
    <w:basedOn w:val="Normalny"/>
    <w:link w:val="Nagwek1Znak"/>
    <w:uiPriority w:val="9"/>
    <w:qFormat/>
    <w:rsid w:val="00FD3FF9"/>
    <w:pPr>
      <w:keepNext/>
      <w:numPr>
        <w:numId w:val="1"/>
      </w:numPr>
      <w:spacing w:after="0" w:line="240" w:lineRule="auto"/>
      <w:jc w:val="center"/>
      <w:outlineLvl w:val="0"/>
    </w:pPr>
    <w:rPr>
      <w:rFonts w:ascii="Bookman Old Style" w:eastAsia="Times New Roman" w:hAnsi="Calibri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D3FF9"/>
    <w:pPr>
      <w:keepNext/>
      <w:keepLines/>
      <w:widowControl w:val="0"/>
      <w:numPr>
        <w:ilvl w:val="1"/>
        <w:numId w:val="1"/>
      </w:numPr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55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7847ED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847ED"/>
    <w:pPr>
      <w:keepNext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77A"/>
  </w:style>
  <w:style w:type="paragraph" w:styleId="Stopka">
    <w:name w:val="footer"/>
    <w:aliases w:val=" Znak"/>
    <w:basedOn w:val="Normalny"/>
    <w:link w:val="StopkaZnak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rsid w:val="00E7277A"/>
  </w:style>
  <w:style w:type="paragraph" w:styleId="Tekstdymka">
    <w:name w:val="Balloon Text"/>
    <w:basedOn w:val="Normalny"/>
    <w:link w:val="TekstdymkaZnak"/>
    <w:uiPriority w:val="99"/>
    <w:semiHidden/>
    <w:unhideWhenUsed/>
    <w:rsid w:val="00E72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77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E7277A"/>
    <w:rPr>
      <w:color w:val="0000FF"/>
      <w:u w:val="single"/>
    </w:rPr>
  </w:style>
  <w:style w:type="character" w:customStyle="1" w:styleId="FontStyle78">
    <w:name w:val="Font Style78"/>
    <w:uiPriority w:val="99"/>
    <w:rsid w:val="005B761F"/>
    <w:rPr>
      <w:rFonts w:ascii="Bookman Old Style" w:hAnsi="Bookman Old Style" w:cs="Bookman Old Style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7847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7847ED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Nagwek6Znak">
    <w:name w:val="Nagłówek 6 Znak"/>
    <w:basedOn w:val="Domylnaczcionkaakapitu"/>
    <w:link w:val="Nagwek6"/>
    <w:rsid w:val="007847ED"/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847ED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Zwykytekst1">
    <w:name w:val="Zwykły tekst1"/>
    <w:basedOn w:val="Normalny"/>
    <w:rsid w:val="007847ED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E81FB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D3FF9"/>
    <w:rPr>
      <w:rFonts w:ascii="Bookman Old Style" w:eastAsia="Times New Roman" w:hAnsi="Calibri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FD3FF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tyle1">
    <w:name w:val="Style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">
    <w:name w:val="Style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8" w:lineRule="exact"/>
      <w:ind w:firstLine="2653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9">
    <w:name w:val="Style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0">
    <w:name w:val="Style1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5" w:lineRule="exact"/>
      <w:ind w:firstLine="37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2">
    <w:name w:val="Style1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36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4">
    <w:name w:val="Style1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5">
    <w:name w:val="Style1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72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0">
    <w:name w:val="Style2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firstLine="36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3">
    <w:name w:val="Style2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4">
    <w:name w:val="Style2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5">
    <w:name w:val="Style2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4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8">
    <w:name w:val="Style2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9">
    <w:name w:val="Style2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6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2">
    <w:name w:val="Style3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3">
    <w:name w:val="Style3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4">
    <w:name w:val="Style3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5" w:lineRule="exact"/>
      <w:ind w:hanging="13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10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0">
    <w:name w:val="Style4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ind w:hanging="365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2">
    <w:name w:val="Style4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1" w:lineRule="exact"/>
      <w:ind w:firstLine="8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10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4">
    <w:name w:val="Style4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9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5">
    <w:name w:val="Style4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6">
    <w:name w:val="Style4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7">
    <w:name w:val="Style4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2" w:lineRule="exact"/>
      <w:ind w:hanging="34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8">
    <w:name w:val="Style4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708" w:lineRule="exact"/>
      <w:ind w:firstLine="3104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0">
    <w:name w:val="Style5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187" w:lineRule="exact"/>
      <w:ind w:hanging="17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1">
    <w:name w:val="Style5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2">
    <w:name w:val="Style5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firstLine="708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4">
    <w:name w:val="Style5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6">
    <w:name w:val="Style5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7">
    <w:name w:val="Style5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8">
    <w:name w:val="Style5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0">
    <w:name w:val="Font Style60"/>
    <w:uiPriority w:val="99"/>
    <w:rsid w:val="00FD3FF9"/>
    <w:rPr>
      <w:rFonts w:ascii="Bookman Old Style" w:hAnsi="Bookman Old Style" w:cs="Bookman Old Style"/>
      <w:b/>
      <w:bCs/>
      <w:i/>
      <w:iCs/>
      <w:sz w:val="22"/>
      <w:szCs w:val="22"/>
    </w:rPr>
  </w:style>
  <w:style w:type="character" w:customStyle="1" w:styleId="FontStyle61">
    <w:name w:val="Font Style61"/>
    <w:uiPriority w:val="99"/>
    <w:rsid w:val="00FD3FF9"/>
    <w:rPr>
      <w:rFonts w:ascii="Bookman Old Style" w:hAnsi="Bookman Old Style" w:cs="Bookman Old Style"/>
      <w:b/>
      <w:bCs/>
      <w:smallCaps/>
      <w:sz w:val="22"/>
      <w:szCs w:val="22"/>
    </w:rPr>
  </w:style>
  <w:style w:type="character" w:customStyle="1" w:styleId="FontStyle62">
    <w:name w:val="Font Style62"/>
    <w:uiPriority w:val="99"/>
    <w:rsid w:val="00FD3FF9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63">
    <w:name w:val="Font Style63"/>
    <w:uiPriority w:val="99"/>
    <w:rsid w:val="00FD3FF9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64">
    <w:name w:val="Font Style64"/>
    <w:uiPriority w:val="99"/>
    <w:rsid w:val="00FD3FF9"/>
    <w:rPr>
      <w:rFonts w:ascii="Bookman Old Style" w:hAnsi="Bookman Old Style" w:cs="Bookman Old Style"/>
      <w:i/>
      <w:iCs/>
      <w:sz w:val="22"/>
      <w:szCs w:val="22"/>
    </w:rPr>
  </w:style>
  <w:style w:type="character" w:customStyle="1" w:styleId="FontStyle65">
    <w:name w:val="Font Style65"/>
    <w:uiPriority w:val="99"/>
    <w:rsid w:val="00FD3FF9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66">
    <w:name w:val="Font Style66"/>
    <w:uiPriority w:val="99"/>
    <w:rsid w:val="00FD3FF9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67">
    <w:name w:val="Font Style67"/>
    <w:uiPriority w:val="99"/>
    <w:rsid w:val="00FD3FF9"/>
    <w:rPr>
      <w:rFonts w:ascii="Bookman Old Style" w:hAnsi="Bookman Old Style" w:cs="Bookman Old Style"/>
      <w:sz w:val="22"/>
      <w:szCs w:val="22"/>
    </w:rPr>
  </w:style>
  <w:style w:type="character" w:customStyle="1" w:styleId="FontStyle68">
    <w:name w:val="Font Style68"/>
    <w:uiPriority w:val="99"/>
    <w:rsid w:val="00FD3FF9"/>
    <w:rPr>
      <w:rFonts w:ascii="Bookman Old Style" w:hAnsi="Bookman Old Style" w:cs="Bookman Old Style"/>
      <w:sz w:val="18"/>
      <w:szCs w:val="18"/>
    </w:rPr>
  </w:style>
  <w:style w:type="character" w:customStyle="1" w:styleId="FontStyle69">
    <w:name w:val="Font Style69"/>
    <w:uiPriority w:val="99"/>
    <w:rsid w:val="00FD3FF9"/>
    <w:rPr>
      <w:rFonts w:ascii="Bookman Old Style" w:hAnsi="Bookman Old Style" w:cs="Bookman Old Style"/>
      <w:b/>
      <w:bCs/>
      <w:i/>
      <w:iCs/>
      <w:sz w:val="14"/>
      <w:szCs w:val="14"/>
    </w:rPr>
  </w:style>
  <w:style w:type="character" w:customStyle="1" w:styleId="FontStyle70">
    <w:name w:val="Font Style70"/>
    <w:uiPriority w:val="99"/>
    <w:rsid w:val="00FD3FF9"/>
    <w:rPr>
      <w:rFonts w:ascii="Calibri" w:hAnsi="Calibri" w:cs="Calibri"/>
      <w:sz w:val="18"/>
      <w:szCs w:val="18"/>
    </w:rPr>
  </w:style>
  <w:style w:type="character" w:customStyle="1" w:styleId="FontStyle71">
    <w:name w:val="Font Style71"/>
    <w:uiPriority w:val="99"/>
    <w:rsid w:val="00FD3FF9"/>
    <w:rPr>
      <w:rFonts w:ascii="Bookman Old Style" w:hAnsi="Bookman Old Style" w:cs="Bookman Old Style"/>
      <w:b/>
      <w:bCs/>
      <w:smallCaps/>
      <w:spacing w:val="60"/>
      <w:sz w:val="10"/>
      <w:szCs w:val="10"/>
    </w:rPr>
  </w:style>
  <w:style w:type="character" w:customStyle="1" w:styleId="FontStyle72">
    <w:name w:val="Font Style72"/>
    <w:uiPriority w:val="99"/>
    <w:rsid w:val="00FD3FF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73">
    <w:name w:val="Font Style73"/>
    <w:uiPriority w:val="99"/>
    <w:rsid w:val="00FD3FF9"/>
    <w:rPr>
      <w:rFonts w:ascii="Bookman Old Style" w:hAnsi="Bookman Old Style" w:cs="Bookman Old Style"/>
      <w:sz w:val="20"/>
      <w:szCs w:val="20"/>
    </w:rPr>
  </w:style>
  <w:style w:type="character" w:customStyle="1" w:styleId="FontStyle74">
    <w:name w:val="Font Style74"/>
    <w:uiPriority w:val="99"/>
    <w:rsid w:val="00FD3FF9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75">
    <w:name w:val="Font Style75"/>
    <w:uiPriority w:val="99"/>
    <w:rsid w:val="00FD3FF9"/>
    <w:rPr>
      <w:rFonts w:ascii="Calibri" w:hAnsi="Calibri" w:cs="Calibri"/>
      <w:b/>
      <w:bCs/>
      <w:sz w:val="22"/>
      <w:szCs w:val="22"/>
    </w:rPr>
  </w:style>
  <w:style w:type="character" w:customStyle="1" w:styleId="FontStyle76">
    <w:name w:val="Font Style76"/>
    <w:uiPriority w:val="99"/>
    <w:rsid w:val="00FD3FF9"/>
    <w:rPr>
      <w:rFonts w:ascii="Calibri" w:hAnsi="Calibri" w:cs="Calibri"/>
      <w:sz w:val="10"/>
      <w:szCs w:val="10"/>
    </w:rPr>
  </w:style>
  <w:style w:type="character" w:customStyle="1" w:styleId="FontStyle77">
    <w:name w:val="Font Style77"/>
    <w:uiPriority w:val="99"/>
    <w:rsid w:val="00FD3FF9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79">
    <w:name w:val="Font Style79"/>
    <w:uiPriority w:val="99"/>
    <w:rsid w:val="00FD3FF9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80">
    <w:name w:val="Font Style80"/>
    <w:uiPriority w:val="99"/>
    <w:rsid w:val="00FD3FF9"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81">
    <w:name w:val="Font Style81"/>
    <w:uiPriority w:val="99"/>
    <w:rsid w:val="00FD3FF9"/>
    <w:rPr>
      <w:rFonts w:ascii="Bookman Old Style" w:hAnsi="Bookman Old Style" w:cs="Bookman Old Style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FD3FF9"/>
    <w:pPr>
      <w:spacing w:after="0" w:line="240" w:lineRule="auto"/>
    </w:pPr>
    <w:rPr>
      <w:rFonts w:ascii="Bookman Old Style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56">
    <w:name w:val="Font Style56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uiPriority w:val="99"/>
    <w:rsid w:val="00FD3FF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8">
    <w:name w:val="Font Style58"/>
    <w:uiPriority w:val="99"/>
    <w:rsid w:val="00FD3FF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5">
    <w:name w:val="Font Style55"/>
    <w:uiPriority w:val="99"/>
    <w:rsid w:val="00FD3FF9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uiPriority w:val="99"/>
    <w:rsid w:val="00FD3FF9"/>
    <w:rPr>
      <w:rFonts w:ascii="Times New Roman" w:hAnsi="Times New Roman" w:cs="Times New Roman"/>
      <w:b/>
      <w:bCs/>
      <w:sz w:val="22"/>
      <w:szCs w:val="22"/>
    </w:rPr>
  </w:style>
  <w:style w:type="paragraph" w:customStyle="1" w:styleId="pkt">
    <w:name w:val="pkt"/>
    <w:basedOn w:val="Normalny"/>
    <w:rsid w:val="00FD3FF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</w:rPr>
  </w:style>
  <w:style w:type="character" w:customStyle="1" w:styleId="FontStyle20">
    <w:name w:val="Font Style20"/>
    <w:uiPriority w:val="99"/>
    <w:rsid w:val="00FD3FF9"/>
    <w:rPr>
      <w:rFonts w:ascii="Arial" w:hAnsi="Arial" w:cs="Arial"/>
      <w:sz w:val="18"/>
      <w:szCs w:val="18"/>
    </w:rPr>
  </w:style>
  <w:style w:type="paragraph" w:styleId="Tekstpodstawowy">
    <w:name w:val="Body Text"/>
    <w:basedOn w:val="Normalny"/>
    <w:link w:val="TekstpodstawowyZnak"/>
    <w:rsid w:val="00FD3FF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D3FF9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oznaczenie">
    <w:name w:val="oznaczenie"/>
    <w:basedOn w:val="Domylnaczcionkaakapitu"/>
    <w:rsid w:val="00FD3FF9"/>
  </w:style>
  <w:style w:type="paragraph" w:styleId="Tekstpodstawowywcity">
    <w:name w:val="Body Text Indent"/>
    <w:basedOn w:val="Normalny"/>
    <w:link w:val="TekstpodstawowywcityZnak"/>
    <w:uiPriority w:val="99"/>
    <w:unhideWhenUsed/>
    <w:rsid w:val="00FD3FF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3FF9"/>
    <w:rPr>
      <w:rFonts w:ascii="Bookman Old Style" w:eastAsia="Times New Roman" w:hAnsi="Bookman Old Style" w:cs="Times New Roman"/>
      <w:sz w:val="24"/>
      <w:szCs w:val="24"/>
    </w:rPr>
  </w:style>
  <w:style w:type="character" w:styleId="Tekstzastpczy">
    <w:name w:val="Placeholder Text"/>
    <w:uiPriority w:val="99"/>
    <w:semiHidden/>
    <w:rsid w:val="00FD3FF9"/>
    <w:rPr>
      <w:color w:val="808080"/>
    </w:rPr>
  </w:style>
  <w:style w:type="paragraph" w:styleId="Lista">
    <w:name w:val="List"/>
    <w:basedOn w:val="Normalny"/>
    <w:rsid w:val="00FD3FF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FD3FF9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nyWeb">
    <w:name w:val="Normal (Web)"/>
    <w:basedOn w:val="Normalny"/>
    <w:semiHidden/>
    <w:unhideWhenUsed/>
    <w:rsid w:val="00FD3FF9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D3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D3FF9"/>
    <w:rPr>
      <w:rFonts w:ascii="Courier New" w:eastAsia="Times New Roman" w:hAnsi="Courier New" w:cs="Times New Roman"/>
      <w:sz w:val="20"/>
      <w:szCs w:val="20"/>
    </w:rPr>
  </w:style>
  <w:style w:type="paragraph" w:styleId="Zwykytekst">
    <w:name w:val="Plain Text"/>
    <w:basedOn w:val="Normalny"/>
    <w:link w:val="ZwykytekstZnak"/>
    <w:rsid w:val="00FD3FF9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FD3FF9"/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fsize12">
    <w:name w:val="fsize12"/>
    <w:basedOn w:val="Domylnaczcionkaakapitu"/>
    <w:rsid w:val="00FD3FF9"/>
  </w:style>
  <w:style w:type="character" w:styleId="Odwoaniedokomentarza">
    <w:name w:val="annotation reference"/>
    <w:semiHidden/>
    <w:unhideWhenUsed/>
    <w:rsid w:val="00FD3F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3FF9"/>
    <w:rPr>
      <w:rFonts w:ascii="Bookman Old Style" w:eastAsia="Times New Roman" w:hAnsi="Bookman Old Style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F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3FF9"/>
    <w:rPr>
      <w:rFonts w:ascii="Bookman Old Style" w:eastAsia="Times New Roman" w:hAnsi="Bookman Old Style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3FF9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bold">
    <w:name w:val="bold"/>
    <w:basedOn w:val="Domylnaczcionkaakapitu"/>
    <w:rsid w:val="00FD3FF9"/>
  </w:style>
  <w:style w:type="paragraph" w:customStyle="1" w:styleId="Zwykytekst2">
    <w:name w:val="Zwykły tekst2"/>
    <w:basedOn w:val="Normalny"/>
    <w:rsid w:val="00FD3FF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E8685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Akapitzlist1"/>
    <w:rsid w:val="00881688"/>
    <w:pPr>
      <w:contextualSpacing/>
    </w:pPr>
    <w:rPr>
      <w:sz w:val="24"/>
    </w:rPr>
  </w:style>
  <w:style w:type="character" w:styleId="Pogrubienie">
    <w:name w:val="Strong"/>
    <w:qFormat/>
    <w:rsid w:val="00881688"/>
    <w:rPr>
      <w:b/>
      <w:bCs/>
    </w:rPr>
  </w:style>
  <w:style w:type="paragraph" w:customStyle="1" w:styleId="Default">
    <w:name w:val="Default"/>
    <w:rsid w:val="00533B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8555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193D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B4798D"/>
    <w:pPr>
      <w:spacing w:after="120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798D"/>
    <w:rPr>
      <w:rFonts w:ascii="Arial" w:eastAsia="Times New Roman" w:hAnsi="Arial" w:cs="Arial"/>
      <w:sz w:val="16"/>
      <w:szCs w:val="16"/>
    </w:rPr>
  </w:style>
  <w:style w:type="paragraph" w:styleId="Spistreci4">
    <w:name w:val="toc 4"/>
    <w:basedOn w:val="Normalny"/>
    <w:next w:val="Normalny"/>
    <w:autoRedefine/>
    <w:semiHidden/>
    <w:rsid w:val="001F655B"/>
    <w:pPr>
      <w:spacing w:after="0"/>
      <w:jc w:val="both"/>
      <w:textAlignment w:val="top"/>
    </w:pPr>
    <w:rPr>
      <w:rFonts w:ascii="Tahoma" w:eastAsia="Times New Roman" w:hAnsi="Tahoma" w:cs="Tahoma"/>
    </w:rPr>
  </w:style>
  <w:style w:type="paragraph" w:styleId="Tekstpodstawowy2">
    <w:name w:val="Body Text 2"/>
    <w:basedOn w:val="Normalny"/>
    <w:link w:val="Tekstpodstawowy2Znak"/>
    <w:rsid w:val="00266357"/>
    <w:pPr>
      <w:spacing w:after="120" w:line="480" w:lineRule="auto"/>
    </w:pPr>
    <w:rPr>
      <w:rFonts w:ascii="Arial" w:eastAsia="Times New Roman" w:hAnsi="Arial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266357"/>
    <w:rPr>
      <w:rFonts w:ascii="Arial" w:eastAsia="Times New Roman" w:hAnsi="Arial" w:cs="Times New Roman"/>
    </w:rPr>
  </w:style>
  <w:style w:type="paragraph" w:styleId="Tekstprzypisudolnego">
    <w:name w:val="footnote text"/>
    <w:basedOn w:val="Normalny"/>
    <w:link w:val="TekstprzypisudolnegoZnak"/>
    <w:semiHidden/>
    <w:rsid w:val="00765B72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65B72"/>
    <w:rPr>
      <w:rFonts w:ascii="Verdana" w:eastAsia="Times New Roman" w:hAnsi="Verdana" w:cs="Times New Roman"/>
      <w:sz w:val="20"/>
      <w:szCs w:val="20"/>
    </w:rPr>
  </w:style>
  <w:style w:type="character" w:styleId="Odwoanieprzypisudolnego">
    <w:name w:val="footnote reference"/>
    <w:semiHidden/>
    <w:rsid w:val="00765B7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chow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1CC82-DA56-41DC-8354-AACF6A66D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1043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Ewa Kopycińska</cp:lastModifiedBy>
  <cp:revision>37</cp:revision>
  <cp:lastPrinted>2015-01-23T11:27:00Z</cp:lastPrinted>
  <dcterms:created xsi:type="dcterms:W3CDTF">2015-03-16T22:04:00Z</dcterms:created>
  <dcterms:modified xsi:type="dcterms:W3CDTF">2015-03-18T13:44:00Z</dcterms:modified>
</cp:coreProperties>
</file>