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791" w:rsidRPr="00A13B0C" w:rsidRDefault="00692791" w:rsidP="00692791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Sierpc, </w:t>
      </w:r>
      <w:r w:rsidRPr="00A13B0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dnia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03.04</w:t>
      </w:r>
      <w:r w:rsidRPr="00A13B0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.2023 r.</w:t>
      </w:r>
    </w:p>
    <w:p w:rsidR="00692791" w:rsidRDefault="00692791" w:rsidP="0069279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692791" w:rsidRDefault="00692791" w:rsidP="0069279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BI.6733.4.2023</w:t>
      </w:r>
    </w:p>
    <w:p w:rsidR="00692791" w:rsidRDefault="00692791" w:rsidP="0069279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8"/>
          <w:szCs w:val="24"/>
          <w:lang w:eastAsia="pl-PL"/>
        </w:rPr>
      </w:pPr>
    </w:p>
    <w:p w:rsidR="00692791" w:rsidRDefault="00692791" w:rsidP="0069279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8"/>
          <w:szCs w:val="24"/>
          <w:lang w:eastAsia="pl-PL"/>
        </w:rPr>
      </w:pPr>
    </w:p>
    <w:p w:rsidR="00692791" w:rsidRDefault="00692791" w:rsidP="0069279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28"/>
          <w:szCs w:val="24"/>
          <w:lang w:eastAsia="pl-PL"/>
        </w:rPr>
      </w:pPr>
      <w:r>
        <w:rPr>
          <w:rFonts w:ascii="Times New Roman" w:eastAsia="Lucida Sans Unicode" w:hAnsi="Times New Roman" w:cs="Tahoma"/>
          <w:b/>
          <w:kern w:val="3"/>
          <w:sz w:val="28"/>
          <w:szCs w:val="24"/>
          <w:lang w:eastAsia="pl-PL"/>
        </w:rPr>
        <w:t>OBWIESZCZENIE WÓJTA GMINY SIERPC</w:t>
      </w:r>
    </w:p>
    <w:p w:rsidR="00692791" w:rsidRDefault="00692791" w:rsidP="0069279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12"/>
          <w:szCs w:val="12"/>
          <w:lang w:eastAsia="pl-PL"/>
        </w:rPr>
      </w:pPr>
    </w:p>
    <w:p w:rsidR="00692791" w:rsidRDefault="00692791" w:rsidP="0069279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12"/>
          <w:szCs w:val="12"/>
          <w:lang w:eastAsia="pl-PL"/>
        </w:rPr>
      </w:pPr>
    </w:p>
    <w:p w:rsidR="00692791" w:rsidRDefault="00692791" w:rsidP="0069279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12"/>
          <w:szCs w:val="12"/>
          <w:lang w:eastAsia="pl-PL"/>
        </w:rPr>
      </w:pPr>
    </w:p>
    <w:p w:rsidR="00692791" w:rsidRDefault="00692791" w:rsidP="00692791">
      <w:pPr>
        <w:widowControl w:val="0"/>
        <w:tabs>
          <w:tab w:val="left" w:pos="2987"/>
          <w:tab w:val="left" w:pos="3413"/>
        </w:tabs>
        <w:suppressAutoHyphens/>
        <w:autoSpaceDN w:val="0"/>
        <w:spacing w:after="120" w:line="240" w:lineRule="auto"/>
        <w:jc w:val="both"/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</w:pPr>
      <w:r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 xml:space="preserve">           o zakończeniu postępowania dowodowego w sprawie wydania                         decyzji o ustaleniu lokalizacji inwestycji celu publicznego pn.: </w:t>
      </w:r>
      <w:r w:rsidRPr="00920C40"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 xml:space="preserve">„budowa </w:t>
      </w:r>
      <w:r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br/>
      </w:r>
      <w:r w:rsidRPr="00920C40"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 xml:space="preserve">sieci kablowej elektroenergetycznej </w:t>
      </w:r>
      <w:proofErr w:type="spellStart"/>
      <w:r w:rsidRPr="00920C40"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>nn</w:t>
      </w:r>
      <w:proofErr w:type="spellEnd"/>
      <w:r w:rsidRPr="00920C40"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 xml:space="preserve"> 0,4 kV wraz ze złączami kablowo – pomiarowymi, na terenie działek nr ew. 87/2, 90/2, 120/1, 120/2, 120/5, 120/6, 120/7, 120/8, 120/11, 120/12, 120/13, 120/14, 120/15 obręb 0030 Studzieniec, gmina Sierpc, powiat sierpecki, woj. mazowieckie”.</w:t>
      </w:r>
      <w:r w:rsidRPr="00802906"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 xml:space="preserve"> </w:t>
      </w:r>
      <w:r w:rsidRPr="003D1422"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 xml:space="preserve"> </w:t>
      </w:r>
      <w:r w:rsidRPr="00A1434A"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 xml:space="preserve"> </w:t>
      </w:r>
    </w:p>
    <w:p w:rsidR="00692791" w:rsidRDefault="00692791" w:rsidP="00692791">
      <w:pPr>
        <w:widowControl w:val="0"/>
        <w:tabs>
          <w:tab w:val="left" w:pos="2987"/>
          <w:tab w:val="left" w:pos="3413"/>
        </w:tabs>
        <w:suppressAutoHyphens/>
        <w:autoSpaceDN w:val="0"/>
        <w:spacing w:after="120" w:line="240" w:lineRule="auto"/>
        <w:jc w:val="both"/>
        <w:rPr>
          <w:rFonts w:ascii="Times New Roman" w:eastAsia="Lucida Sans Unicode" w:hAnsi="Times New Roman" w:cs="Times New Roman"/>
          <w:b/>
          <w:kern w:val="3"/>
          <w:sz w:val="16"/>
          <w:szCs w:val="16"/>
          <w:lang w:eastAsia="pl-PL"/>
        </w:rPr>
      </w:pPr>
    </w:p>
    <w:p w:rsidR="00692791" w:rsidRPr="009F4D30" w:rsidRDefault="00692791" w:rsidP="00692791">
      <w:pPr>
        <w:widowControl w:val="0"/>
        <w:tabs>
          <w:tab w:val="left" w:pos="2987"/>
          <w:tab w:val="left" w:pos="3413"/>
        </w:tabs>
        <w:suppressAutoHyphens/>
        <w:autoSpaceDN w:val="0"/>
        <w:spacing w:after="120" w:line="240" w:lineRule="auto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</w:pPr>
      <w:r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         Na podstawie art. 10 § 1 i 49 k.p.a.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pl-PL"/>
        </w:rPr>
        <w:t xml:space="preserve">(j.t.: Dz. U. z 2022 r. poz. 2000 z późn. zm.) </w:t>
      </w:r>
      <w:r>
        <w:rPr>
          <w:rFonts w:ascii="Times New Roman" w:eastAsia="Lucida Sans Unicode" w:hAnsi="Times New Roman" w:cs="Tahoma"/>
          <w:iCs/>
          <w:kern w:val="3"/>
          <w:sz w:val="28"/>
          <w:szCs w:val="28"/>
          <w:lang w:eastAsia="pl-PL"/>
        </w:rPr>
        <w:t>z</w:t>
      </w:r>
      <w:r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awiadamiam strony przedmiotowego postępowania administracyjnego,                          że tut. organ lokalizacyjny zakończył postępowanie dowodowe w sprawie ustalenia lokalizacji inwestycji celu publicznego dla inwestycji pn.: </w:t>
      </w:r>
      <w:r w:rsidRPr="00920C40"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>„budowa sieci kablowej elektroenergetycznej</w:t>
      </w:r>
      <w:r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 </w:t>
      </w:r>
      <w:proofErr w:type="spellStart"/>
      <w:r w:rsidRPr="00920C40"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>nn</w:t>
      </w:r>
      <w:proofErr w:type="spellEnd"/>
      <w:r w:rsidRPr="00920C40"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 0,4 kV wraz ze złączami kablowo – p</w:t>
      </w:r>
      <w:r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omiarowymi, na terenie działek </w:t>
      </w:r>
      <w:r w:rsidRPr="00920C40"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>nr ew. 87/2, 90/2, 120/1, 120/2, 120/5, 120/6, 120/7, 120/8, 120/11, 120/12, 120/13, 120/14, 120/15 obręb 0030 Studzieniec, g</w:t>
      </w:r>
      <w:r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mina Sierpc, powiat sierpecki, </w:t>
      </w:r>
      <w:r w:rsidRPr="00920C40"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>woj. mazowieckie”.</w:t>
      </w:r>
      <w:r w:rsidRPr="00BA7AAF"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 </w:t>
      </w:r>
      <w:r w:rsidRPr="002E150D"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 </w:t>
      </w:r>
      <w:r w:rsidRPr="003D1422"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 </w:t>
      </w:r>
    </w:p>
    <w:p w:rsidR="00692791" w:rsidRDefault="00692791" w:rsidP="00692791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Stosownie do przepisu art. 10 § 1 k.p.a.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pl-PL"/>
        </w:rPr>
        <w:t xml:space="preserve">(j.t.: Dz. U. z 2022 r. poz. 2000                      z późn. zm.) </w:t>
      </w:r>
      <w:r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organ administracji zobowiązany jest przed rozpatrzeniem     materiału dowodowego i wydaniem decyzji, do wysłuchania wypowiedzi               stron co do przeprowadzonych dowodów, zgromadzonych materiałów </w:t>
      </w:r>
      <w:r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br/>
        <w:t>oraz zgłoszonych żądań. Wypełniając ustawowy obowiązek należytego                                i wyczerpującego informowania stron uprzejmie przypominam, że przepis                   art. 10 § 1 k.p.a. jest jednocześnie szczególnym uprawnieniem stron z racji                    ich czynnego udziału w każdym stadium postępowania.</w:t>
      </w:r>
    </w:p>
    <w:p w:rsidR="00692791" w:rsidRDefault="00692791" w:rsidP="0069279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ab/>
      </w:r>
      <w:r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>Zachęcam więc do skorzystania z ww. uprawnienia w terminie 14 dni                    od daty otrzymania niniejszego zawiadomienia i przybycie w tym celu do siedziby Urzędu Gminy w Sierpcu w godzinach 8.00 – 15.00, pokój 108.</w:t>
      </w:r>
    </w:p>
    <w:p w:rsidR="00692791" w:rsidRDefault="00692791" w:rsidP="0069279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0"/>
          <w:lang w:eastAsia="pl-PL"/>
        </w:rPr>
      </w:pPr>
    </w:p>
    <w:p w:rsidR="00692791" w:rsidRDefault="00692791" w:rsidP="0069279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0"/>
          <w:u w:val="single"/>
          <w:lang w:eastAsia="pl-PL"/>
        </w:rPr>
      </w:pPr>
    </w:p>
    <w:p w:rsidR="00692791" w:rsidRDefault="00692791" w:rsidP="0069279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kern w:val="3"/>
          <w:sz w:val="24"/>
          <w:szCs w:val="20"/>
          <w:u w:val="single"/>
          <w:lang w:eastAsia="pl-PL"/>
        </w:rPr>
      </w:pPr>
    </w:p>
    <w:p w:rsidR="00692791" w:rsidRDefault="00692791" w:rsidP="0069279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kern w:val="3"/>
          <w:sz w:val="24"/>
          <w:szCs w:val="20"/>
          <w:u w:val="single"/>
          <w:lang w:eastAsia="pl-PL"/>
        </w:rPr>
      </w:pPr>
    </w:p>
    <w:p w:rsidR="00692791" w:rsidRDefault="00692791" w:rsidP="0069279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0"/>
          <w:u w:val="single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0"/>
          <w:u w:val="single"/>
          <w:lang w:eastAsia="pl-PL"/>
        </w:rPr>
        <w:t>Podano do publicznej wiadomości: dnia 03.04.2023 r.</w:t>
      </w:r>
    </w:p>
    <w:p w:rsidR="00692791" w:rsidRDefault="00692791" w:rsidP="0069279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12"/>
          <w:szCs w:val="12"/>
          <w:lang w:eastAsia="pl-PL"/>
        </w:rPr>
      </w:pPr>
    </w:p>
    <w:p w:rsidR="00692791" w:rsidRDefault="00692791" w:rsidP="0069279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ab/>
        <w:t>1. tablica ogłoszeń Urzędu Gminy w Sierpcu</w:t>
      </w:r>
    </w:p>
    <w:p w:rsidR="00692791" w:rsidRDefault="00692791" w:rsidP="00692791">
      <w:pPr>
        <w:widowControl w:val="0"/>
        <w:suppressAutoHyphens/>
        <w:autoSpaceDN w:val="0"/>
        <w:spacing w:after="0" w:line="240" w:lineRule="auto"/>
        <w:ind w:left="720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2. Biuletyn Informacji Publicznej Urzędu Gminy w Sierpcu</w:t>
      </w:r>
    </w:p>
    <w:p w:rsidR="00692791" w:rsidRDefault="00692791" w:rsidP="00692791">
      <w:pPr>
        <w:widowControl w:val="0"/>
        <w:suppressAutoHyphens/>
        <w:autoSpaceDN w:val="0"/>
        <w:spacing w:after="0" w:line="240" w:lineRule="auto"/>
        <w:ind w:left="720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3. a/a.</w:t>
      </w:r>
    </w:p>
    <w:p w:rsidR="00692791" w:rsidRDefault="00692791" w:rsidP="0069279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692791" w:rsidRDefault="00692791" w:rsidP="00692791">
      <w:pPr>
        <w:widowControl w:val="0"/>
        <w:suppressAutoHyphens/>
        <w:autoSpaceDN w:val="0"/>
        <w:spacing w:line="360" w:lineRule="auto"/>
        <w:rPr>
          <w:rFonts w:ascii="Times New Roman" w:eastAsia="Lucida Sans Unicode" w:hAnsi="Times New Roman" w:cs="Times New Roman"/>
          <w:i/>
          <w:iCs/>
          <w:kern w:val="3"/>
          <w:sz w:val="12"/>
          <w:szCs w:val="20"/>
          <w:u w:val="single"/>
        </w:rPr>
      </w:pPr>
    </w:p>
    <w:p w:rsidR="004E26B3" w:rsidRPr="00692791" w:rsidRDefault="00692791" w:rsidP="00692791">
      <w:pPr>
        <w:widowControl w:val="0"/>
        <w:suppressAutoHyphens/>
        <w:autoSpaceDN w:val="0"/>
        <w:spacing w:line="360" w:lineRule="auto"/>
        <w:rPr>
          <w:rFonts w:ascii="Times New Roman" w:eastAsia="Lucida Sans Unicode" w:hAnsi="Times New Roman" w:cs="Times New Roman"/>
          <w:i/>
          <w:iCs/>
          <w:kern w:val="3"/>
          <w:sz w:val="12"/>
          <w:szCs w:val="20"/>
        </w:rPr>
      </w:pPr>
      <w:r w:rsidRPr="00937BE7">
        <w:rPr>
          <w:rFonts w:ascii="Times New Roman" w:eastAsia="Lucida Sans Unicode" w:hAnsi="Times New Roman" w:cs="Times New Roman"/>
          <w:i/>
          <w:iCs/>
          <w:kern w:val="3"/>
          <w:sz w:val="12"/>
          <w:szCs w:val="20"/>
          <w:u w:val="single"/>
        </w:rPr>
        <w:t>Sprawę prowadzi:</w:t>
      </w:r>
      <w:r w:rsidRPr="00937BE7">
        <w:rPr>
          <w:rFonts w:ascii="Times New Roman" w:eastAsia="Lucida Sans Unicode" w:hAnsi="Times New Roman" w:cs="Times New Roman"/>
          <w:b/>
          <w:bCs/>
          <w:i/>
          <w:iCs/>
          <w:kern w:val="3"/>
          <w:sz w:val="12"/>
          <w:szCs w:val="20"/>
        </w:rPr>
        <w:t xml:space="preserve"> Mariusz Kuligowski,  pokój 108, tel. kontaktowy (24) 275 – 23 – 31</w:t>
      </w:r>
      <w:bookmarkStart w:id="0" w:name="_GoBack"/>
      <w:bookmarkEnd w:id="0"/>
    </w:p>
    <w:sectPr w:rsidR="004E26B3" w:rsidRPr="00692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91"/>
    <w:rsid w:val="004E26B3"/>
    <w:rsid w:val="0069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8EEB6-B02E-433F-ADF4-CED8773E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279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Kuligowski</dc:creator>
  <cp:keywords/>
  <dc:description/>
  <cp:lastModifiedBy>Mariusz Kuligowski</cp:lastModifiedBy>
  <cp:revision>1</cp:revision>
  <dcterms:created xsi:type="dcterms:W3CDTF">2023-04-03T08:25:00Z</dcterms:created>
  <dcterms:modified xsi:type="dcterms:W3CDTF">2023-04-03T08:26:00Z</dcterms:modified>
</cp:coreProperties>
</file>