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DC" w:rsidRDefault="006869DC" w:rsidP="006869D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4</w:t>
      </w:r>
    </w:p>
    <w:p w:rsidR="006869DC" w:rsidRDefault="006869DC" w:rsidP="006869D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UMOWA nr………………/2019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(Projekt)</w:t>
      </w:r>
    </w:p>
    <w:p w:rsidR="006869DC" w:rsidRDefault="006869DC" w:rsidP="006869D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Zawarta w Sierpcu dnia …………… pomiędzy: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Gminą Sierpc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Siedziba: Sierpc, ul. Biskupa Floriana 4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NIP:776-16-24-491, REGON: 61101015945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Wójta Gminy – Krzysztofa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Korpolińskiego</w:t>
      </w:r>
      <w:proofErr w:type="spellEnd"/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 kontrasygnacie: Skarbnika Gminy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Margoty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Zimerman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dalej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„Zamawiającym”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869DC" w:rsidRDefault="006869DC" w:rsidP="006869DC">
      <w:pPr>
        <w:suppressAutoHyphens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a: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………………………………………..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 siedzibą: ……………………………NIP: ……………………., REGON: ………………….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reprezentowanym przez:………………………………………..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dalej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„Wykonawcą”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869DC" w:rsidRDefault="006869DC" w:rsidP="006869D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o następującej treści:</w:t>
      </w:r>
    </w:p>
    <w:p w:rsidR="006869DC" w:rsidRDefault="006869DC" w:rsidP="006869DC">
      <w:pPr>
        <w:suppressAutoHyphens/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  <w:lang w:eastAsia="ar-SA"/>
        </w:rPr>
      </w:pP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Umowa zawarta na podstawie art. 4 pkt. 8 ustawy z dnia 29 styczna 2004 r. 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Prawo zamówień publicznych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(j.t.: Dz. U. z 2018 r. poz. 1986 z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 zm.)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oraz zapytania ofertowego.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1</w:t>
      </w: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Przedmiot umowy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1. Przedmiotem umowy jest „Przedmiotem zamówienia jest modernizacja drogi gminnej                      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nr 370520W w miejscowości Podwierzbie od km 0+000,00 do km 0+336,00”.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Zakres przedmiotu umowy obejmuje: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1) Prace przygotowawcze: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-  ułożenie prefabrykowanych zbrojonych płyt betonowych typu MON na podbudowie                             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z kruszywa naturalnego jako zabezpieczenie istniejącego gazociągu (prace wykonać ręcznie)                      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– 13 płyt o wymiarach 300x100x15 pod nadzorem pracownika PERN;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2) Podbudowy: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-  profilowanie i zagęszczanie podłoża pod warstwy konstrukcyjne nawierzchni, wykonane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mechanicznie przy użyciu  równiarki samojezdnej i walca wibracyjnego w gruntach kategorii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II-IV;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3) Nawierzchnie: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-  wykonanie warstwy wiążącej z mieszanki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mineralno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– asfaltowej AC16W50/70, grubość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warstwy po zagęszczeniu 3 cm, z transportem mieszanki samochodami samowyładowczymi   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z wytwórni do miejsca wbudowania, po uprzednim oczyszczeniu i skropieniu emulsją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asfaltową warstwy podbudowy;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-  Wykonanie warstwy ścieralnej z mieszanki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mineralno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– asfaltowej AC11S50/70, grubość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warstwy po zagęszczeniu 3 cm, z transportem mieszanki samochodami samowyładowczymi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z wytwórni do miejsca wbudowania po uprzednim oczyszczeniu i skropieniu emulsją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asfaltową warstwy wiążącej;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4) Roboty wykończeniowe: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- wykonanie pobocza z kruszywa łamanego 0/31,5 mm, gr. 6 cm po zagęszczeniu, szerokość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1,0 m.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lastRenderedPageBreak/>
        <w:t>3.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 xml:space="preserve">Przedmiot umowy został szczegółowo określony w opracowaniu technicznym,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Szczegółowej Specyfikacji Technicznej oraz w kosztorysie ofertowym z tym, że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kosztorys ofertowy jest wyłącznie pomocniczy. Obowiązuje opracowanie techniczne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remontu drogi gminnej nr 370520W od drogi powiatowej nr 3727W do drogi gminnej 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nr 370531W w miejscowości Podwierzbie gmina Sierpc powiat sierpecki od km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0+000,00 do km 0+700,00 (z wyłączeniem odcinka od km 0+336,00 do km 0+700,00; 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prac ziemnych w bezpośrednim zbliżeniu do istniejącej sieci telefonicznej oraz stałej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organizacji ruchu) i Szczegółowa Specyfikacja Techniczna dla zadania pn.: „Remont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drogi gminnej nr 370520W od drogi powiatowej nr 3727W do drogi gminnej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nr 370531W w miejscowości Podwierzbie gmina Sierpc powiat sierpecki”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(z wyłączeniem odcinka 0+336,00  do km 0+700,00; ułożenia rur ochronnych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grubościennych dwudzielnych na kablach telefonicznych i oznakowania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pionowego).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4.        Wymienione w ust. 3 załączniki, stanowią integralną część umowy i traktowane będą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jako wzajemnie się objaśniające.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5.        Przedmiot zamówienia musi być wykonany zgodnie z obowiązującymi przepisami,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normami, zasadami sztuki budowlanej oraz na ustalonych niniejszą umową warunkach.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6.        Strony postanawiają, że przedmiotem odbioru końcowego będzie kompleksowe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zrealizowanie zadania inwestycyjnego w zakresie umożliwiającym oddanie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do użytkowania.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7.        Wykonawca oświadcza, że uwzględnił w ofercie wszelkie dane udostępnione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przez Zamawiającego.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8.        Przedmiot umowy wykonany zostanie z materiałów dostarczonych przez Wykonawcę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za wyjątkiem materiałów budowlanych nadających się i przewidzianych w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dokumentacji projektowej do ponownego wykorzystania.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9.        Materiały, o których mowa w ust. 8 powinny odpowiadać, co do jakości wymaganiom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określonym ustawą z dnia 16 kwietnia 2004 r. o wyrobach budowlanych (j.t.: Dz. U. z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2019 r. poz. 266 z </w:t>
      </w:r>
      <w:proofErr w:type="spellStart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 zm.) oraz wymaganiom określonym w Szczegółowej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Specyfikacji Technicznej.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10.     Wykonawca będzie przeprowadzać pomiary i badania materiałów oraz robót zgodnie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z zasadami kontroli jakości materiałów i robót określonymi w Szczegółowej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Specyfikacji Technicznej.</w:t>
      </w:r>
    </w:p>
    <w:p w:rsidR="006869DC" w:rsidRDefault="006869DC" w:rsidP="006869DC">
      <w:pPr>
        <w:tabs>
          <w:tab w:val="left" w:pos="709"/>
        </w:tabs>
        <w:spacing w:after="0"/>
        <w:jc w:val="both"/>
        <w:rPr>
          <w:sz w:val="16"/>
          <w:szCs w:val="16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2</w:t>
      </w: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Termin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Ustala się następujące terminy realizacji przedmiotu umowy: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termin przekazania placu budowy: – przekazanie placu budowy zostanie dokonane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protokołem zdawczo-odbiorczym, w terminie uzgodnionym pomiędzy stronami,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termin zakończenia robót: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sz w:val="24"/>
          <w:szCs w:val="24"/>
        </w:rPr>
        <w:t>31.08.2019 r.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W razie stwierdzenia przez komisję odbiorową składającą się z przedstawicieli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Zamawiającego i przy udziale Wykonawcy, wad lub usterek powstałych w wyniku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działania lub zaniechania Wykonawcy, należy uznać, iż roboty stanowiące przedmiot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umowy nie zostały zakończone. W takiej sytuacji za termin zakończenia robót uznany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zostanie dzień, w którym zostaną  usunięte ostatnie ze stwierdzonych przez komisję wady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 usterki.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Termin  ustalony w ust. 1 pkt 2 i pkt 3 może ulec zmianie na podstawie przesłanek,  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 których mowa w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§ 9 ust. 2.</w:t>
      </w: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DC" w:rsidRDefault="006869DC" w:rsidP="006869D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§ 3</w:t>
      </w: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Prawa i obowiązki stron</w:t>
      </w:r>
    </w:p>
    <w:p w:rsidR="006869DC" w:rsidRDefault="006869DC" w:rsidP="006869D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Do obowiązków Wykonawcy należy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1) terminowe wykonanie przedmiotu umowy zgodnie 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§ 2 ust. 1 pkt 2 umowy;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wykonanie przedmiotu umowy w sposób zgodny z wytycznymi sztuki budowlanej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 zasadami wiedzy technicznej oraz z należytą starannością;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wykonanie przedmiotu umowy zgodnie ze Szczegółową Specyfikacją Techniczną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 opracowaniem technicznym;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4) dostarczenie materiałów oraz maszyn i urządzeń niezbędnych do wykonania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przedmiotu umowy;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5) zorganizowanie zaplecza budowy, organizacja i oznakowanie robót na czas budowy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oraz dbania o stan techniczny i prawidłowość tego oznakowania przez cały czas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realizacji zadania</w:t>
      </w:r>
      <w:r>
        <w:rPr>
          <w:rFonts w:ascii="Times New Roman" w:hAnsi="Times New Roman" w:cs="Times New Roman"/>
          <w:sz w:val="24"/>
          <w:szCs w:val="24"/>
        </w:rPr>
        <w:t>, zapewnienie dozoru mienia na terenie budowy, na własny koszt;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6) wykonywanie poleceń Zamawiającego w zakresie prawidłowej realizacji przedmiotu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umowy pod względem jakości, bezpieczeństwa ludzi i mienia oraz przepisów prawa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budowlanego i sztuki budowlanej;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7) utrzymanie czystości i porządku, zachowanie szczególnej ostrożności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 przestrzeganie przepisów BHP i p.poż podczas realizacji robót. Zapewnienie na    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własny koszt transportu odpadów do miejsc wykorzystania lub utylizacji łącznie z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kosztami utylizacji;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8) zabezpieczenie i ochrona przed zniszczeniem znajdującego się na budowie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 nie podlegającego likwidacji zadrzewienia, skarp i innych elementów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zagospodarowania terenu oraz istniejących instalacji i urządzeń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wraz z przywróceniem terenu do stanu pierwotnego;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9) usunięcie ewentualnych szkód powstałych w czasie realizacji przedmiotu umowy, 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z przyczyn leżących po stronie Wykonawcy;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10) zabezpieczenie dróg prowadzących do placu budowy przed zniszczeniem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spowodowanym środkami transportu wykonawcy lub jego podwykonawców;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11) dostarczenie na żądanie Zamawiającego dokumentów potwierdzających parametry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techniczne oraz normy stosowanych do realizacji przedmiotu umowy, materiałów 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i urządzeń;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12) zgłaszanie Zamawiającemu wykonania robót zanikowych lub ulegających zakryciu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oraz przedmiotów odbioru wpisem do Dziennika Budowy;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13) uzyskanie zezwoleń na prowadzenie robót od właściwych jednostek uprawnionych 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do wydawania zezwoleń na terenach będących w ich zarządzie oraz oznakowanie 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ulic w razie konieczności na czas prowadzenia robót – zgodnie z warunkami 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wydanymi przez właściwy zarząd drogi oraz związane z tym opłaty;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14) informowanie Zamawiającego o konieczności wykonania robót dodatkowych  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lub zamiennych w terminie 7 dni od daty stwierdzenia konieczności ich wykonania;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15) przygotowanie na własny koszt właściwej dokumentacji odbiorowej robót </w:t>
      </w:r>
    </w:p>
    <w:p w:rsidR="006869DC" w:rsidRDefault="006869DC" w:rsidP="006869DC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pozwalającej na ocenę należytego wykonania robót;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16) przedłożenie w dniu odbioru wymaganych przepisami prawa oraz zgodnie 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z zapytaniem ofertowym dokumentów niezbędnych do dokonania odbioru;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17) zapewnienia Kierownika robót legitymującego się odpowiednimi uprawnieniami;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18) przedłożenia Zamawiającemu najpóźniej w dniu podpisania umowy oświadczenia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 podjęciu obowiązków Kierownika budowy wraz z kopiami wymaganych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uprawnień;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19) wykonania i wprowadzenia czasowej organizacji ruchu – jeżeli wystąpi taka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konieczność;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20)</w:t>
      </w:r>
      <w:r>
        <w:rPr>
          <w:rFonts w:ascii="Times New Roman" w:hAnsi="Times New Roman" w:cs="Times New Roman"/>
          <w:sz w:val="24"/>
          <w:szCs w:val="24"/>
        </w:rPr>
        <w:t xml:space="preserve"> niezwłocznego zawiadomienia Zamawiającego, jeżeli zajdą okoliczności, które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mogą przeszkodzić w terminowym wykonaniu przedmiotu zamówienia;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21)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wykonania własnymi siłami pełnego zakres rzeczowy robót.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22) wykonanie niezbędnych badań potwierdzających poprawne wykonanie robót;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23) poniesienie odpowiedzialności za szkody dla środowiska zaistniałe w trakcie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wykonywania robót a wynikłe z nieprawidłowej realizacji zadania objętego umową.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24) zagospodarowanie odpadów powstałych w wyniku realizacji zamówienia zgodnie 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z przepisami o ochronie środowiska.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25) przebudowa urządzeń, które kolidować będą z przebiegiem trasy realizowanej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inwestycji pod nadzorem i w uzgodnieniu z administratorem tych urządzeń.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26) niezwłoczne informowanie Zmawiającego o zaistniałych na terenie budowy 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kontrolach i wypadkach;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27) uporządkowanie terenu budowy po zakończeniu robót.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28) usunięcie wad stwierdzonych w trakcie odbioru końcowego.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Wykonawcę obciążają koszty utrzymania budowy oraz konserwacji urządzeń obiektów tymczasowych na terenie budowy.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Wykonawcę obciążają koszty kierownika budowy.</w:t>
      </w:r>
    </w:p>
    <w:p w:rsidR="006869DC" w:rsidRDefault="006869DC" w:rsidP="006869DC">
      <w:pPr>
        <w:tabs>
          <w:tab w:val="left" w:pos="709"/>
        </w:tabs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Wykonawcę obciążają koszty wykonania i wprowadzenia czasowej organizacji ruchu   – jeżeli wystąpi taka konieczność.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5.        Wykonawca ponosi odpowiedzialność za działania osób, którym powierza wykonanie zamówienia oraz za szkody i następstwa nieszczęśliwych wypadków pracowników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i osób trzecich, powstałe w związku z prowadzonymi robotami, w tym także ruch pojazdów.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Wykonawca, na własną odpowiedzialność i na swój koszt, podejmie wszelkie środki zapobiegawcze wymagane przez rzetelną praktykę budowlaną oraz okoliczności, aby zabezpieczyć prawa właścicieli posesji i budynków sąsiadujących z Placem Budowy              i unikać powodowania tam jakichkolwiek zakłóceń czy szkód.</w:t>
      </w:r>
    </w:p>
    <w:p w:rsidR="006869DC" w:rsidRDefault="006869DC" w:rsidP="006869DC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         Zapewnienie własnej obsługi geodezyjnej i na bieżąco dokumentowanie procesu </w:t>
      </w:r>
    </w:p>
    <w:p w:rsidR="006869DC" w:rsidRDefault="006869DC" w:rsidP="006869DC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budowlanego.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8.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Strony oświadczają, że będą wymieniać informacje potrzebne do starannego                            i należytego wykonania obowiązków  wynikających z umowy.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9.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Do obowiązków Zamawiającego należy: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869DC" w:rsidRDefault="006869DC" w:rsidP="006869D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1) </w:t>
      </w:r>
      <w:r>
        <w:rPr>
          <w:rFonts w:ascii="Times New Roman" w:hAnsi="Times New Roman" w:cs="Times New Roman"/>
          <w:sz w:val="24"/>
          <w:szCs w:val="24"/>
        </w:rPr>
        <w:t xml:space="preserve">dostarczenie uzgodnionej i zatwierdzonej dokumentacji technicznej </w:t>
      </w:r>
    </w:p>
    <w:p w:rsidR="006869DC" w:rsidRDefault="006869DC" w:rsidP="006869D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wraz z pozwoleniem na budowę (zgłoszeniem), 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2) protokolarne przekazanie Wykonawcy Placu Budowy w terminie 7 dni od dnia 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podpisania niniejszej umowy;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3) dokonywanie odbiorów poszczególnych rodzajów robót – w tym ulegających 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zakryciu i robót zanikających;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ab/>
        <w:t xml:space="preserve">4) zapłata Wykonawcy wynagrodzenia w terminie ustalonym w umowie za roboty 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przy zachowaniu ustalonych w umowie warunków.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10.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Zamawiający uprawniony jest do kontrolowania prawidłowości wykonania robót,                w szczególności ich jakości, terminowości i użycia właściwych materiałów oraz żądania utrwalenia wyników kontroli w protokołach sporządzanych z udziałem Wykonawcy. Zamawiający może żądać od Wykonawcy usunięcia z terenu budowy każdej firmy lub osoby, która zdaniem Zamawiającego nie posiada wymaganych kwalifikacji do wykonania powierzonych zadań lub której obecność na terenie budowy jest uznana przez Zamawiającego za niepożądana.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11.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Jeżeli w trakcie realizacji robót Zamawiający zażąda badań, które nie były przewidziane niniejszą umową, to Wykonawca zobowiązany jest przeprowadzić te badania. Jeżeli w rezultacie przeprowadzenia tych badań okaże się, że zastosowane materiały bądź wykonane roboty są niezgodne z umową, to koszty badań dodatkowych obciążają Wykonawcę. W przeciwnym wypadku koszty tych badań obciążają Zamawiającego.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12.      Zamawiający nie dopuszcza wykonywania prac za pomocą podwykonawców.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13.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Osobą odpowiedzialną za bieżący kontakt z Zamawiającym po stronie Wykonawcy  jest Piotr Rzepkowski, Urząd Gminy w Sierpcu, tel. (24) 275 – 23 – 31.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14.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Osobą odpowiedzialną za bieżący kontakt z Zamawiającym po stronie Wykonawcy jest……………………………</w:t>
      </w:r>
    </w:p>
    <w:p w:rsidR="006869DC" w:rsidRDefault="006869DC" w:rsidP="006869DC">
      <w:pPr>
        <w:suppressAutoHyphens/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4</w:t>
      </w:r>
    </w:p>
    <w:p w:rsidR="006869DC" w:rsidRDefault="006869DC" w:rsidP="006869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Wynagrodzenie wykonawcy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Za terminowe wykonanie przedmiotu umowy, Wykonawca otrzyma od Zamawiającego  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wynagrodzenie w wysokości…………………...zł netto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(słownie:………………………………………………………………………….zł netto)         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plus obowiązujący podatek VAT w wysokości…………zł tj. brutto……………………zł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(słownie: ………………………………………………………………………..zł brutto).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2.        Cena określona w ust.1 została podana ryczałtowo i obejmuje całkowity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koszt wykonania przedmiotu umowy, tak więc Wykonawca nie może żądać jej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podwyższenia, choćby w czasie zawarcia umowy nie można było przewidzieć rozmiaru 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lub kosztów prac.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3.        Cena wynikająca z oferty nie podlega zmianie przez cały okres trwania umowy oprócz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ustawowej zmiany stawki VAT.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 Wynagrodzenie obejmuje wszystkie roboty wynikające z opracowań technicznych,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Szczegółowej Specyfikacji Technicznej Wykonania i Odbioru Robót Budowlanych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istniejącego stanu terenu oraz wszelkie inne, do których realizacji zobowiązał się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Wykonawca w § 3 niniejszej umowy włącznie z opłatami wszystkich świadczeń na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rzecz usługodawców (opłaty za wodę, energię, obsługę geodezyjną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jak również kosztami doprowadzenia terenu budowy do stanu pierwotnego, w momencie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zakończenia inwestycji, kosztami zapewnienia Kierownika robót legitymującego się         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odpowiednimi uprawnieniami oraz wykonania i wprowadzenia czasowej organizacji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ruchu – jeżeli wystąpi taka konieczność.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>
        <w:t xml:space="preserve">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Wynagrodzenie określone w ust. 1 jest ryczałtowe. Wszelkie roboty nie objęte niniejszą 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umową, tzn. nie przewidziane w dokumentacji technicznej oraz w Szczegółowej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lastRenderedPageBreak/>
        <w:t xml:space="preserve">           Specyfikacji Technicznej, których nie można było przewidzieć, a których wykonanie jest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niezbędne do zrealizowania przedmiotu umowy, Wykonawca zobowiązany jest wykonać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na podstawie protokołu konieczności potwierdzonego przez Zamawiającego. Roboty te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rozliczane będą na podstawie kosztorysów powykonawczych przygotowanych przez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Wykonawcę i zatwierdzonych przez Zamawiającego, włączonych następnie do umowy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poprzez aneks. Aneks wprowadzający zmiany do umowy, będzie przedmiotem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zatwierdzenia przez instytucję, która zatwierdziła tę umowę.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6.        Zmawiający nie przewiduje możliwości wypłaty zaliczki.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7.        W przypadku wystąpienia zwłoki w wykonaniu usługi oraz jej nienależytego wykonania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wartość faktury zostanie pomniejszona o wysokość kar umownych ustalonych                             </w:t>
      </w:r>
    </w:p>
    <w:p w:rsidR="006869DC" w:rsidRDefault="006869DC" w:rsidP="006869DC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 na podstawie § 6.</w:t>
      </w:r>
    </w:p>
    <w:p w:rsidR="006869DC" w:rsidRDefault="006869DC" w:rsidP="006869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  Wynagrodzenie za przedmiot umowy zostanie zapłacone Wykonawcy przelewem </w:t>
      </w:r>
    </w:p>
    <w:p w:rsidR="006869DC" w:rsidRDefault="006869DC" w:rsidP="006869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 wykonaniu zadania w terminie 30 dni kalendarzowych, licząc od dnia prawidłowo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wystawionej i złożonej w siedzibie Zamawiającego przez Wykonawcę faktury VAT, </w:t>
      </w:r>
    </w:p>
    <w:p w:rsidR="006869DC" w:rsidRDefault="006869DC" w:rsidP="006869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będącej podstawą do wypłaty wynagrodzenia.</w:t>
      </w:r>
    </w:p>
    <w:p w:rsidR="006869DC" w:rsidRDefault="006869DC" w:rsidP="006869D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9.        Podstawą do wystawienia faktury VAT będzie bezusterkowy protokół odbioru </w:t>
      </w:r>
    </w:p>
    <w:p w:rsidR="006869DC" w:rsidRDefault="006869DC" w:rsidP="006869D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podpisany przez przedstawicieli obu stron. Zamawiający zastrzega sobie prawo odmowy podpisania protokołu do czasu usunięcia stwierdzonych w trakcie odbioru wad                          lub  usterek wykonanych robót.</w:t>
      </w:r>
    </w:p>
    <w:p w:rsidR="006869DC" w:rsidRDefault="006869DC" w:rsidP="006869D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10.      Za dzień zapłaty uważany będzie dzień obciążenia rachunku bankowego</w:t>
      </w:r>
    </w:p>
    <w:p w:rsidR="006869DC" w:rsidRDefault="006869DC" w:rsidP="006869D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Zamawiającego.</w:t>
      </w:r>
    </w:p>
    <w:p w:rsidR="006869DC" w:rsidRDefault="006869DC" w:rsidP="006869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5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/>
          <w:bCs/>
          <w:i/>
          <w:color w:val="000000"/>
          <w:kern w:val="22"/>
          <w:sz w:val="24"/>
          <w:szCs w:val="24"/>
          <w:lang w:eastAsia="pl-PL"/>
        </w:rPr>
        <w:t xml:space="preserve">Gwarancja jakości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>1.         Wykonawca jest obowiązany do usunięcia usterek lub wad w przedmiocie umowy.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2.         Wykonawca udziela Zamawiającemu 36 miesięcznej gwarancji na wykonane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przedmiotu umowy.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>3.         Okres gwarancji rozpoczyna się od dnia odbioru końcowego robót.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4.         W okresie gwarancji Wykonawca zobowiązuje się do bezpłatnego usunięcia usterek 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z przyczyn zawinionych przez Wykonawcę w terminie 7 dni jeżeli będzie to możliwe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technicznie lub w innym terminie uzgodnionym przez strony.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5.         Zamawiający może dochodzić roszczeń z tytułu gwarancji także po okresie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określonym w ust. 2, jeżeli zgłosił wadę przed upływem tego okresu.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6.         Zamawiający w okresie gwarancji powiadomi Wykonawcę niezwłocznie o wszelkich 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ujawnionych usterkach. Wady i usterki usunięte zostaną niezwłocznie.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Termin przystąpienia do usuwania wad i usterek w technicznie uzasadnionych 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kern w:val="22"/>
          <w:sz w:val="24"/>
          <w:szCs w:val="24"/>
          <w:lang w:eastAsia="pl-PL"/>
        </w:rPr>
        <w:t xml:space="preserve">            przypadkach może zostać wydłużony za zgodą Zamawiającego.</w:t>
      </w:r>
    </w:p>
    <w:p w:rsidR="006869DC" w:rsidRDefault="006869DC" w:rsidP="00686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kern w:val="22"/>
          <w:sz w:val="16"/>
          <w:szCs w:val="16"/>
          <w:lang w:eastAsia="pl-PL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6</w:t>
      </w:r>
    </w:p>
    <w:p w:rsidR="006869DC" w:rsidRDefault="006869DC" w:rsidP="006869DC">
      <w:pPr>
        <w:suppressAutoHyphens/>
        <w:spacing w:after="0" w:line="276" w:lineRule="auto"/>
        <w:ind w:left="705" w:hanging="705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Kary umowne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Wykonawca zapłaci Zamawiającemu kary umowne z tytułu: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zwłoki w wykonaniu przedmiotu umowy – w wysokości 0,5% wynagrodzenia 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brutto, o którym mowa w § 4 ust. 1 umowy, liczonej za każdy dzień zwłoki 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w stosunku do terminu o którym mowa w § 2 ust. 1 pkt 2 umowy.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zwłoki w usunięciu wad i usterek stwierdzonych przy odbiorze lub w okresie 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gwarancji w wysokości 0,2% wynagrodzenia brutto, o którym mowa w § 4 ust. 1 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umowy, liczonej za każdy dzień zwłoki, licząc od dnia wyznaczonego do usunięcia 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wad.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3) odstąpienia od umowy z przyczyn leżących po stronie Wykonawcy – w wysokości </w:t>
      </w:r>
    </w:p>
    <w:p w:rsidR="006869DC" w:rsidRDefault="006869DC" w:rsidP="006869DC">
      <w:pPr>
        <w:suppressAutoHyphens/>
        <w:spacing w:after="0" w:line="276" w:lineRule="auto"/>
        <w:ind w:left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20% wynagrodzenia brutto, o którym mowa w § 4 ust. 1 umowy. </w:t>
      </w:r>
    </w:p>
    <w:p w:rsidR="006869DC" w:rsidRDefault="006869DC" w:rsidP="006869D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Wykonawca oświadcza, iż upoważnia Zamawiającego do potrącenia z należytego mu wynagrodzenia kar umownych naliczonych przez Zamawiającego.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  Zamawiający upoważniony jest do domagania się odszkodowania na zasadach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ogólnych, jeżeli poniesiona szkoda przekracza kary umowne.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    Zamawiający zapłaci Wykonawcy kary umowne: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1) za opóźnienie w przeprowadzeniu odbioru końcowego przedmiotu umowy 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w wysokości 0,5% wynagrodzenia brutto o którym mowa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§ 4 ust. 1 umowy, za 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każdy dzień opóźnienia licząc od następnego dnia po terminie, w którym odbiór miał  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być rozpoczęty;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2) za opóźnienie w przekazaniu placu budowy w wysokości 0,2% wynagrodzenia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brutto o którym mowa w § 4 ust. 1 umowy niniejszej umowy za każdy dzień 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opóźnienia.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        Kary nie obowiązują, jeżeli odstąpienie od umowy nastąpi z przyczyn o których mowa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w § 10 mniejszej umowy z zastrzeżeniem § 10 ust.1 pkt 2.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        Zamawiający zastrzega sobie prawo dochodzenia odszkodowania uzupełniającego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jeżeli wartość kar nie pokryje szkody poniesionej przez Zamawiającego, w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szczególności wynikających z utraty dotacji lub jej części na skutek nieterminowego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wykonania prac.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7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Ubezpieczenie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do ubezpieczenia robót w zakresie Odpowiedzialności Cywilnej i ponosi pełną odpowiedzialność spowodowana brakiem lub niewystarczająca sumą takiego ubezpieczenia.</w:t>
      </w:r>
    </w:p>
    <w:p w:rsidR="006869DC" w:rsidRPr="0097607A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8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Odbiór robót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  Strony ustalają, że przedmiotem odbioru końcowego będzie kompleksowe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zrealizowanie zadania inwestycyjnego w zakresie umożliwiającym oddanie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 użytkowania.</w:t>
      </w:r>
    </w:p>
    <w:p w:rsidR="006869DC" w:rsidRDefault="006869DC" w:rsidP="006869D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Po zakończeniu robót, Wykonawca zawiadomi Zamawiającego o gotowości przystąpienia do czynności odbioru.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  Strony ustalają, że do zawiadomienia przez Wykonawcę o gotowości odbioru robót,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Wykonawca załączy następujące dokumenty: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dokumenty do odbioru ostatecznego wymienione w Szczegółowej Specyfikacji </w:t>
      </w:r>
    </w:p>
    <w:p w:rsidR="006869DC" w:rsidRDefault="006869DC" w:rsidP="006869D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Technicznej;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oświadczenie kierownika robót o zgodności wykonania robót z obowiązującymi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przepisami i Polskimi Normami;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3) kosztorys powykonawczy brutto podpisany przez Wykonawcę.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   Jeżeli w toku odbioru zostaną stwierdzone wady, to Zamawiającemu przysługują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następujące uprawnienia: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1) jeżeli wady nadają się do usunięcia, może odmówić odbioru do czasu usunięcia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wad;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2) jeżeli wady nie nadają się do usunięcia, to Zamawiający może: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a) jeżeli wady umożliwiają użytkowanie obiektu zgodnie z jego przeznaczeniem,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obniżyć wynagrodzenie Wykonawcy odpowiednio do utraconej wartości 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użytkowej, estetycznej i technicznej;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b) jeżeli wady uniemożliwiają użytkowanie obiektu zgodnie z przeznaczeniem to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Zamawiający zażąda rozebranie elementów obiektu z wadami na koszt i ryzyko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Wykonawcy.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Wykonawca zobowiązany jest do zawiadomienia Zamawiającego o usunięci wad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oraz zażądania wyznaczenia terminu na odbiór zakwestionowanych poprzednio robót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jako wadliwych.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    W przypadku nie usunięcia wad w wyznaczonym terminie Zamawiający ma prawo je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usunąć w zastępstwie Wykonawcy i na jego koszt bez wyznaczenia dodatkowego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terminu. W takim przypadku wynagrodzenie Wykonawcy będzie pomniejszone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 koszty usunięcia wad w zastępstwie Wykonawcy.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    Zamawiający może podjąć decyzję o przerwaniu czynności odbioru, jeżeli w czasie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tych czynności ujawniono istnienie takich wad, które uniemożliwiają użytkowanie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przedmiotu Umowy zgodnie z przeznaczeniem – aż do czasu usunięcia tych wad.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   Odbiór robót jest dokonany z chwilą podpisania bezusterkowego protokołu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wykonania robót.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    Protokół odbioru końcowego sporządzi Zamawiający na formularzu przez siebie 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określonym i doręczy Wykonawcy w dniu zakończenia odbioru.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     Podpisanie przez Zamawiającego protokołu, o którym mowa w ust. 8 i ust. 9,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nie będzie oznaczało potwierdzenia braku wad fizycznych i prawnych przedmiotu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umowy, a wszelkie uprawnienia i obowiązki przewidziane w niniejszej umowie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nie wyłączają ani nie ograniczają uprawnień i obowiązków Stron wynikających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odpowiedzialności Wykonawcy z tytułu rękojmi i udzielonej gwarancji. 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9DC" w:rsidRDefault="006869DC" w:rsidP="006869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§ 9</w:t>
      </w:r>
    </w:p>
    <w:p w:rsidR="006869DC" w:rsidRDefault="006869DC" w:rsidP="006869DC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Zmiana postanowień umowy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Zmiana postanowień niniejszej umowy może nastąpić wyłącznie za zgodą obu Stron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wyrażoną w formie pisemnego aneksu pod rygorem nieważności.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Zamawiający dopuszcza możliwość wprowadzenia zmian postanowień zawartej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umowy w opisanych poniżej sytuacjach:</w:t>
      </w:r>
    </w:p>
    <w:p w:rsidR="006869DC" w:rsidRDefault="006869DC" w:rsidP="00686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wystąpienia długotrwałych, niekorzystnych warunków atmosferycznych,          </w:t>
      </w:r>
    </w:p>
    <w:p w:rsidR="006869DC" w:rsidRDefault="006869DC" w:rsidP="00686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uniemożliwiających wykonanie robót;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pisemnego żądania wstrzymania prac skierowanego do Wykonawcy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przez Zamawiającego;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wstrzymania robót lub przerw w pracach powstałych z przyczyn leżących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 stronie Zamawiającego;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4) działania siły wyższej;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5) wystąpienia wad w opracowaniu technicznym skutkujących koniecznością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dokonania zmian, jeżeli uniemożliwia to lub wstrzymuje realizacje określonego 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rodzaju robót mających na wpływ na termin wykonania robót;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6) wystąpieniu opóźnień w wydawaniu decyzji, zezwoleń, uzgodnień itp.,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do wydania których  właściwe organy są zobowiązane na mocy przepisów prawa,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jeżeli opóźnienie przekroczy okres przewidziany w przepisach prawa,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 którym te decyzje powinny zostać wydane oraz nie są następstwem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okoliczności, za które Wykonawca ponosi odpowiedzialność;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7) zmiany wynagrodzenia w przypadku ustawowej zmiany podatku VAT;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8) zmiany wynikającej ze zmiany danych podmiotowych Wykonawcy;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9) działania osób trzecich, w szczególności uniemożliwiające wykonywanie usługi,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które to działania nie są konsekwencją winy którejkolwiek ze stron;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10)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konieczności wykonania zamówień dodatkowych, uniemożliwiających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wykonanie zamówienia podstawowego;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11) wystąpienia nie zinwentaryzowanych urządzeń podziemnych,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kolizji, wysokiego poziomu wód gruntowych w miejscach nie przewidzianych;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12) niemożności wykonania robót z powodu braku dostępności do miejsc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niezbędnych do ich wykonania z przyczyn niezawinionych przez Wykonawcę;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13) niemożliwości wykonania robót, gdy uprawniony organ nie dopuszcza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 wykonania robót lub nakazuje wstrzymanie robót z przyczyn niezawinionych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przez Wykonawcę.</w:t>
      </w:r>
    </w:p>
    <w:p w:rsidR="006869DC" w:rsidRDefault="006869DC" w:rsidP="00686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Przypadki, o których mowa w ust. 2, wymagają potwierdzenia przez Inspektora </w:t>
      </w:r>
    </w:p>
    <w:p w:rsidR="006869DC" w:rsidRDefault="006869DC" w:rsidP="00686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Nadzoru stosownym wpisem do Dziennika Budowy.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Jeżeli umawiające się strony nie mają możliwości wywiązania się z uzgodnionych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terminów z powodu siły wyższej, to zachowują one prawo do wnioskowania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 przesunięcie terminów wykonania prac o czas trwania wydarzenia i o czas usunięcia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jego skutków.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Jako siły wyższe uznane zostają: klęski żywiołowe, huragan, powódź, katastrofy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transportowe, pożar, eksplozje, wojna, strajk i inne nadzwyczajne wydarzenia, których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zaistnienie leży poza zasięgiem i kontrolą układających się stron.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 Zaistnienie przesłanek z ust.2 pkt 3 wymaga pisemnego uprzedzenia Wykonawcy,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nie później niż na 7 dni przed terminem wstrzymania danego zakresu robót. Ryzyko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 koszty kontynuowania robót, pomimo powiadomienia, ponosi Wykonawca i nie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obciążają one Zamawiającego.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 Strony są zobowiązane do powiadomienia się nawzajem w formie pisemnej w ciągu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 dni o wystąpieniu i zakończeniu zdarzenia określonego jako „siła wyższa”  </w:t>
      </w:r>
    </w:p>
    <w:p w:rsidR="006869DC" w:rsidRDefault="006869DC" w:rsidP="006869DC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wraz z odpowiednimi dowodami i wnioskami.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§ 10</w:t>
      </w: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center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  <w:t>Odstąpienie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Zamawiającemu przysługuje prawo odstąpienia od Umowy lub jej części: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 ciągu 30 dni od dnia podpisania Umowy poprzez złożenie pisemnego     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oświadczenia.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jeżeli przedmiot Umowy jest realizowany w sposób wadliwy albo sprzeczny 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Umową i aktualnie obowiązującymi normami i przepisami pod warunkiem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wskazania (wskazanie na piśmie) przez Zamawiającego terminu na usuniecie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stwierdzonych wad lub sprzeczności. W takim przypadku Zamawiający może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odstąpić od umowy w terminie natychmiastowym z przyczyn leżących po stronie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Wykonawcy, a Wykonawca będzie obciążony wszelkimi kosztami z tego tytułu.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jeżeli Wykonawca nie rozpoczął robót bez uzasadnionych przyczyn.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oraz nie kontynuuje ich pomimo pisemnego wezwania (wezwanie na piśmie)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Zamawiającego a także Wykonawca bez uzasadnionej przyczyny przerwał realizację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robót i przerwa ta trwa dłużej niż 14 dni oraz nie kontynuuje ich pomimo pisemnego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wezwania Zamawiającego (wezwanie na piśmie).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bez wyznaczenia terminu dodatkowego przed upływem terminu określonego w § 2    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ust 1 pkt 2 niniejszej Umowy, jeżeli Wykonawca zamówienia opóźnia się z jego   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rozpoczęciem lub wykończeniem tak dalece, że nie jest prawdopodobne, żeby zdołał  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 ukończyć w terminie wykonania przedmiotu umowy.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w razie zaistnienia istotnej zmiany okoliczności powodującej, że wykonanie Umowy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 leży w interesie publicznym, czego nie można było przewidzieć w chwili jej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zawarcia, Zamawiający może odstąpić od Umowy w terminie 30 dni od powzięcia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wiadomości o tych okolicznościach.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w wyniku wszczętego postępowania egzekucyjnego nastąpi zajęcie majątku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Wykonawcy lub jego znacznej części.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Wykonawcy przysługuje prawo odstąpienia od umowy w szczególności, jeżeli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 zawiadomi Wykonawcę, iż wobec zaistnienia uprzednio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nieprzewidzianych okoliczności nie będzie mógł spełnić swoich zobowiązań umownych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wobec Wykonawcy.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W razie odstąpienia od umowy z przyczyn niezależnych od Wykonawcy, Zamawiający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zobowiązany jest do zapłaty wynagrodzenia za wykonane roboty.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 Zamawiający w razie odstąpienia od Umowy z przyczyn, za które Wykonawca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nie odpowiada zobowiązany jest do: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dokonania odbioru przerwanych robót oraz zapłaty należnego wynagrodzenia   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za roboty, które zostały wykonane do dnia odstąpienia,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przyjęcia od Wykonawcy pod swój dozór placu budowy.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W przypadku odstąpienia od Umowy Wykonawcę obciążają następujące obowiązki   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szczegółowe: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 terminie 7 dni od daty odstąpienia od Umowy Wykonawca przy udziale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Zamawiającego (inspektora nadzoru) i przedstawiciela Zamawiającego sporządzi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szczegółowy protokół inwentaryzacji robót (opis rzeczowy wykonanych robót) 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wg stanu na dzień odstąpienia,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Wykonawca zabezpieczy przerwane roboty w zakresie obustronnie uzgodnionym,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Wykonawca zgłosi do dokonania przez Zamawiającego odbioru robót przerwanych    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oraz robót zabezpieczających,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najpóźniej w terminie 7 dni od dnia odstąpienia usunie z placu budowy urządzenia    </w:t>
      </w:r>
    </w:p>
    <w:p w:rsidR="006869DC" w:rsidRDefault="006869DC" w:rsidP="00686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zaplecza budowy,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dokona rozliczenia rzeczowo-finansowego budowy na podstawie protokołu </w:t>
      </w:r>
    </w:p>
    <w:p w:rsidR="006869DC" w:rsidRDefault="006869DC" w:rsidP="0068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inwentaryzacji.</w:t>
      </w:r>
    </w:p>
    <w:p w:rsidR="006869DC" w:rsidRDefault="006869DC" w:rsidP="006869D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Odstąpienie od Umowy powinno nastąpić w formie pisemnej pod rygorem nieważności takiego oświadczenia i powinno zawierać uzasadnienie.</w:t>
      </w:r>
    </w:p>
    <w:p w:rsidR="006869DC" w:rsidRPr="000E5702" w:rsidRDefault="006869DC" w:rsidP="006869D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6"/>
          <w:szCs w:val="16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§ 11</w:t>
      </w:r>
    </w:p>
    <w:p w:rsidR="006869DC" w:rsidRDefault="006869DC" w:rsidP="006869DC">
      <w:pPr>
        <w:spacing w:after="0" w:line="240" w:lineRule="auto"/>
        <w:ind w:left="705" w:hanging="705"/>
        <w:jc w:val="center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  <w:t>Integralne części umowy</w:t>
      </w:r>
    </w:p>
    <w:p w:rsidR="006869DC" w:rsidRDefault="006869DC" w:rsidP="006869DC">
      <w:pPr>
        <w:spacing w:after="0" w:line="240" w:lineRule="auto"/>
        <w:ind w:left="705" w:hanging="705"/>
        <w:jc w:val="center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</w:pPr>
    </w:p>
    <w:p w:rsidR="006869DC" w:rsidRDefault="006869DC" w:rsidP="006869DC">
      <w:pPr>
        <w:spacing w:after="0" w:line="240" w:lineRule="auto"/>
        <w:ind w:left="705" w:hanging="705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1.      Integralną część niniejszej umowy stanowi:</w:t>
      </w:r>
    </w:p>
    <w:p w:rsidR="006869DC" w:rsidRDefault="006869DC" w:rsidP="006869DC">
      <w:pPr>
        <w:spacing w:after="0" w:line="240" w:lineRule="auto"/>
        <w:ind w:left="705" w:hanging="705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1) Szczegółowa Specyfikacja Techniczna;</w:t>
      </w:r>
    </w:p>
    <w:p w:rsidR="006869DC" w:rsidRDefault="006869DC" w:rsidP="006869DC">
      <w:pPr>
        <w:spacing w:after="0" w:line="240" w:lineRule="auto"/>
        <w:ind w:left="705" w:hanging="705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2) Formularz ofertowy złożony przez Wykonawcę</w:t>
      </w:r>
    </w:p>
    <w:p w:rsidR="006869DC" w:rsidRPr="005F34DE" w:rsidRDefault="006869DC" w:rsidP="006869DC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3) Opracowanie techniczne      </w:t>
      </w:r>
    </w:p>
    <w:p w:rsidR="006869DC" w:rsidRDefault="006869DC" w:rsidP="006869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§ 12</w:t>
      </w: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0" w:line="240" w:lineRule="auto"/>
        <w:ind w:left="-22"/>
        <w:contextualSpacing/>
        <w:jc w:val="center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pl-PL"/>
        </w:rPr>
        <w:t>Postanowienia końcowe</w:t>
      </w: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1.       W sprawach nie unormowanych umową zastosowanie mają przepisy Kodeksu Cywilnego.</w:t>
      </w:r>
    </w:p>
    <w:p w:rsidR="006869DC" w:rsidRDefault="006869DC" w:rsidP="006869D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2.      </w:t>
      </w:r>
      <w:r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</w:t>
      </w:r>
    </w:p>
    <w:p w:rsidR="006869DC" w:rsidRDefault="006869DC" w:rsidP="006869D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jedynie w  formie pisemnego aneksu, z podpisami upoważnionych przedstawicieli obu </w:t>
      </w:r>
    </w:p>
    <w:p w:rsidR="006869DC" w:rsidRDefault="006869DC" w:rsidP="006869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stron.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3.      W  przypadku  określonym  w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§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10 ust. 1 pkt 4, Wykonawca  może żądać jedynie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zapłaty z tytułu zrealizowanej części umowy.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4.      Do rozstrzygania sporów wynikłych na tle wykonania umowy właściwy jest Sąd </w:t>
      </w:r>
    </w:p>
    <w:p w:rsidR="006869DC" w:rsidRDefault="006869DC" w:rsidP="006869D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właściwy dla siedziby Zamawiającego.</w:t>
      </w:r>
    </w:p>
    <w:p w:rsidR="006869DC" w:rsidRDefault="006869DC" w:rsidP="006869D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Umowa została sporządzona w trzech jednobrzmiących egzemplarzach, z czego dwa </w:t>
      </w:r>
    </w:p>
    <w:p w:rsidR="006869DC" w:rsidRDefault="006869DC" w:rsidP="006869DC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egzemplarze otrzymuje Zmawiający a jeden egzemplarz Wykonawca.</w:t>
      </w: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ZAMAWIAJĄCY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ab/>
        <w:t>WYKONAWCA</w:t>
      </w: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ind w:left="-22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869DC" w:rsidRDefault="006869DC" w:rsidP="006869D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B4071A" w:rsidRDefault="00B4071A">
      <w:bookmarkStart w:id="0" w:name="_GoBack"/>
      <w:bookmarkEnd w:id="0"/>
    </w:p>
    <w:sectPr w:rsidR="00B4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DC"/>
    <w:rsid w:val="006869DC"/>
    <w:rsid w:val="00B4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ACAE0-44FB-4F76-8749-D25AC68C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D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4457</Words>
  <Characters>26747</Characters>
  <Application>Microsoft Office Word</Application>
  <DocSecurity>0</DocSecurity>
  <Lines>222</Lines>
  <Paragraphs>62</Paragraphs>
  <ScaleCrop>false</ScaleCrop>
  <Company/>
  <LinksUpToDate>false</LinksUpToDate>
  <CharactersWithSpaces>31142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</cp:revision>
  <dcterms:created xsi:type="dcterms:W3CDTF">2019-05-24T13:06:00Z</dcterms:created>
  <dcterms:modified xsi:type="dcterms:W3CDTF">2019-05-24T13:06:00Z</dcterms:modified>
</cp:coreProperties>
</file>