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64/2013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30 grudnia 2013r.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 uchwałę w sprawie budżetu na 2013r.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ust.1 i 2 pkt 4 ustawy z dnia 8 marca 1990r. o samorządzie gminnym (jednolity tekst Dz.U. z 20013r. poz.594, poz. 645) oraz art.257, pkt 3   ustawy z dnia 27 sierpnia 2009r. o finansach publicznych (jednolity tekst Dz.U. z 2013r. poz.885, poz.938)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zarządzam, co następuje:</w:t>
      </w:r>
    </w:p>
    <w:p w:rsidR="00362F33" w:rsidRDefault="00362F33" w:rsidP="00362F3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XXII/125/2012 Rady Gminy w Jeziorach Wielkich z dnia 28 grudnia 2012r. w sprawie budżetu na 2013r., zmienionej Uchwałą Nr XXIII/129/2013 Rady Gminy w Jeziorach Wielkich z dnia 28 stycznia 2013r., Uchwałą Nr XXIV/135/2013 Rady Gminy w Jeziorach Wielkich z dnia 27 marca 2013r, Uchwałą Nr XXV/146/2013 Rady Gminy w Jeziorach Wielkich, Uchwałą Nr XXVI/150/2013 Rady Gminy w Jeziorach Wielkich z dnia 27 maja 2013r., Uchwałą Nr XXVII/153/2013 Rady Gminy w Jeziorach Wielkich z dnia 24 czerwca 2013r., Zarządzeniem Nr 33/2013 Wójta Gminy Jeziora Wielkie z dnia 28 czerwca 2013r., Uchwałą Nr XXVIII/157/2013 Rady Gminy w Jeziorach Wielkich z dnia 8 lipca 2013r. , Zarządzeniem Nr 36/2013 Wójta Gminy Jeziora Wielkie z dnia 12 sierpnia 2013r., Uchwałą Nr XXIX/158/2013 Rady Gminy w Jeziorach Wielkich z dnia 26 sierpnia 2013r., Zarządzeniem Nr 41/2013 Wójta Gminy Jeziora Wielkie z dnia 9 września 2013r., Uchwałą Nr XXX/163/2013 Rady Gminy w Jeziorach Wielkich z dnia 23 września 2013r.,  Zarządzeniem Nr 44/2013 Wójta Gminy Jeziora Wielkie z dnia 27 września 2013r., Uchwałą Nr XXXI/167/2013 Rady Gminy w Jeziorach Wielkich z dnia 28 października 2013r., Zarządzeniem Nr 44/2013 Wójta Gminy Jeziora Wielkie z dnia 27 września 2013r., Uchwałą Nr XXXI/167/2013 Rady Gminy w Jeziorach Wielkich z dnia 28 października 2013r., Zarządzeniem Nr 49/2013 Wójta Gminy Jeziora Wielkie z dnia 18 listopada 2013r. oraz Uchwałą Nr XXXII/176/2013 Rady Gminy w Jeziorach Wielkich z dnia 20 grudnia 2013r., wprowadza się następujące zmiany:</w:t>
      </w: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ust.1  otrzymuje brzmienie:</w:t>
      </w: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2.1.Ustala się łączną kwotę wydatków budżetu na 2013 rok w wysokości                 </w:t>
      </w:r>
      <w:r>
        <w:rPr>
          <w:rFonts w:ascii="Times New Roman" w:hAnsi="Times New Roman" w:cs="Times New Roman"/>
          <w:b/>
          <w:bCs/>
        </w:rPr>
        <w:t>15.061.199,33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zł,</w:t>
      </w:r>
      <w:r>
        <w:rPr>
          <w:rFonts w:ascii="Times New Roman" w:hAnsi="Times New Roman" w:cs="Times New Roman"/>
        </w:rPr>
        <w:t xml:space="preserve">   z tego:</w:t>
      </w: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13.763.222,33 zł,</w:t>
      </w:r>
    </w:p>
    <w:p w:rsidR="00362F33" w:rsidRDefault="00362F33" w:rsidP="00362F3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 1.297.977,00 zł,</w:t>
      </w: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podjęcia i podlega ogłoszeniu w sposób zwyczajowo przyjęty.</w:t>
      </w: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362F33" w:rsidRDefault="00362F33" w:rsidP="00362F33">
      <w:pPr>
        <w:pStyle w:val="Normal"/>
        <w:rPr>
          <w:rFonts w:ascii="Times New Roman" w:hAnsi="Times New Roman" w:cs="Times New Roman"/>
        </w:rPr>
      </w:pPr>
    </w:p>
    <w:p w:rsidR="00E679A2" w:rsidRDefault="00E679A2"/>
    <w:sectPr w:rsidR="00E679A2" w:rsidSect="008D2BBF">
      <w:pgSz w:w="11894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2F33"/>
    <w:rsid w:val="00362F33"/>
    <w:rsid w:val="00E6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62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2013-12-31T09:18:00Z</dcterms:created>
  <dcterms:modified xsi:type="dcterms:W3CDTF">2013-12-31T09:18:00Z</dcterms:modified>
</cp:coreProperties>
</file>