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4FFF" w14:textId="3AEE8664" w:rsidR="002B11A9" w:rsidRPr="00D5502B" w:rsidRDefault="00CD7719">
      <w:bookmarkStart w:id="0" w:name="_Hlk178771970"/>
      <w:r w:rsidRPr="00CD7719">
        <w:t>RK.6220.</w:t>
      </w:r>
      <w:r w:rsidR="00E16BED">
        <w:t>III</w:t>
      </w:r>
      <w:r w:rsidR="002E4616">
        <w:t>.2</w:t>
      </w:r>
      <w:r w:rsidR="00E16BED">
        <w:t>4</w:t>
      </w:r>
      <w:r w:rsidR="002E4616">
        <w:t>.20</w:t>
      </w:r>
      <w:r w:rsidR="00E16BED">
        <w:t>24.AP</w:t>
      </w:r>
      <w:r w:rsidR="00620340">
        <w:tab/>
      </w:r>
      <w:bookmarkEnd w:id="0"/>
      <w:r w:rsidR="00620340">
        <w:tab/>
      </w:r>
      <w:r w:rsidR="00620340">
        <w:tab/>
      </w:r>
      <w:r w:rsidR="00620340">
        <w:tab/>
      </w:r>
      <w:r w:rsidR="00DC4570">
        <w:tab/>
        <w:t xml:space="preserve">       </w:t>
      </w:r>
      <w:r w:rsidR="002E4616" w:rsidRPr="00D5502B">
        <w:tab/>
      </w:r>
      <w:r w:rsidR="00620340" w:rsidRPr="00D5502B">
        <w:t>Złoczew, dni</w:t>
      </w:r>
      <w:r w:rsidR="005B4808" w:rsidRPr="00D5502B">
        <w:t>a</w:t>
      </w:r>
      <w:r w:rsidR="00C26754">
        <w:t xml:space="preserve"> 22</w:t>
      </w:r>
      <w:r w:rsidR="00246AB9" w:rsidRPr="00D5502B">
        <w:t xml:space="preserve"> </w:t>
      </w:r>
      <w:r w:rsidR="0082338B" w:rsidRPr="00D5502B">
        <w:t xml:space="preserve"> </w:t>
      </w:r>
      <w:r w:rsidR="00037396" w:rsidRPr="00D5502B">
        <w:t>października</w:t>
      </w:r>
      <w:r w:rsidR="0082338B" w:rsidRPr="00D5502B">
        <w:t xml:space="preserve"> 202</w:t>
      </w:r>
      <w:r w:rsidR="00E16BED" w:rsidRPr="00D5502B">
        <w:t>5</w:t>
      </w:r>
      <w:r w:rsidR="0082338B" w:rsidRPr="00D5502B">
        <w:t xml:space="preserve"> r.</w:t>
      </w:r>
    </w:p>
    <w:p w14:paraId="0D7F6D8C" w14:textId="6C9A5053" w:rsidR="00620340" w:rsidRDefault="00620340"/>
    <w:p w14:paraId="77087064" w14:textId="19CCB06E" w:rsidR="00620340" w:rsidRDefault="00620340"/>
    <w:p w14:paraId="5C99286D" w14:textId="26513BA4" w:rsidR="00620340" w:rsidRPr="00294C4D" w:rsidRDefault="00620340" w:rsidP="00D05C12">
      <w:pPr>
        <w:jc w:val="center"/>
        <w:rPr>
          <w:b/>
          <w:bCs/>
          <w:sz w:val="28"/>
          <w:szCs w:val="28"/>
        </w:rPr>
      </w:pPr>
      <w:r w:rsidRPr="00294C4D">
        <w:rPr>
          <w:b/>
          <w:bCs/>
          <w:sz w:val="28"/>
          <w:szCs w:val="28"/>
        </w:rPr>
        <w:t xml:space="preserve">D E C Y Z J </w:t>
      </w:r>
      <w:r w:rsidR="00D05C12">
        <w:rPr>
          <w:b/>
          <w:bCs/>
          <w:sz w:val="28"/>
          <w:szCs w:val="28"/>
        </w:rPr>
        <w:t>A</w:t>
      </w:r>
    </w:p>
    <w:p w14:paraId="0E127440" w14:textId="43BC0034" w:rsidR="00620340" w:rsidRDefault="00620340" w:rsidP="00620340">
      <w:pPr>
        <w:jc w:val="center"/>
        <w:rPr>
          <w:b/>
          <w:bCs/>
          <w:sz w:val="28"/>
          <w:szCs w:val="28"/>
        </w:rPr>
      </w:pPr>
      <w:r w:rsidRPr="00294C4D">
        <w:rPr>
          <w:b/>
          <w:bCs/>
          <w:sz w:val="28"/>
          <w:szCs w:val="28"/>
        </w:rPr>
        <w:t xml:space="preserve">o środowiskowych uwarunkowaniach </w:t>
      </w:r>
    </w:p>
    <w:p w14:paraId="1E60B2AB" w14:textId="77777777" w:rsidR="000C7181" w:rsidRPr="00294C4D" w:rsidRDefault="000C7181" w:rsidP="00620340">
      <w:pPr>
        <w:jc w:val="center"/>
        <w:rPr>
          <w:b/>
          <w:bCs/>
          <w:sz w:val="28"/>
          <w:szCs w:val="28"/>
        </w:rPr>
      </w:pPr>
    </w:p>
    <w:p w14:paraId="0B1FE989" w14:textId="4572EE0C" w:rsidR="00461811" w:rsidRPr="007E1D75" w:rsidRDefault="00620340" w:rsidP="007E1D75">
      <w:pPr>
        <w:spacing w:after="0"/>
        <w:ind w:firstLine="708"/>
        <w:jc w:val="both"/>
      </w:pPr>
      <w:r>
        <w:t>Na podstawie art. 104</w:t>
      </w:r>
      <w:r w:rsidR="00D5502B">
        <w:t xml:space="preserve"> </w:t>
      </w:r>
      <w:r w:rsidR="00D5502B">
        <w:rPr>
          <w:rFonts w:cstheme="minorHAnsi"/>
        </w:rPr>
        <w:t>§</w:t>
      </w:r>
      <w:r w:rsidR="00D5502B">
        <w:t xml:space="preserve"> 1 i </w:t>
      </w:r>
      <w:r w:rsidR="00D5502B">
        <w:rPr>
          <w:rFonts w:cstheme="minorHAnsi"/>
        </w:rPr>
        <w:t>§</w:t>
      </w:r>
      <w:r w:rsidR="00D5502B">
        <w:t xml:space="preserve"> 2</w:t>
      </w:r>
      <w:r>
        <w:t xml:space="preserve"> ustawy z dnia 14 czerwca 1960 r. Kodeksu postępowania administracyjnego (</w:t>
      </w:r>
      <w:r w:rsidR="00DC4570" w:rsidRPr="00DC4570">
        <w:t>Dz. U. z 2024 r. poz. 572</w:t>
      </w:r>
      <w:r w:rsidR="00D5502B">
        <w:t xml:space="preserve"> ze zm.</w:t>
      </w:r>
      <w:r>
        <w:t xml:space="preserve">) w związku z art. 71 ust. 1 i 2 pkt </w:t>
      </w:r>
      <w:r w:rsidR="002364D8">
        <w:t>1</w:t>
      </w:r>
      <w:r>
        <w:t xml:space="preserve"> art. 75 ust. 1 pkt 4, art. 84 oraz 85 ust. 1 i ust. 2 ustawy z dnia 3 października 2008 r. o udostępnieniu informacji </w:t>
      </w:r>
      <w:r w:rsidR="00F90D23">
        <w:br/>
      </w:r>
      <w:r>
        <w:t>o środowisku i jego ochronie, udziale społeczeństwa w ochronie środowiska oraz o ocenach oddziaływania na środowisko (</w:t>
      </w:r>
      <w:r w:rsidR="00CD7719">
        <w:t xml:space="preserve"> </w:t>
      </w:r>
      <w:r w:rsidR="00CD7719" w:rsidRPr="00CD7719">
        <w:t>Dz. U. z 202</w:t>
      </w:r>
      <w:r w:rsidR="00E16BED">
        <w:t>4</w:t>
      </w:r>
      <w:r w:rsidR="00CD7719" w:rsidRPr="00CD7719">
        <w:t xml:space="preserve"> r. poz. 1</w:t>
      </w:r>
      <w:r w:rsidR="00E16BED">
        <w:t>112</w:t>
      </w:r>
      <w:r w:rsidR="00CD7719">
        <w:t xml:space="preserve"> ze zm.</w:t>
      </w:r>
      <w:r w:rsidR="00CA5312">
        <w:t xml:space="preserve"> </w:t>
      </w:r>
      <w:r>
        <w:t xml:space="preserve">), zwanej w skrócie </w:t>
      </w:r>
      <w:proofErr w:type="spellStart"/>
      <w:r>
        <w:t>ooś</w:t>
      </w:r>
      <w:proofErr w:type="spellEnd"/>
      <w:r w:rsidRPr="0039075E">
        <w:t xml:space="preserve">, a także </w:t>
      </w:r>
      <w:r w:rsidR="00EB1912" w:rsidRPr="0039075E">
        <w:t>§ 3 ust. 1 pkt 104 lit. b</w:t>
      </w:r>
      <w:r w:rsidR="0039075E" w:rsidRPr="0039075E">
        <w:t xml:space="preserve"> </w:t>
      </w:r>
      <w:r w:rsidRPr="0039075E">
        <w:t xml:space="preserve">Rozporządzenia Rady Ministrów z dnia 10 września 2019 r. </w:t>
      </w:r>
      <w:r w:rsidR="00537F06" w:rsidRPr="0039075E">
        <w:br/>
      </w:r>
      <w:r w:rsidRPr="0039075E">
        <w:t xml:space="preserve">w sprawie przedsięwzięć mogących znacząco oddziaływać na środowisko (Dz. U. z 2019 r., 1839), </w:t>
      </w:r>
      <w:bookmarkStart w:id="1" w:name="_Hlk93473197"/>
      <w:r w:rsidR="00537F06" w:rsidRPr="00AC2FF6">
        <w:rPr>
          <w:color w:val="EE0000"/>
        </w:rPr>
        <w:br/>
      </w:r>
      <w:r>
        <w:t>po rozpatrzeniu wniosku</w:t>
      </w:r>
      <w:r w:rsidR="00743720">
        <w:t xml:space="preserve"> Inwestora tj. </w:t>
      </w:r>
      <w:r w:rsidR="00E16BED" w:rsidRPr="00E16BED">
        <w:rPr>
          <w:b/>
          <w:bCs/>
        </w:rPr>
        <w:t xml:space="preserve">Roberta Jędras, zam. Emilianów 26, 98-270 Złoczew, reprezentowanego przez Pana Seweryna Furmanek, pracownika firmy EKOINVEST Bartosz </w:t>
      </w:r>
      <w:proofErr w:type="spellStart"/>
      <w:r w:rsidR="00E16BED" w:rsidRPr="00E16BED">
        <w:rPr>
          <w:b/>
          <w:bCs/>
        </w:rPr>
        <w:t>Jeszke</w:t>
      </w:r>
      <w:proofErr w:type="spellEnd"/>
      <w:r w:rsidR="00E16BED" w:rsidRPr="00E16BED">
        <w:rPr>
          <w:b/>
          <w:bCs/>
        </w:rPr>
        <w:t xml:space="preserve"> z siedzibą w Rakoniewicach, przy ul. Pod Lipami 21, 62-067 Rakoniewice </w:t>
      </w:r>
      <w:r>
        <w:t xml:space="preserve">z dnia </w:t>
      </w:r>
      <w:r w:rsidR="00FF5926">
        <w:t>10</w:t>
      </w:r>
      <w:r w:rsidR="007E1D75">
        <w:t xml:space="preserve"> </w:t>
      </w:r>
      <w:r w:rsidR="00FF5926">
        <w:t>września</w:t>
      </w:r>
      <w:r w:rsidR="008579C6">
        <w:t xml:space="preserve"> </w:t>
      </w:r>
      <w:r>
        <w:t>20</w:t>
      </w:r>
      <w:r w:rsidR="00FF5926">
        <w:t>18</w:t>
      </w:r>
      <w:r>
        <w:t xml:space="preserve"> r.</w:t>
      </w:r>
      <w:r w:rsidR="007E1D75">
        <w:t xml:space="preserve"> </w:t>
      </w:r>
      <w:r>
        <w:t xml:space="preserve">w sprawie </w:t>
      </w:r>
      <w:r w:rsidR="008A7DF5">
        <w:t>wydania</w:t>
      </w:r>
      <w:r w:rsidR="00120B86">
        <w:t xml:space="preserve"> </w:t>
      </w:r>
      <w:r>
        <w:t xml:space="preserve">decyzji o środowiskowych uwarunkowaniach </w:t>
      </w:r>
      <w:r w:rsidR="00461811">
        <w:t>dla przedsięwzięcia polegającego</w:t>
      </w:r>
      <w:r w:rsidR="00743720">
        <w:t xml:space="preserve"> na </w:t>
      </w:r>
      <w:bookmarkStart w:id="2" w:name="_Hlk178772144"/>
      <w:bookmarkEnd w:id="1"/>
      <w:r w:rsidR="007E1D75">
        <w:rPr>
          <w:b/>
          <w:bCs/>
          <w:i/>
          <w:iCs/>
        </w:rPr>
        <w:t>„</w:t>
      </w:r>
      <w:r w:rsidR="00E16BED" w:rsidRPr="00E16BED">
        <w:rPr>
          <w:b/>
          <w:bCs/>
          <w:i/>
          <w:iCs/>
        </w:rPr>
        <w:t>budowie obory w</w:t>
      </w:r>
      <w:r w:rsidR="00503E8B">
        <w:rPr>
          <w:b/>
          <w:bCs/>
          <w:i/>
          <w:iCs/>
        </w:rPr>
        <w:t>o</w:t>
      </w:r>
      <w:r w:rsidR="00E16BED" w:rsidRPr="00E16BED">
        <w:rPr>
          <w:b/>
          <w:bCs/>
          <w:i/>
          <w:iCs/>
        </w:rPr>
        <w:t>l</w:t>
      </w:r>
      <w:r w:rsidR="00503E8B">
        <w:rPr>
          <w:b/>
          <w:bCs/>
          <w:i/>
          <w:iCs/>
        </w:rPr>
        <w:t>n</w:t>
      </w:r>
      <w:r w:rsidR="00E16BED" w:rsidRPr="00E16BED">
        <w:rPr>
          <w:b/>
          <w:bCs/>
          <w:i/>
          <w:iCs/>
        </w:rPr>
        <w:t xml:space="preserve">ostanowiskowej wraz z infrastrukturą towarzyszącą na działce o nr </w:t>
      </w:r>
      <w:proofErr w:type="spellStart"/>
      <w:r w:rsidR="00E16BED" w:rsidRPr="00E16BED">
        <w:rPr>
          <w:b/>
          <w:bCs/>
          <w:i/>
          <w:iCs/>
        </w:rPr>
        <w:t>ewid</w:t>
      </w:r>
      <w:proofErr w:type="spellEnd"/>
      <w:r w:rsidR="00E16BED" w:rsidRPr="00E16BED">
        <w:rPr>
          <w:b/>
          <w:bCs/>
          <w:i/>
          <w:iCs/>
        </w:rPr>
        <w:t>. gr. 101/2, obręb Emilianów, gmina Złoczew, powiat sieradzki, województwo łódzkie</w:t>
      </w:r>
      <w:r w:rsidR="00E16BED">
        <w:rPr>
          <w:b/>
          <w:bCs/>
          <w:i/>
          <w:iCs/>
        </w:rPr>
        <w:t>”</w:t>
      </w:r>
    </w:p>
    <w:bookmarkEnd w:id="2"/>
    <w:p w14:paraId="4EF83925" w14:textId="77777777" w:rsidR="001B3FC9" w:rsidRDefault="001B3FC9" w:rsidP="00246AB9">
      <w:pPr>
        <w:ind w:firstLine="708"/>
        <w:jc w:val="both"/>
      </w:pPr>
    </w:p>
    <w:p w14:paraId="78DD29DF" w14:textId="3327EBDE" w:rsidR="001B3FC9" w:rsidRDefault="001B3FC9" w:rsidP="001B3FC9">
      <w:pPr>
        <w:jc w:val="both"/>
        <w:rPr>
          <w:b/>
          <w:bCs/>
          <w:u w:val="single"/>
        </w:rPr>
      </w:pPr>
      <w:r w:rsidRPr="001B3FC9">
        <w:rPr>
          <w:b/>
          <w:bCs/>
          <w:u w:val="single"/>
        </w:rPr>
        <w:t>uzgadniam realizację przedsięwzięcia i określam następujące warunki:</w:t>
      </w:r>
    </w:p>
    <w:p w14:paraId="46BE2DAE" w14:textId="77777777" w:rsidR="00EF7A91" w:rsidRPr="001B3FC9" w:rsidRDefault="00EF7A91" w:rsidP="001B3FC9">
      <w:pPr>
        <w:jc w:val="both"/>
        <w:rPr>
          <w:b/>
          <w:bCs/>
          <w:u w:val="single"/>
        </w:rPr>
      </w:pPr>
    </w:p>
    <w:p w14:paraId="1A933486" w14:textId="546EB4E5" w:rsidR="007C0379" w:rsidRDefault="001B3FC9">
      <w:pPr>
        <w:pStyle w:val="Akapitzlist"/>
        <w:numPr>
          <w:ilvl w:val="0"/>
          <w:numId w:val="1"/>
        </w:numPr>
        <w:jc w:val="both"/>
        <w:rPr>
          <w:b/>
          <w:bCs/>
        </w:rPr>
      </w:pPr>
      <w:r>
        <w:rPr>
          <w:b/>
          <w:bCs/>
        </w:rPr>
        <w:t>Zakres, skala i miejsce lokalizacji przedsięwzięcia:</w:t>
      </w:r>
    </w:p>
    <w:p w14:paraId="652EA9AA" w14:textId="4B122936" w:rsidR="008C0722" w:rsidRDefault="000E4F09" w:rsidP="008C0722">
      <w:pPr>
        <w:jc w:val="both"/>
      </w:pPr>
      <w:r w:rsidRPr="000E4F09">
        <w:t xml:space="preserve">W ramach przedmiotowego przedsięwzięcia, zlokalizowanego na terenie dz. o nr </w:t>
      </w:r>
      <w:proofErr w:type="spellStart"/>
      <w:r w:rsidRPr="000E4F09">
        <w:t>ewid</w:t>
      </w:r>
      <w:proofErr w:type="spellEnd"/>
      <w:r w:rsidRPr="000E4F09">
        <w:t>. 101/2 obręb Emilianów gmina Złoczew, planuje się chów bydła mlecznego w obsadzie nie większej niż 199 DJP:</w:t>
      </w:r>
    </w:p>
    <w:p w14:paraId="7EED0DD3" w14:textId="217186F9" w:rsidR="000E4F09" w:rsidRDefault="00045C92" w:rsidP="008C0722">
      <w:pPr>
        <w:jc w:val="both"/>
      </w:pPr>
      <w:r w:rsidRPr="00045C92">
        <w:rPr>
          <w:noProof/>
        </w:rPr>
        <w:drawing>
          <wp:inline distT="0" distB="0" distL="0" distR="0" wp14:anchorId="59DD13E5" wp14:editId="4497BF21">
            <wp:extent cx="5759450" cy="2854960"/>
            <wp:effectExtent l="0" t="0" r="0" b="0"/>
            <wp:docPr id="5626448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854960"/>
                    </a:xfrm>
                    <a:prstGeom prst="rect">
                      <a:avLst/>
                    </a:prstGeom>
                    <a:noFill/>
                    <a:ln>
                      <a:noFill/>
                    </a:ln>
                  </pic:spPr>
                </pic:pic>
              </a:graphicData>
            </a:graphic>
          </wp:inline>
        </w:drawing>
      </w:r>
    </w:p>
    <w:p w14:paraId="6D432F59" w14:textId="77777777" w:rsidR="000E4F09" w:rsidRDefault="000E4F09" w:rsidP="000E4F09">
      <w:pPr>
        <w:spacing w:after="0" w:line="240" w:lineRule="auto"/>
        <w:jc w:val="both"/>
      </w:pPr>
      <w:r>
        <w:lastRenderedPageBreak/>
        <w:t>W zakresie przedmiotowego przedsięwzięcia planuje się:</w:t>
      </w:r>
    </w:p>
    <w:p w14:paraId="457C6005" w14:textId="1EFAFC28" w:rsidR="000E4F09" w:rsidRDefault="000E4F09" w:rsidP="000E4F09">
      <w:pPr>
        <w:spacing w:after="0" w:line="240" w:lineRule="auto"/>
        <w:jc w:val="both"/>
      </w:pPr>
      <w:r>
        <w:t>1.</w:t>
      </w:r>
      <w:r w:rsidR="00AC2FF6">
        <w:t xml:space="preserve"> </w:t>
      </w:r>
      <w:r>
        <w:t>Budowę budynku inwentarskiego przeznaczonego do chowu bydła mlecznego.</w:t>
      </w:r>
    </w:p>
    <w:p w14:paraId="4F7C6EDD" w14:textId="5D53A262" w:rsidR="000E4F09" w:rsidRDefault="000E4F09" w:rsidP="000E4F09">
      <w:pPr>
        <w:spacing w:after="0" w:line="240" w:lineRule="auto"/>
        <w:jc w:val="both"/>
      </w:pPr>
      <w:r>
        <w:t>2.</w:t>
      </w:r>
      <w:r w:rsidR="00AC2FF6">
        <w:t xml:space="preserve"> </w:t>
      </w:r>
      <w:r>
        <w:t>Budowę zbiornika na ścieki technologiczne i ścieki socjalno-bytowe.</w:t>
      </w:r>
    </w:p>
    <w:p w14:paraId="73B60653" w14:textId="68147132" w:rsidR="000E4F09" w:rsidRDefault="000E4F09" w:rsidP="000E4F09">
      <w:pPr>
        <w:spacing w:after="0" w:line="240" w:lineRule="auto"/>
        <w:jc w:val="both"/>
      </w:pPr>
      <w:r>
        <w:t>3.</w:t>
      </w:r>
      <w:r w:rsidR="00AC2FF6">
        <w:t xml:space="preserve"> </w:t>
      </w:r>
      <w:r>
        <w:t>Budowę zewnętrznego zbiornika na gnojowicę i gnojówkę.</w:t>
      </w:r>
    </w:p>
    <w:p w14:paraId="291D8987" w14:textId="158D4271" w:rsidR="000E4F09" w:rsidRDefault="000E4F09" w:rsidP="000E4F09">
      <w:pPr>
        <w:spacing w:after="0" w:line="240" w:lineRule="auto"/>
        <w:jc w:val="both"/>
      </w:pPr>
      <w:r>
        <w:t>4.</w:t>
      </w:r>
      <w:r w:rsidR="00AC2FF6">
        <w:t xml:space="preserve"> </w:t>
      </w:r>
      <w:r>
        <w:t>Budowę płyty obornikowej.</w:t>
      </w:r>
    </w:p>
    <w:p w14:paraId="6D31BEC1" w14:textId="5184D6D5" w:rsidR="000E4F09" w:rsidRDefault="000E4F09" w:rsidP="000E4F09">
      <w:pPr>
        <w:spacing w:after="0" w:line="240" w:lineRule="auto"/>
        <w:jc w:val="both"/>
      </w:pPr>
      <w:r>
        <w:t>5.</w:t>
      </w:r>
      <w:r w:rsidR="00AC2FF6">
        <w:t xml:space="preserve"> </w:t>
      </w:r>
      <w:r>
        <w:t>Wykonanie pasów zieleni izolacyjnej.</w:t>
      </w:r>
    </w:p>
    <w:p w14:paraId="444A39A3" w14:textId="5BFAD75C" w:rsidR="00EF7A91" w:rsidRDefault="000E4F09" w:rsidP="000E4F09">
      <w:pPr>
        <w:spacing w:after="0" w:line="240" w:lineRule="auto"/>
        <w:jc w:val="both"/>
      </w:pPr>
      <w:r>
        <w:t>6.</w:t>
      </w:r>
      <w:r w:rsidR="00AC2FF6">
        <w:t xml:space="preserve"> </w:t>
      </w:r>
      <w:r>
        <w:t>Wykonanie infrastruktury towarzyszącej.</w:t>
      </w:r>
    </w:p>
    <w:p w14:paraId="7185367F" w14:textId="77777777" w:rsidR="00EF7A91" w:rsidRDefault="00EF7A91" w:rsidP="008C0722">
      <w:pPr>
        <w:jc w:val="both"/>
      </w:pPr>
    </w:p>
    <w:p w14:paraId="37DC8F35" w14:textId="76150BE1" w:rsidR="000F029C" w:rsidRPr="00E112CE" w:rsidRDefault="008C0722">
      <w:pPr>
        <w:pStyle w:val="Akapitzlist"/>
        <w:numPr>
          <w:ilvl w:val="0"/>
          <w:numId w:val="1"/>
        </w:numPr>
        <w:jc w:val="both"/>
        <w:rPr>
          <w:b/>
          <w:bCs/>
        </w:rPr>
      </w:pPr>
      <w:r w:rsidRPr="00E112CE">
        <w:rPr>
          <w:b/>
          <w:bCs/>
        </w:rPr>
        <w:t xml:space="preserve">Na etapie realizacji i eksploatacji </w:t>
      </w:r>
      <w:r w:rsidR="000F029C" w:rsidRPr="00E112CE">
        <w:rPr>
          <w:b/>
          <w:bCs/>
        </w:rPr>
        <w:t>przedsięwzięcia należy podjąć następujące działania:</w:t>
      </w:r>
    </w:p>
    <w:p w14:paraId="349B3877" w14:textId="19F454B0" w:rsidR="000E4F09" w:rsidRDefault="000E4F09">
      <w:pPr>
        <w:pStyle w:val="Akapitzlist"/>
        <w:numPr>
          <w:ilvl w:val="0"/>
          <w:numId w:val="2"/>
        </w:numPr>
        <w:jc w:val="both"/>
      </w:pPr>
      <w:r>
        <w:t>Prace budowlane na etapie realizacji wykonywać w odległości nie mniejszej niż 20 m od istniejącego rowu melioracyjnego znajdującego się na działce inwestycyjnej.</w:t>
      </w:r>
    </w:p>
    <w:p w14:paraId="41D1F9F5" w14:textId="5B336291" w:rsidR="000E4F09" w:rsidRDefault="000E4F09">
      <w:pPr>
        <w:pStyle w:val="Akapitzlist"/>
        <w:numPr>
          <w:ilvl w:val="0"/>
          <w:numId w:val="2"/>
        </w:numPr>
        <w:jc w:val="both"/>
      </w:pPr>
      <w:r>
        <w:t>Zaplecze budowlane zlokalizować na istniejącym, utwardzonym placu znajdującym się w północnej części działki inwestycyjnej.</w:t>
      </w:r>
      <w:r w:rsidR="005E5D5B">
        <w:t xml:space="preserve"> </w:t>
      </w:r>
    </w:p>
    <w:p w14:paraId="2F6F05D8" w14:textId="05AC084C" w:rsidR="000E4F09" w:rsidRDefault="000E4F09">
      <w:pPr>
        <w:pStyle w:val="Akapitzlist"/>
        <w:numPr>
          <w:ilvl w:val="0"/>
          <w:numId w:val="2"/>
        </w:numPr>
        <w:jc w:val="both"/>
      </w:pPr>
      <w:r>
        <w:t>Na etapie eksploatacji odpady gromadzić w warunkach zapewniających zatrzymanie ewentualnych odcieków i uniemożliwienie przenikania ich do środowiska gruntowo-wodnego, tj. w odpowiednich pojemnikach ustawionych na utwardzonym podłożu, z ograniczonym dostępem dla osób trzecich, i zagospodarowywane ich (systematycznie usuwane) zgodnie z obowiązującymi przepisami.</w:t>
      </w:r>
    </w:p>
    <w:p w14:paraId="51400124" w14:textId="4B50930F" w:rsidR="000E4F09" w:rsidRDefault="000E4F09">
      <w:pPr>
        <w:pStyle w:val="Akapitzlist"/>
        <w:numPr>
          <w:ilvl w:val="0"/>
          <w:numId w:val="2"/>
        </w:numPr>
        <w:jc w:val="both"/>
      </w:pPr>
      <w:r>
        <w:t>Odpady pochodzące z leczenia i/lub badania zwierząt powinny być zagospodarowane przez lekarza weterynarii obsługującego gospodarstwo.</w:t>
      </w:r>
    </w:p>
    <w:p w14:paraId="1F789B78" w14:textId="382C6873" w:rsidR="000E4F09" w:rsidRDefault="000E4F09">
      <w:pPr>
        <w:pStyle w:val="Akapitzlist"/>
        <w:numPr>
          <w:ilvl w:val="0"/>
          <w:numId w:val="2"/>
        </w:numPr>
        <w:jc w:val="both"/>
      </w:pPr>
      <w:r>
        <w:t>Zwierzęta padłe lub ubite z konieczności, bezpośrednio po śmierci, umieszczać poza terenem budynków inwentarskich w szczelnym zamkniętym kontenerze/pojemniku i przekazywać do odbioru uprawnionym podmiotom zajmujący się utylizacją tego typu materiału w możliwie jak najszybszym czasie, jednak nie później niż 24 godziny w okresie letnim i 48 godzin w okresie zimowym.</w:t>
      </w:r>
    </w:p>
    <w:p w14:paraId="70F118D1" w14:textId="52426739" w:rsidR="000E4F09" w:rsidRDefault="000E4F09">
      <w:pPr>
        <w:pStyle w:val="Akapitzlist"/>
        <w:numPr>
          <w:ilvl w:val="0"/>
          <w:numId w:val="2"/>
        </w:numPr>
        <w:jc w:val="both"/>
      </w:pPr>
      <w:r>
        <w:t>Nawóz naturalny w postaci:</w:t>
      </w:r>
    </w:p>
    <w:p w14:paraId="6C51FC0A" w14:textId="77777777" w:rsidR="000E4F09" w:rsidRDefault="000E4F09">
      <w:pPr>
        <w:pStyle w:val="Akapitzlist"/>
        <w:numPr>
          <w:ilvl w:val="0"/>
          <w:numId w:val="3"/>
        </w:numPr>
        <w:jc w:val="both"/>
      </w:pPr>
      <w:r>
        <w:t>obornika - magazynować na planowanej płycie obornikowej;</w:t>
      </w:r>
    </w:p>
    <w:p w14:paraId="203EFE0D" w14:textId="77777777" w:rsidR="000E4F09" w:rsidRDefault="000E4F09">
      <w:pPr>
        <w:pStyle w:val="Akapitzlist"/>
        <w:numPr>
          <w:ilvl w:val="0"/>
          <w:numId w:val="3"/>
        </w:numPr>
        <w:jc w:val="both"/>
      </w:pPr>
      <w:r>
        <w:t>gnojowicy i gnojówki - magazynować w planowanym zewnętrznym, naziemnym, szczelnym i zakrytym zbiorniku.</w:t>
      </w:r>
    </w:p>
    <w:p w14:paraId="2BA4FA49" w14:textId="0741A6A7" w:rsidR="000E4F09" w:rsidRDefault="000E4F09">
      <w:pPr>
        <w:pStyle w:val="Akapitzlist"/>
        <w:numPr>
          <w:ilvl w:val="0"/>
          <w:numId w:val="2"/>
        </w:numPr>
        <w:jc w:val="both"/>
      </w:pPr>
      <w:r>
        <w:t>Nawozy naturalne zagospodarować na użytkach rolnych stanowiących własność wnioskodawcy oraz na użytkach rolnych innych rolników na podstawie stosownych umów w ilościach, sposobach i terminach stosowania zgodnych z obowiązującymi przepisami prawa.</w:t>
      </w:r>
    </w:p>
    <w:p w14:paraId="732299E2" w14:textId="3C2B008B" w:rsidR="000E4F09" w:rsidRDefault="000E4F09">
      <w:pPr>
        <w:pStyle w:val="Akapitzlist"/>
        <w:numPr>
          <w:ilvl w:val="0"/>
          <w:numId w:val="2"/>
        </w:numPr>
        <w:jc w:val="both"/>
      </w:pPr>
      <w:r>
        <w:t>Ścieki technologiczne z mycia instalacji udojowej oraz ścieki socjalno-bytowe gromadzić w planowanym szczelnym, podziemnym, bezodpływowym zbiorniku.</w:t>
      </w:r>
    </w:p>
    <w:p w14:paraId="11766B5D" w14:textId="3DF04B7B" w:rsidR="000E4F09" w:rsidRDefault="000E4F09">
      <w:pPr>
        <w:pStyle w:val="Akapitzlist"/>
        <w:numPr>
          <w:ilvl w:val="0"/>
          <w:numId w:val="2"/>
        </w:numPr>
        <w:jc w:val="both"/>
      </w:pPr>
      <w:r>
        <w:t>Ścieki technologiczne oraz ścieki socjalno-bytowe, po wypełnieniu zbiornika przeznaczonego do ich magazynowania, wywozić pojazdami asenizacyjnymi uprawnionego podmiotu zewnętrznego do oczyszczalni ścieków.</w:t>
      </w:r>
    </w:p>
    <w:p w14:paraId="070196CC" w14:textId="74F69119" w:rsidR="000E4F09" w:rsidRDefault="000E4F09">
      <w:pPr>
        <w:pStyle w:val="Akapitzlist"/>
        <w:numPr>
          <w:ilvl w:val="0"/>
          <w:numId w:val="2"/>
        </w:numPr>
        <w:jc w:val="both"/>
      </w:pPr>
      <w:r>
        <w:t>Zaopatrzenie przedsięwzięcia w wodę realizować z wodociągu publicznego.</w:t>
      </w:r>
    </w:p>
    <w:p w14:paraId="6302B293" w14:textId="1AD0B2FC" w:rsidR="000E4F09" w:rsidRDefault="000E4F09">
      <w:pPr>
        <w:pStyle w:val="Akapitzlist"/>
        <w:numPr>
          <w:ilvl w:val="0"/>
          <w:numId w:val="2"/>
        </w:numPr>
        <w:jc w:val="both"/>
      </w:pPr>
      <w:r>
        <w:t xml:space="preserve">Pobór wód </w:t>
      </w:r>
      <w:proofErr w:type="spellStart"/>
      <w:r>
        <w:t>opomiarować</w:t>
      </w:r>
      <w:proofErr w:type="spellEnd"/>
      <w:r>
        <w:t xml:space="preserve"> wodomierzem, celem kontroli racjonalnego korzystania z zasobów wodnych.</w:t>
      </w:r>
    </w:p>
    <w:p w14:paraId="7989A085" w14:textId="6EE05243" w:rsidR="000E4F09" w:rsidRDefault="000E4F09">
      <w:pPr>
        <w:pStyle w:val="Akapitzlist"/>
        <w:numPr>
          <w:ilvl w:val="0"/>
          <w:numId w:val="2"/>
        </w:numPr>
        <w:jc w:val="both"/>
      </w:pPr>
      <w:r>
        <w:t>Zapewnić zwierzętom stały dostęp do wody z uwzględnieniem systemu jej oszczędnego gospodarowania.</w:t>
      </w:r>
    </w:p>
    <w:p w14:paraId="2FDFF678" w14:textId="11851274" w:rsidR="000E4F09" w:rsidRDefault="000E4F09">
      <w:pPr>
        <w:pStyle w:val="Akapitzlist"/>
        <w:numPr>
          <w:ilvl w:val="0"/>
          <w:numId w:val="2"/>
        </w:numPr>
        <w:jc w:val="both"/>
      </w:pPr>
      <w:r>
        <w:t>Prowadzić bieżące kontrole stanu technicznego instalacji wodociągowej pozwalające na wykrycie ewentualnych rozszczelnień.</w:t>
      </w:r>
    </w:p>
    <w:p w14:paraId="0E435E01" w14:textId="77653275" w:rsidR="000E4F09" w:rsidRDefault="000E4F09" w:rsidP="005E5D5B">
      <w:pPr>
        <w:pStyle w:val="Akapitzlist"/>
        <w:numPr>
          <w:ilvl w:val="0"/>
          <w:numId w:val="2"/>
        </w:numPr>
        <w:jc w:val="both"/>
      </w:pPr>
      <w:r>
        <w:t>W obiektach inwentarskich stosować wyłącznie wentylację grawitacyjną.</w:t>
      </w:r>
      <w:r w:rsidR="005E5D5B">
        <w:t xml:space="preserve"> </w:t>
      </w:r>
    </w:p>
    <w:p w14:paraId="7F6E1D22" w14:textId="33D42B8A" w:rsidR="000E4F09" w:rsidRDefault="000E4F09">
      <w:pPr>
        <w:pStyle w:val="Akapitzlist"/>
        <w:numPr>
          <w:ilvl w:val="0"/>
          <w:numId w:val="2"/>
        </w:numPr>
        <w:jc w:val="both"/>
      </w:pPr>
      <w:r>
        <w:t>Budynek inwentarski pozostawić bez ogrzewania, w miarę możliwości oświetlone światłem naturalnym oraz wyposażone w sztuczne oświetlenie oparte na użyciu energooszczędnych lamp oświetleniowych.</w:t>
      </w:r>
    </w:p>
    <w:p w14:paraId="3E60AEE4" w14:textId="4CA406EA" w:rsidR="000E4F09" w:rsidRDefault="000E4F09">
      <w:pPr>
        <w:pStyle w:val="Akapitzlist"/>
        <w:numPr>
          <w:ilvl w:val="0"/>
          <w:numId w:val="2"/>
        </w:numPr>
        <w:jc w:val="both"/>
      </w:pPr>
      <w:r>
        <w:lastRenderedPageBreak/>
        <w:t>Po zakończonym cyklu produkcyjnego, każdą z części budynku inwentarskiego czyścić na sucho, a następnie przystąpić do zabiegów dezynfekcji metodą: bielenia ścian roztworem wapna gaszonego.</w:t>
      </w:r>
    </w:p>
    <w:p w14:paraId="1E223F51" w14:textId="459554DE" w:rsidR="000E4F09" w:rsidRDefault="000E4F09">
      <w:pPr>
        <w:pStyle w:val="Akapitzlist"/>
        <w:numPr>
          <w:ilvl w:val="0"/>
          <w:numId w:val="2"/>
        </w:numPr>
        <w:jc w:val="both"/>
      </w:pPr>
      <w:r>
        <w:t>Wody opadowe i roztopowe z połaci dachowych oraz powierzchni utwardzonych nie narażone na zanieczyszczenia odprowadzać do gruntu w obrębie działki inwestycyjnej, nie powodując przy tym zmiany stosunków wodnych na gruntach sąsiednich.</w:t>
      </w:r>
    </w:p>
    <w:p w14:paraId="22E3BBC7" w14:textId="661F3DA7" w:rsidR="000E4F09" w:rsidRDefault="000E4F09">
      <w:pPr>
        <w:pStyle w:val="Akapitzlist"/>
        <w:numPr>
          <w:ilvl w:val="0"/>
          <w:numId w:val="2"/>
        </w:numPr>
        <w:jc w:val="both"/>
      </w:pPr>
      <w:r>
        <w:t>Zrealizować pas zieleni izolacyjnej średnio – i wysokopiennej złożonej z gatunków zimozielonych i z gatunków drzew liściastych, dość szybko rosnących oraz dających się formować w gęsty szpaler. Wiek sadzonek, ich wysokość i gęstość sadzenia należy dobrać w taki sposób, by w jak najszybszym czasie stworzyć zwarty szpaler drzew i/lub krzewów spełniający funkcje izolacyjne względem otaczających terenów.</w:t>
      </w:r>
      <w:r w:rsidR="005E5D5B">
        <w:t xml:space="preserve"> </w:t>
      </w:r>
    </w:p>
    <w:p w14:paraId="15A7815C" w14:textId="30003AA3" w:rsidR="000E4F09" w:rsidRDefault="000E4F09">
      <w:pPr>
        <w:pStyle w:val="Akapitzlist"/>
        <w:numPr>
          <w:ilvl w:val="0"/>
          <w:numId w:val="2"/>
        </w:numPr>
        <w:jc w:val="both"/>
      </w:pPr>
      <w:r>
        <w:t>Pasy zieleni izolacyjnej zlokalizować wzdłuż planowanego ogrodzenia przy zachodniej, wschodniej granicy działki inwestycyjnej, przynajmniej na wysokości budynku inwentarskiego oraz budowli rolniczych: zewnętrznego zbiornika na gnojowicę i gnojówkę, płyt obornikowej i ewentualnych silosów na kiszonki oraz wzdłuż planowanego ogrodzenia na południe od planowanego zbiornika na gnojowicę i gnojówkę.</w:t>
      </w:r>
    </w:p>
    <w:p w14:paraId="561A6583" w14:textId="2631FB5D" w:rsidR="000E4F09" w:rsidRDefault="000E4F09">
      <w:pPr>
        <w:pStyle w:val="Akapitzlist"/>
        <w:numPr>
          <w:ilvl w:val="0"/>
          <w:numId w:val="2"/>
        </w:numPr>
        <w:jc w:val="both"/>
      </w:pPr>
      <w:r>
        <w:t>Stosować właściwe zabiegi pielęgnacyjne, tak aby utworzone pasy zieleni zachowały swoją funkcję przez cały okres chowu zwierząt i związanych z nim budowli rolniczych.</w:t>
      </w:r>
    </w:p>
    <w:p w14:paraId="64A82767" w14:textId="52BCBF2E" w:rsidR="008165BA" w:rsidRDefault="008165BA">
      <w:pPr>
        <w:pStyle w:val="Akapitzlist"/>
        <w:numPr>
          <w:ilvl w:val="0"/>
          <w:numId w:val="2"/>
        </w:numPr>
        <w:jc w:val="both"/>
      </w:pPr>
      <w:r>
        <w:t>Na terenie gospodarstwa utrzymywać maksymalnie 199 DJP bydła;</w:t>
      </w:r>
    </w:p>
    <w:p w14:paraId="348265F6" w14:textId="77777777" w:rsidR="008165BA" w:rsidRDefault="008165BA">
      <w:pPr>
        <w:pStyle w:val="Akapitzlist"/>
        <w:numPr>
          <w:ilvl w:val="0"/>
          <w:numId w:val="2"/>
        </w:numPr>
        <w:jc w:val="both"/>
      </w:pPr>
      <w:r>
        <w:t>W projektowanym budynku inwentarskim prowadzić chów bydła w systemie bezściełowym oraz na płytkiej ściółce;</w:t>
      </w:r>
    </w:p>
    <w:p w14:paraId="32043562" w14:textId="12BF75FA" w:rsidR="008165BA" w:rsidRDefault="008165BA">
      <w:pPr>
        <w:pStyle w:val="Akapitzlist"/>
        <w:numPr>
          <w:ilvl w:val="0"/>
          <w:numId w:val="2"/>
        </w:numPr>
        <w:jc w:val="both"/>
      </w:pPr>
      <w:r>
        <w:t xml:space="preserve">Wytwarzane w gospodarstwie nawozy naturalne przechowywać oraz zagospodarować zgodnie </w:t>
      </w:r>
      <w:r w:rsidR="00851144">
        <w:t>z przepisami szczegółowymi, w tym na warunkach określonych w „Programie działań mających na celu zmniejszenia zanieczyszczenia wód azotanami pochodzącymi ze źródeł rolniczych oraz zapobieganie dalszemu zanieczyszczeniu” (Dz. U. z 2023 r. poz. 244), w sposób uniemożliwiający przedostanie się substancji szkodliwych do środowiska gruntowo – wodnego;</w:t>
      </w:r>
    </w:p>
    <w:p w14:paraId="3D47F340" w14:textId="48BF5E61" w:rsidR="00851144" w:rsidRDefault="00851144">
      <w:pPr>
        <w:pStyle w:val="Akapitzlist"/>
        <w:numPr>
          <w:ilvl w:val="0"/>
          <w:numId w:val="2"/>
        </w:numPr>
        <w:jc w:val="both"/>
      </w:pPr>
      <w:r>
        <w:t xml:space="preserve">Ścieki </w:t>
      </w:r>
      <w:proofErr w:type="spellStart"/>
      <w:r>
        <w:t>socjalno</w:t>
      </w:r>
      <w:proofErr w:type="spellEnd"/>
      <w:r>
        <w:t xml:space="preserve"> – bytowe oraz ścieki z mycia instalacji udojowej gromadzić w szczelnym bezodpływowym zbiorniku i wywozić sprzętem asenizacyjnym przez uprawniony podmiot na oczyszczalnię ścieków;</w:t>
      </w:r>
    </w:p>
    <w:p w14:paraId="106972C4" w14:textId="4AE7AF96" w:rsidR="00851144" w:rsidRDefault="00851144">
      <w:pPr>
        <w:pStyle w:val="Akapitzlist"/>
        <w:numPr>
          <w:ilvl w:val="0"/>
          <w:numId w:val="2"/>
        </w:numPr>
        <w:jc w:val="both"/>
      </w:pPr>
      <w:r>
        <w:t>Wodę na potrzeby przedsięwzięcia pobierać z gminnej sieci wodociągowej;</w:t>
      </w:r>
    </w:p>
    <w:p w14:paraId="21042AC1" w14:textId="6EF7D2EE" w:rsidR="00851144" w:rsidRDefault="000B204C">
      <w:pPr>
        <w:pStyle w:val="Akapitzlist"/>
        <w:numPr>
          <w:ilvl w:val="0"/>
          <w:numId w:val="2"/>
        </w:numPr>
        <w:jc w:val="both"/>
      </w:pPr>
      <w:r>
        <w:t>Podczas prowadzenia prac budowlanych miejsca do parkowania maszyn budowlanych (zaplecze budowy) usytuować na terenie zabezpieczonym przed ewentualnym wpływem substancji ropopochodnych na środowisko gruntowo – wodne;</w:t>
      </w:r>
    </w:p>
    <w:p w14:paraId="3FEDD543" w14:textId="77777777" w:rsidR="000B204C" w:rsidRDefault="000B204C">
      <w:pPr>
        <w:pStyle w:val="Akapitzlist"/>
        <w:numPr>
          <w:ilvl w:val="0"/>
          <w:numId w:val="2"/>
        </w:numPr>
        <w:jc w:val="both"/>
      </w:pPr>
      <w:r>
        <w:t>Sprzęt i maszyny wykorzystywane podczas realizacji inwestycji powinny spełniać odpowiednie standardy jakościowe, techniczne, wykluczające emisje do wód i do ziemi zanieczyszczeń z grupy ropopochodnych (oleje, smary, paliwo);</w:t>
      </w:r>
    </w:p>
    <w:p w14:paraId="7B0DB275" w14:textId="77777777" w:rsidR="00A21857" w:rsidRDefault="000B204C">
      <w:pPr>
        <w:pStyle w:val="Akapitzlist"/>
        <w:numPr>
          <w:ilvl w:val="0"/>
          <w:numId w:val="2"/>
        </w:numPr>
        <w:jc w:val="both"/>
      </w:pPr>
      <w:r>
        <w:t xml:space="preserve">W czasie prowadzenia robót budowlanych prowadzić stały monitoring stanu technicznego sprzętu budowlanego i transportowego oraz przypadków wystąpienia zanieczyszczenia gruntu i neutralizację miejsc mogących powodować ewentualnie zagrożenia dla środowiska gruntowo – wodnego. </w:t>
      </w:r>
    </w:p>
    <w:p w14:paraId="7B4D68C9" w14:textId="77777777" w:rsidR="00A21857" w:rsidRDefault="00A21857">
      <w:pPr>
        <w:pStyle w:val="Akapitzlist"/>
        <w:numPr>
          <w:ilvl w:val="0"/>
          <w:numId w:val="2"/>
        </w:numPr>
        <w:jc w:val="both"/>
      </w:pPr>
      <w:r>
        <w:t>W zakresie gospodarki odpadami:</w:t>
      </w:r>
    </w:p>
    <w:p w14:paraId="774C8AEB" w14:textId="0EE78CF1" w:rsidR="000B204C" w:rsidRDefault="00A21857">
      <w:pPr>
        <w:pStyle w:val="Akapitzlist"/>
        <w:numPr>
          <w:ilvl w:val="0"/>
          <w:numId w:val="6"/>
        </w:numPr>
        <w:jc w:val="both"/>
      </w:pPr>
      <w:r>
        <w:t>Z odpadami należy postępować zgodnie z ustawą o odpadach;</w:t>
      </w:r>
    </w:p>
    <w:p w14:paraId="53C804EC" w14:textId="5DC47EE2" w:rsidR="00A21857" w:rsidRDefault="00A21857">
      <w:pPr>
        <w:pStyle w:val="Akapitzlist"/>
        <w:numPr>
          <w:ilvl w:val="0"/>
          <w:numId w:val="6"/>
        </w:numPr>
        <w:jc w:val="both"/>
      </w:pPr>
      <w:r>
        <w:t>Odpady należy gromadzić w warunkach uniemożliwiających szkodliwe oddziaływanie na środowisko i zdrowie ludzi;</w:t>
      </w:r>
    </w:p>
    <w:p w14:paraId="2026EF9E" w14:textId="4232A0DA" w:rsidR="00A21857" w:rsidRDefault="00A21857">
      <w:pPr>
        <w:pStyle w:val="Akapitzlist"/>
        <w:numPr>
          <w:ilvl w:val="0"/>
          <w:numId w:val="6"/>
        </w:numPr>
        <w:jc w:val="both"/>
      </w:pPr>
      <w:r>
        <w:t>Należy prowadzić ewidencję odpadów zgodnie z obowiązującymi przepisami;</w:t>
      </w:r>
    </w:p>
    <w:p w14:paraId="7890C0C8" w14:textId="7139D6A0" w:rsidR="00A21857" w:rsidRDefault="00A21857">
      <w:pPr>
        <w:pStyle w:val="Akapitzlist"/>
        <w:numPr>
          <w:ilvl w:val="0"/>
          <w:numId w:val="6"/>
        </w:numPr>
        <w:jc w:val="both"/>
      </w:pPr>
      <w:r>
        <w:t>Należy prowadzić segregację odpadów;</w:t>
      </w:r>
    </w:p>
    <w:p w14:paraId="6DEF7716" w14:textId="0D75FFB0" w:rsidR="00A21857" w:rsidRDefault="00A21857">
      <w:pPr>
        <w:pStyle w:val="Akapitzlist"/>
        <w:numPr>
          <w:ilvl w:val="0"/>
          <w:numId w:val="6"/>
        </w:numPr>
        <w:jc w:val="both"/>
      </w:pPr>
      <w:r>
        <w:t>Należy oznakować miejsca gromadzenia odpadów.</w:t>
      </w:r>
    </w:p>
    <w:p w14:paraId="38924971" w14:textId="4A9A8AF9" w:rsidR="00A21857" w:rsidRDefault="00A21857">
      <w:pPr>
        <w:pStyle w:val="Akapitzlist"/>
        <w:numPr>
          <w:ilvl w:val="0"/>
          <w:numId w:val="2"/>
        </w:numPr>
        <w:jc w:val="both"/>
      </w:pPr>
      <w:r>
        <w:t>W zakresie ochrony powietrza atmosferycznego:</w:t>
      </w:r>
    </w:p>
    <w:p w14:paraId="127D71FD" w14:textId="22BB768B" w:rsidR="00A21857" w:rsidRDefault="00A21857">
      <w:pPr>
        <w:pStyle w:val="Akapitzlist"/>
        <w:numPr>
          <w:ilvl w:val="0"/>
          <w:numId w:val="7"/>
        </w:numPr>
        <w:jc w:val="both"/>
      </w:pPr>
      <w:r>
        <w:lastRenderedPageBreak/>
        <w:t>Należy stosować sprzęt sprawny technicznie;</w:t>
      </w:r>
    </w:p>
    <w:p w14:paraId="2897B206" w14:textId="66C4BC95" w:rsidR="00A21857" w:rsidRDefault="00A21857">
      <w:pPr>
        <w:pStyle w:val="Akapitzlist"/>
        <w:numPr>
          <w:ilvl w:val="0"/>
          <w:numId w:val="7"/>
        </w:numPr>
        <w:jc w:val="both"/>
      </w:pPr>
      <w:r>
        <w:t>Należy dążyć do jak najczęstszego usuwania odpadów;</w:t>
      </w:r>
    </w:p>
    <w:p w14:paraId="6427228A" w14:textId="169229B7" w:rsidR="00A21857" w:rsidRDefault="00A21857">
      <w:pPr>
        <w:pStyle w:val="Akapitzlist"/>
        <w:numPr>
          <w:ilvl w:val="0"/>
          <w:numId w:val="7"/>
        </w:numPr>
        <w:jc w:val="both"/>
      </w:pPr>
      <w:r>
        <w:t>Należy ograniczać prędkość pojazdów mechanicznych;</w:t>
      </w:r>
    </w:p>
    <w:p w14:paraId="28515B0E" w14:textId="52819B16" w:rsidR="00A21857" w:rsidRDefault="00A21857">
      <w:pPr>
        <w:pStyle w:val="Akapitzlist"/>
        <w:numPr>
          <w:ilvl w:val="0"/>
          <w:numId w:val="7"/>
        </w:numPr>
        <w:jc w:val="both"/>
      </w:pPr>
      <w:r>
        <w:t>Należy przestrzegać zasady wyłączania silników w czasie przerw w pracy.</w:t>
      </w:r>
    </w:p>
    <w:p w14:paraId="156BC867" w14:textId="56807987" w:rsidR="00A21857" w:rsidRDefault="00A21857">
      <w:pPr>
        <w:pStyle w:val="Akapitzlist"/>
        <w:numPr>
          <w:ilvl w:val="0"/>
          <w:numId w:val="2"/>
        </w:numPr>
        <w:jc w:val="both"/>
      </w:pPr>
      <w:r>
        <w:t>W zakresie ochrony środowiska gruntowo – wodnego:</w:t>
      </w:r>
    </w:p>
    <w:p w14:paraId="6BC364BC" w14:textId="6C53FE0D" w:rsidR="00A21857" w:rsidRDefault="00A21857">
      <w:pPr>
        <w:pStyle w:val="Akapitzlist"/>
        <w:numPr>
          <w:ilvl w:val="0"/>
          <w:numId w:val="8"/>
        </w:numPr>
        <w:jc w:val="both"/>
      </w:pPr>
      <w:r>
        <w:t>Należy stosować sprzęt sprawny technicznie;</w:t>
      </w:r>
    </w:p>
    <w:p w14:paraId="39CC103A" w14:textId="66761447" w:rsidR="00A21857" w:rsidRDefault="00A21857">
      <w:pPr>
        <w:pStyle w:val="Akapitzlist"/>
        <w:numPr>
          <w:ilvl w:val="0"/>
          <w:numId w:val="8"/>
        </w:numPr>
        <w:jc w:val="both"/>
      </w:pPr>
      <w:r>
        <w:t>Należy kontrolować i natychmiast usuwać wszelkie usterki sprzętu powodujące wyciek substancji ropopochodnych, należy stosować sorbenty;</w:t>
      </w:r>
    </w:p>
    <w:p w14:paraId="000D77F8" w14:textId="30B7CDAC" w:rsidR="00A21857" w:rsidRDefault="00A21857">
      <w:pPr>
        <w:pStyle w:val="Akapitzlist"/>
        <w:numPr>
          <w:ilvl w:val="0"/>
          <w:numId w:val="8"/>
        </w:numPr>
        <w:jc w:val="both"/>
      </w:pPr>
      <w:r>
        <w:t xml:space="preserve">Należy utwardzić nieprzepuszczalne powierzchnie w miejscach szczególnie narażonych na wycieki płynów </w:t>
      </w:r>
      <w:r w:rsidR="009A67DC">
        <w:t>eksploatacyjnych;</w:t>
      </w:r>
    </w:p>
    <w:p w14:paraId="1A4DCE08" w14:textId="6F034630" w:rsidR="009A67DC" w:rsidRDefault="009A67DC">
      <w:pPr>
        <w:pStyle w:val="Akapitzlist"/>
        <w:numPr>
          <w:ilvl w:val="0"/>
          <w:numId w:val="8"/>
        </w:numPr>
        <w:jc w:val="both"/>
      </w:pPr>
      <w:r>
        <w:t xml:space="preserve">Należy zabezpieczyć zbieranie i magazynowanie ścieków </w:t>
      </w:r>
      <w:proofErr w:type="spellStart"/>
      <w:r>
        <w:t>socjalno</w:t>
      </w:r>
      <w:proofErr w:type="spellEnd"/>
      <w:r>
        <w:t xml:space="preserve"> – bytowych. </w:t>
      </w:r>
    </w:p>
    <w:p w14:paraId="3A9A5B05" w14:textId="1CA6B04D" w:rsidR="009A67DC" w:rsidRDefault="009A67DC">
      <w:pPr>
        <w:pStyle w:val="Akapitzlist"/>
        <w:numPr>
          <w:ilvl w:val="0"/>
          <w:numId w:val="2"/>
        </w:numPr>
        <w:jc w:val="both"/>
      </w:pPr>
      <w:r>
        <w:t>W zakresie ochrony środowiska akustycznego:</w:t>
      </w:r>
    </w:p>
    <w:p w14:paraId="6A4ECC02" w14:textId="49D83638" w:rsidR="009A67DC" w:rsidRDefault="009A67DC">
      <w:pPr>
        <w:pStyle w:val="Akapitzlist"/>
        <w:numPr>
          <w:ilvl w:val="0"/>
          <w:numId w:val="9"/>
        </w:numPr>
        <w:jc w:val="both"/>
      </w:pPr>
      <w:r>
        <w:t xml:space="preserve">Należy przeprowadzić okresowe przeglądy techniczne i konserwacje urządzeń i sprzętu; </w:t>
      </w:r>
    </w:p>
    <w:p w14:paraId="7F299706" w14:textId="53043B5B" w:rsidR="009A67DC" w:rsidRDefault="009A67DC">
      <w:pPr>
        <w:pStyle w:val="Akapitzlist"/>
        <w:numPr>
          <w:ilvl w:val="0"/>
          <w:numId w:val="9"/>
        </w:numPr>
        <w:jc w:val="both"/>
      </w:pPr>
      <w:r>
        <w:t>Wszelkie prace należy ograniczyć do pory dziennej;</w:t>
      </w:r>
    </w:p>
    <w:p w14:paraId="06CC1528" w14:textId="61D2FA2F" w:rsidR="009A67DC" w:rsidRDefault="009A67DC">
      <w:pPr>
        <w:pStyle w:val="Akapitzlist"/>
        <w:numPr>
          <w:ilvl w:val="0"/>
          <w:numId w:val="9"/>
        </w:numPr>
        <w:jc w:val="both"/>
      </w:pPr>
      <w:r>
        <w:t>W miarę możliwości należy ograniczyć moc sprzętu mechanicznego wykorzystywanego w trakcie budowy;</w:t>
      </w:r>
    </w:p>
    <w:p w14:paraId="004594F9" w14:textId="695A75CA" w:rsidR="009A67DC" w:rsidRDefault="009A67DC">
      <w:pPr>
        <w:pStyle w:val="Akapitzlist"/>
        <w:numPr>
          <w:ilvl w:val="0"/>
          <w:numId w:val="9"/>
        </w:numPr>
        <w:jc w:val="both"/>
      </w:pPr>
      <w:r>
        <w:t>Należy wyłączać silniki pojazdów w trakcie postoju;</w:t>
      </w:r>
    </w:p>
    <w:p w14:paraId="3171DAD0" w14:textId="48DDFC47" w:rsidR="009A67DC" w:rsidRDefault="009A67DC">
      <w:pPr>
        <w:pStyle w:val="Akapitzlist"/>
        <w:numPr>
          <w:ilvl w:val="0"/>
          <w:numId w:val="9"/>
        </w:numPr>
        <w:jc w:val="both"/>
      </w:pPr>
      <w:r>
        <w:t>Należy zapewnić odpowiednią organizację pracy.</w:t>
      </w:r>
    </w:p>
    <w:p w14:paraId="0F699CCF" w14:textId="2AEE924E" w:rsidR="009A67DC" w:rsidRDefault="009A67DC">
      <w:pPr>
        <w:pStyle w:val="Akapitzlist"/>
        <w:numPr>
          <w:ilvl w:val="0"/>
          <w:numId w:val="2"/>
        </w:numPr>
        <w:jc w:val="both"/>
      </w:pPr>
      <w:r>
        <w:t>W zakresie ochrony środowiska jako całości:</w:t>
      </w:r>
    </w:p>
    <w:p w14:paraId="5869E400" w14:textId="13688FA4" w:rsidR="009A67DC" w:rsidRDefault="009A67DC">
      <w:pPr>
        <w:pStyle w:val="Akapitzlist"/>
        <w:numPr>
          <w:ilvl w:val="0"/>
          <w:numId w:val="10"/>
        </w:numPr>
        <w:jc w:val="both"/>
      </w:pPr>
      <w:r>
        <w:t>Roboty budowlane należy prowadzić zgodnie z projektem organizacji robót przygotowanym przez wykonawcę i zatwierdzonym przez kierownika budowy;</w:t>
      </w:r>
    </w:p>
    <w:p w14:paraId="1EA12A57" w14:textId="7FC485FD" w:rsidR="009A67DC" w:rsidRDefault="009A67DC">
      <w:pPr>
        <w:pStyle w:val="Akapitzlist"/>
        <w:numPr>
          <w:ilvl w:val="0"/>
          <w:numId w:val="10"/>
        </w:numPr>
        <w:jc w:val="both"/>
      </w:pPr>
      <w:r>
        <w:t>Zaplecze budowy wraz z magazynowaniem materiałów i odpadów należy zlokalizować w optymalnym miejscu;</w:t>
      </w:r>
    </w:p>
    <w:p w14:paraId="2F7BA5D4" w14:textId="048D08A3" w:rsidR="009A67DC" w:rsidRDefault="009A67DC">
      <w:pPr>
        <w:pStyle w:val="Akapitzlist"/>
        <w:numPr>
          <w:ilvl w:val="0"/>
          <w:numId w:val="10"/>
        </w:numPr>
        <w:jc w:val="both"/>
      </w:pPr>
      <w:r>
        <w:t>Należy maksymalnie ograniczyć czas realizacji inwestycji;</w:t>
      </w:r>
    </w:p>
    <w:p w14:paraId="226672BA" w14:textId="6EBBF89C" w:rsidR="009A67DC" w:rsidRDefault="009A67DC">
      <w:pPr>
        <w:pStyle w:val="Akapitzlist"/>
        <w:numPr>
          <w:ilvl w:val="0"/>
          <w:numId w:val="10"/>
        </w:numPr>
        <w:jc w:val="both"/>
      </w:pPr>
      <w:r>
        <w:t xml:space="preserve">W czasie prac budowlanych urządzenia i wykopu należy zabezpieczyć w taki </w:t>
      </w:r>
      <w:r w:rsidR="00003FF0">
        <w:t>sposób,</w:t>
      </w:r>
      <w:r>
        <w:t xml:space="preserve"> aby nie stanowiły one pułapki dla zwierząt;</w:t>
      </w:r>
    </w:p>
    <w:p w14:paraId="34F26BF1" w14:textId="34D57AA1" w:rsidR="009A67DC" w:rsidRDefault="009A67DC">
      <w:pPr>
        <w:pStyle w:val="Akapitzlist"/>
        <w:numPr>
          <w:ilvl w:val="0"/>
          <w:numId w:val="10"/>
        </w:numPr>
        <w:jc w:val="both"/>
      </w:pPr>
      <w:r>
        <w:t xml:space="preserve">Należy zachować wysoką kulturę pracy. </w:t>
      </w:r>
    </w:p>
    <w:p w14:paraId="426B6357" w14:textId="0FDFD1F5" w:rsidR="00C07191" w:rsidRPr="00135EF2" w:rsidRDefault="00C07191" w:rsidP="00C07191">
      <w:pPr>
        <w:pStyle w:val="Akapitzlist"/>
        <w:numPr>
          <w:ilvl w:val="0"/>
          <w:numId w:val="2"/>
        </w:numPr>
        <w:jc w:val="both"/>
      </w:pPr>
      <w:r w:rsidRPr="00135EF2">
        <w:t>Wybudować ogrodzenie pełne o wysokości minimum 3,5 m od strony zachodniej i północnej granicy działki na całej długości obszaru inwestycji.</w:t>
      </w:r>
    </w:p>
    <w:p w14:paraId="76E43C94" w14:textId="3655D3E6" w:rsidR="00EF7A91" w:rsidRPr="00135EF2" w:rsidRDefault="00C07191" w:rsidP="00C07191">
      <w:pPr>
        <w:pStyle w:val="Akapitzlist"/>
        <w:numPr>
          <w:ilvl w:val="0"/>
          <w:numId w:val="2"/>
        </w:numPr>
        <w:jc w:val="both"/>
      </w:pPr>
      <w:r w:rsidRPr="00135EF2">
        <w:t>Nasadz</w:t>
      </w:r>
      <w:r w:rsidR="00C26754" w:rsidRPr="00135EF2">
        <w:t>ić</w:t>
      </w:r>
      <w:r w:rsidRPr="00135EF2">
        <w:t xml:space="preserve"> „zielony ekran”</w:t>
      </w:r>
      <w:r w:rsidR="00C26754" w:rsidRPr="00135EF2">
        <w:t>, który</w:t>
      </w:r>
      <w:r w:rsidRPr="00135EF2">
        <w:t xml:space="preserve"> powinien składać się z co najmniej 3 pięter wysokości roślin. Roślinność powinna być nasadzona w odstępach umożliwiających stworzenie szczelnego buforu emisji. Rośliny powinny być wysokie na minimum 3,5 m od momentu nasadzenia, tworząc zwarty ekran całorocznie zielony. Minimalna szerokość ww. ekranu powinna wynosić 3 m i obejmować obszar wzdłuż zachodniej granicy działki</w:t>
      </w:r>
      <w:r w:rsidR="001B462C">
        <w:t xml:space="preserve"> od</w:t>
      </w:r>
      <w:r w:rsidRPr="00135EF2">
        <w:t xml:space="preserve"> drogi publicznej do końca obszaru inwestycji. Obowiązek utrzymania wszystkich </w:t>
      </w:r>
      <w:proofErr w:type="spellStart"/>
      <w:r w:rsidRPr="00135EF2">
        <w:t>nasadzeń</w:t>
      </w:r>
      <w:proofErr w:type="spellEnd"/>
      <w:r w:rsidRPr="00135EF2">
        <w:t xml:space="preserve"> od momentu rozpoczęcia prac budowlanych oraz przez cały okres funkcjonowania obiektu. </w:t>
      </w:r>
    </w:p>
    <w:p w14:paraId="05C16936" w14:textId="2EB6331D" w:rsidR="00C46095" w:rsidRPr="00135EF2" w:rsidRDefault="00C26754" w:rsidP="00C07191">
      <w:pPr>
        <w:pStyle w:val="Akapitzlist"/>
        <w:numPr>
          <w:ilvl w:val="0"/>
          <w:numId w:val="2"/>
        </w:numPr>
        <w:jc w:val="both"/>
      </w:pPr>
      <w:r w:rsidRPr="00135EF2">
        <w:t>Z</w:t>
      </w:r>
      <w:r w:rsidR="00C46095" w:rsidRPr="00135EF2">
        <w:t>lokalizować wypusty wentylacyjne</w:t>
      </w:r>
      <w:r w:rsidRPr="00135EF2">
        <w:t xml:space="preserve"> po wschodniej stronie obiektu</w:t>
      </w:r>
      <w:r w:rsidR="00C46095" w:rsidRPr="00135EF2">
        <w:t>.</w:t>
      </w:r>
    </w:p>
    <w:p w14:paraId="3B01C5C8" w14:textId="7CC9E5FD" w:rsidR="00C46095" w:rsidRPr="00135EF2" w:rsidRDefault="00C46095" w:rsidP="00C46095">
      <w:pPr>
        <w:pStyle w:val="Akapitzlist"/>
        <w:numPr>
          <w:ilvl w:val="0"/>
          <w:numId w:val="2"/>
        </w:numPr>
      </w:pPr>
      <w:r w:rsidRPr="00135EF2">
        <w:t xml:space="preserve">Zakaz budowy na obszarze zakrytego rowu melioracyjnego oraz w odległości minimum 25 m. </w:t>
      </w:r>
    </w:p>
    <w:p w14:paraId="7B8208B3" w14:textId="2F6CD23B" w:rsidR="00C46095" w:rsidRPr="00135EF2" w:rsidRDefault="00C46095" w:rsidP="00C46095">
      <w:pPr>
        <w:pStyle w:val="Akapitzlist"/>
        <w:numPr>
          <w:ilvl w:val="0"/>
          <w:numId w:val="2"/>
        </w:numPr>
        <w:jc w:val="both"/>
      </w:pPr>
      <w:r w:rsidRPr="00135EF2">
        <w:t xml:space="preserve">Zakaz gromadzenia pasz na terenie działki ewidencyjnej 101/2, obręb Emilianów, gmina Złoczew. </w:t>
      </w:r>
    </w:p>
    <w:p w14:paraId="7C6442A2" w14:textId="77777777" w:rsidR="00C07191" w:rsidRPr="00C07191" w:rsidRDefault="00C07191" w:rsidP="00C07191">
      <w:pPr>
        <w:pStyle w:val="Akapitzlist"/>
        <w:ind w:left="644"/>
        <w:rPr>
          <w:color w:val="EE0000"/>
        </w:rPr>
      </w:pPr>
    </w:p>
    <w:p w14:paraId="0BE9583D" w14:textId="6A24BBA0" w:rsidR="00095FA1" w:rsidRPr="00556E9C" w:rsidRDefault="00095FA1">
      <w:pPr>
        <w:pStyle w:val="Akapitzlist"/>
        <w:numPr>
          <w:ilvl w:val="0"/>
          <w:numId w:val="1"/>
        </w:numPr>
        <w:jc w:val="both"/>
        <w:rPr>
          <w:b/>
          <w:bCs/>
        </w:rPr>
      </w:pPr>
      <w:r w:rsidRPr="00556E9C">
        <w:rPr>
          <w:b/>
          <w:bCs/>
        </w:rPr>
        <w:t>W dokumentacji wymaganej do wydania decyzji o pozwoleniu na budowę należy uwzględnić następujące wymagania dotyczące ochrony środowiska:</w:t>
      </w:r>
    </w:p>
    <w:p w14:paraId="0D769FE8" w14:textId="78B98D1E" w:rsidR="00556E9C" w:rsidRDefault="00556E9C">
      <w:pPr>
        <w:pStyle w:val="Akapitzlist"/>
        <w:numPr>
          <w:ilvl w:val="0"/>
          <w:numId w:val="4"/>
        </w:numPr>
        <w:jc w:val="both"/>
      </w:pPr>
      <w:r>
        <w:t>Zaprojektować i wykonać budynek inwentarski, który będzie posiadał:</w:t>
      </w:r>
    </w:p>
    <w:p w14:paraId="1AE14B3E" w14:textId="41782980" w:rsidR="00556E9C" w:rsidRDefault="00556E9C">
      <w:pPr>
        <w:pStyle w:val="Akapitzlist"/>
        <w:numPr>
          <w:ilvl w:val="0"/>
          <w:numId w:val="5"/>
        </w:numPr>
        <w:jc w:val="both"/>
      </w:pPr>
      <w:r>
        <w:t>191 legowisk o wymiarach 2,5 m x 1,2 m (legowiska przy ścianie budynku dłuższe o 0,2 m);</w:t>
      </w:r>
    </w:p>
    <w:p w14:paraId="501059B2" w14:textId="77777777" w:rsidR="00556E9C" w:rsidRDefault="00556E9C">
      <w:pPr>
        <w:pStyle w:val="Akapitzlist"/>
        <w:numPr>
          <w:ilvl w:val="0"/>
          <w:numId w:val="5"/>
        </w:numPr>
        <w:jc w:val="both"/>
      </w:pPr>
      <w:r>
        <w:t>1 kojec porodowy o pow. 62,94 m2;</w:t>
      </w:r>
    </w:p>
    <w:p w14:paraId="1E4DE924" w14:textId="77777777" w:rsidR="00556E9C" w:rsidRDefault="00556E9C">
      <w:pPr>
        <w:pStyle w:val="Akapitzlist"/>
        <w:numPr>
          <w:ilvl w:val="0"/>
          <w:numId w:val="5"/>
        </w:numPr>
        <w:jc w:val="both"/>
      </w:pPr>
      <w:r>
        <w:lastRenderedPageBreak/>
        <w:t>1 kojec grupowy o pow. 22,17 m2;</w:t>
      </w:r>
    </w:p>
    <w:p w14:paraId="2DF5DE00" w14:textId="77777777" w:rsidR="00556E9C" w:rsidRDefault="00556E9C">
      <w:pPr>
        <w:pStyle w:val="Akapitzlist"/>
        <w:numPr>
          <w:ilvl w:val="0"/>
          <w:numId w:val="5"/>
        </w:numPr>
        <w:jc w:val="both"/>
      </w:pPr>
      <w:r>
        <w:t>1 kojec grupowy o pow. 18,21 m2;</w:t>
      </w:r>
    </w:p>
    <w:p w14:paraId="4C526A42" w14:textId="77777777" w:rsidR="00556E9C" w:rsidRDefault="00556E9C">
      <w:pPr>
        <w:pStyle w:val="Akapitzlist"/>
        <w:numPr>
          <w:ilvl w:val="0"/>
          <w:numId w:val="5"/>
        </w:numPr>
        <w:jc w:val="both"/>
      </w:pPr>
      <w:r>
        <w:t>10 indywidualnych kojców, każdy o wymiarach 1,4 m x 1,1 m;</w:t>
      </w:r>
    </w:p>
    <w:p w14:paraId="10C35207" w14:textId="77777777" w:rsidR="00556E9C" w:rsidRDefault="00556E9C">
      <w:pPr>
        <w:pStyle w:val="Akapitzlist"/>
        <w:numPr>
          <w:ilvl w:val="0"/>
          <w:numId w:val="5"/>
        </w:numPr>
        <w:jc w:val="both"/>
      </w:pPr>
      <w:r>
        <w:t>Wentylację dachową w postaci dwóch poziomych wylotów grawitacyjnych o wymiarach 84 m x 0,2 m (każdy) umieszczonych na wysokości min. 10 m n.p.t.;</w:t>
      </w:r>
    </w:p>
    <w:p w14:paraId="302E872C" w14:textId="77777777" w:rsidR="00556E9C" w:rsidRDefault="00556E9C">
      <w:pPr>
        <w:pStyle w:val="Akapitzlist"/>
        <w:numPr>
          <w:ilvl w:val="0"/>
          <w:numId w:val="5"/>
        </w:numPr>
        <w:jc w:val="both"/>
      </w:pPr>
      <w:r>
        <w:t xml:space="preserve">izolacyjność dachu i ścian nie mniejszą niż 25 </w:t>
      </w:r>
      <w:proofErr w:type="spellStart"/>
      <w:r>
        <w:t>dB</w:t>
      </w:r>
      <w:proofErr w:type="spellEnd"/>
      <w:r>
        <w:t>.</w:t>
      </w:r>
    </w:p>
    <w:p w14:paraId="04047868" w14:textId="7B394F9D" w:rsidR="00556E9C" w:rsidRDefault="00556E9C">
      <w:pPr>
        <w:pStyle w:val="Akapitzlist"/>
        <w:numPr>
          <w:ilvl w:val="0"/>
          <w:numId w:val="4"/>
        </w:numPr>
        <w:jc w:val="both"/>
      </w:pPr>
      <w:r>
        <w:t>Zaprojektować i wykonać zewnętrzny, naziemny, zakryty, szczelny i bezodpływowy zbiornik o pojemności do 3 000 m3, zlokalizowany w odległości nie mniejszej niż 25 m od istniejącego rowu melioracyjnego.</w:t>
      </w:r>
    </w:p>
    <w:p w14:paraId="3A8BE3F4" w14:textId="77777777" w:rsidR="00556E9C" w:rsidRDefault="00556E9C">
      <w:pPr>
        <w:pStyle w:val="Akapitzlist"/>
        <w:numPr>
          <w:ilvl w:val="0"/>
          <w:numId w:val="4"/>
        </w:numPr>
        <w:jc w:val="both"/>
      </w:pPr>
      <w:r>
        <w:t>Zaprojektować i wykonać zewnętrzny, podziemny, szczelny i bezodpływowy zbiornik o pojemności do 25 m3.</w:t>
      </w:r>
    </w:p>
    <w:p w14:paraId="23B4EDFF" w14:textId="77777777" w:rsidR="00556E9C" w:rsidRDefault="00556E9C">
      <w:pPr>
        <w:pStyle w:val="Akapitzlist"/>
        <w:numPr>
          <w:ilvl w:val="0"/>
          <w:numId w:val="4"/>
        </w:numPr>
        <w:jc w:val="both"/>
      </w:pPr>
      <w:r>
        <w:t>Zaprojektować i wykonać płytę obornikową o pow. nie mniejszej niż 50 m2, zlokalizowaną w odległości nie mniejszej niż 67 m od istniejącego rowu melioracyjnego.</w:t>
      </w:r>
    </w:p>
    <w:p w14:paraId="6F1B07C1" w14:textId="77777777" w:rsidR="00556E9C" w:rsidRDefault="00556E9C">
      <w:pPr>
        <w:pStyle w:val="Akapitzlist"/>
        <w:numPr>
          <w:ilvl w:val="0"/>
          <w:numId w:val="4"/>
        </w:numPr>
        <w:jc w:val="both"/>
      </w:pPr>
      <w:r>
        <w:t xml:space="preserve">Posadowić zewnętrzny agregat chłodniczy o równoważnym poziomie mocy akustycznej nie większej niż 75 </w:t>
      </w:r>
      <w:proofErr w:type="spellStart"/>
      <w:r>
        <w:t>dB</w:t>
      </w:r>
      <w:proofErr w:type="spellEnd"/>
      <w:r>
        <w:t>.</w:t>
      </w:r>
    </w:p>
    <w:p w14:paraId="1B12E8EA" w14:textId="1DD9C6CC" w:rsidR="00E112CE" w:rsidRPr="00556E9C" w:rsidRDefault="00E112CE">
      <w:pPr>
        <w:pStyle w:val="Akapitzlist"/>
        <w:numPr>
          <w:ilvl w:val="0"/>
          <w:numId w:val="1"/>
        </w:numPr>
        <w:jc w:val="both"/>
        <w:rPr>
          <w:b/>
          <w:bCs/>
        </w:rPr>
      </w:pPr>
      <w:r w:rsidRPr="00556E9C">
        <w:rPr>
          <w:b/>
          <w:bCs/>
        </w:rPr>
        <w:t>Przed rozpoczęciem realizacji przedsięwzięcia nie zachodzi potrzeba przeprowadzenia</w:t>
      </w:r>
      <w:r w:rsidR="004A572D" w:rsidRPr="00556E9C">
        <w:rPr>
          <w:b/>
          <w:bCs/>
        </w:rPr>
        <w:t xml:space="preserve"> postępowania w sprawie transgenicznego oddziaływania na środowisko.</w:t>
      </w:r>
    </w:p>
    <w:p w14:paraId="617CE08C" w14:textId="77777777" w:rsidR="00556E9C" w:rsidRDefault="00556E9C" w:rsidP="00556E9C">
      <w:pPr>
        <w:spacing w:after="0" w:line="240" w:lineRule="auto"/>
        <w:ind w:left="360"/>
        <w:jc w:val="both"/>
      </w:pPr>
      <w:r>
        <w:t>1.</w:t>
      </w:r>
      <w:r>
        <w:tab/>
        <w:t>Oceny oddziaływania na środowisko w ramach postępowania w sprawie wydania pozwolenia na budowę.</w:t>
      </w:r>
    </w:p>
    <w:p w14:paraId="5A98F326" w14:textId="0EBF488F" w:rsidR="00E112CE" w:rsidRDefault="00556E9C" w:rsidP="00556E9C">
      <w:pPr>
        <w:spacing w:after="0" w:line="240" w:lineRule="auto"/>
        <w:ind w:left="360"/>
        <w:jc w:val="both"/>
      </w:pPr>
      <w:r>
        <w:t>2.</w:t>
      </w:r>
      <w:r>
        <w:tab/>
        <w:t>Postępowania w sprawie transgranicznego oddziaływania na środowisko.</w:t>
      </w:r>
    </w:p>
    <w:p w14:paraId="7A14B85A" w14:textId="77777777" w:rsidR="00EF7A91" w:rsidRDefault="00EF7A91" w:rsidP="004A572D">
      <w:pPr>
        <w:ind w:left="360"/>
        <w:jc w:val="both"/>
      </w:pPr>
    </w:p>
    <w:p w14:paraId="4E3385D2" w14:textId="77777777" w:rsidR="00EF7A91" w:rsidRPr="00C83786" w:rsidRDefault="00EF7A91" w:rsidP="004A572D">
      <w:pPr>
        <w:ind w:left="360"/>
        <w:jc w:val="both"/>
      </w:pPr>
    </w:p>
    <w:p w14:paraId="34D53314" w14:textId="2636BF5B" w:rsidR="000159F3" w:rsidRPr="004C4030" w:rsidRDefault="00C83786" w:rsidP="00EF7A91">
      <w:pPr>
        <w:tabs>
          <w:tab w:val="center" w:pos="4535"/>
          <w:tab w:val="right" w:pos="9070"/>
        </w:tabs>
        <w:rPr>
          <w:b/>
          <w:bCs/>
          <w:sz w:val="28"/>
          <w:szCs w:val="28"/>
        </w:rPr>
      </w:pPr>
      <w:bookmarkStart w:id="3" w:name="_Hlk93476405"/>
      <w:r>
        <w:rPr>
          <w:b/>
          <w:bCs/>
          <w:sz w:val="28"/>
          <w:szCs w:val="28"/>
        </w:rPr>
        <w:tab/>
      </w:r>
      <w:r w:rsidR="009A31CF" w:rsidRPr="004C4030">
        <w:rPr>
          <w:b/>
          <w:bCs/>
          <w:sz w:val="28"/>
          <w:szCs w:val="28"/>
        </w:rPr>
        <w:t xml:space="preserve">U Z A S A D N I E N I E </w:t>
      </w:r>
    </w:p>
    <w:p w14:paraId="2138E2E7" w14:textId="735BDF84" w:rsidR="00960E2B" w:rsidRDefault="009A31CF" w:rsidP="004B1698">
      <w:pPr>
        <w:ind w:firstLine="708"/>
        <w:jc w:val="both"/>
        <w:rPr>
          <w:b/>
          <w:bCs/>
        </w:rPr>
      </w:pPr>
      <w:r>
        <w:t>Procedura oddziaływania na środowisko została wszczęta</w:t>
      </w:r>
      <w:r w:rsidR="00A44056">
        <w:t>,</w:t>
      </w:r>
      <w:r>
        <w:t xml:space="preserve"> w związku z wnioskiem </w:t>
      </w:r>
      <w:r w:rsidR="005642B7">
        <w:br/>
      </w:r>
      <w:r>
        <w:t xml:space="preserve">z dnia </w:t>
      </w:r>
      <w:r w:rsidR="00CE49D5">
        <w:t>27</w:t>
      </w:r>
      <w:r w:rsidR="007F4DED">
        <w:t xml:space="preserve"> </w:t>
      </w:r>
      <w:r w:rsidR="00CE49D5">
        <w:t>lutego</w:t>
      </w:r>
      <w:r w:rsidR="007F4DED">
        <w:t xml:space="preserve"> 20</w:t>
      </w:r>
      <w:r w:rsidR="00CE49D5">
        <w:t>24</w:t>
      </w:r>
      <w:r w:rsidR="00E27470">
        <w:t xml:space="preserve"> roku </w:t>
      </w:r>
      <w:r w:rsidR="00A44056">
        <w:t xml:space="preserve">złożonym </w:t>
      </w:r>
      <w:r>
        <w:t xml:space="preserve">przez </w:t>
      </w:r>
      <w:r w:rsidR="00743720">
        <w:t xml:space="preserve">Inwestora </w:t>
      </w:r>
      <w:proofErr w:type="spellStart"/>
      <w:r w:rsidR="00743720">
        <w:t>tj</w:t>
      </w:r>
      <w:proofErr w:type="spellEnd"/>
      <w:r w:rsidR="00960E2B" w:rsidRPr="00960E2B">
        <w:t xml:space="preserve"> Roberta Jędras, zam. Emilianów 26, 98-270 Złoczew, reprezentowanego przez Pana Seweryna Furmanek, pracownika firmy EKOINVEST Bartosz </w:t>
      </w:r>
      <w:proofErr w:type="spellStart"/>
      <w:r w:rsidR="00960E2B" w:rsidRPr="00960E2B">
        <w:t>Jeszke</w:t>
      </w:r>
      <w:proofErr w:type="spellEnd"/>
      <w:r w:rsidR="00960E2B" w:rsidRPr="00960E2B">
        <w:t xml:space="preserve"> z siedzibą w Rakoniewicach, przy ul. Pod Lipami 21, 62-067 Rakoniewice</w:t>
      </w:r>
      <w:r>
        <w:t xml:space="preserve">, w sprawie </w:t>
      </w:r>
      <w:r w:rsidR="007F345A">
        <w:t>wydania</w:t>
      </w:r>
      <w:r>
        <w:t xml:space="preserve"> decyzji o środowiskowych uwarunkowaniach dla przedsięwzięcia polegającego na</w:t>
      </w:r>
      <w:bookmarkStart w:id="4" w:name="_Hlk103847348"/>
      <w:r w:rsidR="007F4DED">
        <w:rPr>
          <w:b/>
          <w:bCs/>
        </w:rPr>
        <w:t xml:space="preserve"> „</w:t>
      </w:r>
      <w:bookmarkStart w:id="5" w:name="_Hlk202786172"/>
      <w:bookmarkStart w:id="6" w:name="_Hlk150244278"/>
      <w:bookmarkEnd w:id="4"/>
      <w:r w:rsidR="00960E2B" w:rsidRPr="00960E2B">
        <w:rPr>
          <w:b/>
          <w:bCs/>
        </w:rPr>
        <w:t>budowie obory w</w:t>
      </w:r>
      <w:r w:rsidR="009C3910">
        <w:rPr>
          <w:b/>
          <w:bCs/>
        </w:rPr>
        <w:t>olnostanowiskowej</w:t>
      </w:r>
      <w:r w:rsidR="00960E2B" w:rsidRPr="00960E2B">
        <w:rPr>
          <w:b/>
          <w:bCs/>
        </w:rPr>
        <w:t xml:space="preserve"> wraz z infrastrukturą towarzyszącą na działce o nr </w:t>
      </w:r>
      <w:proofErr w:type="spellStart"/>
      <w:r w:rsidR="00960E2B" w:rsidRPr="00960E2B">
        <w:rPr>
          <w:b/>
          <w:bCs/>
        </w:rPr>
        <w:t>ewid</w:t>
      </w:r>
      <w:proofErr w:type="spellEnd"/>
      <w:r w:rsidR="00960E2B" w:rsidRPr="00960E2B">
        <w:rPr>
          <w:b/>
          <w:bCs/>
        </w:rPr>
        <w:t>. gr. 101/2, obręb Emilianów, gmina Złoczew, powiat sieradzki, województwo łódzkie</w:t>
      </w:r>
      <w:r w:rsidR="00960E2B">
        <w:rPr>
          <w:b/>
          <w:bCs/>
        </w:rPr>
        <w:t>”</w:t>
      </w:r>
      <w:r w:rsidR="00960E2B" w:rsidRPr="00960E2B">
        <w:rPr>
          <w:b/>
          <w:bCs/>
        </w:rPr>
        <w:t xml:space="preserve"> </w:t>
      </w:r>
      <w:bookmarkEnd w:id="5"/>
    </w:p>
    <w:p w14:paraId="1AFE772C" w14:textId="6893302C" w:rsidR="004B1698" w:rsidRPr="00135EF2" w:rsidRDefault="004B1698" w:rsidP="004B1698">
      <w:pPr>
        <w:ind w:firstLine="708"/>
        <w:jc w:val="both"/>
      </w:pPr>
      <w:r w:rsidRPr="00135EF2">
        <w:t xml:space="preserve">Zamierzenie inwestycyjne zgodnie z § </w:t>
      </w:r>
      <w:r w:rsidR="00960E2B" w:rsidRPr="00135EF2">
        <w:t>3</w:t>
      </w:r>
      <w:r w:rsidRPr="00135EF2">
        <w:t xml:space="preserve"> ust. 1 pkt </w:t>
      </w:r>
      <w:r w:rsidR="00960E2B" w:rsidRPr="00135EF2">
        <w:t>104</w:t>
      </w:r>
      <w:r w:rsidRPr="00135EF2">
        <w:t xml:space="preserve"> lit. b rozporządzenia Rady Ministrów z dnia 10 września 2019 r. w sprawie przedsięwzięć mogących</w:t>
      </w:r>
      <w:r w:rsidR="0080146A" w:rsidRPr="00135EF2">
        <w:t xml:space="preserve"> potencjalnie</w:t>
      </w:r>
      <w:r w:rsidRPr="00135EF2">
        <w:t xml:space="preserve"> znacząco oddziaływać na środowisko </w:t>
      </w:r>
      <w:r w:rsidRPr="00135EF2">
        <w:rPr>
          <w:i/>
          <w:iCs/>
        </w:rPr>
        <w:t>(</w:t>
      </w:r>
      <w:r w:rsidRPr="00135EF2">
        <w:t xml:space="preserve">Dz. U. 2019 poz. 1839) określa się jako </w:t>
      </w:r>
      <w:r w:rsidR="00960E2B" w:rsidRPr="00135EF2">
        <w:t>chów lub hodowla zwierząt, inne niż wymienione w pkt 103 w liczbie nie mniejszej niż 60 DJP i mniejszej niż 210 DJP – na obszarach innych niż wymienione w lit. a</w:t>
      </w:r>
      <w:r w:rsidRPr="00135EF2">
        <w:t>; współczynniki przeliczeniowe sztuk zwierząt na DJP są określone w załączniku do rozporządzenia</w:t>
      </w:r>
      <w:bookmarkEnd w:id="6"/>
      <w:r w:rsidR="00982135" w:rsidRPr="00135EF2">
        <w:t>.</w:t>
      </w:r>
    </w:p>
    <w:p w14:paraId="3E775073" w14:textId="19024599" w:rsidR="00982135" w:rsidRDefault="0083719C" w:rsidP="00E277D1">
      <w:pPr>
        <w:ind w:firstLine="708"/>
        <w:jc w:val="both"/>
        <w:rPr>
          <w:b/>
          <w:bCs/>
        </w:rPr>
      </w:pPr>
      <w:r w:rsidRPr="00E277D1">
        <w:t xml:space="preserve">Burmistrz Miasta Złoczewa pismem znak: </w:t>
      </w:r>
      <w:r w:rsidR="00E277D1" w:rsidRPr="00E277D1">
        <w:rPr>
          <w:b/>
          <w:bCs/>
        </w:rPr>
        <w:t>RK.</w:t>
      </w:r>
      <w:r w:rsidR="00982135">
        <w:rPr>
          <w:b/>
          <w:bCs/>
        </w:rPr>
        <w:t>6220</w:t>
      </w:r>
      <w:r w:rsidR="00E277D1" w:rsidRPr="00E277D1">
        <w:rPr>
          <w:b/>
          <w:bCs/>
        </w:rPr>
        <w:t>.I</w:t>
      </w:r>
      <w:r w:rsidR="00982135">
        <w:rPr>
          <w:b/>
          <w:bCs/>
        </w:rPr>
        <w:t>II</w:t>
      </w:r>
      <w:r w:rsidR="00E277D1" w:rsidRPr="00E277D1">
        <w:rPr>
          <w:b/>
          <w:bCs/>
        </w:rPr>
        <w:t>.</w:t>
      </w:r>
      <w:r w:rsidR="00982135">
        <w:rPr>
          <w:b/>
          <w:bCs/>
        </w:rPr>
        <w:t>2</w:t>
      </w:r>
      <w:r w:rsidR="00E277D1" w:rsidRPr="00E277D1">
        <w:rPr>
          <w:b/>
          <w:bCs/>
        </w:rPr>
        <w:t>.20</w:t>
      </w:r>
      <w:r w:rsidR="00982135">
        <w:rPr>
          <w:b/>
          <w:bCs/>
        </w:rPr>
        <w:t>24.WM</w:t>
      </w:r>
      <w:r w:rsidR="00E277D1" w:rsidRPr="00E277D1">
        <w:rPr>
          <w:b/>
          <w:bCs/>
        </w:rPr>
        <w:t xml:space="preserve"> </w:t>
      </w:r>
      <w:r w:rsidRPr="00E277D1">
        <w:rPr>
          <w:b/>
          <w:bCs/>
        </w:rPr>
        <w:t>z</w:t>
      </w:r>
      <w:r w:rsidRPr="00E277D1">
        <w:t xml:space="preserve"> dnia</w:t>
      </w:r>
      <w:r w:rsidR="00E277D1" w:rsidRPr="00E277D1">
        <w:t xml:space="preserve"> </w:t>
      </w:r>
      <w:r w:rsidR="00982135">
        <w:t>8</w:t>
      </w:r>
      <w:r w:rsidR="00E277D1" w:rsidRPr="00E277D1">
        <w:t xml:space="preserve"> </w:t>
      </w:r>
      <w:r w:rsidR="00982135">
        <w:t>marca</w:t>
      </w:r>
      <w:r w:rsidR="00E277D1" w:rsidRPr="00E277D1">
        <w:t xml:space="preserve"> 20</w:t>
      </w:r>
      <w:r w:rsidR="00982135">
        <w:t>24</w:t>
      </w:r>
      <w:r w:rsidRPr="00E277D1">
        <w:t xml:space="preserve"> roku zawiadomił o wszczęciu postępowania w sprawie wydania decyzji o środowiskowych uwarunkowaniach zgody na realizację przedsięwzięcia polegającego na </w:t>
      </w:r>
      <w:r w:rsidR="00DD1F23">
        <w:t>„</w:t>
      </w:r>
      <w:r w:rsidR="00982135" w:rsidRPr="00982135">
        <w:rPr>
          <w:b/>
          <w:bCs/>
        </w:rPr>
        <w:t>budowie obory w</w:t>
      </w:r>
      <w:r w:rsidR="009C3910">
        <w:rPr>
          <w:b/>
          <w:bCs/>
        </w:rPr>
        <w:t>olnostanowiskowej</w:t>
      </w:r>
      <w:r w:rsidR="00982135" w:rsidRPr="00982135">
        <w:rPr>
          <w:b/>
          <w:bCs/>
        </w:rPr>
        <w:t xml:space="preserve"> wraz z infrastrukturą towarzyszącą na działce o nr </w:t>
      </w:r>
      <w:proofErr w:type="spellStart"/>
      <w:r w:rsidR="00982135" w:rsidRPr="00982135">
        <w:rPr>
          <w:b/>
          <w:bCs/>
        </w:rPr>
        <w:t>ewid</w:t>
      </w:r>
      <w:proofErr w:type="spellEnd"/>
      <w:r w:rsidR="00982135" w:rsidRPr="00982135">
        <w:rPr>
          <w:b/>
          <w:bCs/>
        </w:rPr>
        <w:t xml:space="preserve">. gr. 101/2, obręb Emilianów, gmina Złoczew, powiat sieradzki, województwo łódzkie” </w:t>
      </w:r>
    </w:p>
    <w:p w14:paraId="6DF9BC4C" w14:textId="0F51A38D" w:rsidR="000159F3" w:rsidRDefault="0083719C" w:rsidP="00E277D1">
      <w:pPr>
        <w:ind w:firstLine="708"/>
        <w:jc w:val="both"/>
      </w:pPr>
      <w:r w:rsidRPr="00E277D1">
        <w:t xml:space="preserve">Pismem znak: </w:t>
      </w:r>
      <w:r w:rsidRPr="00E277D1">
        <w:rPr>
          <w:b/>
          <w:bCs/>
        </w:rPr>
        <w:t>RK.6</w:t>
      </w:r>
      <w:r w:rsidR="00982135">
        <w:rPr>
          <w:b/>
          <w:bCs/>
        </w:rPr>
        <w:t>220</w:t>
      </w:r>
      <w:r w:rsidR="00E277D1" w:rsidRPr="00E277D1">
        <w:rPr>
          <w:b/>
          <w:bCs/>
        </w:rPr>
        <w:t>.I</w:t>
      </w:r>
      <w:r w:rsidR="00982135">
        <w:rPr>
          <w:b/>
          <w:bCs/>
        </w:rPr>
        <w:t>II</w:t>
      </w:r>
      <w:r w:rsidR="00E277D1" w:rsidRPr="00E277D1">
        <w:rPr>
          <w:b/>
          <w:bCs/>
        </w:rPr>
        <w:t>.</w:t>
      </w:r>
      <w:r w:rsidR="00982135">
        <w:rPr>
          <w:b/>
          <w:bCs/>
        </w:rPr>
        <w:t>3</w:t>
      </w:r>
      <w:r w:rsidR="00E277D1" w:rsidRPr="00E277D1">
        <w:rPr>
          <w:b/>
          <w:bCs/>
        </w:rPr>
        <w:t>.20</w:t>
      </w:r>
      <w:r w:rsidR="00982135">
        <w:rPr>
          <w:b/>
          <w:bCs/>
        </w:rPr>
        <w:t>24.WM</w:t>
      </w:r>
      <w:r w:rsidRPr="00E277D1">
        <w:t xml:space="preserve"> z dnia</w:t>
      </w:r>
      <w:r w:rsidR="003449C5" w:rsidRPr="00E277D1">
        <w:t xml:space="preserve"> </w:t>
      </w:r>
      <w:r w:rsidR="00982135">
        <w:t>8</w:t>
      </w:r>
      <w:r w:rsidR="00E277D1" w:rsidRPr="00E277D1">
        <w:t xml:space="preserve"> </w:t>
      </w:r>
      <w:r w:rsidR="00982135">
        <w:t>marca</w:t>
      </w:r>
      <w:r w:rsidR="00E277D1" w:rsidRPr="00E277D1">
        <w:t xml:space="preserve"> 20</w:t>
      </w:r>
      <w:r w:rsidR="00982135">
        <w:t>24</w:t>
      </w:r>
      <w:r w:rsidR="00E277D1" w:rsidRPr="00E277D1">
        <w:t xml:space="preserve"> </w:t>
      </w:r>
      <w:r w:rsidRPr="00E277D1">
        <w:t xml:space="preserve">roku Burmistrz Miasta Złoczewa wystąpił do Regionalnego </w:t>
      </w:r>
      <w:bookmarkStart w:id="7" w:name="_Hlk178588733"/>
      <w:r w:rsidRPr="00E277D1">
        <w:t>Dyrektora Ochrony Środowiska w Łodzi, Państwowego Inspektora Sanitarnego w Sieradzu</w:t>
      </w:r>
      <w:bookmarkEnd w:id="7"/>
      <w:r w:rsidR="00333C32" w:rsidRPr="00E277D1">
        <w:t xml:space="preserve">, </w:t>
      </w:r>
      <w:r w:rsidR="00E277D1" w:rsidRPr="00E277D1">
        <w:t xml:space="preserve">Dyrektora Zarządu Zlewni Wód Polskich w Sieradzu w sprawie opinii co do </w:t>
      </w:r>
      <w:r w:rsidR="00E277D1" w:rsidRPr="00E277D1">
        <w:lastRenderedPageBreak/>
        <w:t>konieczności przeprowadzenia oceny oddziaływania na środowisko i ewentualnego zakresu raportu dla planowanego przedsięwzięcia.</w:t>
      </w:r>
    </w:p>
    <w:p w14:paraId="48D60D45" w14:textId="76CA650A" w:rsidR="00915C12" w:rsidRDefault="00D5502B" w:rsidP="00915C12">
      <w:pPr>
        <w:ind w:firstLine="708"/>
        <w:jc w:val="both"/>
        <w:rPr>
          <w:bCs/>
        </w:rPr>
      </w:pPr>
      <w:r>
        <w:t xml:space="preserve">Regionalny </w:t>
      </w:r>
      <w:r w:rsidR="00993E1E">
        <w:t xml:space="preserve">Dyrektor Ochrony Środowiska w Łodzi oraz Państwowy Inspektor Sanitarny w Sieradzu </w:t>
      </w:r>
      <w:r w:rsidR="00915C12">
        <w:t xml:space="preserve">postanowiły, iż dla przedmiotowego przedsięwzięcia </w:t>
      </w:r>
      <w:r w:rsidR="00915C12" w:rsidRPr="00915C12">
        <w:rPr>
          <w:b/>
        </w:rPr>
        <w:t>stwierdza</w:t>
      </w:r>
      <w:r w:rsidR="00915C12">
        <w:rPr>
          <w:b/>
        </w:rPr>
        <w:t xml:space="preserve"> się </w:t>
      </w:r>
      <w:r w:rsidR="00915C12" w:rsidRPr="00915C12">
        <w:rPr>
          <w:b/>
        </w:rPr>
        <w:t>potrzebę przeprowadzenia oceny oddziaływania w/w przedsięwzięcia na środowisko oraz</w:t>
      </w:r>
      <w:r w:rsidR="00915C12">
        <w:rPr>
          <w:b/>
        </w:rPr>
        <w:t xml:space="preserve"> </w:t>
      </w:r>
      <w:r w:rsidR="00915C12" w:rsidRPr="00915C12">
        <w:rPr>
          <w:b/>
        </w:rPr>
        <w:t xml:space="preserve">określa </w:t>
      </w:r>
      <w:r w:rsidR="00915C12">
        <w:rPr>
          <w:b/>
        </w:rPr>
        <w:t xml:space="preserve">się </w:t>
      </w:r>
      <w:r w:rsidR="00915C12" w:rsidRPr="00915C12">
        <w:rPr>
          <w:b/>
        </w:rPr>
        <w:t>zakres raportu o oddziaływaniu przedsięwzięcia na środowisko.</w:t>
      </w:r>
      <w:r w:rsidR="00915C12">
        <w:rPr>
          <w:b/>
        </w:rPr>
        <w:t xml:space="preserve"> </w:t>
      </w:r>
      <w:r w:rsidR="00915C12">
        <w:rPr>
          <w:bCs/>
        </w:rPr>
        <w:t xml:space="preserve">Tym samym </w:t>
      </w:r>
      <w:r w:rsidR="00567F95">
        <w:rPr>
          <w:bCs/>
        </w:rPr>
        <w:t>postanowieniem znak: RK.6</w:t>
      </w:r>
      <w:r w:rsidR="00C644B4">
        <w:rPr>
          <w:bCs/>
        </w:rPr>
        <w:t>220</w:t>
      </w:r>
      <w:r w:rsidR="00567F95">
        <w:rPr>
          <w:bCs/>
        </w:rPr>
        <w:t>.I</w:t>
      </w:r>
      <w:r w:rsidR="00C644B4">
        <w:rPr>
          <w:bCs/>
        </w:rPr>
        <w:t>II</w:t>
      </w:r>
      <w:r w:rsidR="00567F95">
        <w:rPr>
          <w:bCs/>
        </w:rPr>
        <w:t>.</w:t>
      </w:r>
      <w:r w:rsidR="00C644B4">
        <w:rPr>
          <w:bCs/>
        </w:rPr>
        <w:t>8</w:t>
      </w:r>
      <w:r w:rsidR="00567F95">
        <w:rPr>
          <w:bCs/>
        </w:rPr>
        <w:t>.20</w:t>
      </w:r>
      <w:r w:rsidR="00C644B4">
        <w:rPr>
          <w:bCs/>
        </w:rPr>
        <w:t>24.WM</w:t>
      </w:r>
      <w:r w:rsidR="00567F95">
        <w:rPr>
          <w:bCs/>
        </w:rPr>
        <w:t xml:space="preserve"> z dnia 2</w:t>
      </w:r>
      <w:r w:rsidR="00C644B4">
        <w:rPr>
          <w:bCs/>
        </w:rPr>
        <w:t>3</w:t>
      </w:r>
      <w:r w:rsidR="00567F95">
        <w:rPr>
          <w:bCs/>
        </w:rPr>
        <w:t xml:space="preserve"> </w:t>
      </w:r>
      <w:r w:rsidR="00C644B4">
        <w:rPr>
          <w:bCs/>
        </w:rPr>
        <w:t>sierpnia</w:t>
      </w:r>
      <w:r w:rsidR="00567F95">
        <w:rPr>
          <w:bCs/>
        </w:rPr>
        <w:t xml:space="preserve"> 20</w:t>
      </w:r>
      <w:r w:rsidR="00C644B4">
        <w:rPr>
          <w:bCs/>
        </w:rPr>
        <w:t>24</w:t>
      </w:r>
      <w:r w:rsidR="00567F95">
        <w:rPr>
          <w:bCs/>
        </w:rPr>
        <w:t xml:space="preserve"> roku, Burmistrz Miasta Złoczewa stwierdził obowiązek przeprowadzenia oceny oddziaływania na środowisko planowanego przedsięwzięcia, zawieszając postępowanie do czasu przedłożenia przez wnioskodawcę raportu o oddziaływaniu przedsięwzięcia na środowisko.</w:t>
      </w:r>
    </w:p>
    <w:p w14:paraId="5D10323B" w14:textId="190A4952" w:rsidR="00C644B4" w:rsidRDefault="00567F95" w:rsidP="000159F3">
      <w:pPr>
        <w:ind w:firstLine="708"/>
        <w:jc w:val="both"/>
        <w:rPr>
          <w:b/>
          <w:bCs/>
        </w:rPr>
      </w:pPr>
      <w:r>
        <w:rPr>
          <w:bCs/>
        </w:rPr>
        <w:t xml:space="preserve">W dniu 1 </w:t>
      </w:r>
      <w:r w:rsidR="00855DD8">
        <w:rPr>
          <w:bCs/>
        </w:rPr>
        <w:t>października</w:t>
      </w:r>
      <w:r>
        <w:rPr>
          <w:bCs/>
        </w:rPr>
        <w:t xml:space="preserve"> 202</w:t>
      </w:r>
      <w:r w:rsidR="00855DD8">
        <w:rPr>
          <w:bCs/>
        </w:rPr>
        <w:t>4</w:t>
      </w:r>
      <w:r>
        <w:rPr>
          <w:bCs/>
        </w:rPr>
        <w:t xml:space="preserve"> roku, Inwestor tj. </w:t>
      </w:r>
      <w:proofErr w:type="spellStart"/>
      <w:r w:rsidR="00C644B4" w:rsidRPr="00C644B4">
        <w:rPr>
          <w:bCs/>
        </w:rPr>
        <w:t>tj</w:t>
      </w:r>
      <w:proofErr w:type="spellEnd"/>
      <w:r w:rsidR="00C644B4" w:rsidRPr="00C644B4">
        <w:rPr>
          <w:bCs/>
        </w:rPr>
        <w:t xml:space="preserve"> Robert Jędras, zam. Emilianów 26, 98-270 Złoczew, reprezentowan</w:t>
      </w:r>
      <w:r w:rsidR="00496795">
        <w:rPr>
          <w:bCs/>
        </w:rPr>
        <w:t>y</w:t>
      </w:r>
      <w:r w:rsidR="00C644B4" w:rsidRPr="00C644B4">
        <w:rPr>
          <w:bCs/>
        </w:rPr>
        <w:t xml:space="preserve"> przez Pana Seweryna Furmanek, pracownika firmy EKOINVEST Bartosz </w:t>
      </w:r>
      <w:proofErr w:type="spellStart"/>
      <w:r w:rsidR="00C644B4" w:rsidRPr="00C644B4">
        <w:rPr>
          <w:bCs/>
        </w:rPr>
        <w:t>Jeszke</w:t>
      </w:r>
      <w:proofErr w:type="spellEnd"/>
      <w:r w:rsidR="00C644B4" w:rsidRPr="00C644B4">
        <w:rPr>
          <w:bCs/>
        </w:rPr>
        <w:t xml:space="preserve"> </w:t>
      </w:r>
      <w:r w:rsidR="00DD1F23">
        <w:rPr>
          <w:bCs/>
        </w:rPr>
        <w:t>dostarczył do tut. urzędu Raport oddziaływania planowanego przedsięwzięcia na środowisko. Postanowieniem znak: RK.6</w:t>
      </w:r>
      <w:r w:rsidR="00C644B4">
        <w:rPr>
          <w:bCs/>
        </w:rPr>
        <w:t>220</w:t>
      </w:r>
      <w:r w:rsidR="00DD1F23">
        <w:rPr>
          <w:bCs/>
        </w:rPr>
        <w:t>.I</w:t>
      </w:r>
      <w:r w:rsidR="00C644B4">
        <w:rPr>
          <w:bCs/>
        </w:rPr>
        <w:t>II.10</w:t>
      </w:r>
      <w:r w:rsidR="00DD1F23">
        <w:rPr>
          <w:bCs/>
        </w:rPr>
        <w:t>.20</w:t>
      </w:r>
      <w:r w:rsidR="00C644B4">
        <w:rPr>
          <w:bCs/>
        </w:rPr>
        <w:t>24.WM</w:t>
      </w:r>
      <w:r w:rsidR="00DD1F23">
        <w:rPr>
          <w:bCs/>
        </w:rPr>
        <w:t xml:space="preserve"> z dnia </w:t>
      </w:r>
      <w:r w:rsidR="00C644B4">
        <w:rPr>
          <w:bCs/>
        </w:rPr>
        <w:t>7</w:t>
      </w:r>
      <w:r w:rsidR="00DD1F23">
        <w:rPr>
          <w:bCs/>
        </w:rPr>
        <w:t xml:space="preserve"> </w:t>
      </w:r>
      <w:r w:rsidR="00C644B4">
        <w:rPr>
          <w:bCs/>
        </w:rPr>
        <w:t>października</w:t>
      </w:r>
      <w:r w:rsidR="00DD1F23">
        <w:rPr>
          <w:bCs/>
        </w:rPr>
        <w:t xml:space="preserve"> 202</w:t>
      </w:r>
      <w:r w:rsidR="00C644B4">
        <w:rPr>
          <w:bCs/>
        </w:rPr>
        <w:t>4</w:t>
      </w:r>
      <w:r w:rsidR="00DD1F23">
        <w:rPr>
          <w:bCs/>
        </w:rPr>
        <w:t xml:space="preserve"> roku Burmistrz Miasta Złoczewa podjął zawieszone postępowanie, występując jednocześnie do</w:t>
      </w:r>
      <w:r w:rsidR="00D5502B">
        <w:rPr>
          <w:bCs/>
        </w:rPr>
        <w:t xml:space="preserve"> Regionalnego</w:t>
      </w:r>
      <w:r w:rsidR="00DD1F23">
        <w:rPr>
          <w:bCs/>
        </w:rPr>
        <w:t xml:space="preserve"> </w:t>
      </w:r>
      <w:r w:rsidR="00DD1F23" w:rsidRPr="00DD1F23">
        <w:rPr>
          <w:bCs/>
        </w:rPr>
        <w:t>Dyrektora Ochrony Środowiska w Łodzi, Państwowego Inspektora Sanitarnego w Sieradzu</w:t>
      </w:r>
      <w:r w:rsidR="00DD1F23">
        <w:rPr>
          <w:bCs/>
        </w:rPr>
        <w:t xml:space="preserve"> oraz do Dyrektora Regionalnego Zarządu Gospodarki Wodnej Wód Polskich w Poznaniu z prośbą o uzgodnienie warunków realizacji przedsięwzięcia polegające na </w:t>
      </w:r>
      <w:r w:rsidR="00DD1F23" w:rsidRPr="00DD1F23">
        <w:rPr>
          <w:b/>
        </w:rPr>
        <w:t>„</w:t>
      </w:r>
      <w:r w:rsidR="00C644B4" w:rsidRPr="00C644B4">
        <w:rPr>
          <w:b/>
          <w:bCs/>
        </w:rPr>
        <w:t xml:space="preserve">budowie obory wielostanowiskowej wraz z infrastrukturą towarzyszącą na działce o nr </w:t>
      </w:r>
      <w:proofErr w:type="spellStart"/>
      <w:r w:rsidR="00C644B4" w:rsidRPr="00C644B4">
        <w:rPr>
          <w:b/>
          <w:bCs/>
        </w:rPr>
        <w:t>ewid</w:t>
      </w:r>
      <w:proofErr w:type="spellEnd"/>
      <w:r w:rsidR="00C644B4" w:rsidRPr="00C644B4">
        <w:rPr>
          <w:b/>
          <w:bCs/>
        </w:rPr>
        <w:t xml:space="preserve">. gr. 101/2, obręb Emilianów, gmina Złoczew, powiat sieradzki, województwo łódzkie” </w:t>
      </w:r>
    </w:p>
    <w:p w14:paraId="45E164C0" w14:textId="13DE4374" w:rsidR="000159F3" w:rsidRPr="00135EF2" w:rsidRDefault="0083719C" w:rsidP="000159F3">
      <w:pPr>
        <w:ind w:firstLine="708"/>
        <w:jc w:val="both"/>
      </w:pPr>
      <w:r w:rsidRPr="00135EF2">
        <w:rPr>
          <w:b/>
          <w:bCs/>
        </w:rPr>
        <w:t>Państwowy Powiatowy Inspektor Sanitarny w Sieradzu</w:t>
      </w:r>
      <w:r w:rsidRPr="00135EF2">
        <w:t xml:space="preserve"> w </w:t>
      </w:r>
      <w:r w:rsidR="00F861A2" w:rsidRPr="00135EF2">
        <w:t>piśmie</w:t>
      </w:r>
      <w:r w:rsidRPr="00135EF2">
        <w:br/>
        <w:t xml:space="preserve">znak: </w:t>
      </w:r>
      <w:r w:rsidR="00994C5B" w:rsidRPr="00135EF2">
        <w:rPr>
          <w:b/>
          <w:bCs/>
        </w:rPr>
        <w:t>ZNS.90281.1</w:t>
      </w:r>
      <w:r w:rsidR="00C41F2B" w:rsidRPr="00135EF2">
        <w:rPr>
          <w:b/>
          <w:bCs/>
        </w:rPr>
        <w:t>52</w:t>
      </w:r>
      <w:r w:rsidR="00994C5B" w:rsidRPr="00135EF2">
        <w:rPr>
          <w:b/>
          <w:bCs/>
        </w:rPr>
        <w:t>.2024</w:t>
      </w:r>
      <w:r w:rsidRPr="00135EF2">
        <w:t xml:space="preserve"> z dnia </w:t>
      </w:r>
      <w:r w:rsidR="00C41F2B" w:rsidRPr="00135EF2">
        <w:t>6</w:t>
      </w:r>
      <w:r w:rsidR="00994C5B" w:rsidRPr="00135EF2">
        <w:t xml:space="preserve"> </w:t>
      </w:r>
      <w:r w:rsidR="00C41F2B" w:rsidRPr="00135EF2">
        <w:t>listopada</w:t>
      </w:r>
      <w:r w:rsidR="00994C5B" w:rsidRPr="00135EF2">
        <w:t xml:space="preserve"> 2024</w:t>
      </w:r>
      <w:r w:rsidR="00B7402B" w:rsidRPr="00135EF2">
        <w:t xml:space="preserve"> roku</w:t>
      </w:r>
      <w:r w:rsidR="00A36BCA" w:rsidRPr="00135EF2">
        <w:t xml:space="preserve"> opiniuje pozytywnie warunki realizacji w/w przedsięwzięcia z zastrzeżeniami</w:t>
      </w:r>
      <w:r w:rsidR="004402A2" w:rsidRPr="00135EF2">
        <w:t>.</w:t>
      </w:r>
    </w:p>
    <w:p w14:paraId="0D8249D9" w14:textId="5E5E9556" w:rsidR="00F861A2" w:rsidRPr="00135EF2" w:rsidRDefault="001733BA" w:rsidP="00F861A2">
      <w:pPr>
        <w:ind w:firstLine="708"/>
        <w:jc w:val="both"/>
      </w:pPr>
      <w:r w:rsidRPr="00135EF2">
        <w:rPr>
          <w:b/>
          <w:bCs/>
        </w:rPr>
        <w:t xml:space="preserve">Dyrektor </w:t>
      </w:r>
      <w:r w:rsidR="00F861A2" w:rsidRPr="00135EF2">
        <w:rPr>
          <w:b/>
          <w:bCs/>
        </w:rPr>
        <w:t xml:space="preserve">Regionalnego Zarządu Gospodarki Wodnej Wód Polskich w Poznaniu </w:t>
      </w:r>
      <w:r w:rsidR="00F861A2" w:rsidRPr="00135EF2">
        <w:rPr>
          <w:b/>
          <w:bCs/>
        </w:rPr>
        <w:br/>
      </w:r>
      <w:r w:rsidRPr="00135EF2">
        <w:t xml:space="preserve">w </w:t>
      </w:r>
      <w:r w:rsidR="00F861A2" w:rsidRPr="00135EF2">
        <w:t>postanowieniu</w:t>
      </w:r>
      <w:r w:rsidRPr="00135EF2">
        <w:t xml:space="preserve"> znak: </w:t>
      </w:r>
      <w:r w:rsidRPr="00135EF2">
        <w:rPr>
          <w:b/>
          <w:bCs/>
        </w:rPr>
        <w:t>P</w:t>
      </w:r>
      <w:r w:rsidR="00C41F2B" w:rsidRPr="00135EF2">
        <w:rPr>
          <w:b/>
          <w:bCs/>
        </w:rPr>
        <w:t>S.ZZŚ.490</w:t>
      </w:r>
      <w:r w:rsidR="0016354B" w:rsidRPr="00135EF2">
        <w:rPr>
          <w:b/>
          <w:bCs/>
        </w:rPr>
        <w:t>0</w:t>
      </w:r>
      <w:r w:rsidR="004402A2" w:rsidRPr="00135EF2">
        <w:rPr>
          <w:b/>
          <w:bCs/>
        </w:rPr>
        <w:t>.</w:t>
      </w:r>
      <w:r w:rsidR="0016354B" w:rsidRPr="00135EF2">
        <w:rPr>
          <w:b/>
          <w:bCs/>
        </w:rPr>
        <w:t>19</w:t>
      </w:r>
      <w:r w:rsidR="004402A2" w:rsidRPr="00135EF2">
        <w:rPr>
          <w:b/>
          <w:bCs/>
        </w:rPr>
        <w:t>.2</w:t>
      </w:r>
      <w:r w:rsidR="00C41F2B" w:rsidRPr="00135EF2">
        <w:rPr>
          <w:b/>
          <w:bCs/>
        </w:rPr>
        <w:t>024</w:t>
      </w:r>
      <w:r w:rsidR="004402A2" w:rsidRPr="00135EF2">
        <w:rPr>
          <w:b/>
          <w:bCs/>
        </w:rPr>
        <w:t>.A</w:t>
      </w:r>
      <w:r w:rsidR="00C41F2B" w:rsidRPr="00135EF2">
        <w:rPr>
          <w:b/>
          <w:bCs/>
        </w:rPr>
        <w:t>C</w:t>
      </w:r>
      <w:r w:rsidRPr="00135EF2">
        <w:t xml:space="preserve"> z dn</w:t>
      </w:r>
      <w:r w:rsidR="00F860BF" w:rsidRPr="00135EF2">
        <w:t xml:space="preserve">ia </w:t>
      </w:r>
      <w:r w:rsidR="0016354B" w:rsidRPr="00135EF2">
        <w:t>6 listopada</w:t>
      </w:r>
      <w:r w:rsidR="00B7402B" w:rsidRPr="00135EF2">
        <w:t xml:space="preserve"> 2024</w:t>
      </w:r>
      <w:r w:rsidR="00F860BF" w:rsidRPr="00135EF2">
        <w:t xml:space="preserve"> roku</w:t>
      </w:r>
      <w:r w:rsidR="0016354B" w:rsidRPr="00135EF2">
        <w:t xml:space="preserve"> przysłał pismo podtrzymujące swoje stanowisko dotyczące wydania</w:t>
      </w:r>
      <w:r w:rsidR="00855DD8" w:rsidRPr="00135EF2">
        <w:t xml:space="preserve"> opin</w:t>
      </w:r>
      <w:r w:rsidR="0016354B" w:rsidRPr="00135EF2">
        <w:t xml:space="preserve">ii znak: </w:t>
      </w:r>
      <w:r w:rsidR="0016354B" w:rsidRPr="00135EF2">
        <w:rPr>
          <w:b/>
          <w:bCs/>
        </w:rPr>
        <w:t>PS.ZZŚ.4901.103.2024.AC</w:t>
      </w:r>
      <w:r w:rsidR="0016354B" w:rsidRPr="00135EF2">
        <w:t xml:space="preserve"> z dnia 16 sierpnia 2024 r.</w:t>
      </w:r>
      <w:r w:rsidR="00855DD8" w:rsidRPr="00135EF2">
        <w:t>, że dla przedmiotowego przedsięwzięcia nie ma potrzeby przeprowadzenia oceny oddziaływania na środowisko</w:t>
      </w:r>
      <w:r w:rsidR="0016354B" w:rsidRPr="00135EF2">
        <w:t xml:space="preserve"> i wskazuje konieczność określenia w decyzji o środowiskowych uwarunkowaniach następujących warunków i wymagań.</w:t>
      </w:r>
    </w:p>
    <w:p w14:paraId="49AB58EE" w14:textId="188E23D9" w:rsidR="00EF7A91" w:rsidRPr="00135EF2" w:rsidRDefault="00C41F2B" w:rsidP="00C41F2B">
      <w:pPr>
        <w:ind w:firstLine="708"/>
        <w:jc w:val="both"/>
      </w:pPr>
      <w:r w:rsidRPr="00135EF2">
        <w:rPr>
          <w:b/>
          <w:bCs/>
        </w:rPr>
        <w:t>Regionalny Dyrektor Ochrony Środowiska w Łodzi</w:t>
      </w:r>
      <w:r w:rsidRPr="00135EF2">
        <w:t xml:space="preserve"> w postanowieniu znak: </w:t>
      </w:r>
      <w:r w:rsidRPr="00135EF2">
        <w:rPr>
          <w:b/>
          <w:bCs/>
        </w:rPr>
        <w:t>WOOŚ.4221.91.2024.MŁo</w:t>
      </w:r>
      <w:r w:rsidR="00015A80" w:rsidRPr="00135EF2">
        <w:rPr>
          <w:b/>
          <w:bCs/>
        </w:rPr>
        <w:t>.5</w:t>
      </w:r>
      <w:r w:rsidRPr="00135EF2">
        <w:t xml:space="preserve"> z dnia 13 marca 2025 roku uzgodnił realizację przedsięwzięcia określając jednocześnie warunki przedsięwzięcia.</w:t>
      </w:r>
    </w:p>
    <w:p w14:paraId="40708571" w14:textId="4B6D9BDE" w:rsidR="00310D84" w:rsidRPr="00135EF2" w:rsidRDefault="00A36BCA" w:rsidP="00310D84">
      <w:pPr>
        <w:ind w:firstLine="708"/>
        <w:jc w:val="both"/>
      </w:pPr>
      <w:r w:rsidRPr="00135EF2">
        <w:t>W dniu 15 kwietnia 2025r. wpłynęło</w:t>
      </w:r>
      <w:r w:rsidR="00B93F97" w:rsidRPr="00135EF2">
        <w:t xml:space="preserve"> do tut. urzędu</w:t>
      </w:r>
      <w:r w:rsidRPr="00135EF2">
        <w:t xml:space="preserve"> pismo od </w:t>
      </w:r>
      <w:r w:rsidR="00D5502B" w:rsidRPr="00135EF2">
        <w:t>strony postępowania</w:t>
      </w:r>
      <w:r w:rsidRPr="00135EF2">
        <w:t xml:space="preserve"> odnośnie ponownego przeanalizowania sprawy w skutek zaistniałych okoliczności wynikających z pisma z dnia 24.01.2025r</w:t>
      </w:r>
      <w:r w:rsidR="00C37871" w:rsidRPr="00135EF2">
        <w:t xml:space="preserve"> </w:t>
      </w:r>
      <w:r w:rsidR="002A5B91" w:rsidRPr="00135EF2">
        <w:t xml:space="preserve">zastrzeżeń dot. min. niewielką odległość od najbliższego budynku mieszkalnego, sprawa rowu melioracyjnego, który wg strony </w:t>
      </w:r>
      <w:r w:rsidR="004778A5" w:rsidRPr="00135EF2">
        <w:t>w 2023 r. został bezprawnie oraz niewłaściwie zasypany</w:t>
      </w:r>
      <w:r w:rsidRPr="00135EF2">
        <w:t>.</w:t>
      </w:r>
      <w:r w:rsidR="004778A5" w:rsidRPr="00135EF2">
        <w:t xml:space="preserve"> Następnym aspektem uwzględnionym przez stronę jest wielkość obiektu, która pozwala na lokowanie większej liczby DJP niż złożone we wniosku przez inwestora, odnosi się również do braku umiejscowienia barier/ekranów ochronnych wokół inwestycji oraz brak</w:t>
      </w:r>
      <w:r w:rsidR="00C37871" w:rsidRPr="00135EF2">
        <w:t>u</w:t>
      </w:r>
      <w:r w:rsidR="004778A5" w:rsidRPr="00135EF2">
        <w:t xml:space="preserve"> urządzeń pomiarowych norm emisji</w:t>
      </w:r>
      <w:r w:rsidR="00BE292A" w:rsidRPr="00135EF2">
        <w:t>. Strona również zwraca uwagę n</w:t>
      </w:r>
      <w:r w:rsidR="00C37871" w:rsidRPr="00135EF2">
        <w:t>a</w:t>
      </w:r>
      <w:r w:rsidR="00BE292A" w:rsidRPr="00135EF2">
        <w:t xml:space="preserve"> nakaz zastosowania sztywnych godz. </w:t>
      </w:r>
      <w:r w:rsidR="00C37871" w:rsidRPr="00135EF2">
        <w:t>p</w:t>
      </w:r>
      <w:r w:rsidR="00BE292A" w:rsidRPr="00135EF2">
        <w:t>racy</w:t>
      </w:r>
      <w:r w:rsidR="00C37871" w:rsidRPr="00135EF2">
        <w:t xml:space="preserve"> w obiekcie.</w:t>
      </w:r>
      <w:r w:rsidR="00BE292A" w:rsidRPr="00135EF2">
        <w:t xml:space="preserve"> </w:t>
      </w:r>
      <w:r w:rsidR="00B93F97" w:rsidRPr="00135EF2">
        <w:t>Pismem znak: RK.6220.III.23.2024.AP z dnia 27 maja 2025r. Burmistrz Miasta Złoczewa wystąpił do Regionalnego Dyrektora Ochrony Środowiska w Łodzi, Państwowego Inspektora Sanitarnego w Sieradzu, Dyrektora Zarządu Zlewni Wód Polskich w Sieradzu o wyrażenie opinii czy zachodzi konieczność wydani</w:t>
      </w:r>
      <w:r w:rsidR="007E2B30" w:rsidRPr="00135EF2">
        <w:t>a</w:t>
      </w:r>
      <w:r w:rsidR="00B93F97" w:rsidRPr="00135EF2">
        <w:t xml:space="preserve"> nowej opinii dla przedsięwzięcia polegającego na </w:t>
      </w:r>
      <w:r w:rsidR="00B93F97" w:rsidRPr="00135EF2">
        <w:rPr>
          <w:b/>
          <w:bCs/>
        </w:rPr>
        <w:t>„budowie obory w</w:t>
      </w:r>
      <w:r w:rsidR="00CA0E61" w:rsidRPr="00135EF2">
        <w:rPr>
          <w:b/>
          <w:bCs/>
        </w:rPr>
        <w:t>olnostanowiskowej</w:t>
      </w:r>
      <w:r w:rsidR="00B93F97" w:rsidRPr="00135EF2">
        <w:rPr>
          <w:b/>
          <w:bCs/>
        </w:rPr>
        <w:t xml:space="preserve"> wraz z infrastrukturą towarzyszącą na działce o nr </w:t>
      </w:r>
      <w:proofErr w:type="spellStart"/>
      <w:r w:rsidR="00B93F97" w:rsidRPr="00135EF2">
        <w:rPr>
          <w:b/>
          <w:bCs/>
        </w:rPr>
        <w:t>ewid</w:t>
      </w:r>
      <w:proofErr w:type="spellEnd"/>
      <w:r w:rsidR="00B93F97" w:rsidRPr="00135EF2">
        <w:rPr>
          <w:b/>
          <w:bCs/>
        </w:rPr>
        <w:t xml:space="preserve">. gr. 101/2, obręb </w:t>
      </w:r>
      <w:r w:rsidR="00B93F97" w:rsidRPr="00135EF2">
        <w:rPr>
          <w:b/>
          <w:bCs/>
        </w:rPr>
        <w:lastRenderedPageBreak/>
        <w:t xml:space="preserve">Emilianów, gmina Złoczew, powiat sieradzki, województwo łódzkie”.  </w:t>
      </w:r>
      <w:r w:rsidR="00801F52" w:rsidRPr="00135EF2">
        <w:t>Dyrektor Ochrony Środowiska</w:t>
      </w:r>
      <w:r w:rsidR="00801F52" w:rsidRPr="00135EF2">
        <w:rPr>
          <w:b/>
          <w:bCs/>
        </w:rPr>
        <w:t xml:space="preserve"> </w:t>
      </w:r>
      <w:r w:rsidR="00801F52" w:rsidRPr="00135EF2">
        <w:t xml:space="preserve">oraz Dyrektor Regionalnego Zarządu Gospodarki Wodnej Wód Polskich w Poznaniu </w:t>
      </w:r>
      <w:r w:rsidR="00B93F97" w:rsidRPr="00135EF2">
        <w:t xml:space="preserve">zgodnie postanowiły, iż dla przedmiotowego przedsięwzięcia </w:t>
      </w:r>
      <w:r w:rsidR="001A1059" w:rsidRPr="00135EF2">
        <w:t xml:space="preserve">utrzymują w mocy wydane wcześniej opinie. </w:t>
      </w:r>
      <w:r w:rsidR="00310D84" w:rsidRPr="00135EF2">
        <w:t>Z</w:t>
      </w:r>
      <w:r w:rsidR="00801F52" w:rsidRPr="00135EF2">
        <w:t>godnie z art. 7</w:t>
      </w:r>
      <w:r w:rsidR="00310D84" w:rsidRPr="00135EF2">
        <w:t>8 ust. 4 - niewydanie przez właściwe organy Państwowej Inspekcji Sanitarnej opinii, o których mowa w art. 64 ust. 1 pkt 2, art. 70 ust. 1 pkt 2, art. 77 ust. 1 pkt 2 i art. 90 ust. 2 pkt 2, odpowiednio w terminie, o którym mowa w art. 64 ust. 4, art. 70 ust. 3, art. 77 ust. 6 i art. 90 ust. 6, traktuje się jako brak zastrzeżeń</w:t>
      </w:r>
    </w:p>
    <w:p w14:paraId="37BC2102" w14:textId="77777777" w:rsidR="00310D84" w:rsidRPr="00135EF2" w:rsidRDefault="00310D84" w:rsidP="00310D84">
      <w:pPr>
        <w:ind w:firstLine="708"/>
        <w:jc w:val="both"/>
      </w:pPr>
    </w:p>
    <w:p w14:paraId="6C8AAF65" w14:textId="0679DCD9" w:rsidR="006F2A9D" w:rsidRPr="00135EF2" w:rsidRDefault="006F2A9D" w:rsidP="009A31CF">
      <w:pPr>
        <w:ind w:firstLine="708"/>
        <w:jc w:val="both"/>
        <w:rPr>
          <w:b/>
          <w:bCs/>
        </w:rPr>
      </w:pPr>
      <w:r w:rsidRPr="00135EF2">
        <w:rPr>
          <w:b/>
          <w:bCs/>
        </w:rPr>
        <w:t>Burmistrz Miasta Złoczewa, uwzględniając łącznie uwarunkowania uznał, że jest konieczne przeprowadzenie oceny oddziaływania dla przedmiotowego przedsięwzięcia na środowisko argumentując to w przedstawiony poniżej sposób.</w:t>
      </w:r>
    </w:p>
    <w:p w14:paraId="20CEA0FE" w14:textId="77777777" w:rsidR="00EF7A91" w:rsidRDefault="00EF7A91" w:rsidP="009A31CF">
      <w:pPr>
        <w:ind w:firstLine="708"/>
        <w:jc w:val="both"/>
        <w:rPr>
          <w:b/>
          <w:bCs/>
        </w:rPr>
      </w:pPr>
    </w:p>
    <w:p w14:paraId="0E8BBF4B" w14:textId="77777777" w:rsidR="00FE3B5E" w:rsidRDefault="00FE3B5E" w:rsidP="00FE3B5E">
      <w:pPr>
        <w:ind w:firstLine="708"/>
        <w:jc w:val="both"/>
      </w:pPr>
      <w:r>
        <w:t>Przedmiotowe przedsięwzięcie, zgodnie z 3 ust. 1 pkt 104 lit. b rozporządzenia Rady Ministrów z dnia 10 września 2019 r. w sprawie przedsięwzięć mogących znacząco oddziaływać na środowisko (Dz. U. poz. 1839 ze zm.), należy do przedsięwzięć mogących potencjalnie znacząco oddziaływać na środowisko.</w:t>
      </w:r>
    </w:p>
    <w:p w14:paraId="2236548D" w14:textId="77777777" w:rsidR="00FE3B5E" w:rsidRPr="00135EF2" w:rsidRDefault="00FE3B5E" w:rsidP="00FE3B5E">
      <w:pPr>
        <w:ind w:firstLine="708"/>
        <w:jc w:val="both"/>
      </w:pPr>
      <w:r w:rsidRPr="00135EF2">
        <w:t xml:space="preserve">Zgodnie z art. 77 ust. 1 pkt 1 ustawy </w:t>
      </w:r>
      <w:proofErr w:type="spellStart"/>
      <w:r w:rsidRPr="00135EF2">
        <w:t>ooś</w:t>
      </w:r>
      <w:proofErr w:type="spellEnd"/>
      <w:r w:rsidRPr="00135EF2">
        <w:t>, organem właściwym do uzgodnienia warunków realizacji przedsięwzięcia będącego przedmiotem obecnie prowadzonego postępowania jest RDOŚ w Łodzi.</w:t>
      </w:r>
    </w:p>
    <w:p w14:paraId="19566776" w14:textId="77777777" w:rsidR="00FE3B5E" w:rsidRPr="00135EF2" w:rsidRDefault="00FE3B5E" w:rsidP="00FE3B5E">
      <w:pPr>
        <w:ind w:firstLine="708"/>
        <w:jc w:val="both"/>
      </w:pPr>
      <w:r w:rsidRPr="00135EF2">
        <w:t>W toku prowadzonego postępowania zmierzającego do uzgodnienia warunków realizacji przedmiotowego przedsięwzięcia RDOŚ w Łodzi dwukrotnie wzywał Burmistrza Miasta Złoczewa do uzupełnienia raportu o oddziaływaniu przedsięwzięcia na środowisko (pismem z: 29 października 2024 r. znak: WOOŚ.4221.91.2024.MŁo.2, 5 lutego 2025 r. znak: WOOŚ.4221.91.2024.MŁo.3). Burmistrz Miasta Złoczewa przesłał do RDOŚ w Łodzi trzy uzupełnienie raportu (pismo z dnia: 21 stycznia 2025 r. znak: RK.6220.III.16.2024.WM, 27 stycznia 2025 r. znak: RK.6220.III.20.2024.WM, 4 marca 2025 r. znak: RK.6220.III.21.2024.WM).</w:t>
      </w:r>
    </w:p>
    <w:p w14:paraId="22CBE339" w14:textId="4843BD42" w:rsidR="00FE3B5E" w:rsidRPr="00135EF2" w:rsidRDefault="00FE3B5E" w:rsidP="00FE3B5E">
      <w:pPr>
        <w:ind w:firstLine="708"/>
        <w:jc w:val="both"/>
      </w:pPr>
      <w:r w:rsidRPr="00135EF2">
        <w:t xml:space="preserve">Ponadto należy wskazać, że do RDOŚ w Łodzi wpłynęło pismo </w:t>
      </w:r>
      <w:r w:rsidR="007E2B30" w:rsidRPr="00135EF2">
        <w:t>jednej ze strony</w:t>
      </w:r>
      <w:r w:rsidRPr="00135EF2">
        <w:t xml:space="preserve"> z 24 stycznia 2025 r., adresowane również do Burmistrza Miasta Złoczewa i Zarządu Zlewni w Sieradzu Państwowego Gospodarstwa Wodnego Wody Polskie. RDOŚ w Łodzi nie jest organem właściwym do wydania decyzji o środowiskowych uwarunkowaniach dla przedmiotowego przedsięwzięcia, w związku z tym w dalszej części niniejszego postanowienia odniósł się wyłącznie do zagadnień merytorycznych pozostających w jego kompetencji. Jednocześnie wskazuje się, że w procesie kształtowania faktów prawotwórczych wpływających na końcową treść rozstrzygnięcia (wydanie decyzji środowiskowej) składa się nie tylko stanowisko RDOŚ w Łodzi, ale również stanowiska innych organów, tj.: organu właściwego w sprawach ocen wodnoprawnych oraz państwowego powiatowego inspektora sanitarnego, który w głównej mierze odnosi się do wpływu na zdrowie i warunki życia ludzi.</w:t>
      </w:r>
    </w:p>
    <w:p w14:paraId="02D8D4E2" w14:textId="4E3DC63F" w:rsidR="00FE3B5E" w:rsidRPr="00135EF2" w:rsidRDefault="00FE3B5E" w:rsidP="00FE3B5E">
      <w:pPr>
        <w:ind w:firstLine="708"/>
        <w:jc w:val="both"/>
      </w:pPr>
      <w:r w:rsidRPr="00135EF2">
        <w:t>Ze względu na skomplikowany charakter sprawy oraz konieczność ponownego przeanalizowania całości dokumentacji po jej uzupełnieniu RDOŚ w Łodzi</w:t>
      </w:r>
      <w:r w:rsidR="00A33984" w:rsidRPr="00135EF2">
        <w:t xml:space="preserve"> dnia 6 marca 2025 r. znak: WOOŚ.4221.91.2024.MŁo.4</w:t>
      </w:r>
      <w:r w:rsidRPr="00135EF2">
        <w:t xml:space="preserve"> zawiadomił Burmistrza Miasta Złoczewa o nowym terminie załatwienia sprawy.</w:t>
      </w:r>
    </w:p>
    <w:p w14:paraId="536B870A" w14:textId="77777777" w:rsidR="00FE3B5E" w:rsidRPr="00135EF2" w:rsidRDefault="00FE3B5E" w:rsidP="00FE3B5E">
      <w:pPr>
        <w:ind w:firstLine="708"/>
        <w:jc w:val="both"/>
      </w:pPr>
      <w:r w:rsidRPr="00135EF2">
        <w:t xml:space="preserve">RDOŚ w Łodzi po dokonaniu merytorycznej oceny przedłożonej dokumentacji, w szczególności głównego dowodu w sprawie – raportu o oddziaływaniu przedsięwzięcia na środowisko wraz z jego </w:t>
      </w:r>
      <w:r w:rsidRPr="00135EF2">
        <w:lastRenderedPageBreak/>
        <w:t>uzupełnieniami – uznał, że zebrany materiał dowodowy umożliwia uzgodnienia warunków realizacji przedsięwzięcia.</w:t>
      </w:r>
    </w:p>
    <w:p w14:paraId="25D6F268" w14:textId="15B9ED2B" w:rsidR="009A3D7D" w:rsidRPr="00135EF2" w:rsidRDefault="009A3D7D" w:rsidP="00FE3B5E">
      <w:pPr>
        <w:ind w:firstLine="708"/>
        <w:jc w:val="both"/>
      </w:pPr>
      <w:r w:rsidRPr="00135EF2">
        <w:t xml:space="preserve">Po analizie pisma strony z dnia </w:t>
      </w:r>
      <w:r w:rsidR="00330C0E" w:rsidRPr="00135EF2">
        <w:t xml:space="preserve">21 sierpnia 2025 r. Burmistrz Miasta Złoczewa postanowił uwzględnić je w decyzji, ze względu na ograniczenie emisji oraz możliwości korzystania z nieruchomości sąsiednich w sposób dopuszczalny do </w:t>
      </w:r>
      <w:r w:rsidR="00C502CE" w:rsidRPr="00135EF2">
        <w:t>funkcjonowania,</w:t>
      </w:r>
      <w:r w:rsidR="00330C0E" w:rsidRPr="00135EF2">
        <w:t xml:space="preserve"> życia i pobytu ludzi. </w:t>
      </w:r>
    </w:p>
    <w:p w14:paraId="5F287987" w14:textId="77777777" w:rsidR="00FE3B5E" w:rsidRPr="00135EF2" w:rsidRDefault="00FE3B5E" w:rsidP="00FE3B5E">
      <w:pPr>
        <w:ind w:firstLine="708"/>
        <w:jc w:val="both"/>
      </w:pPr>
      <w:r w:rsidRPr="00135EF2">
        <w:t xml:space="preserve">Przedmiotowe przedsięwzięcie polega na prowadzeniu chowu zwierząt (bydła mlecznego) na dz. o nr </w:t>
      </w:r>
      <w:proofErr w:type="spellStart"/>
      <w:r w:rsidRPr="00135EF2">
        <w:t>ewid</w:t>
      </w:r>
      <w:proofErr w:type="spellEnd"/>
      <w:r w:rsidRPr="00135EF2">
        <w:t>. 101/2 obręb Emilianów gmina Złoczew, w zakresie określonym w pkt I niniejszego postanowienia.</w:t>
      </w:r>
    </w:p>
    <w:p w14:paraId="2ECB1A4B" w14:textId="4F2E86B9" w:rsidR="00FE3B5E" w:rsidRDefault="00FE3B5E" w:rsidP="00FE3B5E">
      <w:pPr>
        <w:ind w:firstLine="708"/>
        <w:jc w:val="both"/>
      </w:pPr>
      <w:r w:rsidRPr="00135EF2">
        <w:t xml:space="preserve">W ramach planowanego przedsięwzięcia powstawać będzie nawozy naturalne w postaci: obornika, gnojowicy oraz gnojówki, Obornik magazynowany będzie na planowanej do realizacji płycie obornikowej, zaś gnojowica wraz z gnojówką gromadzone będą w planowanym naziemnym zbiorniku. Należy wskazać, że w okresie od 1 marca do 31 października wytworzony w gospodarstwie nawóz stosowany będzie jako nawóz naturalny na własnych gruntach rolnych oraz innych rolników na podstawie stosownych umów. Biorąc pod uwagę poprawność zagospodarowania na użytkach rolnych </w:t>
      </w:r>
      <w:r>
        <w:t>mających powstawać odchodów zwierzęcych, w tym uwzględniając kompleks sorpcyjny gleby i potrzeby pokarmowe uprawianych roślin oraz uwzględniając zarówno aspekt zdrowia ludzi, zwierząt rolniczy jak i środowiska RDOŚ w Łodzi wskazał na konieczność zagospodarowania nawozu naturalnego zgodnie z obowiązującymi przepisami prawa.</w:t>
      </w:r>
    </w:p>
    <w:p w14:paraId="40BC7874" w14:textId="77777777" w:rsidR="00FE3B5E" w:rsidRDefault="00FE3B5E" w:rsidP="00FE3B5E">
      <w:pPr>
        <w:ind w:firstLine="708"/>
        <w:jc w:val="both"/>
      </w:pPr>
      <w:r>
        <w:t xml:space="preserve">Zaopatrzenie w wodę na etapie eksploatacji przedmiotowego przedsięwzięcia realizowane będzie z wodociągu publicznego. </w:t>
      </w:r>
    </w:p>
    <w:p w14:paraId="1965BF61" w14:textId="77777777" w:rsidR="00FE3B5E" w:rsidRDefault="00FE3B5E" w:rsidP="00FE3B5E">
      <w:pPr>
        <w:ind w:firstLine="708"/>
        <w:jc w:val="both"/>
      </w:pPr>
      <w:r>
        <w:t>W ramach planowanego przedsięwzięcia powstawać będą ścieki technologiczne i ścieki socjalno-bytowe, które gromadzone będą w planowanym podziemnym zbiorniku na ścieki. Po wypełnieniu zbiorników ww. ścieki wywożone będą pojazdami asenizacyjnymi uprawnionego podmiotu zewnętrznego do oczyszczalni ścieków.</w:t>
      </w:r>
    </w:p>
    <w:p w14:paraId="6F6B996B" w14:textId="77777777" w:rsidR="00FE3B5E" w:rsidRDefault="00FE3B5E" w:rsidP="00FE3B5E">
      <w:pPr>
        <w:ind w:firstLine="708"/>
        <w:jc w:val="both"/>
      </w:pPr>
      <w:r>
        <w:t>Czyszczenia pomieszczeń inwentarskich odbywać się będzie na sucho, zaś dezynfekcja powierzchni inwentarskich poprzez bielenie roztworem wapna gaszonego.</w:t>
      </w:r>
    </w:p>
    <w:p w14:paraId="0DE98C05" w14:textId="77777777" w:rsidR="00FE3B5E" w:rsidRDefault="00FE3B5E" w:rsidP="00FE3B5E">
      <w:pPr>
        <w:jc w:val="both"/>
      </w:pPr>
      <w:r>
        <w:tab/>
        <w:t>Na etapie funkcjonowania przedmiotowego przedsięwzięcia powstawać będą odpady wynikające z procesu technologicznego chowu bydła, procesów pomocniczych związanych z bieżącą eksploatacją budynków inwentarskich, w tym: opakowania po środkach służących do dezynfekcji pomieszczeń, zużyte elementy wynikające z eksploatacji oświetlenia, zużyte elementy powstające w wyniku bieżącej konserwacji i/lub naprawy, opakowania po zużytych środkach weterynaryjnych – związanych z profilaktycznym stanem kontrolowania dobrostanu zwierząt lub w innych przypadku przebudowa remont i modernizacja instalacji.</w:t>
      </w:r>
    </w:p>
    <w:p w14:paraId="53AD4FE4" w14:textId="7D52FFCC" w:rsidR="00FE3B5E" w:rsidRDefault="00FE3B5E" w:rsidP="00FE3B5E">
      <w:pPr>
        <w:ind w:firstLine="708"/>
        <w:jc w:val="both"/>
      </w:pPr>
      <w:r>
        <w:t xml:space="preserve">Zwłoki zwierząt inwentarskich przechowywane będą w szczelnym, zamkniętym kontenerze odbierane przez firmę posiadającą odpowiednie uprawnienia do transportu i utylizacji padliny, która odbierać będzie ten materiał </w:t>
      </w:r>
      <w:r w:rsidR="00094A19">
        <w:t>niezwłocznie,</w:t>
      </w:r>
      <w:r>
        <w:t xml:space="preserve"> czyli nie później niż 24 godziny od zgłoszenia w porze letniej i 48 godzin w okresie zimowym. Wytwarzane w wyniku funkcjonowania ocenianego przedsięwzięcia odpady, magazynowane będą w miejscach do tego celu przeznaczonych, zabezpieczonych przed dostępem osób trzecich oraz zwierząt, w sposób uniemożliwiający zmieszanie różnych rodzajów odpadów, z zachowaniem wymagań sanitarno-weterynaryjnych, w sposób niestwarzający zagrożenia dla środowiska, a następnie będą one odbierane systematycznie przez uprawnionych odbiorców poszczególnych odpadów. </w:t>
      </w:r>
    </w:p>
    <w:p w14:paraId="3ADEC0E2" w14:textId="77777777" w:rsidR="00FE3B5E" w:rsidRDefault="00FE3B5E" w:rsidP="00FE3B5E">
      <w:pPr>
        <w:ind w:firstLine="708"/>
        <w:jc w:val="both"/>
      </w:pPr>
      <w:r>
        <w:lastRenderedPageBreak/>
        <w:t>Na terenie przedmiotowej inwestycji powstawać będą wody opadowe i roztopowe w ilości. Założono, iż powstające wody opadowe zarówno z połaci dachowych, jak i z terenów utwardzonych (ze względu na niski ruch pojazdów) będą wodami czystymi i zostaną odprowadzone bezpośrednio do gruntu w obrębie działki wnioskodawcy.</w:t>
      </w:r>
    </w:p>
    <w:p w14:paraId="0E9A7CE4" w14:textId="77777777" w:rsidR="00FE3B5E" w:rsidRDefault="00FE3B5E" w:rsidP="00FE3B5E">
      <w:pPr>
        <w:ind w:firstLine="708"/>
        <w:jc w:val="both"/>
      </w:pPr>
      <w:r>
        <w:t>Na terenie inwestycyjnym źródłem zanieczyszczeń do powietrza będzie emisja zorganizowana związana z hodowlą bydła. Głównymi substancjami zanieczyszczającymi powietrze, które powstają w trakcie chowu bydła są amoniak i siarkowodór. Substancje te powstają w trakcie bakteryjnego rozkładu odchodów otworami wentylacyjnymi usuwane są do atmosfery. Ponadto innymi źródłami emisji pyłów i gazów do powietrza będzie ruch pojazdów. Należy wskazać, że przeprowadzone w raporcie oddziaływania planowanego przedsięwzięcia na środowisko obliczenia dotyczące emisji zanieczyszczeń do powietrza wykazały, iż dotrzymane zostaną normy jakości powietrza. Zatem należy uznać, że prawidłowa eksploatacja przedmiotowe przedsięwzięcie nie będzie powodować ponadnormatywnego oddziaływania w zakresie emisji do powietrza.</w:t>
      </w:r>
    </w:p>
    <w:p w14:paraId="57B5E1B0" w14:textId="77777777" w:rsidR="00FE3B5E" w:rsidRDefault="00FE3B5E" w:rsidP="00FE3B5E">
      <w:pPr>
        <w:ind w:firstLine="708"/>
        <w:jc w:val="both"/>
      </w:pPr>
      <w:r>
        <w:t>W ramach realizacji przedsięwzięcia planuje się zorganizowanie pasów zieleni izolacyjnej. Należy wskazać, że zgodnie z §13 z rozporządzeniem Ministra Rolnictwa i Rozwoju Wsi z 13 stycznia 2023 r. w sprawie warunków technicznych, jakim powinny odpowiadać budowle rolnicze i ich usytuowanie (Dz. U. z 2023 r., poz. 297) budowle rolnicze uciążliwe dla otoczenia, w szczególności z uwagi na zapylenie, zapachy lub wydzielanie się substancji toksycznych, powinny być odizolowane od przyległych terenów pasem zieleni złożonym z roślinności średnio i wysokopiennej.</w:t>
      </w:r>
    </w:p>
    <w:p w14:paraId="779FF2E1" w14:textId="34CCD828" w:rsidR="00FE3B5E" w:rsidRDefault="00FE3B5E" w:rsidP="00FE3B5E">
      <w:pPr>
        <w:ind w:firstLine="708"/>
        <w:jc w:val="both"/>
      </w:pPr>
      <w:r>
        <w:t xml:space="preserve">Eksploatacja obory, z uwagi na brak istotnych źródeł hałasu (zastosowanie </w:t>
      </w:r>
      <w:r w:rsidR="00D5502B">
        <w:t>wentylacji grawitacyjnej</w:t>
      </w:r>
      <w:r>
        <w:t>), nie będzie miała negatywnego wpływu na klimat akustyczny otoczenia.</w:t>
      </w:r>
    </w:p>
    <w:p w14:paraId="4E3588B0" w14:textId="77777777" w:rsidR="00FE3B5E" w:rsidRDefault="00FE3B5E" w:rsidP="00FE3B5E">
      <w:pPr>
        <w:ind w:firstLine="708"/>
        <w:jc w:val="both"/>
      </w:pPr>
      <w:r>
        <w:t>Faza likwidacji wiąże się z zaniechaniem produkcji zwierzęcej i rozbiórką budynków inwentarskich. Źródła oddziaływania tych czynności to podobnie jak w poprzednich fazach głównie emisja zanieczyszczeń do powietrza oraz wytwarzanie odpadów, które nieodpowiednio zagospodarowane mogą trwale wpłynąć na degradację środowiska w rejonie przedsięwzięcia.</w:t>
      </w:r>
    </w:p>
    <w:p w14:paraId="76C9B7F4" w14:textId="77777777" w:rsidR="00FE3B5E" w:rsidRDefault="00FE3B5E" w:rsidP="00FE3B5E">
      <w:pPr>
        <w:ind w:firstLine="708"/>
        <w:jc w:val="both"/>
      </w:pPr>
      <w:r>
        <w:t>W bezpośrednim sąsiedztwie miejsca planowanej inwestycji znajduje się rów melioracyjny, odprowadzający wodę z obszaru pól uprawnych. W związku z tym w sentencji niniejszego postanowienia wskazano na potrzebę prowadzenia prac inwestycyjnych w odległości nie mniejszej niż 20 m od tego rowu oraz zlokalizowania zaplecza budowy na terenie utwardzonym w północnej części działki inwestycyjnej. Ponadto określono minimalną odległości posadowienia planowanego, szczelnego zbiornika na gnojowicę i gnojówkę oraz płyty obornikowej.</w:t>
      </w:r>
    </w:p>
    <w:p w14:paraId="33A2FAAF" w14:textId="77777777" w:rsidR="00FE3B5E" w:rsidRDefault="00FE3B5E" w:rsidP="00FE3B5E">
      <w:pPr>
        <w:ind w:firstLine="708"/>
        <w:jc w:val="both"/>
      </w:pPr>
      <w:r>
        <w:t xml:space="preserve">Projektowane przedsięwzięcie zlokalizowane będzie poza obszarami chronionymi na podstawie ustawy z dnia 16 kwietnia 2004 r. o ochronie przyrody (Dz. U. z 2024 r. poz. 1478 ze </w:t>
      </w:r>
      <w:proofErr w:type="spellStart"/>
      <w:r>
        <w:t>zm</w:t>
      </w:r>
      <w:proofErr w:type="spellEnd"/>
      <w:r>
        <w:t>). Najbliżej zlokalizowaną formą ochrony przyrody są: użytek ekologiczny bez nazwy w przybliżonej odległości 1,8 km, Zespół Przyrodniczo–Krajobrazowy Parki Złoczewskie w przybliżonej odległości 3,9 km, rezerwat przyrody: Paza w przybliżonej odległości 5,4 km i Nowa Wieś w przybliżonej odległości 6,2 km oraz Brąszewicki Obszar Chronionego Krajobrazu w przybliżonej odległości 7,8 km.</w:t>
      </w:r>
    </w:p>
    <w:p w14:paraId="0E77ECE9" w14:textId="77777777" w:rsidR="00FE3B5E" w:rsidRDefault="00FE3B5E" w:rsidP="00FE3B5E">
      <w:pPr>
        <w:ind w:firstLine="708"/>
        <w:jc w:val="both"/>
      </w:pPr>
      <w:r>
        <w:t>Jednocześnie należy stwierdzić, że przedmiotowe przedsięwzięcie z uwagi na rodzaj, charakterystykę, skalę oraz usytuowanie rzeczonego przedsięwzięcia nie będzie miało znacząco negatywnego oddziaływania na cele ochrony, przedmioty ochrony, integralność i spójność sieci Obszarów Natura 2000, a zwłaszcza na najbliżej położony specjalny obszar ochrony siedlisk Torfowiska nad Prosną PLH100037 w przybliżonej odległości ok. 25,24 km.</w:t>
      </w:r>
    </w:p>
    <w:p w14:paraId="29C85840" w14:textId="77777777" w:rsidR="00FE3B5E" w:rsidRDefault="00FE3B5E" w:rsidP="00FE3B5E">
      <w:pPr>
        <w:ind w:firstLine="708"/>
        <w:jc w:val="both"/>
      </w:pPr>
      <w:r>
        <w:lastRenderedPageBreak/>
        <w:t>Z uwagi na położenie przedsięwzięcia w centralnej Polsce, nie ma ryzyka wystąpienia transgranicznego oddziaływania na środowisko. Przedsięwzięcie nie należy do zakładów stwarzających ryzyko wystąpienia poważnej awarii przemysłowej.</w:t>
      </w:r>
    </w:p>
    <w:p w14:paraId="43F6C34A" w14:textId="05EE4C2C" w:rsidR="00F11401" w:rsidRDefault="00FE3B5E" w:rsidP="00FE3B5E">
      <w:pPr>
        <w:ind w:firstLine="708"/>
        <w:jc w:val="both"/>
      </w:pPr>
      <w:r>
        <w:t>Mając powyższe na uwadze postanowiono jak w sentencji.</w:t>
      </w:r>
    </w:p>
    <w:p w14:paraId="4E88D3FC" w14:textId="77777777" w:rsidR="00EF7A91" w:rsidRDefault="00EF7A91" w:rsidP="00EF7A91">
      <w:bookmarkStart w:id="8" w:name="_Hlk93487896"/>
      <w:bookmarkEnd w:id="3"/>
    </w:p>
    <w:p w14:paraId="11F50E29" w14:textId="77777777" w:rsidR="00D5502B" w:rsidRDefault="00D5502B" w:rsidP="00EF7A91">
      <w:pPr>
        <w:jc w:val="center"/>
        <w:rPr>
          <w:b/>
          <w:bCs/>
        </w:rPr>
      </w:pPr>
    </w:p>
    <w:p w14:paraId="34C71790" w14:textId="3EAD1B17" w:rsidR="00EF7377" w:rsidRDefault="00EF7377" w:rsidP="00EF7A91">
      <w:pPr>
        <w:jc w:val="center"/>
        <w:rPr>
          <w:b/>
          <w:bCs/>
        </w:rPr>
      </w:pPr>
      <w:r w:rsidRPr="00EF7377">
        <w:rPr>
          <w:b/>
          <w:bCs/>
        </w:rPr>
        <w:t>P O U C Z E N I E</w:t>
      </w:r>
    </w:p>
    <w:p w14:paraId="49D4B8FB" w14:textId="4D397DFB" w:rsidR="00C00030" w:rsidRDefault="00EF7377" w:rsidP="00FE3B5E">
      <w:pPr>
        <w:ind w:firstLine="708"/>
        <w:jc w:val="both"/>
      </w:pPr>
      <w:r>
        <w:t xml:space="preserve">Od niniejszej decyzji przysługuje stronom odwołanie do Samorządowego Kolegium Odwoławczego w Sieradzu w terminie 14 dni od dnia doręczenia decyzji, za pośrednictwem Burmistrza Miasta Złoczewa. </w:t>
      </w:r>
      <w:bookmarkEnd w:id="8"/>
    </w:p>
    <w:p w14:paraId="14A86C39" w14:textId="1C4C8593" w:rsidR="00D5502B" w:rsidRDefault="00D5502B" w:rsidP="00D5502B">
      <w:pPr>
        <w:ind w:firstLine="708"/>
        <w:jc w:val="both"/>
      </w:pPr>
      <w:r>
        <w:t>Przed upływem terminu do wniesienia odwołania strona może zrzec się prawa do wniesienia odwołania wobec organu administracji publicznej, który wydał decyzję. Z dniem doręczenia organowi administracji publicznej oświadczenia o zrzeczeniu się prawa od wniesienia odwołania, decyzja staje się ostateczna i prawomocna.</w:t>
      </w:r>
    </w:p>
    <w:p w14:paraId="495DAAD1" w14:textId="03676556" w:rsidR="00F80224" w:rsidRDefault="00F80224" w:rsidP="00EF7377">
      <w:pPr>
        <w:jc w:val="both"/>
      </w:pPr>
    </w:p>
    <w:p w14:paraId="30A73E34" w14:textId="13459872" w:rsidR="000C7181" w:rsidRDefault="000C7181" w:rsidP="00EF7377">
      <w:pPr>
        <w:jc w:val="both"/>
      </w:pPr>
    </w:p>
    <w:p w14:paraId="6FF60C20" w14:textId="11505E79" w:rsidR="000C7181" w:rsidRDefault="000C7181" w:rsidP="00EF7377">
      <w:pPr>
        <w:jc w:val="both"/>
      </w:pPr>
    </w:p>
    <w:p w14:paraId="5344F630" w14:textId="6493EE93" w:rsidR="000C7181" w:rsidRDefault="000C7181" w:rsidP="00EF7377">
      <w:pPr>
        <w:jc w:val="both"/>
      </w:pPr>
    </w:p>
    <w:p w14:paraId="0BB67186" w14:textId="77777777" w:rsidR="00F11401" w:rsidRDefault="00F11401" w:rsidP="00EF7377">
      <w:pPr>
        <w:jc w:val="both"/>
      </w:pPr>
    </w:p>
    <w:p w14:paraId="2953E7DE" w14:textId="77777777" w:rsidR="00094A19" w:rsidRDefault="00094A19" w:rsidP="00EF7377">
      <w:pPr>
        <w:jc w:val="both"/>
      </w:pPr>
    </w:p>
    <w:p w14:paraId="078503A1" w14:textId="77777777" w:rsidR="00F11401" w:rsidRDefault="00F11401" w:rsidP="00EF7377">
      <w:pPr>
        <w:jc w:val="both"/>
      </w:pPr>
    </w:p>
    <w:p w14:paraId="44E16A8B" w14:textId="77777777" w:rsidR="00F11401" w:rsidRDefault="00F11401" w:rsidP="00EF7377">
      <w:pPr>
        <w:jc w:val="both"/>
      </w:pPr>
    </w:p>
    <w:p w14:paraId="098DA1BA" w14:textId="77777777" w:rsidR="00BA1912" w:rsidRDefault="00BA1912" w:rsidP="00EF7377">
      <w:pPr>
        <w:jc w:val="both"/>
      </w:pPr>
    </w:p>
    <w:p w14:paraId="140A2B31" w14:textId="17447035" w:rsidR="00EF7377" w:rsidRPr="00F80224" w:rsidRDefault="00EF7377" w:rsidP="00EF7377">
      <w:pPr>
        <w:jc w:val="both"/>
        <w:rPr>
          <w:i/>
          <w:iCs/>
          <w:sz w:val="18"/>
          <w:szCs w:val="18"/>
          <w:u w:val="single"/>
        </w:rPr>
      </w:pPr>
      <w:bookmarkStart w:id="9" w:name="_Hlk93487928"/>
      <w:r w:rsidRPr="00F80224">
        <w:rPr>
          <w:i/>
          <w:iCs/>
          <w:sz w:val="18"/>
          <w:szCs w:val="18"/>
          <w:u w:val="single"/>
        </w:rPr>
        <w:t>Załączniki:</w:t>
      </w:r>
    </w:p>
    <w:p w14:paraId="37914ED0" w14:textId="7E5EF73E" w:rsidR="00EF7377" w:rsidRPr="00F80224" w:rsidRDefault="00EF7377" w:rsidP="00EF7377">
      <w:pPr>
        <w:jc w:val="both"/>
        <w:rPr>
          <w:i/>
          <w:iCs/>
          <w:sz w:val="18"/>
          <w:szCs w:val="18"/>
        </w:rPr>
      </w:pPr>
      <w:r w:rsidRPr="00F80224">
        <w:rPr>
          <w:i/>
          <w:iCs/>
          <w:sz w:val="18"/>
          <w:szCs w:val="18"/>
        </w:rPr>
        <w:t xml:space="preserve">1. Charakterystyka przedsięwzięcia </w:t>
      </w:r>
    </w:p>
    <w:p w14:paraId="1C3FF8FE" w14:textId="021FE1E0" w:rsidR="00EF7377" w:rsidRPr="00F80224" w:rsidRDefault="00EF7377" w:rsidP="00EF7377">
      <w:pPr>
        <w:jc w:val="both"/>
        <w:rPr>
          <w:i/>
          <w:iCs/>
          <w:sz w:val="18"/>
          <w:szCs w:val="18"/>
          <w:u w:val="single"/>
        </w:rPr>
      </w:pPr>
      <w:r w:rsidRPr="00F80224">
        <w:rPr>
          <w:i/>
          <w:iCs/>
          <w:sz w:val="18"/>
          <w:szCs w:val="18"/>
          <w:u w:val="single"/>
        </w:rPr>
        <w:t>Otrzymują:</w:t>
      </w:r>
    </w:p>
    <w:p w14:paraId="1C28F7AA" w14:textId="157CCA6B" w:rsidR="00EF7377" w:rsidRPr="00F80224" w:rsidRDefault="00EF7377" w:rsidP="00EF7377">
      <w:pPr>
        <w:jc w:val="both"/>
        <w:rPr>
          <w:i/>
          <w:iCs/>
          <w:sz w:val="18"/>
          <w:szCs w:val="18"/>
        </w:rPr>
      </w:pPr>
      <w:r w:rsidRPr="00F80224">
        <w:rPr>
          <w:i/>
          <w:iCs/>
          <w:sz w:val="18"/>
          <w:szCs w:val="18"/>
        </w:rPr>
        <w:t xml:space="preserve">1. Inwestor </w:t>
      </w:r>
    </w:p>
    <w:p w14:paraId="69DD3ECC" w14:textId="2BF91E6E" w:rsidR="00EF7377" w:rsidRPr="00F80224" w:rsidRDefault="00EF7377" w:rsidP="00EF7377">
      <w:pPr>
        <w:jc w:val="both"/>
        <w:rPr>
          <w:i/>
          <w:iCs/>
          <w:sz w:val="18"/>
          <w:szCs w:val="18"/>
        </w:rPr>
      </w:pPr>
      <w:r w:rsidRPr="00F80224">
        <w:rPr>
          <w:i/>
          <w:iCs/>
          <w:sz w:val="18"/>
          <w:szCs w:val="18"/>
        </w:rPr>
        <w:t xml:space="preserve">2. a/a </w:t>
      </w:r>
    </w:p>
    <w:p w14:paraId="0F1127B9" w14:textId="6F6E2084" w:rsidR="00EF7377" w:rsidRPr="00F80224" w:rsidRDefault="00EF7377" w:rsidP="00EF7377">
      <w:pPr>
        <w:jc w:val="both"/>
        <w:rPr>
          <w:i/>
          <w:iCs/>
          <w:sz w:val="18"/>
          <w:szCs w:val="18"/>
          <w:u w:val="single"/>
        </w:rPr>
      </w:pPr>
      <w:r w:rsidRPr="00F80224">
        <w:rPr>
          <w:i/>
          <w:iCs/>
          <w:sz w:val="18"/>
          <w:szCs w:val="18"/>
          <w:u w:val="single"/>
        </w:rPr>
        <w:t xml:space="preserve">Do wiadomości: </w:t>
      </w:r>
    </w:p>
    <w:p w14:paraId="6EE26A40" w14:textId="0A504F3C" w:rsidR="00EF7377" w:rsidRPr="00F80224" w:rsidRDefault="00EF7377" w:rsidP="00EF7377">
      <w:pPr>
        <w:jc w:val="both"/>
        <w:rPr>
          <w:b/>
          <w:bCs/>
          <w:i/>
          <w:iCs/>
          <w:sz w:val="18"/>
          <w:szCs w:val="18"/>
        </w:rPr>
      </w:pPr>
      <w:r w:rsidRPr="00F80224">
        <w:rPr>
          <w:b/>
          <w:bCs/>
          <w:i/>
          <w:iCs/>
          <w:sz w:val="18"/>
          <w:szCs w:val="18"/>
        </w:rPr>
        <w:t>1. Regionalny Dyrektor Ochrony Środowiska w Łodzi</w:t>
      </w:r>
    </w:p>
    <w:p w14:paraId="45FC67CB" w14:textId="4B94250B" w:rsidR="00EF7377" w:rsidRPr="00F80224" w:rsidRDefault="00EF7377" w:rsidP="00EF7377">
      <w:pPr>
        <w:jc w:val="both"/>
        <w:rPr>
          <w:i/>
          <w:iCs/>
          <w:sz w:val="18"/>
          <w:szCs w:val="18"/>
        </w:rPr>
      </w:pPr>
      <w:r w:rsidRPr="00F80224">
        <w:rPr>
          <w:i/>
          <w:iCs/>
          <w:sz w:val="18"/>
          <w:szCs w:val="18"/>
        </w:rPr>
        <w:t xml:space="preserve">ul. Traugutta 25, 90-113 Łódź, </w:t>
      </w:r>
    </w:p>
    <w:p w14:paraId="0D5DF961" w14:textId="69F39515" w:rsidR="00EF7377" w:rsidRPr="00F80224" w:rsidRDefault="00EF7377" w:rsidP="00EF7377">
      <w:pPr>
        <w:jc w:val="both"/>
        <w:rPr>
          <w:b/>
          <w:bCs/>
          <w:i/>
          <w:iCs/>
          <w:sz w:val="18"/>
          <w:szCs w:val="18"/>
        </w:rPr>
      </w:pPr>
      <w:r w:rsidRPr="00F80224">
        <w:rPr>
          <w:b/>
          <w:bCs/>
          <w:i/>
          <w:iCs/>
          <w:sz w:val="18"/>
          <w:szCs w:val="18"/>
        </w:rPr>
        <w:t>2. Państwowy Powiatow</w:t>
      </w:r>
      <w:r w:rsidR="006F79D3">
        <w:rPr>
          <w:b/>
          <w:bCs/>
          <w:i/>
          <w:iCs/>
          <w:sz w:val="18"/>
          <w:szCs w:val="18"/>
        </w:rPr>
        <w:t>y</w:t>
      </w:r>
      <w:r w:rsidRPr="00F80224">
        <w:rPr>
          <w:b/>
          <w:bCs/>
          <w:i/>
          <w:iCs/>
          <w:sz w:val="18"/>
          <w:szCs w:val="18"/>
        </w:rPr>
        <w:t xml:space="preserve"> Inspektora</w:t>
      </w:r>
      <w:r w:rsidR="006F79D3">
        <w:rPr>
          <w:b/>
          <w:bCs/>
          <w:i/>
          <w:iCs/>
          <w:sz w:val="18"/>
          <w:szCs w:val="18"/>
        </w:rPr>
        <w:t>t</w:t>
      </w:r>
      <w:r w:rsidRPr="00F80224">
        <w:rPr>
          <w:b/>
          <w:bCs/>
          <w:i/>
          <w:iCs/>
          <w:sz w:val="18"/>
          <w:szCs w:val="18"/>
        </w:rPr>
        <w:t xml:space="preserve"> Sanitarnego w Sieradzu</w:t>
      </w:r>
    </w:p>
    <w:p w14:paraId="499A4363" w14:textId="5A506370" w:rsidR="00EF7377" w:rsidRPr="00F80224" w:rsidRDefault="00EF7377" w:rsidP="00EF7377">
      <w:pPr>
        <w:jc w:val="both"/>
        <w:rPr>
          <w:i/>
          <w:iCs/>
          <w:sz w:val="18"/>
          <w:szCs w:val="18"/>
        </w:rPr>
      </w:pPr>
      <w:r w:rsidRPr="00F80224">
        <w:rPr>
          <w:i/>
          <w:iCs/>
          <w:sz w:val="18"/>
          <w:szCs w:val="18"/>
        </w:rPr>
        <w:t>ul. POW 52, 98-200 Sieradz,</w:t>
      </w:r>
    </w:p>
    <w:p w14:paraId="5903A7E9" w14:textId="638BE38F" w:rsidR="00EF7377" w:rsidRPr="00F80224" w:rsidRDefault="00EF7377" w:rsidP="00EF7377">
      <w:pPr>
        <w:jc w:val="both"/>
        <w:rPr>
          <w:b/>
          <w:bCs/>
          <w:i/>
          <w:iCs/>
          <w:sz w:val="18"/>
          <w:szCs w:val="18"/>
        </w:rPr>
      </w:pPr>
      <w:r w:rsidRPr="00F80224">
        <w:rPr>
          <w:b/>
          <w:bCs/>
          <w:i/>
          <w:iCs/>
          <w:sz w:val="18"/>
          <w:szCs w:val="18"/>
        </w:rPr>
        <w:t xml:space="preserve">3. </w:t>
      </w:r>
      <w:r w:rsidR="00461BCE" w:rsidRPr="00461BCE">
        <w:rPr>
          <w:b/>
          <w:bCs/>
          <w:i/>
          <w:iCs/>
          <w:sz w:val="18"/>
          <w:szCs w:val="18"/>
        </w:rPr>
        <w:t>Regionaln</w:t>
      </w:r>
      <w:r w:rsidR="00461BCE">
        <w:rPr>
          <w:b/>
          <w:bCs/>
          <w:i/>
          <w:iCs/>
          <w:sz w:val="18"/>
          <w:szCs w:val="18"/>
        </w:rPr>
        <w:t>y</w:t>
      </w:r>
      <w:r w:rsidR="00461BCE" w:rsidRPr="00461BCE">
        <w:rPr>
          <w:b/>
          <w:bCs/>
          <w:i/>
          <w:iCs/>
          <w:sz w:val="18"/>
          <w:szCs w:val="18"/>
        </w:rPr>
        <w:t xml:space="preserve"> Zarzą</w:t>
      </w:r>
      <w:r w:rsidR="00461BCE">
        <w:rPr>
          <w:b/>
          <w:bCs/>
          <w:i/>
          <w:iCs/>
          <w:sz w:val="18"/>
          <w:szCs w:val="18"/>
        </w:rPr>
        <w:t>d</w:t>
      </w:r>
      <w:r w:rsidR="00461BCE" w:rsidRPr="00461BCE">
        <w:rPr>
          <w:b/>
          <w:bCs/>
          <w:i/>
          <w:iCs/>
          <w:sz w:val="18"/>
          <w:szCs w:val="18"/>
        </w:rPr>
        <w:t xml:space="preserve"> Gospodarki Wodnej Wód Polskich w Poznaniu</w:t>
      </w:r>
    </w:p>
    <w:bookmarkEnd w:id="9"/>
    <w:p w14:paraId="41931E15" w14:textId="5CADD920" w:rsidR="00461BCE" w:rsidRPr="00461BCE" w:rsidRDefault="00461BCE" w:rsidP="00461BCE">
      <w:pPr>
        <w:jc w:val="both"/>
        <w:rPr>
          <w:i/>
          <w:iCs/>
          <w:sz w:val="18"/>
          <w:szCs w:val="18"/>
        </w:rPr>
      </w:pPr>
      <w:r w:rsidRPr="00461BCE">
        <w:rPr>
          <w:i/>
          <w:iCs/>
          <w:sz w:val="18"/>
          <w:szCs w:val="18"/>
        </w:rPr>
        <w:t xml:space="preserve">ul. Chlebowa 4/8, 61-003 Poznań </w:t>
      </w:r>
    </w:p>
    <w:p w14:paraId="1148EA81" w14:textId="696CD699" w:rsidR="00EF7377" w:rsidRPr="000C7181" w:rsidRDefault="00EF7377" w:rsidP="00EF7377">
      <w:pPr>
        <w:jc w:val="both"/>
        <w:rPr>
          <w:i/>
          <w:iCs/>
          <w:sz w:val="18"/>
          <w:szCs w:val="18"/>
        </w:rPr>
      </w:pPr>
    </w:p>
    <w:sectPr w:rsidR="00EF7377" w:rsidRPr="000C7181" w:rsidSect="00E31187">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4D8D" w14:textId="77777777" w:rsidR="008101C7" w:rsidRDefault="008101C7" w:rsidP="00D563BB">
      <w:pPr>
        <w:spacing w:after="0" w:line="240" w:lineRule="auto"/>
      </w:pPr>
      <w:r>
        <w:separator/>
      </w:r>
    </w:p>
  </w:endnote>
  <w:endnote w:type="continuationSeparator" w:id="0">
    <w:p w14:paraId="074369A9" w14:textId="77777777" w:rsidR="008101C7" w:rsidRDefault="008101C7" w:rsidP="00D5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764222"/>
      <w:docPartObj>
        <w:docPartGallery w:val="Page Numbers (Bottom of Page)"/>
        <w:docPartUnique/>
      </w:docPartObj>
    </w:sdtPr>
    <w:sdtContent>
      <w:p w14:paraId="78D32670" w14:textId="7A0EEB70" w:rsidR="004A094C" w:rsidRDefault="004A094C">
        <w:pPr>
          <w:pStyle w:val="Stopka"/>
          <w:jc w:val="center"/>
        </w:pPr>
        <w:r>
          <w:fldChar w:fldCharType="begin"/>
        </w:r>
        <w:r>
          <w:instrText>PAGE   \* MERGEFORMAT</w:instrText>
        </w:r>
        <w:r>
          <w:fldChar w:fldCharType="separate"/>
        </w:r>
        <w:r>
          <w:t>2</w:t>
        </w:r>
        <w:r>
          <w:fldChar w:fldCharType="end"/>
        </w:r>
      </w:p>
    </w:sdtContent>
  </w:sdt>
  <w:p w14:paraId="0961E031" w14:textId="77777777" w:rsidR="004A094C" w:rsidRDefault="004A09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EC84" w14:textId="77777777" w:rsidR="008101C7" w:rsidRDefault="008101C7" w:rsidP="00D563BB">
      <w:pPr>
        <w:spacing w:after="0" w:line="240" w:lineRule="auto"/>
      </w:pPr>
      <w:r>
        <w:separator/>
      </w:r>
    </w:p>
  </w:footnote>
  <w:footnote w:type="continuationSeparator" w:id="0">
    <w:p w14:paraId="2E19038F" w14:textId="77777777" w:rsidR="008101C7" w:rsidRDefault="008101C7" w:rsidP="00D56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ED"/>
    <w:multiLevelType w:val="hybridMultilevel"/>
    <w:tmpl w:val="618CAD1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C34F8"/>
    <w:multiLevelType w:val="hybridMultilevel"/>
    <w:tmpl w:val="8D4056F0"/>
    <w:lvl w:ilvl="0" w:tplc="63A657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0761C7"/>
    <w:multiLevelType w:val="hybridMultilevel"/>
    <w:tmpl w:val="92D0DB26"/>
    <w:lvl w:ilvl="0" w:tplc="63A657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8B351F"/>
    <w:multiLevelType w:val="hybridMultilevel"/>
    <w:tmpl w:val="22EC2B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4A57660"/>
    <w:multiLevelType w:val="hybridMultilevel"/>
    <w:tmpl w:val="4A32CAE0"/>
    <w:lvl w:ilvl="0" w:tplc="63A657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331C83"/>
    <w:multiLevelType w:val="hybridMultilevel"/>
    <w:tmpl w:val="7228F46E"/>
    <w:lvl w:ilvl="0" w:tplc="BF9E91E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941059"/>
    <w:multiLevelType w:val="hybridMultilevel"/>
    <w:tmpl w:val="C1160F6A"/>
    <w:lvl w:ilvl="0" w:tplc="63A657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74D1D0F"/>
    <w:multiLevelType w:val="hybridMultilevel"/>
    <w:tmpl w:val="229AE194"/>
    <w:lvl w:ilvl="0" w:tplc="63A657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814068"/>
    <w:multiLevelType w:val="hybridMultilevel"/>
    <w:tmpl w:val="A4E0A6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70A23A6B"/>
    <w:multiLevelType w:val="hybridMultilevel"/>
    <w:tmpl w:val="3F8C4768"/>
    <w:lvl w:ilvl="0" w:tplc="0CF42A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65294446">
    <w:abstractNumId w:val="5"/>
  </w:num>
  <w:num w:numId="2" w16cid:durableId="370687484">
    <w:abstractNumId w:val="0"/>
  </w:num>
  <w:num w:numId="3" w16cid:durableId="134446233">
    <w:abstractNumId w:val="8"/>
  </w:num>
  <w:num w:numId="4" w16cid:durableId="1285841679">
    <w:abstractNumId w:val="9"/>
  </w:num>
  <w:num w:numId="5" w16cid:durableId="794253508">
    <w:abstractNumId w:val="3"/>
  </w:num>
  <w:num w:numId="6" w16cid:durableId="1775133062">
    <w:abstractNumId w:val="2"/>
  </w:num>
  <w:num w:numId="7" w16cid:durableId="68963876">
    <w:abstractNumId w:val="1"/>
  </w:num>
  <w:num w:numId="8" w16cid:durableId="1597783778">
    <w:abstractNumId w:val="4"/>
  </w:num>
  <w:num w:numId="9" w16cid:durableId="53165971">
    <w:abstractNumId w:val="6"/>
  </w:num>
  <w:num w:numId="10" w16cid:durableId="95016290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40"/>
    <w:rsid w:val="00003FF0"/>
    <w:rsid w:val="0000431A"/>
    <w:rsid w:val="00014632"/>
    <w:rsid w:val="000159F3"/>
    <w:rsid w:val="00015A80"/>
    <w:rsid w:val="00016BEE"/>
    <w:rsid w:val="00023011"/>
    <w:rsid w:val="00030E2D"/>
    <w:rsid w:val="00037396"/>
    <w:rsid w:val="0004226A"/>
    <w:rsid w:val="000425FC"/>
    <w:rsid w:val="0004464C"/>
    <w:rsid w:val="00044797"/>
    <w:rsid w:val="00045C92"/>
    <w:rsid w:val="0004698D"/>
    <w:rsid w:val="00053B3B"/>
    <w:rsid w:val="00054F3C"/>
    <w:rsid w:val="000636C4"/>
    <w:rsid w:val="000713A6"/>
    <w:rsid w:val="00083F18"/>
    <w:rsid w:val="00085D5E"/>
    <w:rsid w:val="00086203"/>
    <w:rsid w:val="00087529"/>
    <w:rsid w:val="00094A19"/>
    <w:rsid w:val="00095FA1"/>
    <w:rsid w:val="000A1E96"/>
    <w:rsid w:val="000A200C"/>
    <w:rsid w:val="000A3413"/>
    <w:rsid w:val="000A52DD"/>
    <w:rsid w:val="000A542D"/>
    <w:rsid w:val="000A55BC"/>
    <w:rsid w:val="000B204C"/>
    <w:rsid w:val="000B29C2"/>
    <w:rsid w:val="000B6283"/>
    <w:rsid w:val="000B70E1"/>
    <w:rsid w:val="000C4536"/>
    <w:rsid w:val="000C5A31"/>
    <w:rsid w:val="000C7181"/>
    <w:rsid w:val="000C7895"/>
    <w:rsid w:val="000D5160"/>
    <w:rsid w:val="000E4F09"/>
    <w:rsid w:val="000F029C"/>
    <w:rsid w:val="00101D70"/>
    <w:rsid w:val="001069CA"/>
    <w:rsid w:val="00116111"/>
    <w:rsid w:val="00120B86"/>
    <w:rsid w:val="001210D3"/>
    <w:rsid w:val="001259C7"/>
    <w:rsid w:val="0012636C"/>
    <w:rsid w:val="001333F2"/>
    <w:rsid w:val="00134737"/>
    <w:rsid w:val="00135EF2"/>
    <w:rsid w:val="001420EF"/>
    <w:rsid w:val="00143551"/>
    <w:rsid w:val="001462DD"/>
    <w:rsid w:val="00150523"/>
    <w:rsid w:val="0015379D"/>
    <w:rsid w:val="0016354B"/>
    <w:rsid w:val="001647F6"/>
    <w:rsid w:val="001656EA"/>
    <w:rsid w:val="00170C9D"/>
    <w:rsid w:val="0017151B"/>
    <w:rsid w:val="00171551"/>
    <w:rsid w:val="001733BA"/>
    <w:rsid w:val="00183F96"/>
    <w:rsid w:val="00197EEF"/>
    <w:rsid w:val="001A1059"/>
    <w:rsid w:val="001A49B1"/>
    <w:rsid w:val="001A74C6"/>
    <w:rsid w:val="001A7944"/>
    <w:rsid w:val="001B2E94"/>
    <w:rsid w:val="001B3226"/>
    <w:rsid w:val="001B3FC9"/>
    <w:rsid w:val="001B462C"/>
    <w:rsid w:val="001C3718"/>
    <w:rsid w:val="001C6E0A"/>
    <w:rsid w:val="001D013E"/>
    <w:rsid w:val="001E32E8"/>
    <w:rsid w:val="001E42E4"/>
    <w:rsid w:val="001F45EA"/>
    <w:rsid w:val="00216654"/>
    <w:rsid w:val="00220891"/>
    <w:rsid w:val="00221FE7"/>
    <w:rsid w:val="00226EE2"/>
    <w:rsid w:val="00227F5B"/>
    <w:rsid w:val="002309C5"/>
    <w:rsid w:val="00231520"/>
    <w:rsid w:val="0023647C"/>
    <w:rsid w:val="002364D8"/>
    <w:rsid w:val="00236569"/>
    <w:rsid w:val="00237099"/>
    <w:rsid w:val="002402C9"/>
    <w:rsid w:val="0024134C"/>
    <w:rsid w:val="0024345C"/>
    <w:rsid w:val="0024473F"/>
    <w:rsid w:val="00245365"/>
    <w:rsid w:val="00245542"/>
    <w:rsid w:val="00246AB9"/>
    <w:rsid w:val="00246C52"/>
    <w:rsid w:val="002512D9"/>
    <w:rsid w:val="00252453"/>
    <w:rsid w:val="00254381"/>
    <w:rsid w:val="0027343C"/>
    <w:rsid w:val="00294C4D"/>
    <w:rsid w:val="00296538"/>
    <w:rsid w:val="002A2FEB"/>
    <w:rsid w:val="002A5B91"/>
    <w:rsid w:val="002B11A9"/>
    <w:rsid w:val="002B640F"/>
    <w:rsid w:val="002B702D"/>
    <w:rsid w:val="002C2790"/>
    <w:rsid w:val="002C6F46"/>
    <w:rsid w:val="002D4D91"/>
    <w:rsid w:val="002D5125"/>
    <w:rsid w:val="002D5745"/>
    <w:rsid w:val="002E0AF5"/>
    <w:rsid w:val="002E1E40"/>
    <w:rsid w:val="002E406E"/>
    <w:rsid w:val="002E4616"/>
    <w:rsid w:val="002E7CD1"/>
    <w:rsid w:val="003045B4"/>
    <w:rsid w:val="0030551B"/>
    <w:rsid w:val="00310D84"/>
    <w:rsid w:val="003145F6"/>
    <w:rsid w:val="00316097"/>
    <w:rsid w:val="00326F0F"/>
    <w:rsid w:val="00330C0E"/>
    <w:rsid w:val="00333C32"/>
    <w:rsid w:val="00336300"/>
    <w:rsid w:val="003449C5"/>
    <w:rsid w:val="003452B8"/>
    <w:rsid w:val="00357E6F"/>
    <w:rsid w:val="00371554"/>
    <w:rsid w:val="00372A36"/>
    <w:rsid w:val="00373F80"/>
    <w:rsid w:val="00376235"/>
    <w:rsid w:val="00380584"/>
    <w:rsid w:val="00385B8A"/>
    <w:rsid w:val="003868DF"/>
    <w:rsid w:val="0039075E"/>
    <w:rsid w:val="003907D5"/>
    <w:rsid w:val="00392EF5"/>
    <w:rsid w:val="00394DBF"/>
    <w:rsid w:val="00395E06"/>
    <w:rsid w:val="003B07C8"/>
    <w:rsid w:val="003B1505"/>
    <w:rsid w:val="003C1E47"/>
    <w:rsid w:val="003C3226"/>
    <w:rsid w:val="003D165D"/>
    <w:rsid w:val="003F278D"/>
    <w:rsid w:val="004004F4"/>
    <w:rsid w:val="00400F86"/>
    <w:rsid w:val="004043EE"/>
    <w:rsid w:val="00410404"/>
    <w:rsid w:val="004125CC"/>
    <w:rsid w:val="00420C95"/>
    <w:rsid w:val="004223B1"/>
    <w:rsid w:val="004232B6"/>
    <w:rsid w:val="0042336F"/>
    <w:rsid w:val="00430753"/>
    <w:rsid w:val="004332A7"/>
    <w:rsid w:val="004402A2"/>
    <w:rsid w:val="00446671"/>
    <w:rsid w:val="0046082A"/>
    <w:rsid w:val="00461811"/>
    <w:rsid w:val="00461BCE"/>
    <w:rsid w:val="004631A5"/>
    <w:rsid w:val="004668AB"/>
    <w:rsid w:val="00466E97"/>
    <w:rsid w:val="004778A5"/>
    <w:rsid w:val="00480A95"/>
    <w:rsid w:val="00480BCA"/>
    <w:rsid w:val="00483DEA"/>
    <w:rsid w:val="0049015C"/>
    <w:rsid w:val="0049136B"/>
    <w:rsid w:val="00492E2F"/>
    <w:rsid w:val="00493CA7"/>
    <w:rsid w:val="00496795"/>
    <w:rsid w:val="00496CB1"/>
    <w:rsid w:val="004A0625"/>
    <w:rsid w:val="004A094C"/>
    <w:rsid w:val="004A572D"/>
    <w:rsid w:val="004B0F53"/>
    <w:rsid w:val="004B1698"/>
    <w:rsid w:val="004B1AFF"/>
    <w:rsid w:val="004C4030"/>
    <w:rsid w:val="004D2BB3"/>
    <w:rsid w:val="004D75C0"/>
    <w:rsid w:val="004E34BE"/>
    <w:rsid w:val="004F37CF"/>
    <w:rsid w:val="004F5798"/>
    <w:rsid w:val="004F57E3"/>
    <w:rsid w:val="00500CAB"/>
    <w:rsid w:val="005012CD"/>
    <w:rsid w:val="00501FB2"/>
    <w:rsid w:val="00502B3E"/>
    <w:rsid w:val="00503E8B"/>
    <w:rsid w:val="00506FD6"/>
    <w:rsid w:val="00531F08"/>
    <w:rsid w:val="005331ED"/>
    <w:rsid w:val="00537F06"/>
    <w:rsid w:val="00544AC3"/>
    <w:rsid w:val="0055340B"/>
    <w:rsid w:val="00555C6B"/>
    <w:rsid w:val="00556E9C"/>
    <w:rsid w:val="00557EB4"/>
    <w:rsid w:val="005638C4"/>
    <w:rsid w:val="005642B7"/>
    <w:rsid w:val="00567F95"/>
    <w:rsid w:val="0057218D"/>
    <w:rsid w:val="00573B4C"/>
    <w:rsid w:val="00587083"/>
    <w:rsid w:val="00593174"/>
    <w:rsid w:val="005B1327"/>
    <w:rsid w:val="005B19F2"/>
    <w:rsid w:val="005B3E15"/>
    <w:rsid w:val="005B4808"/>
    <w:rsid w:val="005B6748"/>
    <w:rsid w:val="005C6164"/>
    <w:rsid w:val="005C772C"/>
    <w:rsid w:val="005E3AE8"/>
    <w:rsid w:val="005E5D5B"/>
    <w:rsid w:val="005F2D98"/>
    <w:rsid w:val="005F2E3D"/>
    <w:rsid w:val="006052FF"/>
    <w:rsid w:val="00607CB9"/>
    <w:rsid w:val="00616999"/>
    <w:rsid w:val="00620340"/>
    <w:rsid w:val="00621CCB"/>
    <w:rsid w:val="006224A4"/>
    <w:rsid w:val="00635A49"/>
    <w:rsid w:val="006407B8"/>
    <w:rsid w:val="006409A8"/>
    <w:rsid w:val="00644F15"/>
    <w:rsid w:val="006467DB"/>
    <w:rsid w:val="00646E02"/>
    <w:rsid w:val="00660D5A"/>
    <w:rsid w:val="00670D98"/>
    <w:rsid w:val="00677128"/>
    <w:rsid w:val="00680F8D"/>
    <w:rsid w:val="00681E98"/>
    <w:rsid w:val="0068367C"/>
    <w:rsid w:val="00687E29"/>
    <w:rsid w:val="00692D5F"/>
    <w:rsid w:val="0069435F"/>
    <w:rsid w:val="006A0D62"/>
    <w:rsid w:val="006B5AF5"/>
    <w:rsid w:val="006D2732"/>
    <w:rsid w:val="006D5649"/>
    <w:rsid w:val="006E2DDB"/>
    <w:rsid w:val="006E2F72"/>
    <w:rsid w:val="006E7E21"/>
    <w:rsid w:val="006F007C"/>
    <w:rsid w:val="006F2A9D"/>
    <w:rsid w:val="006F5D4F"/>
    <w:rsid w:val="006F6CB4"/>
    <w:rsid w:val="006F79D3"/>
    <w:rsid w:val="00707B15"/>
    <w:rsid w:val="00711018"/>
    <w:rsid w:val="0071622E"/>
    <w:rsid w:val="00732F09"/>
    <w:rsid w:val="00737EF8"/>
    <w:rsid w:val="00743720"/>
    <w:rsid w:val="00744F3C"/>
    <w:rsid w:val="00746ACF"/>
    <w:rsid w:val="00756F97"/>
    <w:rsid w:val="00762925"/>
    <w:rsid w:val="00764A9C"/>
    <w:rsid w:val="0077057C"/>
    <w:rsid w:val="007759A9"/>
    <w:rsid w:val="00782C67"/>
    <w:rsid w:val="00790349"/>
    <w:rsid w:val="00791184"/>
    <w:rsid w:val="007932A1"/>
    <w:rsid w:val="00794D02"/>
    <w:rsid w:val="00796307"/>
    <w:rsid w:val="007A4ACD"/>
    <w:rsid w:val="007C0379"/>
    <w:rsid w:val="007C2DF9"/>
    <w:rsid w:val="007C336B"/>
    <w:rsid w:val="007C4A2E"/>
    <w:rsid w:val="007E1D75"/>
    <w:rsid w:val="007E2B30"/>
    <w:rsid w:val="007E32D1"/>
    <w:rsid w:val="007E5B1F"/>
    <w:rsid w:val="007E6E52"/>
    <w:rsid w:val="007F000B"/>
    <w:rsid w:val="007F345A"/>
    <w:rsid w:val="007F4DED"/>
    <w:rsid w:val="007F5253"/>
    <w:rsid w:val="007F5608"/>
    <w:rsid w:val="0080146A"/>
    <w:rsid w:val="00801F52"/>
    <w:rsid w:val="008045D8"/>
    <w:rsid w:val="00804DB4"/>
    <w:rsid w:val="008101C7"/>
    <w:rsid w:val="008165BA"/>
    <w:rsid w:val="008172F2"/>
    <w:rsid w:val="00821C00"/>
    <w:rsid w:val="0082338B"/>
    <w:rsid w:val="00827C37"/>
    <w:rsid w:val="00834D09"/>
    <w:rsid w:val="008352A6"/>
    <w:rsid w:val="008363AB"/>
    <w:rsid w:val="008366E3"/>
    <w:rsid w:val="0083719C"/>
    <w:rsid w:val="008412E4"/>
    <w:rsid w:val="00850662"/>
    <w:rsid w:val="00851144"/>
    <w:rsid w:val="00855DD8"/>
    <w:rsid w:val="008563EA"/>
    <w:rsid w:val="008579C6"/>
    <w:rsid w:val="00857F1A"/>
    <w:rsid w:val="00860DB0"/>
    <w:rsid w:val="00861DB1"/>
    <w:rsid w:val="008627BA"/>
    <w:rsid w:val="008810AE"/>
    <w:rsid w:val="00884CC9"/>
    <w:rsid w:val="00885B63"/>
    <w:rsid w:val="00886C83"/>
    <w:rsid w:val="0089217B"/>
    <w:rsid w:val="0089224C"/>
    <w:rsid w:val="00894CED"/>
    <w:rsid w:val="00895118"/>
    <w:rsid w:val="008A2CC6"/>
    <w:rsid w:val="008A5B40"/>
    <w:rsid w:val="008A6DBE"/>
    <w:rsid w:val="008A7DF5"/>
    <w:rsid w:val="008B7B25"/>
    <w:rsid w:val="008C0722"/>
    <w:rsid w:val="008C12F3"/>
    <w:rsid w:val="008C595A"/>
    <w:rsid w:val="008C60AC"/>
    <w:rsid w:val="008D2E10"/>
    <w:rsid w:val="008D4056"/>
    <w:rsid w:val="008E0C69"/>
    <w:rsid w:val="008E3EFC"/>
    <w:rsid w:val="008F286F"/>
    <w:rsid w:val="008F5BEC"/>
    <w:rsid w:val="0090530C"/>
    <w:rsid w:val="009122AA"/>
    <w:rsid w:val="00915C12"/>
    <w:rsid w:val="0092198D"/>
    <w:rsid w:val="00922F2E"/>
    <w:rsid w:val="00930175"/>
    <w:rsid w:val="009475DB"/>
    <w:rsid w:val="00953607"/>
    <w:rsid w:val="00960E2B"/>
    <w:rsid w:val="00963C55"/>
    <w:rsid w:val="00970038"/>
    <w:rsid w:val="00970377"/>
    <w:rsid w:val="00972CEE"/>
    <w:rsid w:val="00976820"/>
    <w:rsid w:val="00980CBE"/>
    <w:rsid w:val="00982135"/>
    <w:rsid w:val="00993E1E"/>
    <w:rsid w:val="00994C5B"/>
    <w:rsid w:val="009A31CF"/>
    <w:rsid w:val="009A3D7D"/>
    <w:rsid w:val="009A67DC"/>
    <w:rsid w:val="009A73A7"/>
    <w:rsid w:val="009A7C4E"/>
    <w:rsid w:val="009B60AE"/>
    <w:rsid w:val="009B62F2"/>
    <w:rsid w:val="009C0EE0"/>
    <w:rsid w:val="009C3910"/>
    <w:rsid w:val="009E3869"/>
    <w:rsid w:val="009E7A1E"/>
    <w:rsid w:val="009F385B"/>
    <w:rsid w:val="009F5BD2"/>
    <w:rsid w:val="00A0364C"/>
    <w:rsid w:val="00A04784"/>
    <w:rsid w:val="00A1417F"/>
    <w:rsid w:val="00A21857"/>
    <w:rsid w:val="00A33984"/>
    <w:rsid w:val="00A36BCA"/>
    <w:rsid w:val="00A40D67"/>
    <w:rsid w:val="00A4105C"/>
    <w:rsid w:val="00A44056"/>
    <w:rsid w:val="00A51150"/>
    <w:rsid w:val="00A51D2A"/>
    <w:rsid w:val="00A52219"/>
    <w:rsid w:val="00A67FFD"/>
    <w:rsid w:val="00A71F90"/>
    <w:rsid w:val="00A727CC"/>
    <w:rsid w:val="00A81EA5"/>
    <w:rsid w:val="00A838E4"/>
    <w:rsid w:val="00A90D49"/>
    <w:rsid w:val="00AA06B4"/>
    <w:rsid w:val="00AB03CE"/>
    <w:rsid w:val="00AB054E"/>
    <w:rsid w:val="00AB0DFE"/>
    <w:rsid w:val="00AB59A7"/>
    <w:rsid w:val="00AB5E94"/>
    <w:rsid w:val="00AC2FF6"/>
    <w:rsid w:val="00AC5945"/>
    <w:rsid w:val="00AD3738"/>
    <w:rsid w:val="00AE192B"/>
    <w:rsid w:val="00AE2D8B"/>
    <w:rsid w:val="00AE42D3"/>
    <w:rsid w:val="00B02577"/>
    <w:rsid w:val="00B065ED"/>
    <w:rsid w:val="00B120C7"/>
    <w:rsid w:val="00B32069"/>
    <w:rsid w:val="00B3673B"/>
    <w:rsid w:val="00B42189"/>
    <w:rsid w:val="00B426BF"/>
    <w:rsid w:val="00B50C84"/>
    <w:rsid w:val="00B524C9"/>
    <w:rsid w:val="00B61EA5"/>
    <w:rsid w:val="00B63EAB"/>
    <w:rsid w:val="00B65582"/>
    <w:rsid w:val="00B66711"/>
    <w:rsid w:val="00B71253"/>
    <w:rsid w:val="00B7402B"/>
    <w:rsid w:val="00B81158"/>
    <w:rsid w:val="00B81CB7"/>
    <w:rsid w:val="00B81D6D"/>
    <w:rsid w:val="00B8250C"/>
    <w:rsid w:val="00B83DA8"/>
    <w:rsid w:val="00B87CA6"/>
    <w:rsid w:val="00B91FCD"/>
    <w:rsid w:val="00B93F97"/>
    <w:rsid w:val="00BA168B"/>
    <w:rsid w:val="00BA1912"/>
    <w:rsid w:val="00BA56C4"/>
    <w:rsid w:val="00BB166D"/>
    <w:rsid w:val="00BB2E69"/>
    <w:rsid w:val="00BC1198"/>
    <w:rsid w:val="00BC1905"/>
    <w:rsid w:val="00BD2930"/>
    <w:rsid w:val="00BE292A"/>
    <w:rsid w:val="00BF013D"/>
    <w:rsid w:val="00C00030"/>
    <w:rsid w:val="00C0429D"/>
    <w:rsid w:val="00C05290"/>
    <w:rsid w:val="00C07191"/>
    <w:rsid w:val="00C07D06"/>
    <w:rsid w:val="00C07FA8"/>
    <w:rsid w:val="00C12D92"/>
    <w:rsid w:val="00C13657"/>
    <w:rsid w:val="00C2286E"/>
    <w:rsid w:val="00C26754"/>
    <w:rsid w:val="00C311D2"/>
    <w:rsid w:val="00C37871"/>
    <w:rsid w:val="00C37BD2"/>
    <w:rsid w:val="00C41804"/>
    <w:rsid w:val="00C41F2B"/>
    <w:rsid w:val="00C454FF"/>
    <w:rsid w:val="00C46059"/>
    <w:rsid w:val="00C46095"/>
    <w:rsid w:val="00C473AB"/>
    <w:rsid w:val="00C502CE"/>
    <w:rsid w:val="00C56975"/>
    <w:rsid w:val="00C644B4"/>
    <w:rsid w:val="00C647A7"/>
    <w:rsid w:val="00C65DD7"/>
    <w:rsid w:val="00C66AE9"/>
    <w:rsid w:val="00C75AAE"/>
    <w:rsid w:val="00C83786"/>
    <w:rsid w:val="00C84248"/>
    <w:rsid w:val="00C904EB"/>
    <w:rsid w:val="00C94F20"/>
    <w:rsid w:val="00C963DA"/>
    <w:rsid w:val="00CA0E61"/>
    <w:rsid w:val="00CA271A"/>
    <w:rsid w:val="00CA5312"/>
    <w:rsid w:val="00CB3991"/>
    <w:rsid w:val="00CC5CEB"/>
    <w:rsid w:val="00CC6C1B"/>
    <w:rsid w:val="00CC73CC"/>
    <w:rsid w:val="00CD7719"/>
    <w:rsid w:val="00CD7BF1"/>
    <w:rsid w:val="00CD7CDF"/>
    <w:rsid w:val="00CE49D5"/>
    <w:rsid w:val="00CE5112"/>
    <w:rsid w:val="00CE5BEF"/>
    <w:rsid w:val="00CF2E34"/>
    <w:rsid w:val="00CF54D8"/>
    <w:rsid w:val="00CF6F40"/>
    <w:rsid w:val="00D001AB"/>
    <w:rsid w:val="00D0088F"/>
    <w:rsid w:val="00D030B9"/>
    <w:rsid w:val="00D05C12"/>
    <w:rsid w:val="00D14390"/>
    <w:rsid w:val="00D22E9B"/>
    <w:rsid w:val="00D27926"/>
    <w:rsid w:val="00D33D00"/>
    <w:rsid w:val="00D5502B"/>
    <w:rsid w:val="00D563BB"/>
    <w:rsid w:val="00D611D1"/>
    <w:rsid w:val="00D62F2A"/>
    <w:rsid w:val="00D67D1D"/>
    <w:rsid w:val="00D70B29"/>
    <w:rsid w:val="00D82592"/>
    <w:rsid w:val="00D93B5A"/>
    <w:rsid w:val="00DA3E94"/>
    <w:rsid w:val="00DA57C6"/>
    <w:rsid w:val="00DB57A2"/>
    <w:rsid w:val="00DB7A64"/>
    <w:rsid w:val="00DB7BE0"/>
    <w:rsid w:val="00DC4570"/>
    <w:rsid w:val="00DC5704"/>
    <w:rsid w:val="00DD1F23"/>
    <w:rsid w:val="00DD2642"/>
    <w:rsid w:val="00DD5E8D"/>
    <w:rsid w:val="00DE4289"/>
    <w:rsid w:val="00DF14BE"/>
    <w:rsid w:val="00E02A14"/>
    <w:rsid w:val="00E1100F"/>
    <w:rsid w:val="00E112CE"/>
    <w:rsid w:val="00E16BED"/>
    <w:rsid w:val="00E27470"/>
    <w:rsid w:val="00E277D1"/>
    <w:rsid w:val="00E301F1"/>
    <w:rsid w:val="00E31187"/>
    <w:rsid w:val="00E33936"/>
    <w:rsid w:val="00E37E23"/>
    <w:rsid w:val="00E435A4"/>
    <w:rsid w:val="00E44C98"/>
    <w:rsid w:val="00E45AE8"/>
    <w:rsid w:val="00E46270"/>
    <w:rsid w:val="00E512D0"/>
    <w:rsid w:val="00E53A0F"/>
    <w:rsid w:val="00E54399"/>
    <w:rsid w:val="00E76B61"/>
    <w:rsid w:val="00E77E66"/>
    <w:rsid w:val="00E80FE6"/>
    <w:rsid w:val="00E81586"/>
    <w:rsid w:val="00E87E2F"/>
    <w:rsid w:val="00E91E27"/>
    <w:rsid w:val="00E94010"/>
    <w:rsid w:val="00EA23B1"/>
    <w:rsid w:val="00EB1912"/>
    <w:rsid w:val="00EB5401"/>
    <w:rsid w:val="00ED322B"/>
    <w:rsid w:val="00EE107B"/>
    <w:rsid w:val="00EE56F6"/>
    <w:rsid w:val="00EE6DDF"/>
    <w:rsid w:val="00EF0456"/>
    <w:rsid w:val="00EF098E"/>
    <w:rsid w:val="00EF7377"/>
    <w:rsid w:val="00EF7A91"/>
    <w:rsid w:val="00F013DA"/>
    <w:rsid w:val="00F11401"/>
    <w:rsid w:val="00F14CBE"/>
    <w:rsid w:val="00F2498A"/>
    <w:rsid w:val="00F26280"/>
    <w:rsid w:val="00F334DD"/>
    <w:rsid w:val="00F37544"/>
    <w:rsid w:val="00F37FC6"/>
    <w:rsid w:val="00F50390"/>
    <w:rsid w:val="00F535CB"/>
    <w:rsid w:val="00F5650A"/>
    <w:rsid w:val="00F61FC9"/>
    <w:rsid w:val="00F77018"/>
    <w:rsid w:val="00F80224"/>
    <w:rsid w:val="00F85B57"/>
    <w:rsid w:val="00F860BF"/>
    <w:rsid w:val="00F861A2"/>
    <w:rsid w:val="00F90D23"/>
    <w:rsid w:val="00FB0E01"/>
    <w:rsid w:val="00FB1197"/>
    <w:rsid w:val="00FB4999"/>
    <w:rsid w:val="00FB6EA9"/>
    <w:rsid w:val="00FC4009"/>
    <w:rsid w:val="00FC4CAE"/>
    <w:rsid w:val="00FC5FF0"/>
    <w:rsid w:val="00FE3B5E"/>
    <w:rsid w:val="00FF5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8DA3"/>
  <w15:chartTrackingRefBased/>
  <w15:docId w15:val="{B874ACF9-256F-4CBF-BE10-33D2053B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61811"/>
    <w:pPr>
      <w:ind w:left="720"/>
      <w:contextualSpacing/>
    </w:pPr>
  </w:style>
  <w:style w:type="table" w:styleId="Tabela-Siatka">
    <w:name w:val="Table Grid"/>
    <w:basedOn w:val="Standardowy"/>
    <w:uiPriority w:val="39"/>
    <w:rsid w:val="002D5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563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63BB"/>
    <w:rPr>
      <w:sz w:val="20"/>
      <w:szCs w:val="20"/>
    </w:rPr>
  </w:style>
  <w:style w:type="character" w:styleId="Odwoanieprzypisukocowego">
    <w:name w:val="endnote reference"/>
    <w:basedOn w:val="Domylnaczcionkaakapitu"/>
    <w:uiPriority w:val="99"/>
    <w:semiHidden/>
    <w:unhideWhenUsed/>
    <w:rsid w:val="00D563BB"/>
    <w:rPr>
      <w:vertAlign w:val="superscript"/>
    </w:rPr>
  </w:style>
  <w:style w:type="paragraph" w:styleId="Nagwek">
    <w:name w:val="header"/>
    <w:basedOn w:val="Normalny"/>
    <w:link w:val="NagwekZnak"/>
    <w:uiPriority w:val="99"/>
    <w:unhideWhenUsed/>
    <w:rsid w:val="004A09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94C"/>
  </w:style>
  <w:style w:type="paragraph" w:styleId="Stopka">
    <w:name w:val="footer"/>
    <w:basedOn w:val="Normalny"/>
    <w:link w:val="StopkaZnak"/>
    <w:uiPriority w:val="99"/>
    <w:unhideWhenUsed/>
    <w:rsid w:val="004A09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94C"/>
  </w:style>
  <w:style w:type="paragraph" w:styleId="Tekstdymka">
    <w:name w:val="Balloon Text"/>
    <w:basedOn w:val="Normalny"/>
    <w:link w:val="TekstdymkaZnak"/>
    <w:uiPriority w:val="99"/>
    <w:semiHidden/>
    <w:unhideWhenUsed/>
    <w:rsid w:val="004C40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4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05402">
      <w:bodyDiv w:val="1"/>
      <w:marLeft w:val="0"/>
      <w:marRight w:val="0"/>
      <w:marTop w:val="0"/>
      <w:marBottom w:val="0"/>
      <w:divBdr>
        <w:top w:val="none" w:sz="0" w:space="0" w:color="auto"/>
        <w:left w:val="none" w:sz="0" w:space="0" w:color="auto"/>
        <w:bottom w:val="none" w:sz="0" w:space="0" w:color="auto"/>
        <w:right w:val="none" w:sz="0" w:space="0" w:color="auto"/>
      </w:divBdr>
    </w:div>
    <w:div w:id="21134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1DED-40AC-4A1C-93A8-7BFCF205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Pages>
  <Words>4175</Words>
  <Characters>25056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Angelika</cp:lastModifiedBy>
  <cp:revision>49</cp:revision>
  <cp:lastPrinted>2025-10-22T08:05:00Z</cp:lastPrinted>
  <dcterms:created xsi:type="dcterms:W3CDTF">2024-09-25T10:07:00Z</dcterms:created>
  <dcterms:modified xsi:type="dcterms:W3CDTF">2025-10-22T08:20:00Z</dcterms:modified>
</cp:coreProperties>
</file>