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8F2B56" w:rsidR="00E97EAD" w:rsidRPr="007E71F3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-138"/>
        <w:jc w:val="center"/>
        <w:rPr>
          <w:rFonts w:eastAsia="Times New Roman"/>
          <w:b/>
          <w:sz w:val="20"/>
          <w:szCs w:val="20"/>
        </w:rPr>
      </w:pPr>
      <w:r w:rsidRPr="00FD4E55">
        <w:rPr>
          <w:rFonts w:eastAsia="Times New Roman"/>
          <w:b/>
          <w:color w:val="292900"/>
          <w:sz w:val="20"/>
          <w:szCs w:val="20"/>
        </w:rPr>
        <w:t xml:space="preserve">ZARZĄDZENIE </w:t>
      </w:r>
      <w:r w:rsidRPr="00FD4E55">
        <w:rPr>
          <w:rFonts w:eastAsia="Times New Roman"/>
          <w:b/>
          <w:color w:val="2A2A00"/>
          <w:sz w:val="20"/>
          <w:szCs w:val="20"/>
        </w:rPr>
        <w:t xml:space="preserve">NR </w:t>
      </w:r>
      <w:r w:rsidR="006A6CD1">
        <w:rPr>
          <w:rFonts w:eastAsia="Times New Roman"/>
          <w:b/>
          <w:color w:val="3E3E00"/>
          <w:sz w:val="20"/>
          <w:szCs w:val="20"/>
        </w:rPr>
        <w:t>64</w:t>
      </w:r>
      <w:r w:rsidRPr="00FD4E55">
        <w:rPr>
          <w:rFonts w:eastAsia="Times New Roman"/>
          <w:b/>
          <w:color w:val="3E3E00"/>
          <w:sz w:val="20"/>
          <w:szCs w:val="20"/>
        </w:rPr>
        <w:t>/</w:t>
      </w:r>
      <w:r w:rsidRPr="00CE4255">
        <w:rPr>
          <w:rFonts w:eastAsia="Times New Roman"/>
          <w:b/>
          <w:color w:val="3E3E00"/>
          <w:sz w:val="20"/>
          <w:szCs w:val="20"/>
        </w:rPr>
        <w:t>202</w:t>
      </w:r>
      <w:r w:rsidR="00124228">
        <w:rPr>
          <w:rFonts w:eastAsia="Times New Roman"/>
          <w:b/>
          <w:color w:val="3E3E00"/>
          <w:sz w:val="20"/>
          <w:szCs w:val="20"/>
        </w:rPr>
        <w:t>5</w:t>
      </w:r>
      <w:r w:rsidRPr="00CE4255">
        <w:rPr>
          <w:rFonts w:eastAsia="Times New Roman"/>
          <w:b/>
          <w:color w:val="3E3E00"/>
          <w:sz w:val="20"/>
          <w:szCs w:val="20"/>
        </w:rPr>
        <w:t xml:space="preserve"> </w:t>
      </w:r>
      <w:r w:rsidRPr="007E71F3">
        <w:rPr>
          <w:rFonts w:eastAsia="Times New Roman"/>
          <w:b/>
          <w:sz w:val="20"/>
          <w:szCs w:val="20"/>
        </w:rPr>
        <w:t xml:space="preserve">BURMISTRZA </w:t>
      </w:r>
      <w:r w:rsidR="00391D85">
        <w:rPr>
          <w:rFonts w:eastAsia="Times New Roman"/>
          <w:b/>
          <w:sz w:val="20"/>
          <w:szCs w:val="20"/>
        </w:rPr>
        <w:t>ZŁOCZEWA</w:t>
      </w:r>
    </w:p>
    <w:p w14:paraId="00000002" w14:textId="432D87AB" w:rsidR="00E97EAD" w:rsidRPr="007E71F3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142" w:right="-138"/>
        <w:jc w:val="center"/>
        <w:rPr>
          <w:rFonts w:eastAsia="Times New Roman"/>
          <w:sz w:val="20"/>
          <w:szCs w:val="20"/>
        </w:rPr>
      </w:pPr>
      <w:r w:rsidRPr="007E71F3">
        <w:rPr>
          <w:sz w:val="20"/>
          <w:szCs w:val="20"/>
        </w:rPr>
        <w:t xml:space="preserve">z </w:t>
      </w:r>
      <w:r w:rsidRPr="007E71F3">
        <w:rPr>
          <w:rFonts w:eastAsia="Times New Roman"/>
          <w:sz w:val="20"/>
          <w:szCs w:val="20"/>
        </w:rPr>
        <w:t xml:space="preserve">dnia </w:t>
      </w:r>
      <w:r w:rsidR="006A6CD1">
        <w:rPr>
          <w:rFonts w:eastAsia="Times New Roman"/>
          <w:sz w:val="20"/>
          <w:szCs w:val="20"/>
        </w:rPr>
        <w:t>17.09</w:t>
      </w:r>
      <w:r w:rsidR="004E5FA0">
        <w:rPr>
          <w:rFonts w:eastAsia="Times New Roman"/>
          <w:sz w:val="20"/>
          <w:szCs w:val="20"/>
        </w:rPr>
        <w:t>.</w:t>
      </w:r>
      <w:r w:rsidRPr="007E71F3">
        <w:rPr>
          <w:rFonts w:eastAsia="Times New Roman"/>
          <w:sz w:val="20"/>
          <w:szCs w:val="20"/>
        </w:rPr>
        <w:t>202</w:t>
      </w:r>
      <w:r w:rsidR="00124228" w:rsidRPr="007E71F3">
        <w:rPr>
          <w:rFonts w:eastAsia="Times New Roman"/>
          <w:sz w:val="20"/>
          <w:szCs w:val="20"/>
        </w:rPr>
        <w:t>5</w:t>
      </w:r>
      <w:r w:rsidRPr="007E71F3">
        <w:rPr>
          <w:rFonts w:eastAsia="Times New Roman"/>
          <w:sz w:val="20"/>
          <w:szCs w:val="20"/>
        </w:rPr>
        <w:t xml:space="preserve"> r.</w:t>
      </w:r>
    </w:p>
    <w:p w14:paraId="00000003" w14:textId="2B2AF5C0" w:rsidR="00E97EAD" w:rsidRPr="0008383A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142" w:right="-138"/>
        <w:jc w:val="center"/>
        <w:rPr>
          <w:rFonts w:eastAsia="Times New Roman"/>
          <w:b/>
          <w:sz w:val="20"/>
          <w:szCs w:val="20"/>
        </w:rPr>
      </w:pPr>
      <w:r w:rsidRPr="007E71F3">
        <w:rPr>
          <w:rFonts w:eastAsia="Times New Roman"/>
          <w:b/>
          <w:sz w:val="20"/>
          <w:szCs w:val="20"/>
        </w:rPr>
        <w:t xml:space="preserve">w sprawie przeprowadzenia konsultacji społecznych dotyczących </w:t>
      </w:r>
      <w:r w:rsidRPr="00FD4E55">
        <w:rPr>
          <w:rFonts w:eastAsia="Times New Roman"/>
          <w:b/>
          <w:color w:val="343400"/>
          <w:sz w:val="20"/>
          <w:szCs w:val="20"/>
        </w:rPr>
        <w:t xml:space="preserve">projektu </w:t>
      </w:r>
      <w:r w:rsidRPr="00FD4E55">
        <w:rPr>
          <w:rFonts w:eastAsia="Times New Roman"/>
          <w:b/>
          <w:color w:val="272700"/>
          <w:sz w:val="20"/>
          <w:szCs w:val="20"/>
        </w:rPr>
        <w:t xml:space="preserve">uchwały </w:t>
      </w:r>
      <w:r w:rsidRPr="00FD4E55">
        <w:rPr>
          <w:rFonts w:eastAsia="Times New Roman"/>
          <w:b/>
          <w:color w:val="2D2D00"/>
          <w:sz w:val="20"/>
          <w:szCs w:val="20"/>
        </w:rPr>
        <w:t xml:space="preserve">Rady </w:t>
      </w:r>
      <w:r w:rsidRPr="00CE4255">
        <w:rPr>
          <w:rFonts w:eastAsia="Times New Roman"/>
          <w:b/>
          <w:color w:val="313100"/>
          <w:sz w:val="20"/>
          <w:szCs w:val="20"/>
        </w:rPr>
        <w:t xml:space="preserve">Miejskiej </w:t>
      </w:r>
      <w:r w:rsidRPr="00CE4255">
        <w:rPr>
          <w:rFonts w:eastAsia="Times New Roman"/>
          <w:b/>
          <w:color w:val="292900"/>
          <w:sz w:val="20"/>
          <w:szCs w:val="20"/>
        </w:rPr>
        <w:t>w</w:t>
      </w:r>
      <w:r w:rsidR="00124228">
        <w:rPr>
          <w:rFonts w:eastAsia="Times New Roman"/>
          <w:b/>
          <w:color w:val="292900"/>
          <w:sz w:val="20"/>
          <w:szCs w:val="20"/>
        </w:rPr>
        <w:t> </w:t>
      </w:r>
      <w:r w:rsidR="00391D85">
        <w:rPr>
          <w:rFonts w:eastAsia="Times New Roman"/>
          <w:b/>
          <w:color w:val="2D2D00"/>
          <w:sz w:val="20"/>
          <w:szCs w:val="20"/>
        </w:rPr>
        <w:t>Złoczewi</w:t>
      </w:r>
      <w:r w:rsidR="00391D85" w:rsidRPr="00CE4255">
        <w:rPr>
          <w:rFonts w:eastAsia="Times New Roman"/>
          <w:b/>
          <w:color w:val="2D2D00"/>
          <w:sz w:val="20"/>
          <w:szCs w:val="20"/>
        </w:rPr>
        <w:t>e</w:t>
      </w:r>
      <w:r w:rsidRPr="00CE4255">
        <w:rPr>
          <w:rFonts w:eastAsia="Times New Roman"/>
          <w:b/>
          <w:color w:val="2D2D00"/>
          <w:sz w:val="20"/>
          <w:szCs w:val="20"/>
        </w:rPr>
        <w:t xml:space="preserve"> </w:t>
      </w:r>
      <w:r w:rsidRPr="00CE4255">
        <w:rPr>
          <w:rFonts w:eastAsia="Times New Roman"/>
          <w:b/>
          <w:color w:val="2C2C00"/>
          <w:sz w:val="20"/>
          <w:szCs w:val="20"/>
        </w:rPr>
        <w:t xml:space="preserve">w </w:t>
      </w:r>
      <w:r w:rsidRPr="00CE4255">
        <w:rPr>
          <w:rFonts w:eastAsia="Times New Roman"/>
          <w:b/>
          <w:color w:val="2B2B00"/>
          <w:sz w:val="20"/>
          <w:szCs w:val="20"/>
        </w:rPr>
        <w:t xml:space="preserve">sprawie </w:t>
      </w:r>
      <w:r w:rsidRPr="00CE4255">
        <w:rPr>
          <w:rFonts w:eastAsia="Times New Roman"/>
          <w:b/>
          <w:color w:val="333300"/>
          <w:sz w:val="20"/>
          <w:szCs w:val="20"/>
        </w:rPr>
        <w:t xml:space="preserve">określenia </w:t>
      </w:r>
      <w:r w:rsidRPr="00CE4255">
        <w:rPr>
          <w:b/>
          <w:color w:val="303000"/>
          <w:sz w:val="20"/>
          <w:szCs w:val="20"/>
        </w:rPr>
        <w:t xml:space="preserve">zasad </w:t>
      </w:r>
      <w:r w:rsidRPr="00CE4255">
        <w:rPr>
          <w:b/>
          <w:color w:val="2A2A00"/>
          <w:sz w:val="20"/>
          <w:szCs w:val="20"/>
        </w:rPr>
        <w:t xml:space="preserve">wyznaczania </w:t>
      </w:r>
      <w:r w:rsidRPr="00CE4255">
        <w:rPr>
          <w:rFonts w:eastAsia="Times New Roman"/>
          <w:b/>
          <w:color w:val="292900"/>
          <w:sz w:val="20"/>
          <w:szCs w:val="20"/>
        </w:rPr>
        <w:t xml:space="preserve">składu </w:t>
      </w:r>
      <w:r w:rsidRPr="00CE4255">
        <w:rPr>
          <w:rFonts w:eastAsia="Times New Roman"/>
          <w:b/>
          <w:color w:val="383800"/>
          <w:sz w:val="20"/>
          <w:szCs w:val="20"/>
        </w:rPr>
        <w:t xml:space="preserve">oraz </w:t>
      </w:r>
      <w:r w:rsidRPr="00CE4255">
        <w:rPr>
          <w:b/>
          <w:color w:val="494900"/>
          <w:sz w:val="20"/>
          <w:szCs w:val="20"/>
        </w:rPr>
        <w:t xml:space="preserve">zasad </w:t>
      </w:r>
      <w:r w:rsidRPr="00CE4255">
        <w:rPr>
          <w:rFonts w:eastAsia="Times New Roman"/>
          <w:b/>
          <w:color w:val="383800"/>
          <w:sz w:val="20"/>
          <w:szCs w:val="20"/>
        </w:rPr>
        <w:t xml:space="preserve">działania </w:t>
      </w:r>
      <w:r w:rsidRPr="00CE4255">
        <w:rPr>
          <w:rFonts w:eastAsia="Times New Roman"/>
          <w:b/>
          <w:color w:val="2A2A00"/>
          <w:sz w:val="20"/>
          <w:szCs w:val="20"/>
        </w:rPr>
        <w:t>Komitetu</w:t>
      </w:r>
      <w:r w:rsidRPr="00FD4E55">
        <w:rPr>
          <w:rFonts w:eastAsia="Times New Roman"/>
          <w:b/>
          <w:color w:val="2A2A00"/>
          <w:sz w:val="20"/>
          <w:szCs w:val="20"/>
        </w:rPr>
        <w:t xml:space="preserve"> </w:t>
      </w:r>
      <w:r w:rsidRPr="00FD4E55">
        <w:rPr>
          <w:rFonts w:eastAsia="Times New Roman"/>
          <w:b/>
          <w:color w:val="333300"/>
          <w:sz w:val="20"/>
          <w:szCs w:val="20"/>
        </w:rPr>
        <w:t xml:space="preserve">Rewitalizacji </w:t>
      </w:r>
    </w:p>
    <w:p w14:paraId="7EC6F51D" w14:textId="1E51EA45" w:rsidR="009F4AA3" w:rsidRPr="0008383A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142" w:right="-138"/>
        <w:jc w:val="both"/>
        <w:rPr>
          <w:rFonts w:eastAsia="Times New Roman"/>
          <w:sz w:val="20"/>
          <w:szCs w:val="20"/>
        </w:rPr>
      </w:pPr>
      <w:r w:rsidRPr="0008383A">
        <w:rPr>
          <w:rFonts w:eastAsia="Times New Roman"/>
          <w:sz w:val="20"/>
          <w:szCs w:val="20"/>
        </w:rPr>
        <w:t xml:space="preserve">Na </w:t>
      </w:r>
      <w:r w:rsidRPr="0008383A">
        <w:rPr>
          <w:sz w:val="20"/>
          <w:szCs w:val="20"/>
        </w:rPr>
        <w:t xml:space="preserve">podstawie art. </w:t>
      </w:r>
      <w:r w:rsidRPr="0008383A">
        <w:rPr>
          <w:rFonts w:eastAsia="Times New Roman"/>
          <w:sz w:val="20"/>
          <w:szCs w:val="20"/>
        </w:rPr>
        <w:t xml:space="preserve">6 oraz </w:t>
      </w:r>
      <w:r w:rsidRPr="0008383A">
        <w:rPr>
          <w:sz w:val="20"/>
          <w:szCs w:val="20"/>
        </w:rPr>
        <w:t xml:space="preserve">art. </w:t>
      </w:r>
      <w:r w:rsidRPr="0008383A">
        <w:rPr>
          <w:rFonts w:eastAsia="Times New Roman"/>
          <w:sz w:val="20"/>
          <w:szCs w:val="20"/>
        </w:rPr>
        <w:t>7 ust</w:t>
      </w:r>
      <w:r w:rsidRPr="0008383A">
        <w:rPr>
          <w:sz w:val="20"/>
          <w:szCs w:val="20"/>
        </w:rPr>
        <w:t xml:space="preserve">. </w:t>
      </w:r>
      <w:r w:rsidRPr="0008383A">
        <w:rPr>
          <w:rFonts w:eastAsia="Times New Roman"/>
          <w:sz w:val="20"/>
          <w:szCs w:val="20"/>
        </w:rPr>
        <w:t xml:space="preserve">3 ustawy z </w:t>
      </w:r>
      <w:r w:rsidRPr="0008383A">
        <w:rPr>
          <w:sz w:val="20"/>
          <w:szCs w:val="20"/>
        </w:rPr>
        <w:t xml:space="preserve">dnia </w:t>
      </w:r>
      <w:r w:rsidRPr="0008383A">
        <w:rPr>
          <w:rFonts w:eastAsia="Times New Roman"/>
          <w:sz w:val="20"/>
          <w:szCs w:val="20"/>
        </w:rPr>
        <w:t xml:space="preserve">9 października </w:t>
      </w:r>
      <w:r w:rsidRPr="0008383A">
        <w:rPr>
          <w:sz w:val="20"/>
          <w:szCs w:val="20"/>
        </w:rPr>
        <w:t xml:space="preserve">2015 r. o rewitalizacji </w:t>
      </w:r>
      <w:r w:rsidRPr="0008383A">
        <w:rPr>
          <w:rFonts w:eastAsia="Times New Roman"/>
          <w:sz w:val="20"/>
          <w:szCs w:val="20"/>
        </w:rPr>
        <w:t xml:space="preserve">(Dz.U. </w:t>
      </w:r>
      <w:r w:rsidRPr="0008383A">
        <w:rPr>
          <w:sz w:val="20"/>
          <w:szCs w:val="20"/>
        </w:rPr>
        <w:t xml:space="preserve">z 2024 </w:t>
      </w:r>
      <w:r w:rsidRPr="0008383A">
        <w:rPr>
          <w:rFonts w:eastAsia="Times New Roman"/>
          <w:sz w:val="20"/>
          <w:szCs w:val="20"/>
        </w:rPr>
        <w:t>r</w:t>
      </w:r>
      <w:r w:rsidRPr="0008383A">
        <w:rPr>
          <w:sz w:val="20"/>
          <w:szCs w:val="20"/>
        </w:rPr>
        <w:t xml:space="preserve">. </w:t>
      </w:r>
      <w:r w:rsidRPr="0008383A">
        <w:rPr>
          <w:rFonts w:eastAsia="Times New Roman"/>
          <w:sz w:val="20"/>
          <w:szCs w:val="20"/>
        </w:rPr>
        <w:t xml:space="preserve">poz. 278) </w:t>
      </w:r>
      <w:r w:rsidRPr="0008383A">
        <w:rPr>
          <w:rFonts w:eastAsia="Courier New"/>
          <w:sz w:val="20"/>
          <w:szCs w:val="20"/>
        </w:rPr>
        <w:t xml:space="preserve">w </w:t>
      </w:r>
      <w:r w:rsidRPr="0008383A">
        <w:rPr>
          <w:rFonts w:eastAsia="Times New Roman"/>
          <w:sz w:val="20"/>
          <w:szCs w:val="20"/>
        </w:rPr>
        <w:t xml:space="preserve">związku z </w:t>
      </w:r>
      <w:r w:rsidRPr="0008383A">
        <w:rPr>
          <w:sz w:val="20"/>
          <w:szCs w:val="20"/>
        </w:rPr>
        <w:t xml:space="preserve">art. </w:t>
      </w:r>
      <w:r w:rsidRPr="0008383A">
        <w:rPr>
          <w:rFonts w:eastAsia="Times New Roman"/>
          <w:sz w:val="20"/>
          <w:szCs w:val="20"/>
        </w:rPr>
        <w:t xml:space="preserve">30 ust. 1 ustawy z dnia 8 </w:t>
      </w:r>
      <w:r w:rsidRPr="0008383A">
        <w:rPr>
          <w:sz w:val="20"/>
          <w:szCs w:val="20"/>
        </w:rPr>
        <w:t xml:space="preserve">marca </w:t>
      </w:r>
      <w:r w:rsidRPr="0008383A">
        <w:rPr>
          <w:rFonts w:eastAsia="Times New Roman"/>
          <w:sz w:val="20"/>
          <w:szCs w:val="20"/>
        </w:rPr>
        <w:t xml:space="preserve">1990 r. </w:t>
      </w:r>
      <w:r w:rsidRPr="0008383A">
        <w:rPr>
          <w:sz w:val="20"/>
          <w:szCs w:val="20"/>
        </w:rPr>
        <w:t xml:space="preserve">o </w:t>
      </w:r>
      <w:r w:rsidRPr="0008383A">
        <w:rPr>
          <w:rFonts w:eastAsia="Times New Roman"/>
          <w:sz w:val="20"/>
          <w:szCs w:val="20"/>
        </w:rPr>
        <w:t xml:space="preserve">samorządzie gminnym </w:t>
      </w:r>
      <w:r w:rsidR="007E71F3" w:rsidRPr="007E71F3">
        <w:rPr>
          <w:rFonts w:eastAsia="Times New Roman"/>
          <w:sz w:val="20"/>
          <w:szCs w:val="20"/>
        </w:rPr>
        <w:t>(Dz. U. z 2024 r. poz. 1465, 1572, 1907,1940)</w:t>
      </w:r>
      <w:r w:rsidRPr="0008383A">
        <w:rPr>
          <w:rFonts w:eastAsia="Times New Roman"/>
          <w:sz w:val="20"/>
          <w:szCs w:val="20"/>
        </w:rPr>
        <w:t xml:space="preserve"> </w:t>
      </w:r>
      <w:r w:rsidR="009F4AA3" w:rsidRPr="0049466F">
        <w:rPr>
          <w:rFonts w:eastAsia="Times New Roman"/>
          <w:sz w:val="20"/>
          <w:szCs w:val="20"/>
        </w:rPr>
        <w:t xml:space="preserve">Burmistrz </w:t>
      </w:r>
      <w:r w:rsidR="00391D85">
        <w:rPr>
          <w:rFonts w:eastAsia="Times New Roman"/>
          <w:sz w:val="20"/>
          <w:szCs w:val="20"/>
        </w:rPr>
        <w:t>Złoczewa</w:t>
      </w:r>
      <w:r w:rsidR="00D216CD" w:rsidRPr="0008383A">
        <w:rPr>
          <w:rFonts w:eastAsia="Times New Roman"/>
          <w:sz w:val="20"/>
          <w:szCs w:val="20"/>
        </w:rPr>
        <w:t xml:space="preserve"> </w:t>
      </w:r>
      <w:r w:rsidR="009F4AA3" w:rsidRPr="0008383A">
        <w:rPr>
          <w:rFonts w:eastAsia="Times New Roman"/>
          <w:sz w:val="20"/>
          <w:szCs w:val="20"/>
        </w:rPr>
        <w:t>zarządza, co następuje:</w:t>
      </w:r>
    </w:p>
    <w:p w14:paraId="00000005" w14:textId="38A4E5F2" w:rsidR="00E97EAD" w:rsidRPr="0008383A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142" w:right="-138"/>
        <w:jc w:val="both"/>
        <w:rPr>
          <w:sz w:val="20"/>
          <w:szCs w:val="20"/>
        </w:rPr>
      </w:pPr>
      <w:r w:rsidRPr="0008383A">
        <w:rPr>
          <w:rFonts w:eastAsia="Times New Roman"/>
          <w:b/>
          <w:sz w:val="20"/>
          <w:szCs w:val="20"/>
        </w:rPr>
        <w:t xml:space="preserve">§ 1. </w:t>
      </w:r>
      <w:r w:rsidRPr="0008383A">
        <w:rPr>
          <w:rFonts w:eastAsia="Times New Roman"/>
          <w:sz w:val="20"/>
          <w:szCs w:val="20"/>
        </w:rPr>
        <w:t xml:space="preserve">1. Zarządzam przeprowadzenie konsultacji </w:t>
      </w:r>
      <w:r w:rsidRPr="0008383A">
        <w:rPr>
          <w:sz w:val="20"/>
          <w:szCs w:val="20"/>
        </w:rPr>
        <w:t>społecznych</w:t>
      </w:r>
      <w:r w:rsidRPr="0008383A">
        <w:rPr>
          <w:rFonts w:eastAsia="Times New Roman"/>
          <w:sz w:val="20"/>
          <w:szCs w:val="20"/>
        </w:rPr>
        <w:t xml:space="preserve">, </w:t>
      </w:r>
      <w:r w:rsidRPr="0008383A">
        <w:rPr>
          <w:sz w:val="20"/>
          <w:szCs w:val="20"/>
        </w:rPr>
        <w:t xml:space="preserve">zwanych </w:t>
      </w:r>
      <w:r w:rsidRPr="0008383A">
        <w:rPr>
          <w:rFonts w:eastAsia="Times New Roman"/>
          <w:sz w:val="20"/>
          <w:szCs w:val="20"/>
        </w:rPr>
        <w:t xml:space="preserve">dalej konsultacjami, </w:t>
      </w:r>
      <w:r w:rsidRPr="0008383A">
        <w:rPr>
          <w:sz w:val="20"/>
          <w:szCs w:val="20"/>
        </w:rPr>
        <w:t xml:space="preserve">dotyczących </w:t>
      </w:r>
      <w:r w:rsidRPr="0008383A">
        <w:rPr>
          <w:rFonts w:eastAsia="Times New Roman"/>
          <w:sz w:val="20"/>
          <w:szCs w:val="20"/>
        </w:rPr>
        <w:t xml:space="preserve">projektu </w:t>
      </w:r>
      <w:r w:rsidRPr="0008383A">
        <w:rPr>
          <w:sz w:val="20"/>
          <w:szCs w:val="20"/>
        </w:rPr>
        <w:t xml:space="preserve">uchwały </w:t>
      </w:r>
      <w:r w:rsidRPr="008A7362">
        <w:rPr>
          <w:sz w:val="20"/>
          <w:szCs w:val="20"/>
        </w:rPr>
        <w:t xml:space="preserve">Rady </w:t>
      </w:r>
      <w:r w:rsidRPr="008A7362">
        <w:rPr>
          <w:rFonts w:eastAsia="Times New Roman"/>
          <w:sz w:val="20"/>
          <w:szCs w:val="20"/>
        </w:rPr>
        <w:t xml:space="preserve">Miejskiej w </w:t>
      </w:r>
      <w:r w:rsidR="00391D85">
        <w:rPr>
          <w:rFonts w:eastAsia="Times New Roman"/>
          <w:sz w:val="20"/>
          <w:szCs w:val="20"/>
        </w:rPr>
        <w:t>Złoczewie</w:t>
      </w:r>
      <w:r w:rsidRPr="0008383A">
        <w:rPr>
          <w:rFonts w:eastAsia="Times New Roman"/>
          <w:sz w:val="20"/>
          <w:szCs w:val="20"/>
        </w:rPr>
        <w:t xml:space="preserve"> </w:t>
      </w:r>
      <w:r w:rsidRPr="0008383A">
        <w:rPr>
          <w:sz w:val="20"/>
          <w:szCs w:val="20"/>
        </w:rPr>
        <w:t xml:space="preserve">w sprawie </w:t>
      </w:r>
      <w:r w:rsidRPr="0008383A">
        <w:rPr>
          <w:rFonts w:eastAsia="Times New Roman"/>
          <w:sz w:val="20"/>
          <w:szCs w:val="20"/>
        </w:rPr>
        <w:t xml:space="preserve">określenia </w:t>
      </w:r>
      <w:r w:rsidRPr="0008383A">
        <w:rPr>
          <w:sz w:val="20"/>
          <w:szCs w:val="20"/>
        </w:rPr>
        <w:t xml:space="preserve">zasad wyznaczania składu </w:t>
      </w:r>
      <w:r w:rsidRPr="0008383A">
        <w:rPr>
          <w:rFonts w:eastAsia="Times New Roman"/>
          <w:sz w:val="20"/>
          <w:szCs w:val="20"/>
        </w:rPr>
        <w:t xml:space="preserve">oraz </w:t>
      </w:r>
      <w:r w:rsidRPr="0008383A">
        <w:rPr>
          <w:sz w:val="20"/>
          <w:szCs w:val="20"/>
        </w:rPr>
        <w:t xml:space="preserve">zasad </w:t>
      </w:r>
      <w:r w:rsidRPr="0008383A">
        <w:rPr>
          <w:rFonts w:eastAsia="Times New Roman"/>
          <w:sz w:val="20"/>
          <w:szCs w:val="20"/>
        </w:rPr>
        <w:t>działania Komitetu Rewitalizacji</w:t>
      </w:r>
      <w:r w:rsidRPr="0008383A">
        <w:rPr>
          <w:sz w:val="20"/>
          <w:szCs w:val="20"/>
        </w:rPr>
        <w:t>.</w:t>
      </w:r>
    </w:p>
    <w:p w14:paraId="2F2263C4" w14:textId="19F24718" w:rsidR="009F4AA3" w:rsidRPr="0008383A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42" w:right="-138"/>
        <w:jc w:val="both"/>
        <w:rPr>
          <w:sz w:val="20"/>
          <w:szCs w:val="20"/>
        </w:rPr>
      </w:pPr>
      <w:r w:rsidRPr="0008383A">
        <w:rPr>
          <w:sz w:val="20"/>
          <w:szCs w:val="20"/>
        </w:rPr>
        <w:t xml:space="preserve">2. </w:t>
      </w:r>
      <w:r w:rsidRPr="0008383A">
        <w:rPr>
          <w:rFonts w:eastAsia="Times New Roman"/>
          <w:sz w:val="20"/>
          <w:szCs w:val="20"/>
        </w:rPr>
        <w:t xml:space="preserve">Ogłoszenie </w:t>
      </w:r>
      <w:r w:rsidRPr="0008383A">
        <w:rPr>
          <w:sz w:val="20"/>
          <w:szCs w:val="20"/>
        </w:rPr>
        <w:t xml:space="preserve">o konsultacjach stanowi </w:t>
      </w:r>
      <w:r w:rsidRPr="0008383A">
        <w:rPr>
          <w:rFonts w:eastAsia="Times New Roman"/>
          <w:sz w:val="20"/>
          <w:szCs w:val="20"/>
        </w:rPr>
        <w:t xml:space="preserve">załącznik </w:t>
      </w:r>
      <w:r w:rsidRPr="0008383A">
        <w:rPr>
          <w:sz w:val="20"/>
          <w:szCs w:val="20"/>
        </w:rPr>
        <w:t xml:space="preserve">nr </w:t>
      </w:r>
      <w:r w:rsidRPr="0008383A">
        <w:rPr>
          <w:rFonts w:eastAsia="Times New Roman"/>
          <w:sz w:val="20"/>
          <w:szCs w:val="20"/>
        </w:rPr>
        <w:t xml:space="preserve">1 </w:t>
      </w:r>
      <w:r w:rsidRPr="0008383A">
        <w:rPr>
          <w:sz w:val="20"/>
          <w:szCs w:val="20"/>
        </w:rPr>
        <w:t xml:space="preserve">do </w:t>
      </w:r>
      <w:r w:rsidRPr="0008383A">
        <w:rPr>
          <w:rFonts w:eastAsia="Times New Roman"/>
          <w:sz w:val="20"/>
          <w:szCs w:val="20"/>
        </w:rPr>
        <w:t>niniejszego zarządzenia</w:t>
      </w:r>
      <w:r w:rsidRPr="0008383A">
        <w:rPr>
          <w:sz w:val="20"/>
          <w:szCs w:val="20"/>
        </w:rPr>
        <w:t>.</w:t>
      </w:r>
    </w:p>
    <w:p w14:paraId="00000006" w14:textId="6DA35C8C" w:rsidR="00E97EAD" w:rsidRPr="0008383A" w:rsidRDefault="0076055E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42" w:right="-138"/>
        <w:jc w:val="both"/>
        <w:rPr>
          <w:sz w:val="20"/>
          <w:szCs w:val="20"/>
        </w:rPr>
      </w:pPr>
      <w:r w:rsidRPr="0008383A">
        <w:rPr>
          <w:sz w:val="20"/>
          <w:szCs w:val="20"/>
        </w:rPr>
        <w:t xml:space="preserve"> </w:t>
      </w:r>
      <w:r w:rsidRPr="0008383A">
        <w:rPr>
          <w:rFonts w:eastAsia="Times New Roman"/>
          <w:b/>
          <w:sz w:val="20"/>
          <w:szCs w:val="20"/>
        </w:rPr>
        <w:t xml:space="preserve">§ 2. </w:t>
      </w:r>
      <w:r w:rsidRPr="0008383A">
        <w:rPr>
          <w:rFonts w:eastAsia="Times New Roman"/>
          <w:sz w:val="20"/>
          <w:szCs w:val="20"/>
        </w:rPr>
        <w:t xml:space="preserve">Zarządzenie </w:t>
      </w:r>
      <w:r w:rsidRPr="0008383A">
        <w:rPr>
          <w:sz w:val="20"/>
          <w:szCs w:val="20"/>
        </w:rPr>
        <w:t xml:space="preserve">wchodzi w życie z </w:t>
      </w:r>
      <w:r w:rsidRPr="0008383A">
        <w:rPr>
          <w:rFonts w:eastAsia="Times New Roman"/>
          <w:sz w:val="20"/>
          <w:szCs w:val="20"/>
        </w:rPr>
        <w:t>dniem podpisania</w:t>
      </w:r>
      <w:r w:rsidRPr="0008383A">
        <w:rPr>
          <w:sz w:val="20"/>
          <w:szCs w:val="20"/>
        </w:rPr>
        <w:t>.</w:t>
      </w:r>
    </w:p>
    <w:p w14:paraId="4A7E62DC" w14:textId="77777777" w:rsidR="009F4AA3" w:rsidRPr="0008383A" w:rsidRDefault="009F4AA3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42" w:right="-138"/>
        <w:jc w:val="both"/>
        <w:rPr>
          <w:sz w:val="20"/>
          <w:szCs w:val="20"/>
        </w:rPr>
      </w:pPr>
    </w:p>
    <w:p w14:paraId="4DF9932E" w14:textId="77777777" w:rsidR="009F4AA3" w:rsidRPr="0008383A" w:rsidRDefault="009F4AA3" w:rsidP="009F4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42" w:right="-138"/>
        <w:jc w:val="center"/>
        <w:rPr>
          <w:rFonts w:eastAsia="Times New Roman"/>
          <w:sz w:val="20"/>
          <w:szCs w:val="20"/>
        </w:rPr>
      </w:pPr>
    </w:p>
    <w:p w14:paraId="0000000A" w14:textId="622D987D" w:rsidR="00E97EAD" w:rsidRPr="0008383A" w:rsidRDefault="00E97EAD">
      <w:pPr>
        <w:widowControl w:val="0"/>
        <w:pBdr>
          <w:top w:val="nil"/>
          <w:left w:val="nil"/>
          <w:bottom w:val="nil"/>
          <w:right w:val="nil"/>
          <w:between w:val="nil"/>
        </w:pBdr>
        <w:ind w:left="8563" w:right="-91"/>
        <w:rPr>
          <w:rFonts w:ascii="Times New Roman" w:eastAsia="Times New Roman" w:hAnsi="Times New Roman" w:cs="Times New Roman"/>
          <w:sz w:val="14"/>
          <w:szCs w:val="14"/>
        </w:rPr>
      </w:pPr>
    </w:p>
    <w:sectPr w:rsidR="00E97EAD" w:rsidRPr="0008383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AD"/>
    <w:rsid w:val="00041A39"/>
    <w:rsid w:val="00080340"/>
    <w:rsid w:val="0008383A"/>
    <w:rsid w:val="00117D16"/>
    <w:rsid w:val="00124228"/>
    <w:rsid w:val="001D4F72"/>
    <w:rsid w:val="00230A2D"/>
    <w:rsid w:val="002507DC"/>
    <w:rsid w:val="002B67DC"/>
    <w:rsid w:val="00391D85"/>
    <w:rsid w:val="003A15DC"/>
    <w:rsid w:val="003A2AF7"/>
    <w:rsid w:val="00442114"/>
    <w:rsid w:val="004843DC"/>
    <w:rsid w:val="0049466F"/>
    <w:rsid w:val="004D0E85"/>
    <w:rsid w:val="004E10D1"/>
    <w:rsid w:val="004E5FA0"/>
    <w:rsid w:val="00500EBD"/>
    <w:rsid w:val="005A29BA"/>
    <w:rsid w:val="005B0953"/>
    <w:rsid w:val="00621125"/>
    <w:rsid w:val="006A6CD1"/>
    <w:rsid w:val="0076055E"/>
    <w:rsid w:val="007E71F3"/>
    <w:rsid w:val="00886F54"/>
    <w:rsid w:val="008A7362"/>
    <w:rsid w:val="008C1D3D"/>
    <w:rsid w:val="009225C6"/>
    <w:rsid w:val="00932318"/>
    <w:rsid w:val="00945D0A"/>
    <w:rsid w:val="009739C1"/>
    <w:rsid w:val="009F4AA3"/>
    <w:rsid w:val="00AD1B98"/>
    <w:rsid w:val="00B15597"/>
    <w:rsid w:val="00B31771"/>
    <w:rsid w:val="00B75308"/>
    <w:rsid w:val="00B8686A"/>
    <w:rsid w:val="00BB5614"/>
    <w:rsid w:val="00BC1D46"/>
    <w:rsid w:val="00BE4F5F"/>
    <w:rsid w:val="00BF4F20"/>
    <w:rsid w:val="00C57EF9"/>
    <w:rsid w:val="00CB1A9E"/>
    <w:rsid w:val="00CE4255"/>
    <w:rsid w:val="00D034D8"/>
    <w:rsid w:val="00D12633"/>
    <w:rsid w:val="00D216CD"/>
    <w:rsid w:val="00E461F7"/>
    <w:rsid w:val="00E57DB0"/>
    <w:rsid w:val="00E97EAD"/>
    <w:rsid w:val="00FD4E55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83A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2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6F54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230A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Ania</cp:lastModifiedBy>
  <cp:revision>5</cp:revision>
  <cp:lastPrinted>2025-09-17T10:11:00Z</cp:lastPrinted>
  <dcterms:created xsi:type="dcterms:W3CDTF">2025-08-06T07:39:00Z</dcterms:created>
  <dcterms:modified xsi:type="dcterms:W3CDTF">2025-09-17T10:11:00Z</dcterms:modified>
</cp:coreProperties>
</file>