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4B281" w14:textId="3830C349" w:rsidR="00FE456F" w:rsidRDefault="00FE456F" w:rsidP="00FE456F">
      <w:pPr>
        <w:jc w:val="right"/>
      </w:pPr>
      <w:r>
        <w:t>Złoczew, dnia 2</w:t>
      </w:r>
      <w:r w:rsidR="00F167B5">
        <w:t>3</w:t>
      </w:r>
      <w:r>
        <w:t xml:space="preserve"> sierpnia 2024 r.</w:t>
      </w:r>
    </w:p>
    <w:p w14:paraId="16AD08F9" w14:textId="1C38A3E8" w:rsidR="00547AC9" w:rsidRDefault="00FE456F">
      <w:r>
        <w:t>RK.6220.III.8.2024.WM</w:t>
      </w:r>
    </w:p>
    <w:p w14:paraId="106FA8AE" w14:textId="77777777" w:rsidR="00FE456F" w:rsidRDefault="00FE456F"/>
    <w:p w14:paraId="56B753B7" w14:textId="033CCBD6" w:rsidR="00FE456F" w:rsidRDefault="00FE456F" w:rsidP="00FE456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 O S T A N O W I E N I E </w:t>
      </w:r>
    </w:p>
    <w:p w14:paraId="13260CE1" w14:textId="77777777" w:rsidR="00FE456F" w:rsidRDefault="00FE456F" w:rsidP="00FE456F">
      <w:pPr>
        <w:spacing w:after="0"/>
        <w:jc w:val="center"/>
        <w:rPr>
          <w:b/>
          <w:bCs/>
          <w:sz w:val="28"/>
          <w:szCs w:val="28"/>
        </w:rPr>
      </w:pPr>
    </w:p>
    <w:p w14:paraId="1EE23209" w14:textId="085021F8" w:rsidR="00FE456F" w:rsidRDefault="00FE456F" w:rsidP="00FE456F">
      <w:pPr>
        <w:spacing w:after="0"/>
        <w:ind w:firstLine="708"/>
        <w:jc w:val="both"/>
        <w:rPr>
          <w:sz w:val="24"/>
          <w:szCs w:val="24"/>
        </w:rPr>
      </w:pPr>
      <w:r w:rsidRPr="00FE456F">
        <w:rPr>
          <w:sz w:val="24"/>
          <w:szCs w:val="24"/>
        </w:rPr>
        <w:t>Na podstawie art. 123 ustawy z dnia 14 czerwca 1960 roku Kodeks postępowania administracyjnego (</w:t>
      </w:r>
      <w:proofErr w:type="spellStart"/>
      <w:r w:rsidRPr="00FE456F">
        <w:rPr>
          <w:sz w:val="24"/>
          <w:szCs w:val="24"/>
        </w:rPr>
        <w:t>t.j</w:t>
      </w:r>
      <w:proofErr w:type="spellEnd"/>
      <w:r w:rsidRPr="00FE45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E456F">
        <w:rPr>
          <w:sz w:val="24"/>
          <w:szCs w:val="24"/>
        </w:rPr>
        <w:t>Dz. U. z 2024 r. poz. 572) oraz art. 63 ust. 1 ustawy z dnia 3 października 2008 roku o udostępnianiu informacji o środowisku i jego ochronie, udziale społeczeństwa w ochronie środowiska oraz o ocenach oddziaływania na środowisko</w:t>
      </w:r>
      <w:r>
        <w:rPr>
          <w:sz w:val="24"/>
          <w:szCs w:val="24"/>
        </w:rPr>
        <w:br/>
      </w:r>
      <w:r w:rsidRPr="00FE456F">
        <w:rPr>
          <w:sz w:val="24"/>
          <w:szCs w:val="24"/>
        </w:rPr>
        <w:t>(</w:t>
      </w:r>
      <w:proofErr w:type="spellStart"/>
      <w:r w:rsidRPr="00FE456F">
        <w:rPr>
          <w:sz w:val="24"/>
          <w:szCs w:val="24"/>
        </w:rPr>
        <w:t>t.j</w:t>
      </w:r>
      <w:proofErr w:type="spellEnd"/>
      <w:r w:rsidRPr="00FE456F">
        <w:rPr>
          <w:sz w:val="24"/>
          <w:szCs w:val="24"/>
        </w:rPr>
        <w:t>. Dz. U. z 2024 r. poz. 1112</w:t>
      </w:r>
      <w:r>
        <w:rPr>
          <w:sz w:val="24"/>
          <w:szCs w:val="24"/>
        </w:rPr>
        <w:t>), Burmistrz Miasta Złoczewa</w:t>
      </w:r>
    </w:p>
    <w:p w14:paraId="30972D3F" w14:textId="77777777" w:rsidR="00FE456F" w:rsidRDefault="00FE456F" w:rsidP="00FE456F">
      <w:pPr>
        <w:spacing w:after="0"/>
        <w:ind w:firstLine="708"/>
        <w:jc w:val="both"/>
        <w:rPr>
          <w:sz w:val="24"/>
          <w:szCs w:val="24"/>
        </w:rPr>
      </w:pPr>
    </w:p>
    <w:p w14:paraId="3F9EE1E1" w14:textId="1757C655" w:rsidR="00FE456F" w:rsidRDefault="00FE456F" w:rsidP="00FE456F">
      <w:pPr>
        <w:spacing w:after="0"/>
        <w:jc w:val="center"/>
        <w:rPr>
          <w:b/>
          <w:bCs/>
          <w:sz w:val="24"/>
          <w:szCs w:val="24"/>
        </w:rPr>
      </w:pPr>
      <w:r w:rsidRPr="00FE456F">
        <w:rPr>
          <w:b/>
          <w:bCs/>
          <w:sz w:val="24"/>
          <w:szCs w:val="24"/>
        </w:rPr>
        <w:t>p o s t a n a w i a:</w:t>
      </w:r>
    </w:p>
    <w:p w14:paraId="6887E5BC" w14:textId="41C7C27C" w:rsidR="00FE456F" w:rsidRPr="00557F11" w:rsidRDefault="00FE456F" w:rsidP="00557F1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57F11">
        <w:rPr>
          <w:b/>
          <w:bCs/>
          <w:sz w:val="24"/>
          <w:szCs w:val="24"/>
        </w:rPr>
        <w:t>Nałożyć</w:t>
      </w:r>
      <w:r w:rsidRPr="00557F11">
        <w:rPr>
          <w:sz w:val="24"/>
          <w:szCs w:val="24"/>
        </w:rPr>
        <w:t xml:space="preserve"> na inwestora tj. Roberta Jędras, zam. Emilianów 26, 98-270 Złoczew, reprezentowanego przez Pana Seweryna Furmanek</w:t>
      </w:r>
      <w:r w:rsidR="00557F11" w:rsidRPr="00557F11">
        <w:rPr>
          <w:sz w:val="24"/>
          <w:szCs w:val="24"/>
        </w:rPr>
        <w:t xml:space="preserve">, pracownika firmy EKOINVEST Bartosz </w:t>
      </w:r>
      <w:proofErr w:type="spellStart"/>
      <w:r w:rsidR="00557F11" w:rsidRPr="00557F11">
        <w:rPr>
          <w:sz w:val="24"/>
          <w:szCs w:val="24"/>
        </w:rPr>
        <w:t>Jeszke</w:t>
      </w:r>
      <w:proofErr w:type="spellEnd"/>
      <w:r w:rsidR="00557F11" w:rsidRPr="00557F11">
        <w:rPr>
          <w:sz w:val="24"/>
          <w:szCs w:val="24"/>
        </w:rPr>
        <w:t xml:space="preserve"> z siedzibą w Rakoniewicach, przy ul. Pod Lipami 21, 62-067 Rakoniewice obowiązek przeprowadzenia oceny oddziaływania na środowisko dla przedsięwzięcia polegającego na budowie obory wielostanowiskowej wraz z infrastrukturą towarzyszącą na działce o nr ewid. gr. 101/2, obręb Emilianów, gmina Złoczew, powiat sieradzki, województwo łódzkie”.</w:t>
      </w:r>
    </w:p>
    <w:p w14:paraId="08F64AF0" w14:textId="15898C49" w:rsidR="00557F11" w:rsidRDefault="00557F11" w:rsidP="00557F1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57F11">
        <w:rPr>
          <w:sz w:val="24"/>
          <w:szCs w:val="24"/>
        </w:rPr>
        <w:t xml:space="preserve">Raport o oddziaływaniu na środowisko powinien być wykonany zgodnie z art. 66 ustawy </w:t>
      </w:r>
      <w:proofErr w:type="spellStart"/>
      <w:r w:rsidRPr="00557F11">
        <w:rPr>
          <w:sz w:val="24"/>
          <w:szCs w:val="24"/>
        </w:rPr>
        <w:t>ooś</w:t>
      </w:r>
      <w:proofErr w:type="spellEnd"/>
      <w:r w:rsidRPr="00557F11">
        <w:rPr>
          <w:sz w:val="24"/>
          <w:szCs w:val="24"/>
        </w:rPr>
        <w:t>, a w szczególności zawierać analizę podanych niżej zagadnień:</w:t>
      </w:r>
    </w:p>
    <w:p w14:paraId="4B681BBA" w14:textId="41F6043F" w:rsidR="00557F11" w:rsidRDefault="00557F11" w:rsidP="00557F11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 zakresu klimatu akustycznego, w tym:</w:t>
      </w:r>
    </w:p>
    <w:p w14:paraId="25C594FD" w14:textId="305CF41A" w:rsidR="00557F11" w:rsidRDefault="00D20142" w:rsidP="00D20142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wykonać analizę akustyczną wraz z interpretacją graficzną zasięgu oddziaływania planowanego przedsięwzięcia na tereny podlegające ochronie akustycznej, przedstawione w oparciu o symulację wykonaną zgodnie z obowiązującymi przepisami prawa krajowego i unijnego, przy zastosowaniu programu do obliczeń rozprzestrzeniania hałasu w środowisku, w którym model obliczeniowy jest zgodny z normą PN-ISO 9613-2:2002;</w:t>
      </w:r>
    </w:p>
    <w:p w14:paraId="0F45549D" w14:textId="727EE06E" w:rsidR="00D20142" w:rsidRDefault="00D20142" w:rsidP="00D20142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załączyć klasyfikacje akustyczne terenów, dla których brak jest aktualnego planu zagospodarowania przestrzennego, w postaci opinii właściwego organu dotyczącej faktycznego zagospodarowania terenów objętych realizacją przedsięwzięcia oraz terenów, na które może ono oddziaływać, wykonaną zgodnie z zapisami art. 115 ustawy z 27 kwietnia 2001 r. Prawo ochrony środowiska (Dz.U. z 2024 r. poz. 54). W klasyfikacji akustycznej jednoznacznie</w:t>
      </w:r>
      <w:r w:rsidR="00F12425">
        <w:rPr>
          <w:sz w:val="24"/>
          <w:szCs w:val="24"/>
        </w:rPr>
        <w:t xml:space="preserve"> wskazać numer działek, na których znajdują się zabudowa chroniona akustycznie, wraz </w:t>
      </w:r>
      <w:r w:rsidR="00F12425">
        <w:rPr>
          <w:sz w:val="24"/>
          <w:szCs w:val="24"/>
        </w:rPr>
        <w:br/>
        <w:t>z określeniem rodzaju tej zabudowy, jaki i jej lokalizacji w przypadku, gdy na przedmiotowej działce znajduje się więcej niż jeden obiekt budowlany</w:t>
      </w:r>
      <w:r w:rsidR="0053368C">
        <w:rPr>
          <w:sz w:val="24"/>
          <w:szCs w:val="24"/>
        </w:rPr>
        <w:t xml:space="preserve">. </w:t>
      </w:r>
      <w:r w:rsidR="0053368C">
        <w:rPr>
          <w:sz w:val="24"/>
          <w:szCs w:val="24"/>
        </w:rPr>
        <w:br/>
        <w:t>Na załącznikach graficznych propagacji hałasu, należy czytelnie oznaczyć numery działek i obszary chronione akustycznie.</w:t>
      </w:r>
    </w:p>
    <w:p w14:paraId="07571BC3" w14:textId="16A28220" w:rsidR="0053368C" w:rsidRDefault="0053368C" w:rsidP="0053368C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 zakresu emisji zanieczyszczeń do powietrza, w tym:</w:t>
      </w:r>
    </w:p>
    <w:p w14:paraId="493670D4" w14:textId="3E9A0528" w:rsidR="0053368C" w:rsidRDefault="0053368C" w:rsidP="0053368C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wykonać analizy emisji pyłów i gazów do powietrza uwzględniającej istniejące oraz projektowane źródła emisji oraz uwzględniającej aktualne tło zanieczyszczeń,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w rejonie przedsięwzięcia określone przez właściwy organ. Jednocześnie, </w:t>
      </w:r>
      <w:r>
        <w:rPr>
          <w:sz w:val="24"/>
          <w:szCs w:val="24"/>
        </w:rPr>
        <w:br/>
        <w:t>w przypadku gdy:</w:t>
      </w:r>
    </w:p>
    <w:p w14:paraId="0FE0BBC0" w14:textId="27CF68F6" w:rsidR="0053368C" w:rsidRDefault="0053368C" w:rsidP="0053368C">
      <w:pPr>
        <w:pStyle w:val="Akapitzlist"/>
        <w:spacing w:after="0"/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>- na obszarze realizacji planowanego przedsięwzięcia dla pyłu PM</w:t>
      </w:r>
      <w:r>
        <w:rPr>
          <w:sz w:val="24"/>
          <w:szCs w:val="24"/>
          <w:vertAlign w:val="subscript"/>
        </w:rPr>
        <w:t xml:space="preserve">2,5 </w:t>
      </w:r>
      <w:r w:rsidR="008C0878">
        <w:rPr>
          <w:sz w:val="24"/>
          <w:szCs w:val="24"/>
        </w:rPr>
        <w:t xml:space="preserve">tło zanieczyszczeń powietrza zostało „wysycone”, tj. wartość tła zanieczyszczeń dla </w:t>
      </w:r>
      <w:r w:rsidR="008C0878" w:rsidRPr="008C0878">
        <w:rPr>
          <w:sz w:val="24"/>
          <w:szCs w:val="24"/>
        </w:rPr>
        <w:t>PM</w:t>
      </w:r>
      <w:r w:rsidR="008C0878" w:rsidRPr="008C0878">
        <w:rPr>
          <w:sz w:val="24"/>
          <w:szCs w:val="24"/>
          <w:vertAlign w:val="subscript"/>
        </w:rPr>
        <w:t>2,5</w:t>
      </w:r>
      <w:r w:rsidR="008C0878">
        <w:rPr>
          <w:sz w:val="24"/>
          <w:szCs w:val="24"/>
          <w:vertAlign w:val="subscript"/>
        </w:rPr>
        <w:t xml:space="preserve"> </w:t>
      </w:r>
      <w:r w:rsidR="008C0878">
        <w:rPr>
          <w:sz w:val="24"/>
          <w:szCs w:val="24"/>
        </w:rPr>
        <w:t xml:space="preserve"> wyznaczona w ocenie poziomów substancji w powietrzu będzie równa maksymalnej dopuszczalnej wartości (dla poziomu wyznaczonego od 2020 r.), </w:t>
      </w:r>
      <w:r w:rsidR="008C0878">
        <w:rPr>
          <w:sz w:val="24"/>
          <w:szCs w:val="24"/>
        </w:rPr>
        <w:br/>
        <w:t xml:space="preserve">a w związku z planowanym przedsięwzięciem przewidziane są nowe źródła emisji tego zanieczyszczenia to standardy jakości środowiska (dla </w:t>
      </w:r>
      <w:r w:rsidR="008C0878" w:rsidRPr="008C0878">
        <w:rPr>
          <w:sz w:val="24"/>
          <w:szCs w:val="24"/>
        </w:rPr>
        <w:t>PM</w:t>
      </w:r>
      <w:r w:rsidR="008C0878" w:rsidRPr="008C0878">
        <w:rPr>
          <w:sz w:val="24"/>
          <w:szCs w:val="24"/>
          <w:vertAlign w:val="subscript"/>
        </w:rPr>
        <w:t>2,5</w:t>
      </w:r>
      <w:r w:rsidR="008C0878">
        <w:rPr>
          <w:sz w:val="24"/>
          <w:szCs w:val="24"/>
        </w:rPr>
        <w:t>) mogą zostać przekroczone;</w:t>
      </w:r>
    </w:p>
    <w:p w14:paraId="2F997F35" w14:textId="53CA6A4A" w:rsidR="008C0878" w:rsidRDefault="008C0878" w:rsidP="0053368C">
      <w:pPr>
        <w:pStyle w:val="Akapitzlist"/>
        <w:spacing w:after="0"/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65BB">
        <w:rPr>
          <w:sz w:val="24"/>
          <w:szCs w:val="24"/>
        </w:rPr>
        <w:t xml:space="preserve">na obszarze realizacji planowanego przedsięwzięcia dla pyłu </w:t>
      </w:r>
      <w:r w:rsidR="004965BB" w:rsidRPr="004965BB">
        <w:rPr>
          <w:sz w:val="24"/>
          <w:szCs w:val="24"/>
        </w:rPr>
        <w:t>PM</w:t>
      </w:r>
      <w:r w:rsidR="004965BB" w:rsidRPr="004965BB">
        <w:rPr>
          <w:sz w:val="24"/>
          <w:szCs w:val="24"/>
          <w:vertAlign w:val="subscript"/>
        </w:rPr>
        <w:t>2,5</w:t>
      </w:r>
      <w:r w:rsidR="004965BB">
        <w:rPr>
          <w:sz w:val="24"/>
          <w:szCs w:val="24"/>
          <w:vertAlign w:val="subscript"/>
        </w:rPr>
        <w:t xml:space="preserve"> </w:t>
      </w:r>
      <w:r w:rsidR="004965BB">
        <w:rPr>
          <w:sz w:val="24"/>
          <w:szCs w:val="24"/>
        </w:rPr>
        <w:t>zostało przekroczone standardy jakości powietrza (w wyznaczonym w ocenie poziomów substancji w powietrzu wartość tła zanieczyszczeń dla pyłu PM</w:t>
      </w:r>
      <w:r w:rsidR="004965BB">
        <w:rPr>
          <w:sz w:val="24"/>
          <w:szCs w:val="24"/>
          <w:vertAlign w:val="subscript"/>
        </w:rPr>
        <w:t xml:space="preserve">2,5 </w:t>
      </w:r>
      <w:r w:rsidR="004965BB">
        <w:rPr>
          <w:sz w:val="24"/>
          <w:szCs w:val="24"/>
        </w:rPr>
        <w:t xml:space="preserve">wyniesie ponad 20 </w:t>
      </w:r>
      <w:r w:rsidR="004965BB">
        <w:rPr>
          <w:rFonts w:cstheme="minorHAnsi"/>
          <w:sz w:val="24"/>
          <w:szCs w:val="24"/>
        </w:rPr>
        <w:t>µ</w:t>
      </w:r>
      <w:r w:rsidR="004965BB">
        <w:rPr>
          <w:sz w:val="24"/>
          <w:szCs w:val="24"/>
        </w:rPr>
        <w:t>/m</w:t>
      </w:r>
      <w:r w:rsidR="004965BB">
        <w:rPr>
          <w:sz w:val="24"/>
          <w:szCs w:val="24"/>
          <w:vertAlign w:val="superscript"/>
        </w:rPr>
        <w:t>3</w:t>
      </w:r>
      <w:r w:rsidR="004965BB">
        <w:rPr>
          <w:sz w:val="24"/>
          <w:szCs w:val="24"/>
        </w:rPr>
        <w:t>, tj.</w:t>
      </w:r>
      <w:r w:rsidR="00984031">
        <w:rPr>
          <w:sz w:val="24"/>
          <w:szCs w:val="24"/>
        </w:rPr>
        <w:t xml:space="preserve"> powyżej dopuszczalnego poziomu obowiązującym od 2020 r.), </w:t>
      </w:r>
      <w:r w:rsidR="00984031">
        <w:rPr>
          <w:sz w:val="24"/>
          <w:szCs w:val="24"/>
        </w:rPr>
        <w:br/>
        <w:t>a w związku z planowanym przedsięwzięciem przewidziane są nowe źródła emisji tego zanieczyszczenia</w:t>
      </w:r>
      <w:r w:rsidR="004965BB">
        <w:rPr>
          <w:sz w:val="24"/>
          <w:szCs w:val="24"/>
        </w:rPr>
        <w:t xml:space="preserve"> </w:t>
      </w:r>
      <w:r w:rsidR="00984031">
        <w:rPr>
          <w:sz w:val="24"/>
          <w:szCs w:val="24"/>
        </w:rPr>
        <w:t xml:space="preserve">nie ma możliwości wprowadzenia dodatkowej ilości </w:t>
      </w:r>
      <w:r w:rsidR="00984031" w:rsidRPr="00984031">
        <w:rPr>
          <w:sz w:val="24"/>
          <w:szCs w:val="24"/>
        </w:rPr>
        <w:t>PM</w:t>
      </w:r>
      <w:r w:rsidR="00984031" w:rsidRPr="00984031">
        <w:rPr>
          <w:sz w:val="24"/>
          <w:szCs w:val="24"/>
          <w:vertAlign w:val="subscript"/>
        </w:rPr>
        <w:t>2,5</w:t>
      </w:r>
      <w:r w:rsidR="00984031">
        <w:rPr>
          <w:sz w:val="24"/>
          <w:szCs w:val="24"/>
          <w:vertAlign w:val="subscript"/>
        </w:rPr>
        <w:t xml:space="preserve"> </w:t>
      </w:r>
      <w:r w:rsidR="00984031">
        <w:rPr>
          <w:sz w:val="24"/>
          <w:szCs w:val="24"/>
        </w:rPr>
        <w:t>do powietrza;</w:t>
      </w:r>
    </w:p>
    <w:p w14:paraId="51DD870A" w14:textId="018A8496" w:rsidR="00984031" w:rsidRDefault="00984031" w:rsidP="00984031">
      <w:pPr>
        <w:spacing w:after="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przedstawić (dla wariantów opisywanych w raporcie) przewidywane działanie kompensacyjne- redukcję ilości tej substancji wprowadzonej do powietrza w związku z realizacją przedmiotowego przedsięwzięcia (co należy poprzeć odpowiednimi wyliczeniami redukowanej emisji). Zakładana redukcja ilości przeprowadzonego zanieczyszczenia w postaci pyłu </w:t>
      </w:r>
      <w:r w:rsidRPr="00984031">
        <w:rPr>
          <w:sz w:val="24"/>
          <w:szCs w:val="24"/>
        </w:rPr>
        <w:t>PM</w:t>
      </w:r>
      <w:r w:rsidRPr="00984031">
        <w:rPr>
          <w:sz w:val="24"/>
          <w:szCs w:val="24"/>
          <w:vertAlign w:val="subscript"/>
        </w:rPr>
        <w:t>2,5</w:t>
      </w:r>
      <w:r>
        <w:rPr>
          <w:sz w:val="24"/>
          <w:szCs w:val="24"/>
          <w:vertAlign w:val="subscript"/>
        </w:rPr>
        <w:t xml:space="preserve"> </w:t>
      </w:r>
      <w:r w:rsidR="00F30E90">
        <w:rPr>
          <w:sz w:val="24"/>
          <w:szCs w:val="24"/>
        </w:rPr>
        <w:t>nie może być mniejsza niż ilość zanieczyszczenia przewidziana do wprowadzania do powietrza z planowanej w ramach przedmiotowego przedsięwzięcia (dla wariantów opisywanych w raporcie).</w:t>
      </w:r>
    </w:p>
    <w:p w14:paraId="242AC0C9" w14:textId="001954D9" w:rsidR="00F30E90" w:rsidRDefault="00F30E90" w:rsidP="00F30E9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przedstawić wyniki rozprzestrzeniania się pyłów i gazów w powietrzu w formie graficznej na czytelnym podkładzie mapowym (np. mapa ewidencyjna lub </w:t>
      </w:r>
      <w:proofErr w:type="spellStart"/>
      <w:r>
        <w:rPr>
          <w:sz w:val="24"/>
          <w:szCs w:val="24"/>
        </w:rPr>
        <w:t>ortofotomapa</w:t>
      </w:r>
      <w:proofErr w:type="spellEnd"/>
      <w:r>
        <w:rPr>
          <w:sz w:val="24"/>
          <w:szCs w:val="24"/>
        </w:rPr>
        <w:t>) z oznaczeniem, m.in. terenów sąsiednich;</w:t>
      </w:r>
    </w:p>
    <w:p w14:paraId="1C8BA702" w14:textId="0E531DBE" w:rsidR="00F30E90" w:rsidRDefault="00F30E90" w:rsidP="00F30E9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wykonać analizy emisji i rozprzestrzeniania się substancji w powietrzu w oparciu o referencyjne metodyki modelowania poziomów substancji w powietrzu.</w:t>
      </w:r>
    </w:p>
    <w:p w14:paraId="02E8BF6E" w14:textId="206CBCBD" w:rsidR="00F30E90" w:rsidRDefault="00F30E90" w:rsidP="00F30E9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Określić ilości i rodzaje odpadów powstających na etapie realizacji, eksploatacji </w:t>
      </w:r>
      <w:r>
        <w:rPr>
          <w:sz w:val="24"/>
          <w:szCs w:val="24"/>
        </w:rPr>
        <w:br/>
        <w:t xml:space="preserve">i likwidacji przedsięwzięcia, a także sposobu postępowania z nimi zgodnie </w:t>
      </w:r>
      <w:r>
        <w:rPr>
          <w:sz w:val="24"/>
          <w:szCs w:val="24"/>
        </w:rPr>
        <w:br/>
        <w:t>z obowiązującymi przepisami prawa. Opis postępowania ze zwłokami zwierząt zgodnie z obowiązującymi przepisami prawa.</w:t>
      </w:r>
    </w:p>
    <w:p w14:paraId="0C0956AD" w14:textId="525EDFB4" w:rsidR="00DD1487" w:rsidRDefault="00DD1487" w:rsidP="00F30E9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Określić budowę geologiczną oraz warunki hydrogeologiczne na terenie realizacji przedsięwzięcia oraz dokonania oceny wpływu realizacji i funkcjonowania przedsięwzięcia na środowisko gruntowo-wodne wraz ze wskazaniem metod ochrony tego środowiska przed negatywnym oddziaływaniem.</w:t>
      </w:r>
    </w:p>
    <w:p w14:paraId="7BF0B0BB" w14:textId="6A1D08C6" w:rsidR="00DD1487" w:rsidRDefault="00DD1487" w:rsidP="00F30E9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zakresie oddziaływania przedsięwzięcia na klimat, uwzględnić potrzeby dotyczące przystosowania się do zmian klimatu i łagodzenia zmian klimatu, a także odporność na klęski żywiołowe, w tym przeprowadzić:</w:t>
      </w:r>
    </w:p>
    <w:p w14:paraId="03BA1176" w14:textId="636CEB80" w:rsidR="00DD1487" w:rsidRDefault="00DD1487" w:rsidP="00DD1487">
      <w:pPr>
        <w:pStyle w:val="Akapitzlist"/>
        <w:spacing w:after="0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- analizę odporności przedsięwzięcia na zmiany klimatu,</w:t>
      </w:r>
    </w:p>
    <w:p w14:paraId="08B64656" w14:textId="2C6442E9" w:rsidR="00DD1487" w:rsidRDefault="00DD1487" w:rsidP="00DD1487">
      <w:pPr>
        <w:pStyle w:val="Akapitzlist"/>
        <w:spacing w:after="0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- analizę wpływu przedsięwzięcia na klimat i jego zmiany.</w:t>
      </w:r>
    </w:p>
    <w:p w14:paraId="2EE9B965" w14:textId="679C1937" w:rsidR="00DD1487" w:rsidRDefault="00DD1487" w:rsidP="00DD1487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Dostosowanie zapisów raportu do wymagań określonych w rozporządzeniu Rady Ministrów z 31 stycznia 2023 r. </w:t>
      </w:r>
      <w:r w:rsidR="00B571EE">
        <w:rPr>
          <w:sz w:val="24"/>
          <w:szCs w:val="24"/>
        </w:rPr>
        <w:t xml:space="preserve">w sprawie przyjęcia „Programu działań mających na celu zmniejszenie zanieczyszczenia wód azotanami pochodzącymi ze źródeł </w:t>
      </w:r>
      <w:r w:rsidR="00B571EE">
        <w:rPr>
          <w:sz w:val="24"/>
          <w:szCs w:val="24"/>
        </w:rPr>
        <w:lastRenderedPageBreak/>
        <w:t>rolniczych oraz zapobieganie dalszemu zanieczyszczeniu” (Dz. U. 244) oraz wykazać spełnienie wymogów określonych w tych przepisach. Dotyczy przede wszystkim ilości odchodów zwierzęcych, rozwiązań projektowych w zakresie urządzeń do magazynowania odchodów zwierzęcych oraz sposobu gospodarowania tymi odchodami, stosowania nawozów naturalnych, magazynowania kiszonek oraz pozostałych zagadnień.</w:t>
      </w:r>
    </w:p>
    <w:p w14:paraId="56D63153" w14:textId="58DF2A3B" w:rsidR="00B571EE" w:rsidRDefault="00B571EE" w:rsidP="00DD1487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zagospodarowania odchodów, jako odpad lub produkt uboczny pochodzenia zwierzęcego, należy wskazać potencjalnych odbiorców i wykazać możliwość przyjęcia powstającego w obrębie gospodarstwa odpadu lub produktu. W zakresie stosowania wytworzonego nawozu naturalnego, wykazać na podstawie obliczeń, że ilość produkowanego nawozu naturalnego może być wykorzystywana w obrębie gospodarstwa lub wykazać, że inne zagospodarowani</w:t>
      </w:r>
      <w:r w:rsidR="00E96399">
        <w:rPr>
          <w:sz w:val="24"/>
          <w:szCs w:val="24"/>
        </w:rPr>
        <w:t>e</w:t>
      </w:r>
      <w:r>
        <w:rPr>
          <w:sz w:val="24"/>
          <w:szCs w:val="24"/>
        </w:rPr>
        <w:t xml:space="preserve"> nawozu będzie </w:t>
      </w:r>
      <w:r w:rsidR="00E96399">
        <w:rPr>
          <w:sz w:val="24"/>
          <w:szCs w:val="24"/>
        </w:rPr>
        <w:t>zgodne z prawem.</w:t>
      </w:r>
    </w:p>
    <w:p w14:paraId="09F150AC" w14:textId="70BCBD3B" w:rsidR="00E96399" w:rsidRDefault="00E96399" w:rsidP="00DD1487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zakresie jakości stosowanego nawozu naturalnego, należy wskazać rodzaj planowanych do stosowania środków chemicznych, w tym służących do dezynfekcji pomieszczeń inwentarskich.</w:t>
      </w:r>
    </w:p>
    <w:p w14:paraId="0F923523" w14:textId="3E457D61" w:rsidR="00E96399" w:rsidRDefault="00E96399" w:rsidP="00DD1487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Podać planowane rozwiązania w zakresie gospodarki wodno-ściekowej (m.in. postępowania ze ściekami socjalno-bytowymi, technologicznymi oraz wodami opadowymi).</w:t>
      </w:r>
    </w:p>
    <w:p w14:paraId="783F7BF0" w14:textId="2DFBBBFC" w:rsidR="00E96399" w:rsidRDefault="00E96399" w:rsidP="00DD1487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zamiaru korzystania z wodociągu załączyć zgodę gestora tej sieci, potwierdzającej, że wymagana ilość wody zostanie zapewniona. </w:t>
      </w:r>
    </w:p>
    <w:p w14:paraId="74A1D040" w14:textId="44B84603" w:rsidR="00E96399" w:rsidRDefault="00E96399" w:rsidP="00DD1487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zakresie środowiska przyrodniczego, w tym:</w:t>
      </w:r>
    </w:p>
    <w:p w14:paraId="7C6F496F" w14:textId="0E7AB0C5" w:rsidR="00E96399" w:rsidRDefault="001A28D4" w:rsidP="00E96399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96399">
        <w:rPr>
          <w:sz w:val="24"/>
          <w:szCs w:val="24"/>
        </w:rPr>
        <w:t>rzedstawić charakterystykę środowiska przyrodniczego terenu przedsięwzięcia, a także terenów przyległych (w tym przyrody ożywionej bez względu na elementy środowiska wraz z załączeniem wyników inwentaryzacji przyrodniczej terenu przedsięwzięcia i jej oddziaływania oraz wskazaniem rozwiązań minimalizujących, bądź kompensujących stwierdzone oddziaływanie;</w:t>
      </w:r>
    </w:p>
    <w:p w14:paraId="488B708A" w14:textId="011F3129" w:rsidR="00E96399" w:rsidRDefault="001A28D4" w:rsidP="00E96399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96399">
        <w:rPr>
          <w:sz w:val="24"/>
          <w:szCs w:val="24"/>
        </w:rPr>
        <w:t>aproponować działania minimalizujące i kompensujące przewidywanego oddziaływania- na etapie realizacji i funkcjonowania przedsięwzięcia;</w:t>
      </w:r>
    </w:p>
    <w:p w14:paraId="5EA8FF91" w14:textId="372382DD" w:rsidR="00E96399" w:rsidRDefault="001A28D4" w:rsidP="00E96399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96399">
        <w:rPr>
          <w:sz w:val="24"/>
          <w:szCs w:val="24"/>
        </w:rPr>
        <w:t>pisać tereny zielone po realizacji przedsięwzięcia, w tym opis pasów zieleni izolacyjnej zmniejszających uciążliwoś</w:t>
      </w:r>
      <w:r>
        <w:rPr>
          <w:sz w:val="24"/>
          <w:szCs w:val="24"/>
        </w:rPr>
        <w:t>ci projektowanego obiektu.</w:t>
      </w:r>
    </w:p>
    <w:p w14:paraId="5B2C8AED" w14:textId="2238255E" w:rsidR="001A28D4" w:rsidRDefault="001A28D4" w:rsidP="001A28D4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Opis usytuowania obiektu inwentarskiego z podaniem odległości do granic działki i załączenia mapy planowanego zagospodarowania terenu z uwzględnieniem wszystkich projektowanych obiektów wraz z zaznaczeniem odległości projektowanych obiektów od granic działki.</w:t>
      </w:r>
    </w:p>
    <w:p w14:paraId="5DF011B2" w14:textId="4119FB7D" w:rsidR="001A28D4" w:rsidRDefault="001A28D4" w:rsidP="001A28D4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Opis założeń projektowych umożliwiający sprawdzenie zgodności przedsięwzięcia </w:t>
      </w:r>
      <w:r>
        <w:rPr>
          <w:sz w:val="24"/>
          <w:szCs w:val="24"/>
        </w:rPr>
        <w:br/>
        <w:t xml:space="preserve">z warunkami określonymi dla obiektów inwentarskich i budowli rolniczych </w:t>
      </w:r>
      <w:r>
        <w:rPr>
          <w:sz w:val="24"/>
          <w:szCs w:val="24"/>
        </w:rPr>
        <w:br/>
        <w:t xml:space="preserve">w zakresie,  m.in. zachowania właściwych odległości zgodnie z przepisami rozporządzenia Ministra Rolnictwa i Rozwoju Wsi z 13 stycznia 2023 r. w sprawie warunków technicznych, jakim powinny odpowiadać budowle rolnicze i ich usytuowanie (Dz. U. poz. 297) oraz rozporządzenia Ministra Infrastruktury </w:t>
      </w:r>
      <w:r w:rsidR="007C3B02">
        <w:rPr>
          <w:sz w:val="24"/>
          <w:szCs w:val="24"/>
        </w:rPr>
        <w:t xml:space="preserve">z 12 kwietnia 2002 r. w sprawie warunków technicznych, jakim powinny odpowiadać budynki i ich usytuowanie (tj. Dz. U. z 2022 r. poz. 1225) oraz powierzchni części </w:t>
      </w:r>
      <w:r w:rsidR="007C3B02">
        <w:rPr>
          <w:sz w:val="24"/>
          <w:szCs w:val="24"/>
        </w:rPr>
        <w:lastRenderedPageBreak/>
        <w:t>inwentarzowej oraz warunków dobrostanu zwierząt ( zapewnienia m.in. odpowiednich warunków wentylacji, nawierzchni) zgodnie z rozporządzeniem Ministra Rolnictwa i Rozwoju Wsi z 15 lutego 2010 r. w sprawie wymagań i sposobu postępowania przy utrzymaniu gatunków zwierząt gospodarskich, dla których norma ochrony zostały określone w przepisach Unii Europejskiej (Dz.U. z 2010 r., nr 56, poz. 344 ze zm.) i rozporządzeniem Ministra Rolnictwa i Rozwoju Wsi z 28 czerwca 2010 r. w sprawie minimalnych warunków utrzymywania gatunków zwierząt gospodarskich, dla których normy ochrony zostały określone w przepisach Unii Europejskiej (Dz. U. z 2019 r., poz. 1966).</w:t>
      </w:r>
    </w:p>
    <w:p w14:paraId="342F4122" w14:textId="77777777" w:rsidR="0086262E" w:rsidRDefault="0086262E" w:rsidP="0086262E">
      <w:pPr>
        <w:spacing w:after="0"/>
        <w:jc w:val="both"/>
        <w:rPr>
          <w:sz w:val="24"/>
          <w:szCs w:val="24"/>
        </w:rPr>
      </w:pPr>
    </w:p>
    <w:p w14:paraId="0EFAD67B" w14:textId="77777777" w:rsidR="0086262E" w:rsidRDefault="0086262E" w:rsidP="0086262E">
      <w:pPr>
        <w:spacing w:after="0"/>
        <w:jc w:val="both"/>
        <w:rPr>
          <w:sz w:val="24"/>
          <w:szCs w:val="24"/>
        </w:rPr>
      </w:pPr>
    </w:p>
    <w:p w14:paraId="34411555" w14:textId="77777777" w:rsidR="0086262E" w:rsidRDefault="0086262E" w:rsidP="0086262E">
      <w:pPr>
        <w:spacing w:after="0"/>
        <w:jc w:val="both"/>
        <w:rPr>
          <w:sz w:val="24"/>
          <w:szCs w:val="24"/>
        </w:rPr>
      </w:pPr>
    </w:p>
    <w:p w14:paraId="2FB5376A" w14:textId="77777777" w:rsidR="0086262E" w:rsidRPr="0086262E" w:rsidRDefault="0086262E" w:rsidP="0086262E">
      <w:pPr>
        <w:suppressAutoHyphens/>
        <w:spacing w:before="100" w:after="0" w:line="269" w:lineRule="auto"/>
        <w:ind w:left="425"/>
        <w:jc w:val="center"/>
        <w:rPr>
          <w:rFonts w:ascii="Times New Roman" w:eastAsia="Times New Roman" w:hAnsi="Times New Roman" w:cs="Times New Roman"/>
          <w:b/>
          <w:color w:val="000000"/>
          <w:spacing w:val="40"/>
          <w:kern w:val="0"/>
          <w:sz w:val="24"/>
          <w:szCs w:val="24"/>
          <w:lang w:eastAsia="ar-SA"/>
          <w14:ligatures w14:val="none"/>
        </w:rPr>
      </w:pPr>
      <w:r w:rsidRPr="0086262E">
        <w:rPr>
          <w:rFonts w:ascii="Times New Roman" w:eastAsia="Times New Roman" w:hAnsi="Times New Roman" w:cs="Times New Roman"/>
          <w:b/>
          <w:color w:val="000000"/>
          <w:spacing w:val="40"/>
          <w:kern w:val="0"/>
          <w:sz w:val="24"/>
          <w:szCs w:val="24"/>
          <w:lang w:eastAsia="ar-SA"/>
          <w14:ligatures w14:val="none"/>
        </w:rPr>
        <w:t>Uzasadnienie</w:t>
      </w:r>
    </w:p>
    <w:p w14:paraId="7AC32882" w14:textId="77777777" w:rsidR="0086262E" w:rsidRDefault="0086262E" w:rsidP="0086262E">
      <w:pPr>
        <w:spacing w:after="0"/>
        <w:jc w:val="both"/>
        <w:rPr>
          <w:sz w:val="24"/>
          <w:szCs w:val="24"/>
        </w:rPr>
      </w:pPr>
    </w:p>
    <w:p w14:paraId="2E7EFD77" w14:textId="0B57274A" w:rsidR="0086262E" w:rsidRDefault="0086262E" w:rsidP="0086262E">
      <w:pPr>
        <w:spacing w:after="0"/>
        <w:ind w:firstLine="425"/>
        <w:jc w:val="both"/>
        <w:rPr>
          <w:i/>
          <w:iCs/>
          <w:sz w:val="24"/>
          <w:szCs w:val="24"/>
        </w:rPr>
      </w:pPr>
      <w:r w:rsidRPr="0086262E">
        <w:rPr>
          <w:sz w:val="24"/>
          <w:szCs w:val="24"/>
        </w:rPr>
        <w:t xml:space="preserve">Burmistrz Miasta Złoczewa w dniu </w:t>
      </w:r>
      <w:r>
        <w:rPr>
          <w:sz w:val="24"/>
          <w:szCs w:val="24"/>
        </w:rPr>
        <w:t>8 marca 2024</w:t>
      </w:r>
      <w:r w:rsidRPr="0086262E">
        <w:rPr>
          <w:sz w:val="24"/>
          <w:szCs w:val="24"/>
        </w:rPr>
        <w:t xml:space="preserve"> r. pismem znak: </w:t>
      </w:r>
      <w:r w:rsidRPr="0086262E">
        <w:rPr>
          <w:b/>
          <w:bCs/>
          <w:sz w:val="24"/>
          <w:szCs w:val="24"/>
        </w:rPr>
        <w:t>RK.6220.III.3.2024.WM</w:t>
      </w:r>
      <w:r w:rsidRPr="0086262E">
        <w:rPr>
          <w:sz w:val="24"/>
          <w:szCs w:val="24"/>
        </w:rPr>
        <w:t xml:space="preserve"> wystąpił do Regionalnego Dyrektora Ochrony Środowiska w Łodzi, zwany dalej RDOŚ w Łodzi, Państwowego Powiatowego Inspektora Sanitarnego w Sieradzu oraz Państwowego Gospodarstwa Wodnego Wody Polskie </w:t>
      </w:r>
      <w:r>
        <w:rPr>
          <w:sz w:val="24"/>
          <w:szCs w:val="24"/>
        </w:rPr>
        <w:t xml:space="preserve">Zarząd Zlewni </w:t>
      </w:r>
      <w:r w:rsidRPr="0086262E">
        <w:rPr>
          <w:sz w:val="24"/>
          <w:szCs w:val="24"/>
        </w:rPr>
        <w:t>w Sieradzu, z wnioskiem o wydanie opinii, co do potrzeby przeprowadzenia oceny oddziaływania na środowisko oraz określenia ewentualnego zakresu raportu dla przedsięwzięcia polegającego</w:t>
      </w:r>
      <w:r>
        <w:rPr>
          <w:sz w:val="24"/>
          <w:szCs w:val="24"/>
        </w:rPr>
        <w:t xml:space="preserve"> na </w:t>
      </w:r>
      <w:r w:rsidRPr="0086262E">
        <w:rPr>
          <w:i/>
          <w:iCs/>
          <w:sz w:val="24"/>
          <w:szCs w:val="24"/>
        </w:rPr>
        <w:t>„budowie obory wolnostanowiskowej wraz z infrastrukturą towarzyszącą na działce o nr ewid. gr. 101/2, obręb Emilianów, gmina Złoczew, powiat sieradzki, województwo łódzkie”.</w:t>
      </w:r>
    </w:p>
    <w:p w14:paraId="6C8DD767" w14:textId="26D4387F" w:rsidR="0086262E" w:rsidRDefault="0086262E" w:rsidP="0086262E">
      <w:pPr>
        <w:spacing w:after="0"/>
        <w:jc w:val="both"/>
        <w:rPr>
          <w:sz w:val="24"/>
          <w:szCs w:val="24"/>
        </w:rPr>
      </w:pPr>
      <w:r w:rsidRPr="0086262E">
        <w:rPr>
          <w:sz w:val="24"/>
          <w:szCs w:val="24"/>
        </w:rPr>
        <w:t>Do ww. wystąpienia załączono m.in.: kopię wniosku o wydanie decyzji o środowiskowych uwarunkowaniach, kartę informacyjną przedsięwzięcia</w:t>
      </w:r>
      <w:r>
        <w:rPr>
          <w:sz w:val="24"/>
          <w:szCs w:val="24"/>
        </w:rPr>
        <w:t xml:space="preserve"> wraz z oświadczeniem o niezależności podmiotu od jednostki samorządu terytorialnego</w:t>
      </w:r>
      <w:r w:rsidRPr="0086262E">
        <w:rPr>
          <w:sz w:val="24"/>
          <w:szCs w:val="24"/>
        </w:rPr>
        <w:t xml:space="preserve"> oraz informację o braku miejscowego planu zagospodarowania przestrzennego dla terenu, na którym planowana jest realizacja przedmiotowego przedsięwzięcia. </w:t>
      </w:r>
    </w:p>
    <w:p w14:paraId="46AB44B7" w14:textId="77777777" w:rsidR="0086262E" w:rsidRPr="0086262E" w:rsidRDefault="0086262E" w:rsidP="008626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6262E">
        <w:rPr>
          <w:sz w:val="24"/>
          <w:szCs w:val="24"/>
        </w:rPr>
        <w:t xml:space="preserve">Organem właściwym do wydania opinii w przedmiocie potrzeby przeprowadzenia oceny oddziaływania przedsięwzięcia na środowisko, zgodnie z art. 64 ust. 1 pkt 1 ustawy </w:t>
      </w:r>
      <w:proofErr w:type="spellStart"/>
      <w:r w:rsidRPr="0086262E">
        <w:rPr>
          <w:sz w:val="24"/>
          <w:szCs w:val="24"/>
        </w:rPr>
        <w:t>ooś</w:t>
      </w:r>
      <w:proofErr w:type="spellEnd"/>
      <w:r w:rsidRPr="0086262E">
        <w:rPr>
          <w:sz w:val="24"/>
          <w:szCs w:val="24"/>
        </w:rPr>
        <w:t xml:space="preserve"> jest RDOŚ w Łodzi, PPIS w Sieradzu oraz DRZGWWP w Poznaniu. </w:t>
      </w:r>
    </w:p>
    <w:p w14:paraId="6434A535" w14:textId="77777777" w:rsidR="0086262E" w:rsidRPr="0086262E" w:rsidRDefault="0086262E" w:rsidP="0086262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86262E">
        <w:rPr>
          <w:sz w:val="24"/>
          <w:szCs w:val="24"/>
        </w:rPr>
        <w:t xml:space="preserve">Zamierzenie inwestycyjne kwalifikuje się zgodnie z § 3 ust. 1 pkt 104 lit. Rozporządzenia Rady Ministrów z dnia 10 września 2019 roku w sprawie przedsięwzięć mogących znacząco oddziaływać na środowisko (Dz.U. z 2019, poz.1839) jako przedsięwzięcie </w:t>
      </w:r>
      <w:r w:rsidRPr="0086262E">
        <w:rPr>
          <w:b/>
          <w:bCs/>
          <w:sz w:val="24"/>
          <w:szCs w:val="24"/>
        </w:rPr>
        <w:t>mogące potencjalnie znacząco oddziaływać na środowisko</w:t>
      </w:r>
      <w:r w:rsidRPr="0086262E">
        <w:rPr>
          <w:sz w:val="24"/>
          <w:szCs w:val="24"/>
        </w:rPr>
        <w:t xml:space="preserve"> tj. </w:t>
      </w:r>
      <w:r w:rsidRPr="0086262E">
        <w:rPr>
          <w:i/>
          <w:iCs/>
          <w:sz w:val="24"/>
          <w:szCs w:val="24"/>
        </w:rPr>
        <w:t>chów lub hodowla zwierząt, inne niż wymienione w pkt 103:</w:t>
      </w:r>
      <w:r w:rsidRPr="0086262E">
        <w:rPr>
          <w:sz w:val="24"/>
          <w:szCs w:val="24"/>
        </w:rPr>
        <w:t xml:space="preserve"> </w:t>
      </w:r>
      <w:r w:rsidRPr="0086262E">
        <w:rPr>
          <w:i/>
          <w:iCs/>
          <w:sz w:val="24"/>
          <w:szCs w:val="24"/>
        </w:rPr>
        <w:t>w liczbie nie mniejszej niż 60 DJP i mniejszej niż 210 DJP – na obszarach innych niż wymienione w lit. a.</w:t>
      </w:r>
    </w:p>
    <w:p w14:paraId="687DD92E" w14:textId="77777777" w:rsidR="0086262E" w:rsidRDefault="0086262E" w:rsidP="0086262E">
      <w:pPr>
        <w:ind w:firstLine="708"/>
        <w:jc w:val="both"/>
        <w:rPr>
          <w:sz w:val="24"/>
          <w:szCs w:val="24"/>
          <w:lang w:val="x-none"/>
        </w:rPr>
      </w:pPr>
      <w:r w:rsidRPr="0086262E">
        <w:rPr>
          <w:sz w:val="24"/>
          <w:szCs w:val="24"/>
        </w:rPr>
        <w:t xml:space="preserve">Po przeanalizowaniu materiału dowodowego, w tym karty informacyjnej przedsięwzięcia RDOŚ w Łodzi, Państwowego Powiatowego Inspektora Sanitarnego </w:t>
      </w:r>
      <w:r w:rsidRPr="0086262E">
        <w:rPr>
          <w:sz w:val="24"/>
          <w:szCs w:val="24"/>
        </w:rPr>
        <w:br/>
        <w:t>w Sieradzu</w:t>
      </w:r>
      <w:r>
        <w:rPr>
          <w:sz w:val="24"/>
          <w:szCs w:val="24"/>
        </w:rPr>
        <w:t xml:space="preserve"> </w:t>
      </w:r>
      <w:r w:rsidRPr="0086262E">
        <w:rPr>
          <w:sz w:val="24"/>
          <w:szCs w:val="24"/>
          <w:lang w:val="x-none"/>
        </w:rPr>
        <w:t xml:space="preserve">uwzględniając łącznie uwarunkowania przedstawione w art. 63 ust. 1 ustawy </w:t>
      </w:r>
      <w:proofErr w:type="spellStart"/>
      <w:r w:rsidRPr="0086262E">
        <w:rPr>
          <w:sz w:val="24"/>
          <w:szCs w:val="24"/>
          <w:lang w:val="x-none"/>
        </w:rPr>
        <w:t>ooś</w:t>
      </w:r>
      <w:proofErr w:type="spellEnd"/>
      <w:r w:rsidRPr="0086262E">
        <w:rPr>
          <w:sz w:val="24"/>
          <w:szCs w:val="24"/>
          <w:lang w:val="x-none"/>
        </w:rPr>
        <w:t xml:space="preserve"> oraz  biorąc pod uwagę informacje zawarte w przedłożonej dokumentacji, uzna</w:t>
      </w:r>
      <w:r w:rsidRPr="0086262E">
        <w:rPr>
          <w:sz w:val="24"/>
          <w:szCs w:val="24"/>
        </w:rPr>
        <w:t>li</w:t>
      </w:r>
      <w:r w:rsidRPr="0086262E">
        <w:rPr>
          <w:sz w:val="24"/>
          <w:szCs w:val="24"/>
          <w:lang w:val="x-none"/>
        </w:rPr>
        <w:t xml:space="preserve"> za zasadne przeprowadzenie oceny oddziaływania na środowisko ww. przedsięwzięcia argumentując to odniesieniem do poszczególnych uwarunkowań w przedstawiony poniżej sposób.</w:t>
      </w:r>
    </w:p>
    <w:p w14:paraId="0B757E60" w14:textId="3F5F14E4" w:rsidR="0086262E" w:rsidRDefault="0086262E" w:rsidP="0086262E">
      <w:pPr>
        <w:ind w:firstLine="708"/>
        <w:jc w:val="both"/>
        <w:rPr>
          <w:sz w:val="24"/>
          <w:szCs w:val="24"/>
        </w:rPr>
      </w:pPr>
      <w:r w:rsidRPr="0086262E">
        <w:rPr>
          <w:sz w:val="24"/>
          <w:szCs w:val="24"/>
        </w:rPr>
        <w:lastRenderedPageBreak/>
        <w:t>Państwowego Gospodarstwa Wodnego Wody Polskie Zarząd Zlewni w Sieradzu</w:t>
      </w:r>
      <w:r>
        <w:rPr>
          <w:sz w:val="24"/>
          <w:szCs w:val="24"/>
        </w:rPr>
        <w:t xml:space="preserve"> </w:t>
      </w:r>
      <w:r w:rsidR="00C41321">
        <w:rPr>
          <w:sz w:val="24"/>
          <w:szCs w:val="24"/>
        </w:rPr>
        <w:t>nie stwierdziły potrzeby przeprowadzenia oceny oddziaływania przedsięwzięcia na środowisko wskazując konieczność określenia w decyzji następujące warunki i wymagania:</w:t>
      </w:r>
    </w:p>
    <w:p w14:paraId="540447E3" w14:textId="1C8952F5" w:rsidR="00C41321" w:rsidRDefault="00C41321" w:rsidP="00C41321">
      <w:pPr>
        <w:pStyle w:val="Akapitzlist"/>
        <w:numPr>
          <w:ilvl w:val="0"/>
          <w:numId w:val="8"/>
        </w:num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na terenie gospodarstwa utrzymywać maksymalnie 199 DJP bydła;</w:t>
      </w:r>
    </w:p>
    <w:p w14:paraId="6050B703" w14:textId="32BFF100" w:rsidR="00C41321" w:rsidRDefault="00C41321" w:rsidP="00C41321">
      <w:pPr>
        <w:pStyle w:val="Akapitzlist"/>
        <w:numPr>
          <w:ilvl w:val="0"/>
          <w:numId w:val="8"/>
        </w:num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w projektowanym budynku inwentarskim prowadzić chów bydła w systemie </w:t>
      </w:r>
      <w:proofErr w:type="spellStart"/>
      <w:r>
        <w:rPr>
          <w:sz w:val="24"/>
          <w:szCs w:val="24"/>
          <w:lang w:val="x-none"/>
        </w:rPr>
        <w:t>bezściołowym</w:t>
      </w:r>
      <w:proofErr w:type="spellEnd"/>
      <w:r>
        <w:rPr>
          <w:sz w:val="24"/>
          <w:szCs w:val="24"/>
          <w:lang w:val="x-none"/>
        </w:rPr>
        <w:t xml:space="preserve"> oraz na płytkiej ściółce;</w:t>
      </w:r>
    </w:p>
    <w:p w14:paraId="3483CE35" w14:textId="077690E5" w:rsidR="00C41321" w:rsidRDefault="00C41321" w:rsidP="00C41321">
      <w:pPr>
        <w:pStyle w:val="Akapitzlist"/>
        <w:numPr>
          <w:ilvl w:val="0"/>
          <w:numId w:val="8"/>
        </w:num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wytwarzane w gospodarstwie nawozy naturalne przechowywać o zagospodarować zgodnie z przepisami szczegółowymi, w tym na warunkach określonych w  “Programie działań mających na celu zmniejszenie zanieczyszczenia wód azotanami pochodzącymi ze źródeł rolniczych oraz zapobieganie dalszemu zanieczyszczeniu” (Dz. U. z 2023 r. poz. 244), w sposób uniemożliwiający przedostanie się substancji szkodliwych do środowiska gruntowo-wodnego;</w:t>
      </w:r>
    </w:p>
    <w:p w14:paraId="4987BDD0" w14:textId="54CBE718" w:rsidR="00C41321" w:rsidRDefault="00C37138" w:rsidP="00C41321">
      <w:pPr>
        <w:pStyle w:val="Akapitzlist"/>
        <w:numPr>
          <w:ilvl w:val="0"/>
          <w:numId w:val="8"/>
        </w:num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ścieki socjalno-bytowe oraz ścieki z mycia instalacji udojowej gromadzić w szczelnym bezodpływowym zbiorniku i wywozić sprzętem asenizacyjnym przez uprawniony podmiot na oczyszczalnię ścieków;</w:t>
      </w:r>
    </w:p>
    <w:p w14:paraId="588B3E88" w14:textId="2EA17BA4" w:rsidR="00C37138" w:rsidRDefault="00C37138" w:rsidP="00C41321">
      <w:pPr>
        <w:pStyle w:val="Akapitzlist"/>
        <w:numPr>
          <w:ilvl w:val="0"/>
          <w:numId w:val="8"/>
        </w:num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wodę na potrzeby przedsięwzięcia pobierać z gminnej sieci wodociągowej;</w:t>
      </w:r>
    </w:p>
    <w:p w14:paraId="20117FD2" w14:textId="0DAC5308" w:rsidR="00C37138" w:rsidRDefault="00C37138" w:rsidP="00C41321">
      <w:pPr>
        <w:pStyle w:val="Akapitzlist"/>
        <w:numPr>
          <w:ilvl w:val="0"/>
          <w:numId w:val="8"/>
        </w:num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podczas prowadzenia prac budowlanych miejsca do parkowania maszyn budowlanych (zaplecze budowy) usytuować na terenie zabezpieczonym przed ewentualnym wpływem substancji ropopochodnych na środowisko gruntowo-wodne;</w:t>
      </w:r>
    </w:p>
    <w:p w14:paraId="61815E8A" w14:textId="0161BFEC" w:rsidR="00C37138" w:rsidRDefault="00C37138" w:rsidP="00C41321">
      <w:pPr>
        <w:pStyle w:val="Akapitzlist"/>
        <w:numPr>
          <w:ilvl w:val="0"/>
          <w:numId w:val="8"/>
        </w:num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sprzęt i maszyny wykorzystywane podczas realizacji inwestycji powinny spełniać odpowiednie standardy jakościowe, techniczne, wykluczające emisje do wód i do ziemi zanieczyszczeń z grupy ropopochodnych (oleje, smary, paliwo);</w:t>
      </w:r>
    </w:p>
    <w:p w14:paraId="5E09D657" w14:textId="0852455D" w:rsidR="00C37138" w:rsidRDefault="00C37138" w:rsidP="00C41321">
      <w:pPr>
        <w:pStyle w:val="Akapitzlist"/>
        <w:numPr>
          <w:ilvl w:val="0"/>
          <w:numId w:val="8"/>
        </w:num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w czasie prowadzenia robót </w:t>
      </w:r>
      <w:r w:rsidR="00E549A2">
        <w:rPr>
          <w:sz w:val="24"/>
          <w:szCs w:val="24"/>
          <w:lang w:val="x-none"/>
        </w:rPr>
        <w:t>budowlanych prowadzić stały monitoring stanu technicznego sprzętu budowlanego i transportowego oraz przypadków wystąpienia zanieczyszczenia gruntu i neutralizację miejsc mogących powodować ewentualnie zagrożenia dla środowiska gruntowo-wodnego.</w:t>
      </w:r>
    </w:p>
    <w:p w14:paraId="29AD126F" w14:textId="7BFB7081" w:rsidR="00E549A2" w:rsidRDefault="00D47650" w:rsidP="00D47650">
      <w:pPr>
        <w:ind w:firstLine="360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Po przeprowadzeniu analizy wszystkich dostarczonych wraz z wnioskiem materiałów, uwzględniając  łącznie uwarunkowania przedstawione w art. 63 ust. 7 ustawy </w:t>
      </w:r>
      <w:proofErr w:type="spellStart"/>
      <w:r>
        <w:rPr>
          <w:sz w:val="24"/>
          <w:szCs w:val="24"/>
          <w:lang w:val="x-none"/>
        </w:rPr>
        <w:t>ooś</w:t>
      </w:r>
      <w:proofErr w:type="spellEnd"/>
      <w:r>
        <w:rPr>
          <w:sz w:val="24"/>
          <w:szCs w:val="24"/>
          <w:lang w:val="x-none"/>
        </w:rPr>
        <w:t xml:space="preserve">, biorąc pod uwagę informację zawarte w karcie informacyjnej przedsięwzięcia i jej uzupełnieniu Regionalny Dyrektor Ochrony Środowiska w Łodzi oraz Powiatowy Inspektor Sanitarny </w:t>
      </w:r>
      <w:r>
        <w:rPr>
          <w:sz w:val="24"/>
          <w:szCs w:val="24"/>
          <w:lang w:val="x-none"/>
        </w:rPr>
        <w:br/>
        <w:t xml:space="preserve">w Sieradzu uznali, iż istnieje potrzeba przeprowadzenia oceny oddziaływania przedsięwzięcia na środowisko argumentując to w odniesieniu do poszczególnych uwarunkowań </w:t>
      </w:r>
      <w:r>
        <w:rPr>
          <w:sz w:val="24"/>
          <w:szCs w:val="24"/>
          <w:lang w:val="x-none"/>
        </w:rPr>
        <w:br/>
        <w:t>w przedstawiony poniżej sposób.</w:t>
      </w:r>
    </w:p>
    <w:p w14:paraId="1F60421C" w14:textId="7ADA65E3" w:rsidR="00D47650" w:rsidRDefault="00D47650" w:rsidP="00D47650">
      <w:pPr>
        <w:ind w:firstLine="360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Przede wszystkim należy wskazać na skalę przedsięwzięcia. W związku z realizacją planowanego przedsięwzięcia obsada zwierząt w gospodarstwie wyniesie 199 DJP. Planowane przedsięwzięcie realizowane będzie na dz. nr ewid. 101/2 obręb Emilianów gmina Złoczew. </w:t>
      </w:r>
      <w:r>
        <w:rPr>
          <w:sz w:val="24"/>
          <w:szCs w:val="24"/>
          <w:lang w:val="x-none"/>
        </w:rPr>
        <w:br/>
        <w:t>W ramach przedmiotowego przedsięwzięcia planuje się budowę nowej obory oraz budowę zbiornika na ścieki technologiczne i ścieki socjalno-biurowe o poj. do 25 m</w:t>
      </w:r>
      <w:r>
        <w:rPr>
          <w:sz w:val="24"/>
          <w:szCs w:val="24"/>
          <w:vertAlign w:val="superscript"/>
          <w:lang w:val="x-none"/>
        </w:rPr>
        <w:t>3</w:t>
      </w:r>
      <w:r>
        <w:rPr>
          <w:sz w:val="24"/>
          <w:szCs w:val="24"/>
          <w:lang w:val="x-none"/>
        </w:rPr>
        <w:t>, budowę zewnętrznego zbiornika na gnojowicę o poj. do 3 000 m</w:t>
      </w:r>
      <w:r>
        <w:rPr>
          <w:sz w:val="24"/>
          <w:szCs w:val="24"/>
          <w:vertAlign w:val="superscript"/>
          <w:lang w:val="x-none"/>
        </w:rPr>
        <w:t>3</w:t>
      </w:r>
      <w:r>
        <w:rPr>
          <w:sz w:val="24"/>
          <w:szCs w:val="24"/>
          <w:lang w:val="x-none"/>
        </w:rPr>
        <w:t xml:space="preserve">, budowa płyty obornikowej </w:t>
      </w:r>
      <w:r w:rsidR="001E2988">
        <w:rPr>
          <w:sz w:val="24"/>
          <w:szCs w:val="24"/>
          <w:lang w:val="x-none"/>
        </w:rPr>
        <w:br/>
      </w:r>
      <w:r>
        <w:rPr>
          <w:sz w:val="24"/>
          <w:szCs w:val="24"/>
          <w:lang w:val="x-none"/>
        </w:rPr>
        <w:t>o pow. ok. 50 m</w:t>
      </w:r>
      <w:r>
        <w:rPr>
          <w:sz w:val="24"/>
          <w:szCs w:val="24"/>
          <w:vertAlign w:val="superscript"/>
          <w:lang w:val="x-none"/>
        </w:rPr>
        <w:t>2</w:t>
      </w:r>
      <w:r>
        <w:rPr>
          <w:sz w:val="24"/>
          <w:szCs w:val="24"/>
          <w:lang w:val="x-none"/>
        </w:rPr>
        <w:t>.</w:t>
      </w:r>
    </w:p>
    <w:p w14:paraId="348DF6ED" w14:textId="77777777" w:rsidR="001E2988" w:rsidRDefault="001E2988" w:rsidP="00D47650">
      <w:pPr>
        <w:ind w:firstLine="360"/>
        <w:jc w:val="both"/>
        <w:rPr>
          <w:sz w:val="24"/>
          <w:szCs w:val="24"/>
          <w:lang w:val="x-none"/>
        </w:rPr>
      </w:pPr>
    </w:p>
    <w:p w14:paraId="03A949C4" w14:textId="7344E18E" w:rsidR="001E2988" w:rsidRDefault="001E2988" w:rsidP="00D47650">
      <w:pPr>
        <w:ind w:firstLine="360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lastRenderedPageBreak/>
        <w:t xml:space="preserve">W budynku obory znajdować się będzie: </w:t>
      </w:r>
    </w:p>
    <w:p w14:paraId="46B8AB72" w14:textId="73C348C4" w:rsidR="001E2988" w:rsidRDefault="001E2988" w:rsidP="001E2988">
      <w:pPr>
        <w:pStyle w:val="Akapitzlist"/>
        <w:numPr>
          <w:ilvl w:val="0"/>
          <w:numId w:val="10"/>
        </w:num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191 legowisk dla krów mlecznych, zasuszonych, jałówek o wymiarach: szerokość ok. 1,2 m, długość ok. 2,5 m (przy ścianie dłuższe ok. 0,2 m);</w:t>
      </w:r>
    </w:p>
    <w:p w14:paraId="0ADA40C2" w14:textId="1C1A8482" w:rsidR="001E2988" w:rsidRDefault="001E2988" w:rsidP="001E2988">
      <w:pPr>
        <w:pStyle w:val="Akapitzlist"/>
        <w:numPr>
          <w:ilvl w:val="0"/>
          <w:numId w:val="10"/>
        </w:num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1 kojec porodowy o powierzchni ok. 62,94 m</w:t>
      </w:r>
      <w:r>
        <w:rPr>
          <w:sz w:val="24"/>
          <w:szCs w:val="24"/>
          <w:vertAlign w:val="superscript"/>
          <w:lang w:val="x-none"/>
        </w:rPr>
        <w:t>2</w:t>
      </w:r>
      <w:r>
        <w:rPr>
          <w:sz w:val="24"/>
          <w:szCs w:val="24"/>
          <w:lang w:val="x-none"/>
        </w:rPr>
        <w:t xml:space="preserve"> dla krów (13 sztuk);</w:t>
      </w:r>
    </w:p>
    <w:p w14:paraId="5DA17D2C" w14:textId="48621886" w:rsidR="001E2988" w:rsidRDefault="001E2988" w:rsidP="001E2988">
      <w:pPr>
        <w:pStyle w:val="Akapitzlist"/>
        <w:numPr>
          <w:ilvl w:val="0"/>
          <w:numId w:val="10"/>
        </w:num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1 kojec dla jałówek od 6 do 12 miesięcy o powierzchni ok. 22,17 m</w:t>
      </w:r>
      <w:r>
        <w:rPr>
          <w:sz w:val="24"/>
          <w:szCs w:val="24"/>
          <w:vertAlign w:val="superscript"/>
          <w:lang w:val="x-none"/>
        </w:rPr>
        <w:t>2</w:t>
      </w:r>
      <w:r>
        <w:rPr>
          <w:sz w:val="24"/>
          <w:szCs w:val="24"/>
          <w:lang w:val="x-none"/>
        </w:rPr>
        <w:t xml:space="preserve"> (10 sztuk);</w:t>
      </w:r>
    </w:p>
    <w:p w14:paraId="011CBA05" w14:textId="35577858" w:rsidR="001E2988" w:rsidRDefault="001E2988" w:rsidP="001E2988">
      <w:pPr>
        <w:pStyle w:val="Akapitzlist"/>
        <w:numPr>
          <w:ilvl w:val="0"/>
          <w:numId w:val="10"/>
        </w:num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1 kojec dla cieląt o powierzchni ok. 18,21 m</w:t>
      </w:r>
      <w:r>
        <w:rPr>
          <w:sz w:val="24"/>
          <w:szCs w:val="24"/>
          <w:vertAlign w:val="superscript"/>
          <w:lang w:val="x-none"/>
        </w:rPr>
        <w:t>2</w:t>
      </w:r>
      <w:r>
        <w:rPr>
          <w:sz w:val="24"/>
          <w:szCs w:val="24"/>
          <w:lang w:val="x-none"/>
        </w:rPr>
        <w:t xml:space="preserve"> dla krów (10 sztuk);</w:t>
      </w:r>
    </w:p>
    <w:p w14:paraId="4E70118B" w14:textId="583DCB51" w:rsidR="001E2988" w:rsidRDefault="001E2988" w:rsidP="001E2988">
      <w:pPr>
        <w:pStyle w:val="Akapitzlist"/>
        <w:numPr>
          <w:ilvl w:val="0"/>
          <w:numId w:val="10"/>
        </w:num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10 indywidualnych kojców dla cieląt, każdy o wymiarach długość ok. 1,4 m, szerokość 1,1 m.</w:t>
      </w:r>
    </w:p>
    <w:p w14:paraId="0860C8BF" w14:textId="783CCB8E" w:rsidR="001E2988" w:rsidRDefault="001E2988" w:rsidP="001E2988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Planowany budynek inwentarski nie będzie ogrzewany, pracować będzie całodobowo.</w:t>
      </w:r>
    </w:p>
    <w:p w14:paraId="4D1395EC" w14:textId="5F80930C" w:rsidR="001E2988" w:rsidRDefault="00682DD2" w:rsidP="001E2988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>Zaopatrzenie planowanego obiektu inwentarskiego w wodę odbywać się będzie poprzez przyłącze wodociągowe. Woda zużywana będzie do pojenia zwierząt, utrzymywania higieny urządzeń udojowych i pomieszczeń inwentarskich oraz na cele socjalno-bytowe. Szacunkowe roczne zużycie wody na etapie eksploatacji planowanego przedsięwzięcia wyniesie sumarycznie do 5 753,15 m</w:t>
      </w:r>
      <w:r>
        <w:rPr>
          <w:sz w:val="24"/>
          <w:szCs w:val="24"/>
          <w:vertAlign w:val="superscript"/>
          <w:lang w:val="x-none"/>
        </w:rPr>
        <w:t>3</w:t>
      </w:r>
      <w:r>
        <w:rPr>
          <w:sz w:val="24"/>
          <w:szCs w:val="24"/>
          <w:lang w:val="x-none"/>
        </w:rPr>
        <w:t>/rok.</w:t>
      </w:r>
    </w:p>
    <w:p w14:paraId="3265651D" w14:textId="0B52C699" w:rsidR="00682DD2" w:rsidRDefault="00682DD2" w:rsidP="001E2988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>W ramach przedmiotowego przedsięwzięcia powstawać będzie: obornik (ok. 349,15 t/rok), gnojówka (ok. 226,4 m</w:t>
      </w:r>
      <w:r>
        <w:rPr>
          <w:sz w:val="24"/>
          <w:szCs w:val="24"/>
          <w:vertAlign w:val="superscript"/>
          <w:lang w:val="x-none"/>
        </w:rPr>
        <w:t>3</w:t>
      </w:r>
      <w:r>
        <w:rPr>
          <w:sz w:val="24"/>
          <w:szCs w:val="24"/>
          <w:lang w:val="x-none"/>
        </w:rPr>
        <w:t>/rok)  gnojowica (ok. 3 982,85 m</w:t>
      </w:r>
      <w:r>
        <w:rPr>
          <w:sz w:val="24"/>
          <w:szCs w:val="24"/>
          <w:vertAlign w:val="superscript"/>
          <w:lang w:val="x-none"/>
        </w:rPr>
        <w:t>3</w:t>
      </w:r>
      <w:r>
        <w:rPr>
          <w:sz w:val="24"/>
          <w:szCs w:val="24"/>
          <w:lang w:val="x-none"/>
        </w:rPr>
        <w:t xml:space="preserve">/rok). W raporcie należy przedstawić te ilości powstającego nawozu naturalnego, zarówno z planowanego chowu jak </w:t>
      </w:r>
      <w:r w:rsidR="00CD7E71">
        <w:rPr>
          <w:sz w:val="24"/>
          <w:szCs w:val="24"/>
          <w:lang w:val="x-none"/>
        </w:rPr>
        <w:br/>
      </w:r>
      <w:r>
        <w:rPr>
          <w:sz w:val="24"/>
          <w:szCs w:val="24"/>
          <w:lang w:val="x-none"/>
        </w:rPr>
        <w:t xml:space="preserve">i istniejącego chowu na podstawie </w:t>
      </w:r>
      <w:r w:rsidR="00CD7E71">
        <w:rPr>
          <w:sz w:val="24"/>
          <w:szCs w:val="24"/>
          <w:lang w:val="x-none"/>
        </w:rPr>
        <w:t xml:space="preserve">rozporządzenia Rady Ministrów z 31 stycznia 2023 r. </w:t>
      </w:r>
      <w:r w:rsidR="00CD7E71">
        <w:rPr>
          <w:sz w:val="24"/>
          <w:szCs w:val="24"/>
          <w:lang w:val="x-none"/>
        </w:rPr>
        <w:br/>
        <w:t>w sprawie przyjęcia “Programu działań mających na celu zmniejszenie zanieczyszczenia wód azotanami pochodzącymi ze źródeł rolniczych oraz zapobiegania dalszemu zanieczyszczeniu” (Dz. U. poz. 244)- zapisy raportu powinny być dostosowan</w:t>
      </w:r>
      <w:r w:rsidR="00A169B3">
        <w:rPr>
          <w:sz w:val="24"/>
          <w:szCs w:val="24"/>
          <w:lang w:val="x-none"/>
        </w:rPr>
        <w:t xml:space="preserve">y do wymagań określonych w tych przepisach. Dotyczy przede wszystkim ilości odchodów zwierzęcych, rozwiązań projektowych w zakresie urządzeń do magazynowania odchodów zwierzęcych, rozwiązań projektowych </w:t>
      </w:r>
      <w:r w:rsidR="00A169B3">
        <w:rPr>
          <w:sz w:val="24"/>
          <w:szCs w:val="24"/>
          <w:lang w:val="x-none"/>
        </w:rPr>
        <w:br/>
        <w:t>w zakresie urządzeń do magazynowania odchodów zwierzęcych oraz sposobu gospodarowania tymi odchodami, stosowania nawozów naturalnych oraz pozostałych zagadnień.</w:t>
      </w:r>
    </w:p>
    <w:p w14:paraId="7DF4C2E1" w14:textId="1DDA8505" w:rsidR="00A169B3" w:rsidRDefault="00A169B3" w:rsidP="001E2988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</w:r>
      <w:r w:rsidR="00882295">
        <w:rPr>
          <w:sz w:val="24"/>
          <w:szCs w:val="24"/>
          <w:lang w:val="x-none"/>
        </w:rPr>
        <w:t>Oddziaływania planowanego przedsięwzięcia na etapie budowy będą związane głównie z użyciem ciężkiego sprzętu oraz wykonaniem prac ziemnych. Powyższe powodować będzie pylenie i emisję spalin. Emisja zanieczyszczeń do powietrza oraz emisja hałasu występująca na etapie realizacji będzie ograniczona do okresu prowadzenia prac. Prace powodujące emisję hałasu prowadzone będą w porze dnia, tj. w godzinach 6</w:t>
      </w:r>
      <w:r w:rsidR="00882295">
        <w:rPr>
          <w:sz w:val="24"/>
          <w:szCs w:val="24"/>
          <w:vertAlign w:val="superscript"/>
          <w:lang w:val="x-none"/>
        </w:rPr>
        <w:t>00</w:t>
      </w:r>
      <w:r w:rsidR="00882295">
        <w:rPr>
          <w:sz w:val="24"/>
          <w:szCs w:val="24"/>
          <w:lang w:val="x-none"/>
        </w:rPr>
        <w:t>-22</w:t>
      </w:r>
      <w:r w:rsidR="00882295">
        <w:rPr>
          <w:sz w:val="24"/>
          <w:szCs w:val="24"/>
          <w:vertAlign w:val="superscript"/>
          <w:lang w:val="x-none"/>
        </w:rPr>
        <w:t>00</w:t>
      </w:r>
      <w:r w:rsidR="00882295">
        <w:rPr>
          <w:sz w:val="24"/>
          <w:szCs w:val="24"/>
          <w:lang w:val="x-none"/>
        </w:rPr>
        <w:t>. Zakres prac koniecznych do przeprowadzenia nie będzie powodować przekroczenia dopuszczalnych standardów jakości powietrza poza granicą terenu, do którego inwestor posiada tytuł prawny do dysponowania, w tym na terenie zabudowy mieszkaniowej. Z uwagi na czas trwania etapu budowy przedsięwzięcia może powodować uciążliwości dla otoczenia w zakresie emisji hałasu.</w:t>
      </w:r>
    </w:p>
    <w:p w14:paraId="6E0120B8" w14:textId="483BAE85" w:rsidR="00882295" w:rsidRDefault="00882295" w:rsidP="001E2988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>Wpływ na środowisko gruntowo-wodne związany z wykonaniem wykopów pod posadowienie budynku. Realizacja przedsięwzięcia nie wymaga usunięcia drzew, ani krzewów.</w:t>
      </w:r>
    </w:p>
    <w:p w14:paraId="6DF6FF70" w14:textId="145EEE33" w:rsidR="00882295" w:rsidRDefault="00882295" w:rsidP="001E2988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 xml:space="preserve">Na etapie eksploatacji występować będzie emisja zanieczyszczeń </w:t>
      </w:r>
      <w:r w:rsidR="003C704F">
        <w:rPr>
          <w:sz w:val="24"/>
          <w:szCs w:val="24"/>
          <w:lang w:val="x-none"/>
        </w:rPr>
        <w:t xml:space="preserve">do powietrza związana z prowadzonym chowem. W związku z powyższym, występować będzie emisja głównie amoniaku, siarkowodoru i pyłów przez system wentylacyjny. Raport winien zawierać rozwiązania minimalizujące uciążliwości związane z eksploatacją projektowanego i istniejących </w:t>
      </w:r>
      <w:r w:rsidR="003C704F">
        <w:rPr>
          <w:sz w:val="24"/>
          <w:szCs w:val="24"/>
          <w:lang w:val="x-none"/>
        </w:rPr>
        <w:lastRenderedPageBreak/>
        <w:t>obiektów. W analizie należy uwzględnić emisje wynikające z użytkowania obiektu inwentarskiego, magazynowania odchodów. Przedmiotowy raport winien zawierać aktualną informację o stanie zanieczyszczenia powietrza wydanej przez odpowiedni organ. Jednocześnie, w przypadku gdy na obszarze realizacji planowanego przedsięwzięcia dla pyłu PM</w:t>
      </w:r>
      <w:r w:rsidR="003C704F">
        <w:rPr>
          <w:sz w:val="24"/>
          <w:szCs w:val="24"/>
          <w:vertAlign w:val="subscript"/>
          <w:lang w:val="x-none"/>
        </w:rPr>
        <w:t>2,5</w:t>
      </w:r>
      <w:r w:rsidR="003C704F">
        <w:rPr>
          <w:sz w:val="24"/>
          <w:szCs w:val="24"/>
          <w:lang w:val="x-none"/>
        </w:rPr>
        <w:t xml:space="preserve"> tła zanieczyszczeń powietrza zostało “wysycone” lub na obszarze realizacji planowanego przedsięwzięcia dla pyłu PM</w:t>
      </w:r>
      <w:r w:rsidR="003C704F">
        <w:rPr>
          <w:sz w:val="24"/>
          <w:szCs w:val="24"/>
          <w:vertAlign w:val="subscript"/>
          <w:lang w:val="x-none"/>
        </w:rPr>
        <w:t>2,5</w:t>
      </w:r>
      <w:r w:rsidR="003C704F">
        <w:rPr>
          <w:sz w:val="24"/>
          <w:szCs w:val="24"/>
          <w:lang w:val="x-none"/>
        </w:rPr>
        <w:t xml:space="preserve"> zostały</w:t>
      </w:r>
      <w:r w:rsidR="009E6DE0">
        <w:rPr>
          <w:sz w:val="24"/>
          <w:szCs w:val="24"/>
          <w:lang w:val="x-none"/>
        </w:rPr>
        <w:t xml:space="preserve"> przekroczone standardy jakości powietrza </w:t>
      </w:r>
      <w:r w:rsidR="009E6DE0">
        <w:rPr>
          <w:sz w:val="24"/>
          <w:szCs w:val="24"/>
          <w:lang w:val="x-none"/>
        </w:rPr>
        <w:br/>
        <w:t>(w wyznaczonym w ocenie poziomów substancji w powietrzu wartość tła zanieczyszczeń dla pyłu PM</w:t>
      </w:r>
      <w:r w:rsidR="009E6DE0">
        <w:rPr>
          <w:sz w:val="24"/>
          <w:szCs w:val="24"/>
          <w:vertAlign w:val="subscript"/>
          <w:lang w:val="x-none"/>
        </w:rPr>
        <w:t xml:space="preserve">2,5 </w:t>
      </w:r>
      <w:r w:rsidR="009E6DE0">
        <w:rPr>
          <w:sz w:val="24"/>
          <w:szCs w:val="24"/>
          <w:lang w:val="x-none"/>
        </w:rPr>
        <w:t xml:space="preserve">wyniesie ponad 20 </w:t>
      </w:r>
      <w:r w:rsidR="009E6DE0">
        <w:rPr>
          <w:rFonts w:cstheme="minorHAnsi"/>
          <w:sz w:val="24"/>
          <w:szCs w:val="24"/>
          <w:lang w:val="x-none"/>
        </w:rPr>
        <w:t>µ</w:t>
      </w:r>
      <w:r w:rsidR="009E6DE0">
        <w:rPr>
          <w:sz w:val="24"/>
          <w:szCs w:val="24"/>
          <w:lang w:val="x-none"/>
        </w:rPr>
        <w:t>g/m</w:t>
      </w:r>
      <w:r w:rsidR="009E6DE0">
        <w:rPr>
          <w:sz w:val="24"/>
          <w:szCs w:val="24"/>
          <w:vertAlign w:val="superscript"/>
          <w:lang w:val="x-none"/>
        </w:rPr>
        <w:t>3</w:t>
      </w:r>
      <w:r w:rsidR="009E6DE0">
        <w:rPr>
          <w:sz w:val="24"/>
          <w:szCs w:val="24"/>
          <w:lang w:val="x-none"/>
        </w:rPr>
        <w:t>), należy przedstawić (zarówno dla wariantu inwestorskiego, jak i alternatywnego) przewidywane działania kompensacyjne- redukcję ilości tej substancji wprowadzonej do powietrza w związku z realizacją przedmiotowego przedsięwzięcia (co należy poprzeć odpowiednimi wyliczeniami redukowanej emisji).</w:t>
      </w:r>
    </w:p>
    <w:p w14:paraId="1F21329F" w14:textId="6EF5A16B" w:rsidR="009E6DE0" w:rsidRDefault="009E6DE0" w:rsidP="001E2988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>Zarówno etap realizacji, eksploatacji jak i likwidacji przedmiotowego przedsięwzięcia związany będzie z powstawaniem różnego rodzaju odpadów. W raporcie należy określić rodzaje odpadów mogących powstać na poszczególnych etapach oraz wskazać ich sposób magazynowania i dalszego zagospodarowania zgodnie z obowiązującymi przepisami prawa.</w:t>
      </w:r>
    </w:p>
    <w:p w14:paraId="59E3D610" w14:textId="32E51777" w:rsidR="009E6DE0" w:rsidRDefault="009E6DE0" w:rsidP="001E2988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 xml:space="preserve">Planowane przedsięwzięcie nie jest zaliczane do zakładu stwarzającego zagrożenie wystąpienia poważnej awarii przemysłowej. Na terenie instalacji nie będą się znajdowały rodzaje, kategorie i ilości substancji niebezpiecznych, kwalifikujących zakład do zakładu </w:t>
      </w:r>
      <w:r w:rsidR="00592E78">
        <w:rPr>
          <w:sz w:val="24"/>
          <w:szCs w:val="24"/>
          <w:lang w:val="x-none"/>
        </w:rPr>
        <w:br/>
      </w:r>
      <w:r>
        <w:rPr>
          <w:sz w:val="24"/>
          <w:szCs w:val="24"/>
          <w:lang w:val="x-none"/>
        </w:rPr>
        <w:t>o zwiększonym ryzyku lub zakładu o dużym ryzyku zgodnie z rozporządzeniem Ministra Rozwoju z dnia 29 stycznia 2016 r. w sprawie rodzajów i ilości substancji niebezpiecz</w:t>
      </w:r>
      <w:r w:rsidR="00592E78">
        <w:rPr>
          <w:sz w:val="24"/>
          <w:szCs w:val="24"/>
          <w:lang w:val="x-none"/>
        </w:rPr>
        <w:t>n</w:t>
      </w:r>
      <w:r>
        <w:rPr>
          <w:sz w:val="24"/>
          <w:szCs w:val="24"/>
          <w:lang w:val="x-none"/>
        </w:rPr>
        <w:t>ych, których</w:t>
      </w:r>
      <w:r w:rsidR="00592E78">
        <w:rPr>
          <w:sz w:val="24"/>
          <w:szCs w:val="24"/>
          <w:lang w:val="x-none"/>
        </w:rPr>
        <w:t xml:space="preserve"> znajdowanie się w zakładzie decyduje o zaliczeniu go do zakładu o zwiększonym lub dużym ryzyku wystąpienia poważnej awarii przemysłowej (Dz. U. 138).</w:t>
      </w:r>
    </w:p>
    <w:p w14:paraId="3FED158B" w14:textId="536FEDC3" w:rsidR="00592E78" w:rsidRDefault="00592E78" w:rsidP="001E2988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</w:r>
      <w:r w:rsidR="008B21C7">
        <w:rPr>
          <w:sz w:val="24"/>
          <w:szCs w:val="24"/>
          <w:lang w:val="x-none"/>
        </w:rPr>
        <w:t>Przedmiotowe przedsięwzięcie przy zastosowaniu przedstawionej technologii nie będzie wiązać się z ryzykiem występowania katastrof naturalnych i budowlanych.</w:t>
      </w:r>
    </w:p>
    <w:p w14:paraId="32FDA0F7" w14:textId="56F1345C" w:rsidR="008B21C7" w:rsidRDefault="008B21C7" w:rsidP="001E2988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>Planowane przedsięwzięcie nie będzie miało negatywnego wpływu na zabytki, ani dobra materialne.</w:t>
      </w:r>
    </w:p>
    <w:p w14:paraId="098574FC" w14:textId="2319DD0A" w:rsidR="008B21C7" w:rsidRDefault="008B21C7" w:rsidP="001E2988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>Proces technologiczny prowadzony w związku z eksploatacją przedmiotowego przedsięwzięcia nie stwarza niebezpieczeństwa pojawienia się niekontrolowanego wprowadzenia zanieczyszczonych ścieków do środowiska.</w:t>
      </w:r>
    </w:p>
    <w:p w14:paraId="19CF3B78" w14:textId="7A757A36" w:rsidR="008B21C7" w:rsidRDefault="008B21C7" w:rsidP="001E2988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 xml:space="preserve">W rejonie omawianego przedsięwzięcia nie występują strefy ochronne ujęć wód, obszary ochronne zbiorników wód śródlądowych, uzdrowisk i obszary ochrony uzdrowiskowej, obszary na których standardy jakości środowiska zostały przekroczone oraz obszary </w:t>
      </w:r>
      <w:r>
        <w:rPr>
          <w:sz w:val="24"/>
          <w:szCs w:val="24"/>
          <w:lang w:val="x-none"/>
        </w:rPr>
        <w:br/>
        <w:t>o krajobrazie, mającym znaczenie historyczne, kulturowe lub archeologiczne.</w:t>
      </w:r>
    </w:p>
    <w:p w14:paraId="78E22261" w14:textId="7297396C" w:rsidR="008B21C7" w:rsidRDefault="008B21C7" w:rsidP="001E2988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>Na terenie projektowanego przedsięwzięcia nie znajdują się obiekty zabytkowe, podlegające ochronie prawnej.</w:t>
      </w:r>
    </w:p>
    <w:p w14:paraId="6DFE3461" w14:textId="49613D57" w:rsidR="008B21C7" w:rsidRDefault="008B21C7" w:rsidP="008B21C7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Planowane przedsięwzięcie nie znajduje się na obszarach leśnych, wodno-błotnych, innych obszarach o płytkim zaleganiu wód podziemnych, w tym na siedliskach łęgowych oraz </w:t>
      </w:r>
      <w:r>
        <w:rPr>
          <w:sz w:val="24"/>
          <w:szCs w:val="24"/>
          <w:lang w:val="x-none"/>
        </w:rPr>
        <w:br/>
        <w:t>w ujściach rzek. Obszar przedmiotowego przedsięwzięcia nie znajduje się na terenie narażonym na niebezpieczeństwo powodzi.</w:t>
      </w:r>
    </w:p>
    <w:p w14:paraId="3600BE6E" w14:textId="73B0243B" w:rsidR="008B21C7" w:rsidRDefault="008B21C7" w:rsidP="008B21C7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lastRenderedPageBreak/>
        <w:tab/>
        <w:t xml:space="preserve">Przedmiotowe przedsięwzięcie leży poza obszarami górskimi, obszarami </w:t>
      </w:r>
      <w:r w:rsidR="00AE7465">
        <w:rPr>
          <w:sz w:val="24"/>
          <w:szCs w:val="24"/>
          <w:lang w:val="x-none"/>
        </w:rPr>
        <w:t>wybrzeży, obszarami przylegającymi do jezior. W rejonie realizacji przedsięwzięcia nie znajdują się uzdrowiska i obszary ochrony uzdrowiskowej.</w:t>
      </w:r>
    </w:p>
    <w:p w14:paraId="67CE0CC7" w14:textId="304DD550" w:rsidR="00AE7465" w:rsidRDefault="00AE7465" w:rsidP="008B21C7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>Ze względu na rodzaj, skale i usytuowanie przedsięwzięcia w centralnej Polsce można jednoznacznie stwierdzić, że nie będzie ono powodować transgranicznego oddziaływania na środowisko.</w:t>
      </w:r>
    </w:p>
    <w:p w14:paraId="70901383" w14:textId="4DE35297" w:rsidR="00AE7465" w:rsidRDefault="00AE7465" w:rsidP="008B21C7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>Na podstawie informacji zawartych w karcie nie można jednoznacznie ustalić zasięgu oddziaływania przedmiotowego przedsięwzięcia. Ważny jest także sposób zagospodarowania nawozu, który także determinuje zasięg oddziaływania chowu zwierząt poza terenem działki przeznaczonej pod budowę obory.</w:t>
      </w:r>
    </w:p>
    <w:p w14:paraId="64AD8C84" w14:textId="1E484B2B" w:rsidR="00AE7465" w:rsidRDefault="00AE7465" w:rsidP="008B21C7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>Na tym etapie nie można zweryfikować wielkości i złożoności oddziaływania przedmiotowego przedsięwzięcia. Chów bydła związany jest z oddziaływaniem na klimat akustyczny, powietrze</w:t>
      </w:r>
      <w:r w:rsidR="007426BC">
        <w:rPr>
          <w:sz w:val="24"/>
          <w:szCs w:val="24"/>
          <w:lang w:val="x-none"/>
        </w:rPr>
        <w:t xml:space="preserve"> atmosferyczne, środowisko wodno-gruntowe. Wielkość i złożoność oddziaływania związane jest ze sposobem prowadzenia chowu, przechowywania odchodów i odpadów oraz sposobem zagospodarowania tych odchodów. Na podstawie informacji przedstawionych w dokumentacji niniejszej sprawy nie można jednoznacznie stwierdzić, iż emisja poszczególnych zanieczyszczeń od środowiska na etapie realizacji i eksploatacji przedmiotowego przedsięwzięcia nie przekroczy obowiązujących w polskim prawie standardów</w:t>
      </w:r>
      <w:r w:rsidR="00F63C44">
        <w:rPr>
          <w:sz w:val="24"/>
          <w:szCs w:val="24"/>
          <w:lang w:val="x-none"/>
        </w:rPr>
        <w:t xml:space="preserve"> i norm środowiskowych. Należy zaznaczyć, że w przypadku gdy przedmiotowe przedsięwzięcie zlokalizowane jest na obszarze, na którym zostały przekroczone standardy jakości powietrza (dla pyły PM</w:t>
      </w:r>
      <w:r w:rsidR="00F63C44">
        <w:rPr>
          <w:sz w:val="24"/>
          <w:szCs w:val="24"/>
          <w:vertAlign w:val="subscript"/>
          <w:lang w:val="x-none"/>
        </w:rPr>
        <w:t>2,5</w:t>
      </w:r>
      <w:r w:rsidR="00F63C44">
        <w:rPr>
          <w:sz w:val="24"/>
          <w:szCs w:val="24"/>
          <w:lang w:val="x-none"/>
        </w:rPr>
        <w:t>), nie ma możliwości wprowadzenia dodatkowej ilości pyłu PM</w:t>
      </w:r>
      <w:r w:rsidR="00F63C44">
        <w:rPr>
          <w:sz w:val="24"/>
          <w:szCs w:val="24"/>
          <w:vertAlign w:val="subscript"/>
          <w:lang w:val="x-none"/>
        </w:rPr>
        <w:t xml:space="preserve">2,5 </w:t>
      </w:r>
      <w:r w:rsidR="00F63C44">
        <w:rPr>
          <w:sz w:val="24"/>
          <w:szCs w:val="24"/>
          <w:lang w:val="x-none"/>
        </w:rPr>
        <w:t>do powietrza.</w:t>
      </w:r>
    </w:p>
    <w:p w14:paraId="6573C6EF" w14:textId="403DFE8B" w:rsidR="00F63C44" w:rsidRDefault="00F63C44" w:rsidP="008B21C7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>Ocena zasięgu oddziaływania przedsięwzięcia nastąpi na etapie oceny oddziaływania na środowisko i będzie możliwa jedynie, gdy wnioskodawca przedstawi w sposób bardziej szczegółowy opis przedmiotowego przedsięwzięcia oraz rozwiązania  techniczno-budowlane związane z realizacją i eksploatacją przedmiotowego przedsięwzięcia.</w:t>
      </w:r>
    </w:p>
    <w:p w14:paraId="2B8AADDE" w14:textId="6368530D" w:rsidR="00F63C44" w:rsidRDefault="00F63C44" w:rsidP="008B21C7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 xml:space="preserve">Zasadność przeprowadzenia oceny oddziaływania na środowisko wynika zarówno </w:t>
      </w:r>
      <w:r w:rsidR="009E4AC2">
        <w:rPr>
          <w:sz w:val="24"/>
          <w:szCs w:val="24"/>
          <w:lang w:val="x-none"/>
        </w:rPr>
        <w:br/>
      </w:r>
      <w:r>
        <w:rPr>
          <w:sz w:val="24"/>
          <w:szCs w:val="24"/>
          <w:lang w:val="x-none"/>
        </w:rPr>
        <w:t xml:space="preserve">z potrzeby pełnej analizy gospodarki wodno-ściekowej oraz analizy oddziaływania na klimat akustyczny, powietrze atmosferyczne, uwzględniającej wpływ </w:t>
      </w:r>
      <w:r w:rsidR="009E4AC2">
        <w:rPr>
          <w:sz w:val="24"/>
          <w:szCs w:val="24"/>
          <w:lang w:val="x-none"/>
        </w:rPr>
        <w:t>tej i innych przedsięwzięć o podobnym charakterze. Ze względu na charakter przedmiotowego przedsięwzięcia nie można wykluczyć prawdopodobieństwa negatywnego oddziaływania planowanego przedsięwzięcia na środowisko.</w:t>
      </w:r>
    </w:p>
    <w:p w14:paraId="25309C7D" w14:textId="45412A26" w:rsidR="009E4AC2" w:rsidRDefault="009E4AC2" w:rsidP="008B21C7">
      <w:pPr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  <w:t xml:space="preserve">Niewątpliwie ważnym czynnikiem obligującym do sporządzenia oceny oddziaływania na środowisko będzie możliwość szczegółowego określenia warunków eksploatacji przedmiotowego przedsięwzięcia, jak  i udziału społeczeństwa w procesie wydawania decyzji o środowiskowych uwarunkowaniach. Ponadto przeprowadzona ocena oddziaływania na środowisko wykaże, czy oddziaływanie na środowisko przedmiotowego przedsięwzięcia będzie mieściło się </w:t>
      </w:r>
      <w:r w:rsidR="00E3225A">
        <w:rPr>
          <w:sz w:val="24"/>
          <w:szCs w:val="24"/>
          <w:lang w:val="x-none"/>
        </w:rPr>
        <w:t xml:space="preserve">w granicach ustalonych norm </w:t>
      </w:r>
      <w:r w:rsidR="00235CC7">
        <w:rPr>
          <w:sz w:val="24"/>
          <w:szCs w:val="24"/>
          <w:lang w:val="x-none"/>
        </w:rPr>
        <w:t>środowiskowych. Celem oceny oddziaływania na środowisko będzie określenie natury i prawdopodobieństwa wystąpienia poszczególnych oddziaływań oraz oszacowanie możliwych skutków spowodowanych przez każdy z wariantów przedsięwzięcia.</w:t>
      </w:r>
    </w:p>
    <w:p w14:paraId="7E4BC64F" w14:textId="24A74B30" w:rsidR="00235CC7" w:rsidRPr="00235CC7" w:rsidRDefault="00235CC7" w:rsidP="00235CC7">
      <w:pPr>
        <w:jc w:val="center"/>
        <w:rPr>
          <w:b/>
          <w:bCs/>
          <w:sz w:val="28"/>
          <w:szCs w:val="28"/>
        </w:rPr>
      </w:pPr>
      <w:r w:rsidRPr="00235CC7">
        <w:rPr>
          <w:b/>
          <w:bCs/>
          <w:sz w:val="28"/>
          <w:szCs w:val="28"/>
        </w:rPr>
        <w:lastRenderedPageBreak/>
        <w:t>Pouczenie</w:t>
      </w:r>
    </w:p>
    <w:p w14:paraId="3C03CCD8" w14:textId="77777777" w:rsidR="00235CC7" w:rsidRDefault="00235CC7" w:rsidP="00235CC7">
      <w:pPr>
        <w:jc w:val="both"/>
        <w:rPr>
          <w:sz w:val="24"/>
          <w:szCs w:val="24"/>
        </w:rPr>
      </w:pPr>
      <w:r w:rsidRPr="00235CC7">
        <w:rPr>
          <w:sz w:val="24"/>
          <w:szCs w:val="24"/>
        </w:rPr>
        <w:t>Na niniejsze postanowienie przysługuje zażalenie do Samorządowego Kolegium Odwoławczego w Sieradzu za pośrednictwem Burmistrza Miasta Złoczew w terminie siedmiu dni od dnia otrzymania.</w:t>
      </w:r>
    </w:p>
    <w:p w14:paraId="26985B8C" w14:textId="77777777" w:rsidR="00235CC7" w:rsidRDefault="00235CC7" w:rsidP="00235CC7">
      <w:pPr>
        <w:jc w:val="both"/>
        <w:rPr>
          <w:sz w:val="24"/>
          <w:szCs w:val="24"/>
        </w:rPr>
      </w:pPr>
    </w:p>
    <w:p w14:paraId="297BBE6B" w14:textId="77777777" w:rsidR="00235CC7" w:rsidRDefault="00235CC7" w:rsidP="00235CC7">
      <w:pPr>
        <w:jc w:val="both"/>
        <w:rPr>
          <w:sz w:val="24"/>
          <w:szCs w:val="24"/>
        </w:rPr>
      </w:pPr>
    </w:p>
    <w:p w14:paraId="6947F1D6" w14:textId="77777777" w:rsidR="00235CC7" w:rsidRDefault="00235CC7" w:rsidP="00235CC7">
      <w:pPr>
        <w:jc w:val="both"/>
        <w:rPr>
          <w:sz w:val="24"/>
          <w:szCs w:val="24"/>
        </w:rPr>
      </w:pPr>
    </w:p>
    <w:p w14:paraId="7B9B016E" w14:textId="77777777" w:rsidR="00235CC7" w:rsidRDefault="00235CC7" w:rsidP="00235CC7">
      <w:pPr>
        <w:jc w:val="both"/>
        <w:rPr>
          <w:sz w:val="24"/>
          <w:szCs w:val="24"/>
        </w:rPr>
      </w:pPr>
    </w:p>
    <w:p w14:paraId="0EA24907" w14:textId="77777777" w:rsidR="00235CC7" w:rsidRDefault="00235CC7" w:rsidP="00235CC7">
      <w:pPr>
        <w:jc w:val="both"/>
        <w:rPr>
          <w:sz w:val="24"/>
          <w:szCs w:val="24"/>
        </w:rPr>
      </w:pPr>
    </w:p>
    <w:p w14:paraId="3F88EF38" w14:textId="77777777" w:rsidR="00235CC7" w:rsidRDefault="00235CC7" w:rsidP="00235CC7">
      <w:pPr>
        <w:jc w:val="both"/>
        <w:rPr>
          <w:sz w:val="24"/>
          <w:szCs w:val="24"/>
        </w:rPr>
      </w:pPr>
    </w:p>
    <w:p w14:paraId="64DC41E9" w14:textId="77777777" w:rsidR="00235CC7" w:rsidRDefault="00235CC7" w:rsidP="00235CC7">
      <w:pPr>
        <w:jc w:val="both"/>
        <w:rPr>
          <w:sz w:val="24"/>
          <w:szCs w:val="24"/>
        </w:rPr>
      </w:pPr>
    </w:p>
    <w:p w14:paraId="629F8B21" w14:textId="77777777" w:rsidR="00235CC7" w:rsidRDefault="00235CC7" w:rsidP="00235CC7">
      <w:pPr>
        <w:jc w:val="both"/>
        <w:rPr>
          <w:sz w:val="24"/>
          <w:szCs w:val="24"/>
        </w:rPr>
      </w:pPr>
    </w:p>
    <w:p w14:paraId="03F029F3" w14:textId="77777777" w:rsidR="00235CC7" w:rsidRDefault="00235CC7" w:rsidP="00235CC7">
      <w:pPr>
        <w:jc w:val="both"/>
        <w:rPr>
          <w:sz w:val="24"/>
          <w:szCs w:val="24"/>
        </w:rPr>
      </w:pPr>
    </w:p>
    <w:p w14:paraId="41A908DB" w14:textId="77777777" w:rsidR="00235CC7" w:rsidRDefault="00235CC7" w:rsidP="00235CC7">
      <w:pPr>
        <w:jc w:val="both"/>
        <w:rPr>
          <w:sz w:val="24"/>
          <w:szCs w:val="24"/>
        </w:rPr>
      </w:pPr>
    </w:p>
    <w:p w14:paraId="13ABB69C" w14:textId="77777777" w:rsidR="00235CC7" w:rsidRDefault="00235CC7" w:rsidP="00235CC7">
      <w:pPr>
        <w:jc w:val="both"/>
        <w:rPr>
          <w:sz w:val="24"/>
          <w:szCs w:val="24"/>
        </w:rPr>
      </w:pPr>
    </w:p>
    <w:p w14:paraId="51E5BE08" w14:textId="77777777" w:rsidR="00235CC7" w:rsidRDefault="00235CC7" w:rsidP="00235CC7">
      <w:pPr>
        <w:jc w:val="both"/>
        <w:rPr>
          <w:sz w:val="24"/>
          <w:szCs w:val="24"/>
        </w:rPr>
      </w:pPr>
    </w:p>
    <w:p w14:paraId="27D7DA7E" w14:textId="77777777" w:rsidR="00235CC7" w:rsidRDefault="00235CC7" w:rsidP="00235CC7">
      <w:pPr>
        <w:jc w:val="both"/>
        <w:rPr>
          <w:sz w:val="24"/>
          <w:szCs w:val="24"/>
        </w:rPr>
      </w:pPr>
    </w:p>
    <w:p w14:paraId="3422D874" w14:textId="36C0C869" w:rsidR="00235CC7" w:rsidRPr="00235CC7" w:rsidRDefault="00235CC7" w:rsidP="00235CC7">
      <w:pPr>
        <w:jc w:val="both"/>
        <w:rPr>
          <w:b/>
          <w:bCs/>
          <w:i/>
          <w:iCs/>
          <w:sz w:val="20"/>
          <w:szCs w:val="20"/>
          <w:u w:val="single"/>
        </w:rPr>
      </w:pPr>
      <w:r w:rsidRPr="00235CC7">
        <w:rPr>
          <w:b/>
          <w:bCs/>
          <w:i/>
          <w:iCs/>
          <w:sz w:val="20"/>
          <w:szCs w:val="20"/>
          <w:u w:val="single"/>
        </w:rPr>
        <w:t>Otrzymują:</w:t>
      </w:r>
    </w:p>
    <w:p w14:paraId="37D6ABBD" w14:textId="1CD535F8" w:rsidR="00235CC7" w:rsidRPr="00235CC7" w:rsidRDefault="00235CC7" w:rsidP="00235CC7">
      <w:pPr>
        <w:jc w:val="both"/>
        <w:rPr>
          <w:i/>
          <w:iCs/>
          <w:sz w:val="20"/>
          <w:szCs w:val="20"/>
        </w:rPr>
      </w:pPr>
      <w:r w:rsidRPr="00235CC7">
        <w:rPr>
          <w:i/>
          <w:iCs/>
          <w:sz w:val="20"/>
          <w:szCs w:val="20"/>
        </w:rPr>
        <w:t>Strony biorące udział w postępowaniu administracyjnym (wykaz stron znajduje się w aktach sprawy) poprzez obwieszczenie w sposób zwyczajowo przyjęty (14 dni) w:</w:t>
      </w:r>
    </w:p>
    <w:p w14:paraId="41874415" w14:textId="77777777" w:rsidR="00235CC7" w:rsidRPr="00235CC7" w:rsidRDefault="00235CC7" w:rsidP="00235CC7">
      <w:pPr>
        <w:jc w:val="both"/>
        <w:rPr>
          <w:i/>
          <w:iCs/>
          <w:sz w:val="20"/>
          <w:szCs w:val="20"/>
        </w:rPr>
      </w:pPr>
      <w:r w:rsidRPr="00235CC7">
        <w:rPr>
          <w:i/>
          <w:iCs/>
          <w:sz w:val="20"/>
          <w:szCs w:val="20"/>
        </w:rPr>
        <w:t>a) BIP Urzędu Miejskiego w Złoczewie</w:t>
      </w:r>
    </w:p>
    <w:p w14:paraId="7D4BABF9" w14:textId="77777777" w:rsidR="00235CC7" w:rsidRPr="00235CC7" w:rsidRDefault="00235CC7" w:rsidP="00235CC7">
      <w:pPr>
        <w:jc w:val="both"/>
        <w:rPr>
          <w:i/>
          <w:iCs/>
          <w:sz w:val="20"/>
          <w:szCs w:val="20"/>
        </w:rPr>
      </w:pPr>
      <w:r w:rsidRPr="00235CC7">
        <w:rPr>
          <w:i/>
          <w:iCs/>
          <w:sz w:val="20"/>
          <w:szCs w:val="20"/>
        </w:rPr>
        <w:t>b) Tablica ogłoszeń w siedzibie Urzędu Miejskiego w Złoczewie</w:t>
      </w:r>
    </w:p>
    <w:p w14:paraId="3DF8B8AF" w14:textId="77777777" w:rsidR="00235CC7" w:rsidRPr="00235CC7" w:rsidRDefault="00235CC7" w:rsidP="00235CC7">
      <w:pPr>
        <w:jc w:val="both"/>
        <w:rPr>
          <w:sz w:val="20"/>
          <w:szCs w:val="20"/>
        </w:rPr>
      </w:pPr>
    </w:p>
    <w:p w14:paraId="3E6C735B" w14:textId="77777777" w:rsidR="00235CC7" w:rsidRPr="00235CC7" w:rsidRDefault="00235CC7" w:rsidP="00235CC7">
      <w:pPr>
        <w:jc w:val="both"/>
        <w:rPr>
          <w:b/>
          <w:bCs/>
          <w:i/>
          <w:iCs/>
          <w:sz w:val="20"/>
          <w:szCs w:val="20"/>
          <w:u w:val="single"/>
        </w:rPr>
      </w:pPr>
      <w:r w:rsidRPr="00235CC7">
        <w:rPr>
          <w:b/>
          <w:bCs/>
          <w:i/>
          <w:iCs/>
          <w:sz w:val="20"/>
          <w:szCs w:val="20"/>
          <w:u w:val="single"/>
        </w:rPr>
        <w:t xml:space="preserve">Do wiadomości: </w:t>
      </w:r>
    </w:p>
    <w:p w14:paraId="61923BE1" w14:textId="77777777" w:rsidR="00235CC7" w:rsidRPr="00235CC7" w:rsidRDefault="00235CC7" w:rsidP="00235CC7">
      <w:pPr>
        <w:jc w:val="both"/>
        <w:rPr>
          <w:b/>
          <w:bCs/>
          <w:i/>
          <w:iCs/>
          <w:sz w:val="20"/>
          <w:szCs w:val="20"/>
        </w:rPr>
      </w:pPr>
      <w:r w:rsidRPr="00235CC7">
        <w:rPr>
          <w:b/>
          <w:bCs/>
          <w:i/>
          <w:iCs/>
          <w:sz w:val="20"/>
          <w:szCs w:val="20"/>
        </w:rPr>
        <w:t>1. Regionalny Dyrektor Ochrony Środowiska w Łodzi</w:t>
      </w:r>
    </w:p>
    <w:p w14:paraId="42100E11" w14:textId="77777777" w:rsidR="00235CC7" w:rsidRPr="00235CC7" w:rsidRDefault="00235CC7" w:rsidP="00235CC7">
      <w:pPr>
        <w:jc w:val="both"/>
        <w:rPr>
          <w:i/>
          <w:iCs/>
          <w:sz w:val="20"/>
          <w:szCs w:val="20"/>
        </w:rPr>
      </w:pPr>
      <w:r w:rsidRPr="00235CC7">
        <w:rPr>
          <w:i/>
          <w:iCs/>
          <w:sz w:val="20"/>
          <w:szCs w:val="20"/>
        </w:rPr>
        <w:t xml:space="preserve">ul. Traugutta 25, 90-113 Łódź, </w:t>
      </w:r>
    </w:p>
    <w:p w14:paraId="7CF86828" w14:textId="77777777" w:rsidR="00235CC7" w:rsidRPr="00235CC7" w:rsidRDefault="00235CC7" w:rsidP="00235CC7">
      <w:pPr>
        <w:jc w:val="both"/>
        <w:rPr>
          <w:b/>
          <w:bCs/>
          <w:i/>
          <w:iCs/>
          <w:sz w:val="20"/>
          <w:szCs w:val="20"/>
        </w:rPr>
      </w:pPr>
      <w:r w:rsidRPr="00235CC7">
        <w:rPr>
          <w:b/>
          <w:bCs/>
          <w:i/>
          <w:iCs/>
          <w:sz w:val="20"/>
          <w:szCs w:val="20"/>
        </w:rPr>
        <w:t>2. Państwowy Powiatowy Inspektorat Sanitarnego w Sieradzu</w:t>
      </w:r>
    </w:p>
    <w:p w14:paraId="60C0B965" w14:textId="77777777" w:rsidR="00235CC7" w:rsidRPr="00235CC7" w:rsidRDefault="00235CC7" w:rsidP="00235CC7">
      <w:pPr>
        <w:jc w:val="both"/>
        <w:rPr>
          <w:i/>
          <w:iCs/>
          <w:sz w:val="20"/>
          <w:szCs w:val="20"/>
        </w:rPr>
      </w:pPr>
      <w:r w:rsidRPr="00235CC7">
        <w:rPr>
          <w:i/>
          <w:iCs/>
          <w:sz w:val="20"/>
          <w:szCs w:val="20"/>
        </w:rPr>
        <w:t>ul. POW 52, 98-200 Sieradz,</w:t>
      </w:r>
    </w:p>
    <w:p w14:paraId="5C954310" w14:textId="77777777" w:rsidR="00235CC7" w:rsidRPr="00235CC7" w:rsidRDefault="00235CC7" w:rsidP="00235CC7">
      <w:pPr>
        <w:jc w:val="both"/>
        <w:rPr>
          <w:b/>
          <w:bCs/>
          <w:i/>
          <w:iCs/>
          <w:sz w:val="20"/>
          <w:szCs w:val="20"/>
        </w:rPr>
      </w:pPr>
      <w:r w:rsidRPr="00235CC7">
        <w:rPr>
          <w:b/>
          <w:bCs/>
          <w:i/>
          <w:iCs/>
          <w:sz w:val="20"/>
          <w:szCs w:val="20"/>
        </w:rPr>
        <w:t>3. Państwowe Gospodarstwo Wodne Wody Polskie w Sieradzu</w:t>
      </w:r>
    </w:p>
    <w:p w14:paraId="4C8DB426" w14:textId="75B808B4" w:rsidR="001E2988" w:rsidRPr="00235CC7" w:rsidRDefault="00235CC7" w:rsidP="00235CC7">
      <w:pPr>
        <w:jc w:val="both"/>
        <w:rPr>
          <w:i/>
          <w:iCs/>
          <w:sz w:val="20"/>
          <w:szCs w:val="20"/>
        </w:rPr>
      </w:pPr>
      <w:r w:rsidRPr="00235CC7">
        <w:rPr>
          <w:i/>
          <w:iCs/>
          <w:sz w:val="20"/>
          <w:szCs w:val="20"/>
        </w:rPr>
        <w:t>Plac Wojewódzki 1, 98-200 Sieradz</w:t>
      </w:r>
    </w:p>
    <w:p w14:paraId="168649EC" w14:textId="77777777" w:rsidR="00FE456F" w:rsidRPr="00FE456F" w:rsidRDefault="00FE456F" w:rsidP="00FE456F">
      <w:pPr>
        <w:spacing w:after="0"/>
        <w:jc w:val="both"/>
        <w:rPr>
          <w:sz w:val="24"/>
          <w:szCs w:val="24"/>
        </w:rPr>
      </w:pPr>
    </w:p>
    <w:p w14:paraId="48C71CEC" w14:textId="77777777" w:rsidR="00FE456F" w:rsidRPr="00FE456F" w:rsidRDefault="00FE456F" w:rsidP="00235CC7">
      <w:pPr>
        <w:spacing w:after="0"/>
        <w:rPr>
          <w:b/>
          <w:bCs/>
          <w:sz w:val="28"/>
          <w:szCs w:val="28"/>
        </w:rPr>
      </w:pPr>
    </w:p>
    <w:sectPr w:rsidR="00FE456F" w:rsidRPr="00FE45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B6A49" w14:textId="77777777" w:rsidR="00CB55F0" w:rsidRDefault="00CB55F0" w:rsidP="009E6DE0">
      <w:pPr>
        <w:spacing w:after="0" w:line="240" w:lineRule="auto"/>
      </w:pPr>
      <w:r>
        <w:separator/>
      </w:r>
    </w:p>
  </w:endnote>
  <w:endnote w:type="continuationSeparator" w:id="0">
    <w:p w14:paraId="124FBFE4" w14:textId="77777777" w:rsidR="00CB55F0" w:rsidRDefault="00CB55F0" w:rsidP="009E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183953"/>
      <w:docPartObj>
        <w:docPartGallery w:val="Page Numbers (Bottom of Page)"/>
        <w:docPartUnique/>
      </w:docPartObj>
    </w:sdtPr>
    <w:sdtContent>
      <w:p w14:paraId="1EA1A95F" w14:textId="0724AED5" w:rsidR="00235CC7" w:rsidRDefault="00235C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280B4" w14:textId="77777777" w:rsidR="00235CC7" w:rsidRDefault="00235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29043" w14:textId="77777777" w:rsidR="00CB55F0" w:rsidRDefault="00CB55F0" w:rsidP="009E6DE0">
      <w:pPr>
        <w:spacing w:after="0" w:line="240" w:lineRule="auto"/>
      </w:pPr>
      <w:r>
        <w:separator/>
      </w:r>
    </w:p>
  </w:footnote>
  <w:footnote w:type="continuationSeparator" w:id="0">
    <w:p w14:paraId="345E9739" w14:textId="77777777" w:rsidR="00CB55F0" w:rsidRDefault="00CB55F0" w:rsidP="009E6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6AAE"/>
    <w:multiLevelType w:val="hybridMultilevel"/>
    <w:tmpl w:val="D4AC6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1DF4"/>
    <w:multiLevelType w:val="hybridMultilevel"/>
    <w:tmpl w:val="B4D254A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3052" w:hanging="360"/>
      </w:pPr>
    </w:lvl>
    <w:lvl w:ilvl="2" w:tplc="0415001B" w:tentative="1">
      <w:start w:val="1"/>
      <w:numFmt w:val="lowerRoman"/>
      <w:lvlText w:val="%3."/>
      <w:lvlJc w:val="right"/>
      <w:pPr>
        <w:ind w:left="3772" w:hanging="180"/>
      </w:pPr>
    </w:lvl>
    <w:lvl w:ilvl="3" w:tplc="0415000F" w:tentative="1">
      <w:start w:val="1"/>
      <w:numFmt w:val="decimal"/>
      <w:lvlText w:val="%4."/>
      <w:lvlJc w:val="left"/>
      <w:pPr>
        <w:ind w:left="4492" w:hanging="360"/>
      </w:pPr>
    </w:lvl>
    <w:lvl w:ilvl="4" w:tplc="04150019" w:tentative="1">
      <w:start w:val="1"/>
      <w:numFmt w:val="lowerLetter"/>
      <w:lvlText w:val="%5."/>
      <w:lvlJc w:val="left"/>
      <w:pPr>
        <w:ind w:left="5212" w:hanging="360"/>
      </w:pPr>
    </w:lvl>
    <w:lvl w:ilvl="5" w:tplc="0415001B" w:tentative="1">
      <w:start w:val="1"/>
      <w:numFmt w:val="lowerRoman"/>
      <w:lvlText w:val="%6."/>
      <w:lvlJc w:val="right"/>
      <w:pPr>
        <w:ind w:left="5932" w:hanging="180"/>
      </w:pPr>
    </w:lvl>
    <w:lvl w:ilvl="6" w:tplc="0415000F" w:tentative="1">
      <w:start w:val="1"/>
      <w:numFmt w:val="decimal"/>
      <w:lvlText w:val="%7."/>
      <w:lvlJc w:val="left"/>
      <w:pPr>
        <w:ind w:left="6652" w:hanging="360"/>
      </w:pPr>
    </w:lvl>
    <w:lvl w:ilvl="7" w:tplc="04150019" w:tentative="1">
      <w:start w:val="1"/>
      <w:numFmt w:val="lowerLetter"/>
      <w:lvlText w:val="%8."/>
      <w:lvlJc w:val="left"/>
      <w:pPr>
        <w:ind w:left="7372" w:hanging="360"/>
      </w:pPr>
    </w:lvl>
    <w:lvl w:ilvl="8" w:tplc="0415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2" w15:restartNumberingAfterBreak="0">
    <w:nsid w:val="213519AB"/>
    <w:multiLevelType w:val="hybridMultilevel"/>
    <w:tmpl w:val="06C617E2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67E6B44"/>
    <w:multiLevelType w:val="hybridMultilevel"/>
    <w:tmpl w:val="A6F21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77722"/>
    <w:multiLevelType w:val="hybridMultilevel"/>
    <w:tmpl w:val="2092D742"/>
    <w:lvl w:ilvl="0" w:tplc="3474A2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415A"/>
    <w:multiLevelType w:val="hybridMultilevel"/>
    <w:tmpl w:val="676E4EA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5B9C3E57"/>
    <w:multiLevelType w:val="hybridMultilevel"/>
    <w:tmpl w:val="493CEE2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5DD4654C"/>
    <w:multiLevelType w:val="hybridMultilevel"/>
    <w:tmpl w:val="A8040DDA"/>
    <w:lvl w:ilvl="0" w:tplc="DE90CDB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E59BB"/>
    <w:multiLevelType w:val="hybridMultilevel"/>
    <w:tmpl w:val="54B0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0C2A"/>
    <w:multiLevelType w:val="hybridMultilevel"/>
    <w:tmpl w:val="D2FC851A"/>
    <w:lvl w:ilvl="0" w:tplc="2DD82ED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13228432">
    <w:abstractNumId w:val="7"/>
  </w:num>
  <w:num w:numId="2" w16cid:durableId="1098212078">
    <w:abstractNumId w:val="1"/>
  </w:num>
  <w:num w:numId="3" w16cid:durableId="1214582948">
    <w:abstractNumId w:val="2"/>
  </w:num>
  <w:num w:numId="4" w16cid:durableId="1225415399">
    <w:abstractNumId w:val="3"/>
  </w:num>
  <w:num w:numId="5" w16cid:durableId="867178032">
    <w:abstractNumId w:val="6"/>
  </w:num>
  <w:num w:numId="6" w16cid:durableId="2095317129">
    <w:abstractNumId w:val="5"/>
  </w:num>
  <w:num w:numId="7" w16cid:durableId="2116094789">
    <w:abstractNumId w:val="0"/>
  </w:num>
  <w:num w:numId="8" w16cid:durableId="1287471963">
    <w:abstractNumId w:val="8"/>
  </w:num>
  <w:num w:numId="9" w16cid:durableId="1558784196">
    <w:abstractNumId w:val="9"/>
  </w:num>
  <w:num w:numId="10" w16cid:durableId="1510290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6F"/>
    <w:rsid w:val="00031B0F"/>
    <w:rsid w:val="000C5CCD"/>
    <w:rsid w:val="001A28D4"/>
    <w:rsid w:val="001E2988"/>
    <w:rsid w:val="00213F01"/>
    <w:rsid w:val="00235CC7"/>
    <w:rsid w:val="003C704F"/>
    <w:rsid w:val="004965BB"/>
    <w:rsid w:val="0053368C"/>
    <w:rsid w:val="00547AC9"/>
    <w:rsid w:val="00557F11"/>
    <w:rsid w:val="00592E78"/>
    <w:rsid w:val="0068252F"/>
    <w:rsid w:val="00682DD2"/>
    <w:rsid w:val="007426BC"/>
    <w:rsid w:val="007C3B02"/>
    <w:rsid w:val="0086262E"/>
    <w:rsid w:val="00882295"/>
    <w:rsid w:val="008B21C7"/>
    <w:rsid w:val="008C0878"/>
    <w:rsid w:val="00984031"/>
    <w:rsid w:val="009E4AC2"/>
    <w:rsid w:val="009E6DE0"/>
    <w:rsid w:val="00A169B3"/>
    <w:rsid w:val="00AE7465"/>
    <w:rsid w:val="00B571EE"/>
    <w:rsid w:val="00C37138"/>
    <w:rsid w:val="00C41321"/>
    <w:rsid w:val="00CB55F0"/>
    <w:rsid w:val="00CD7E71"/>
    <w:rsid w:val="00D20142"/>
    <w:rsid w:val="00D47650"/>
    <w:rsid w:val="00DA6F4B"/>
    <w:rsid w:val="00DD1487"/>
    <w:rsid w:val="00E21136"/>
    <w:rsid w:val="00E3225A"/>
    <w:rsid w:val="00E549A2"/>
    <w:rsid w:val="00E56555"/>
    <w:rsid w:val="00E96399"/>
    <w:rsid w:val="00EA2D92"/>
    <w:rsid w:val="00F12425"/>
    <w:rsid w:val="00F167B5"/>
    <w:rsid w:val="00F30E90"/>
    <w:rsid w:val="00F52653"/>
    <w:rsid w:val="00F63C44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C696"/>
  <w15:chartTrackingRefBased/>
  <w15:docId w15:val="{5140B944-B22B-4BA8-B2A3-F5F12E0B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2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5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0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8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8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8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87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6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D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D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D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C7"/>
  </w:style>
  <w:style w:type="paragraph" w:styleId="Stopka">
    <w:name w:val="footer"/>
    <w:basedOn w:val="Normalny"/>
    <w:link w:val="StopkaZnak"/>
    <w:uiPriority w:val="99"/>
    <w:unhideWhenUsed/>
    <w:rsid w:val="0023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3475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5</cp:revision>
  <cp:lastPrinted>2024-08-23T06:16:00Z</cp:lastPrinted>
  <dcterms:created xsi:type="dcterms:W3CDTF">2024-08-19T07:08:00Z</dcterms:created>
  <dcterms:modified xsi:type="dcterms:W3CDTF">2024-08-23T06:24:00Z</dcterms:modified>
</cp:coreProperties>
</file>