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8" w:rsidRPr="00806B73" w:rsidRDefault="00323C88" w:rsidP="00806B73">
      <w:pPr>
        <w:pStyle w:val="NormalnyWeb"/>
        <w:jc w:val="right"/>
        <w:rPr>
          <w:color w:val="000000"/>
          <w:sz w:val="22"/>
          <w:szCs w:val="22"/>
        </w:rPr>
      </w:pPr>
      <w:r w:rsidRPr="00806B73">
        <w:rPr>
          <w:color w:val="000000"/>
          <w:sz w:val="22"/>
          <w:szCs w:val="22"/>
        </w:rPr>
        <w:t xml:space="preserve">Załącznik do Zarządzenia Nr </w:t>
      </w:r>
      <w:r w:rsidR="00C85283">
        <w:rPr>
          <w:color w:val="000000"/>
          <w:sz w:val="22"/>
          <w:szCs w:val="22"/>
        </w:rPr>
        <w:t>71</w:t>
      </w:r>
      <w:r w:rsidRPr="00806B73">
        <w:rPr>
          <w:color w:val="000000"/>
          <w:sz w:val="22"/>
          <w:szCs w:val="22"/>
        </w:rPr>
        <w:t>.202</w:t>
      </w:r>
      <w:r w:rsidR="00B65E54">
        <w:rPr>
          <w:color w:val="000000"/>
          <w:sz w:val="22"/>
          <w:szCs w:val="22"/>
        </w:rPr>
        <w:t>3</w:t>
      </w:r>
    </w:p>
    <w:p w:rsidR="00323C88" w:rsidRPr="00806B73" w:rsidRDefault="00323C88" w:rsidP="00806B73">
      <w:pPr>
        <w:pStyle w:val="NormalnyWeb"/>
        <w:jc w:val="right"/>
        <w:rPr>
          <w:color w:val="000000"/>
          <w:sz w:val="22"/>
          <w:szCs w:val="22"/>
        </w:rPr>
      </w:pPr>
      <w:r w:rsidRPr="00806B73">
        <w:rPr>
          <w:color w:val="000000"/>
          <w:sz w:val="22"/>
          <w:szCs w:val="22"/>
        </w:rPr>
        <w:t>Burmistrza Miasta Złoczew</w:t>
      </w:r>
    </w:p>
    <w:p w:rsidR="00323C88" w:rsidRPr="00806B73" w:rsidRDefault="00323C88" w:rsidP="00806B73">
      <w:pPr>
        <w:pStyle w:val="NormalnyWeb"/>
        <w:jc w:val="right"/>
        <w:rPr>
          <w:color w:val="000000"/>
          <w:sz w:val="22"/>
          <w:szCs w:val="22"/>
        </w:rPr>
      </w:pPr>
      <w:r w:rsidRPr="00806B73">
        <w:rPr>
          <w:color w:val="000000"/>
          <w:sz w:val="22"/>
          <w:szCs w:val="22"/>
        </w:rPr>
        <w:t>z dnia 2</w:t>
      </w:r>
      <w:r w:rsidR="00C85283">
        <w:rPr>
          <w:color w:val="000000"/>
          <w:sz w:val="22"/>
          <w:szCs w:val="22"/>
        </w:rPr>
        <w:t>7</w:t>
      </w:r>
      <w:r w:rsidRPr="00806B73">
        <w:rPr>
          <w:color w:val="000000"/>
          <w:sz w:val="22"/>
          <w:szCs w:val="22"/>
        </w:rPr>
        <w:t xml:space="preserve"> </w:t>
      </w:r>
      <w:r w:rsidR="005350E7">
        <w:rPr>
          <w:color w:val="000000"/>
          <w:sz w:val="22"/>
          <w:szCs w:val="22"/>
        </w:rPr>
        <w:t>czerwca</w:t>
      </w:r>
      <w:r w:rsidRPr="00806B73">
        <w:rPr>
          <w:color w:val="000000"/>
          <w:sz w:val="22"/>
          <w:szCs w:val="22"/>
        </w:rPr>
        <w:t xml:space="preserve"> 202</w:t>
      </w:r>
      <w:r w:rsidR="00B65E54">
        <w:rPr>
          <w:color w:val="000000"/>
          <w:sz w:val="22"/>
          <w:szCs w:val="22"/>
        </w:rPr>
        <w:t>3</w:t>
      </w:r>
      <w:r w:rsidRPr="00806B73">
        <w:rPr>
          <w:color w:val="000000"/>
          <w:sz w:val="22"/>
          <w:szCs w:val="22"/>
        </w:rPr>
        <w:t xml:space="preserve"> r.</w:t>
      </w:r>
    </w:p>
    <w:p w:rsidR="00323C88" w:rsidRPr="00806B73" w:rsidRDefault="00323C88" w:rsidP="00806B73">
      <w:pPr>
        <w:pStyle w:val="NormalnyWeb"/>
        <w:jc w:val="center"/>
        <w:rPr>
          <w:b/>
          <w:color w:val="000000"/>
          <w:sz w:val="28"/>
          <w:szCs w:val="28"/>
        </w:rPr>
      </w:pPr>
      <w:r w:rsidRPr="00806B73">
        <w:rPr>
          <w:b/>
          <w:color w:val="000000"/>
          <w:sz w:val="28"/>
          <w:szCs w:val="28"/>
        </w:rPr>
        <w:t>Burmistrz Miasta Złoczew</w:t>
      </w:r>
    </w:p>
    <w:p w:rsidR="00323C88" w:rsidRPr="00806B73" w:rsidRDefault="00323C88" w:rsidP="00806B73">
      <w:pPr>
        <w:pStyle w:val="NormalnyWeb"/>
        <w:jc w:val="center"/>
        <w:rPr>
          <w:b/>
          <w:color w:val="000000"/>
          <w:sz w:val="27"/>
          <w:szCs w:val="27"/>
        </w:rPr>
      </w:pPr>
      <w:r w:rsidRPr="00806B73">
        <w:rPr>
          <w:b/>
          <w:color w:val="000000"/>
          <w:sz w:val="27"/>
          <w:szCs w:val="27"/>
        </w:rPr>
        <w:t>ogłasza konkurs w celu wyłonienia kandydata na stanowisk</w:t>
      </w:r>
      <w:r w:rsidR="00806B73" w:rsidRPr="00806B73">
        <w:rPr>
          <w:b/>
          <w:color w:val="000000"/>
          <w:sz w:val="27"/>
          <w:szCs w:val="27"/>
        </w:rPr>
        <w:t>o dyrektora Szkoły Podstawowej  w Broszkach</w:t>
      </w:r>
      <w:r w:rsidRPr="00806B73">
        <w:rPr>
          <w:b/>
          <w:color w:val="000000"/>
          <w:sz w:val="27"/>
          <w:szCs w:val="27"/>
        </w:rPr>
        <w:t xml:space="preserve"> 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I. Nazwa i adres organu prowadzącego: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Gmina Złoczew , ul. Szkolna 16 , 98-270 Złoczew</w:t>
      </w:r>
    </w:p>
    <w:p w:rsidR="00323C88" w:rsidRPr="00806B73" w:rsidRDefault="00323C88" w:rsidP="00323C88">
      <w:pPr>
        <w:pStyle w:val="NormalnyWeb"/>
        <w:rPr>
          <w:b/>
          <w:color w:val="000000"/>
        </w:rPr>
      </w:pPr>
      <w:r w:rsidRPr="00806B73">
        <w:rPr>
          <w:b/>
          <w:color w:val="000000"/>
        </w:rPr>
        <w:t>II. Wymagania wobec kandydatów:</w:t>
      </w:r>
    </w:p>
    <w:p w:rsidR="0038103C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Do konkursu może przystąpić osoba, która spełnia wymagania określone przepisami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(tekst jedn. Dz. U. z 2021 r., poz.1449</w:t>
      </w:r>
      <w:r w:rsidR="0038103C">
        <w:rPr>
          <w:color w:val="000000"/>
        </w:rPr>
        <w:t xml:space="preserve"> z późn. zm</w:t>
      </w:r>
      <w:r w:rsidRPr="00806B73">
        <w:rPr>
          <w:color w:val="000000"/>
        </w:rPr>
        <w:t>),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zwanego dalej „rozporządzeniem”, tj.: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1. Nauczyciel mianowany lub dyplomowany, który łącznie spełnia następujące wymagania: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1) posiada wykształcenie wyższe i tytuł zawodowy magister, magister inżynier lub równorzędny, oraz przygotowanie pedagogiczne i kwalifikacje do zajmowania stanowiska nauczyciela w danym przedszkolu, szkole lub placówce;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2) 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3) posiada co najmniej pięcioletni staż pracy pedagogicznej na stanowisku nauczyciela lub pięcioletni staż pracy dydaktycznej na stanowisku nauczyciela akademickiego;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4) uzyskał: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a) co najmniej bardzo dobrą ocenę pracy w okresie ostatnich pięciu lat pracy lub,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b) pozytywną ocenę dorobku zawodowego w okresie ostatniego roku albo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 xml:space="preserve">c) w przypadku nauczyciela akademickiego – pozytywną ocenę pracy w okresie ostatnich czterech lat pracy w uczelni – przed przystąpieniem do konkursu na stanowisko dyrektora, a w przypadku, o którym mowa w art. 63 ust. 11 i ust. 12 ustawy z dnia 14 grudnia 2016 r. – </w:t>
      </w:r>
      <w:r w:rsidRPr="00806B73">
        <w:rPr>
          <w:color w:val="000000"/>
        </w:rPr>
        <w:lastRenderedPageBreak/>
        <w:t>Prawo oświatowe, jeżeli nie przeprowadzono konkursu - przed powierzeniem stanowiska dyrektora;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5) spełnia warunki zdrowotne niezbędne do wykonywania pracy na stanowisku kierowniczym;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6) ma pełną zdolność do czynności prawnych i korzysta z pełni praw publicznych;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7) nie był prawomocnie ukarany karą dyscyplinarną, o której mowa w art. 76 ust. 1 ustawy z dnia 26 stycznia 1982 roku – Karta Nauczyciela (tekst jedn. Dz. U. z 202</w:t>
      </w:r>
      <w:r w:rsidR="00806B73">
        <w:rPr>
          <w:color w:val="000000"/>
        </w:rPr>
        <w:t>3</w:t>
      </w:r>
      <w:r w:rsidRPr="00806B73">
        <w:rPr>
          <w:color w:val="000000"/>
        </w:rPr>
        <w:t xml:space="preserve"> r., poz. </w:t>
      </w:r>
      <w:r w:rsidR="00806B73">
        <w:rPr>
          <w:color w:val="000000"/>
        </w:rPr>
        <w:t xml:space="preserve"> 984</w:t>
      </w:r>
      <w:r w:rsidRPr="00806B73">
        <w:rPr>
          <w:color w:val="000000"/>
        </w:rPr>
        <w:t>), a w przypadku nauczyciela akademickiego – karą dyscyplinarną, o której mowa w art. 276 ust. 1 ustawy z dnia 20 lipca 2018 r. - Prawo o szkolnictwie wyższym i nauce (tekst jedn. Dz. U. z 2022 r., poz. 574 z późn. zm.), lub karą dyscyplinarną, o której mowa w art. 140 ust. 1 ustawy z dnia 27 lipca 2005 r. – Prawo o szkolnictwie wyższym (tekst jedn. Dz. U. z 2017 r., poz. 2183 z późn. zm.) oraz nie toczy się przeciwko niemu postępowanie dyscyplinarne;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8) nie był skazany prawomocnym wyrokiem za umyślne przestępstwo lub umyślne przestępstwo skarbowe;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9) nie toczy się przeciwko niemu postępowanie o przestępstwo ścigane z oskarżenia publicznego;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10) nie był karany zakazem pełnienia funkcji związanych z dysponowaniem środkami publicznymi, o którym mowa w art. 31 ust. 1 pkt 4 ustawy z dnia 17 grudnia 2004 r. o odpowiedzialności za naruszenie dyscypliny finansów publicznych (tekst jedn. Dz. U. z 2021 r., poz. 289);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11) w przypadku cudzoziemca – posiada znajomość języka polskiego poświadczoną na zasadach określonych w ustawie z dnia 7 października 1999 r. o języku polskim (tekst jedn. Dz. U. z 2021 r., poz. 672), ukończył studia pierwszego stopnia, studia drugiego stopnia lub jednolite studia magisterskie, na kierunku filologia polska, lub jest tłumaczem przysięgłym języka polskiego.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2. Nauczyciel mianowany lub dyplomowany, który: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1) posiada wykształcenie wyższe i tytuł zawodowy licencjat, inżynier lub równorzędny, oraz przygotowanie pedagogiczne i kwalifikacje do zajmowania stanowiska nauczyciela w danym przedszkolu lub danej szkole podstawowej, oraz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2) spełnia wymagania określone w pkt 1 ppkt 2-11.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3. Osoba niebędąca nauczycielem, która spełnia łącznie następujące wymagania: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1) posiada obywatelstwo polskie, z tym że wymóg ten nie dotyczy obywateli państw członkowskich Unii Europejskiej, państw członkowskich Europejskiego Porozumienia o Wolnym Handlu (EFTA) – stron umowy o Europejskim Obszarze Gospodarczym oraz Konfederacji Szwajcarskiej;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2) posiada wykształcenie wyższe i tytuł zawodowy magister, magister inżynier lub równorzędny;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lastRenderedPageBreak/>
        <w:t>3) posiada co najmniej pięcioletni staż pracy, w tym co najmniej dwuletni staż pracy na stanowisku kierowniczym;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4) nie toczy się przeciwko niej postępowanie o przestępstwo ścigane z oskarżenia publicznego lub postępowanie dyscyplinarne;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5) spełnia wymagania określone w pkt 1 ppkt 2, 5, 6, 8, 10 i 11.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4.Ponadto nauczyciel: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1)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1a) mianowany lub dyplomowany, zatrudniony na stanowisku innym niż określone w ppkt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2) mianowany lub dyplomowany urlopowany lub zwolniony z obowiązku świadczenia pracy na podstawie przepisów ustawy z dnia 23 maja 1991 r. o związkach zawodowych (tekst jedn. Dz. U. z 2022 r., poz. 854)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– spełniający wymagania określone w w/w rozporządzeniu, z wyjątkiem wymogu posiadania co najmniej bardzo dobrej oceny pracy albo pozytywnej oceny dorobku zawodowego.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III.</w:t>
      </w:r>
      <w:r w:rsidR="00B65E54" w:rsidRPr="00B65E54">
        <w:rPr>
          <w:color w:val="000000"/>
        </w:rPr>
        <w:t xml:space="preserve"> </w:t>
      </w:r>
      <w:r w:rsidR="00B65E54">
        <w:rPr>
          <w:color w:val="000000"/>
        </w:rPr>
        <w:t xml:space="preserve">Zgodnie z § 1 ust.2 pkt 4 rozporządzeniem Ministra Edukacji Narodowej z dnia 11 sierpnia 2017 r. w sprawie regulaminu konkursu na stanowisko dyrektora publicznego przedszkola, publicznej szkoły podstawowej, </w:t>
      </w:r>
      <w:r w:rsidR="00B65E54" w:rsidRPr="00806B73">
        <w:rPr>
          <w:color w:val="000000"/>
        </w:rPr>
        <w:t>publicznej szkole ponadpods</w:t>
      </w:r>
      <w:r w:rsidR="00B65E54">
        <w:rPr>
          <w:color w:val="000000"/>
        </w:rPr>
        <w:t>tawowej oraz publicznej placówki oraz trybu pracy komisji konkursowej ( Dz.U. z 2021 r. poz. 1428 )  o</w:t>
      </w:r>
      <w:r w:rsidRPr="00806B73">
        <w:rPr>
          <w:color w:val="000000"/>
        </w:rPr>
        <w:t xml:space="preserve">ferty kandydatów na stanowisko dyrektora </w:t>
      </w:r>
      <w:r w:rsidR="00B65E54">
        <w:rPr>
          <w:color w:val="000000"/>
        </w:rPr>
        <w:t xml:space="preserve">muszą </w:t>
      </w:r>
      <w:r w:rsidRPr="00806B73">
        <w:rPr>
          <w:color w:val="000000"/>
        </w:rPr>
        <w:t xml:space="preserve"> zawierać – wymagane dokumenty: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1. uzasadnienie przystąpienia do konkursu oraz koncepcję funkcjonowania i rozwoju przedszkola/szkoły;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2. życiorys z opisem przebiegu pracy zawodowej, zawierający w szczególności informacje o: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stażu pracy pedagogicznej - w przypadku nauczyciela albo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stażu pracy dydaktycznej - w przypadku nauczyciela akademickiego, albo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stażu pracy, w tym stażu pracy na stanowisku kierowniczym - w przypadku osoby niebędącej nauczycielem;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3. oświadczenia zawierające następujące dane osobowe kandydata: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imię (imiona) i nazwisko,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lastRenderedPageBreak/>
        <w:t>- data i miejsce urodzenia,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obywatelstwo,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miejsce zamieszkania (adres do korespondencji);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4. poświadczone przez kandydata za zgodność z oryginałem kopie dokumentów potwierdzających posiadanie wymaganego stażu pracy, o którym mowa w pkt 2: świadectw pracy, zaświadczeń o zatrudnieniu lub innych dokumentów potwierdzających okres zatrudnienia;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5.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6. w przypadku cudzoziemca - poświadczoną przez kandydata za zgodność z oryginałem kopię: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dokumentu potwierdzającego znajomość języka polskiego, o którym mowa w ustawie z dnia 7 października 1999 r. o języku polskim (tekst jedn. Dz. U. z 2021 r., poz. 672), lub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dyplomu ukończenia studiów pierwszego stopnia, studiów drugiego stopnia lub jednolitych studiów magisterskich, na kierunku filologia polska, lub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- dokumentu potwierdzającego prawo do wykonywania zawodu tłumacza przysięgłego języka polskiego;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7. poświadczoną przez kandydata za zgodność z oryginałem kopię zaświadczenia lekarskiego o braku przeciwwskazań zdrowotnych do wykonywania pracy na stanowisku kierowniczym;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8. oświadczenie, że przeciwko kandydatowi nie toczy się postępowanie o przestępstwo ścigane z oskarżenia publicznego lub postępowanie dyscyplinarne;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9. oświadczenie, że kandydat nie był skazany prawomocnym wyrokiem za umyślne przestępstwo lub umyślne przestępstwo skarbowe;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10. oświadczenie, że kandydat nie był karany zakazem pełnienia funkcji związanych z dysponowaniem środkami publicznymi, o którym mowa w art. 31 ust. 1 pkt 4 ustawy z dnia 17 grudnia 2004 r. o odpowiedzialności za naruszenie dyscypliny finansów publicznych (tekst jedn. Dz. U. z 2021 r., poz. 289);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11. oświadczenie o dopełnieniu obowiązku, o którym mowa w art. 7 ust. 1 i 3a ustawy z dnia 18 października 2006 r. o ujawnianiu informacji o dokumentach organów bezpieczeństwa państwa z lat 1944-1990 oraz treści tych dokumentów (tekst jedn. Dz. U. z 2021 r., poz. 1633) - w przypadku kandydata na dyrektora publicznego przedszkola lub publicznej szkoły urodzonego przed dniem 1 sierpnia 1972 r.;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lastRenderedPageBreak/>
        <w:t>12. poświadczoną przez kandydata za zgodność z oryginałem kopię aktu nadania stopnia nauczyciela mianowanego lub dyplomowanego – w przypadku nauczyciela;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13. poświadczoną przez kandydata za zgodność z oryginałem kopię karty oceny pracy lub oceny dorobku zawodowego – w przypadku nauczyciela i nauczyciela akademickiego;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14. w przypadku nauczyciela i nauczyciela akademickiego - oświadczenie, że kandydat nie był prawomocnie ukarany karą dyscyplinarną, o której mowa w art. 76 ust. 1 ustawy z dnia 26 stycznia 1982 r. – Karta Nauczyciela (tekst jedn. Dz. U. z 2021 r., poz. 1762 z późn. zm.), lub karą dyscyplinarną, o której mowa w art. 276 ust. 1 ustawy z dnia 20 lipca 2018r. - Prawo o szkolnictwie wyższym i nauce (tekst jedn. Dz. U. z 2022 r., poz. 574 z późn. zm.) lub karą dyscyplinarną, o której mowa w art. 140 ust. 1 ustawy z dnia 27 lipca 2005 r. - Prawo o szkolnictwie wyższym (tekst jedn. Dz. U. z 2017 r., poz. 2183 z późn. zm.);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15. oświadczenie, że kandydat ma pełną zdolność do czynności prawnych i korzysta z pełni praw publicznych.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IV. Gmina Złoczew z siedzibą 98-270 Złoczew, ul. Szkolna 16, będąca administratorem danych osobowych informuje, że przetwarza dane osobowe kandydata do celów rekrutacji i przeprowadzenia konkursu oraz wypełnienia wymogów określonych przepisami prawa.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W każdej sprawie dotyczącej Państwa danych osobowych można się skontaktować z Inspektorem Ochrony Danych za pośrednictwem adresu e-mail: inspektor@myiod.pl. Podstawą prawną przetwarzania danych osobowych jest art. 6 ust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Oznacza to, że dane kandydata są przetwarzane w celu wypełnienia obowiązku prawnego ciążącego na administratorze danych.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W związku z powyższym: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dane kandydata mogą być przekazywane jedynie podmiotom mającym podstawę prawną otrzymania takich informacji oraz podmiotom przetwarzającym dane na rzecz Administratora w zakresie niezbędnym do realizacji celu przetwarzania danych.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Dane osobowe kandydata mogą być przetwarzane przez okres 5 lat i okres ten wynika z przepisów prawa.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Dane kandydata nie będą podlegały automatyzacji podejmowania decyzji oraz nie będą profilowane, a także nie są przekazywane do państw trzecich.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V. Oferty należy składać w zamkniętych kopertach z podanym adresem zwrotnym nr telefonu oraz dopiskiem „Konkurs na stanowisko dyrektora Sz</w:t>
      </w:r>
      <w:r w:rsidR="00E25EEA">
        <w:rPr>
          <w:color w:val="000000"/>
        </w:rPr>
        <w:t>koły Podstawowej w Broszkach</w:t>
      </w:r>
      <w:r w:rsidRPr="00806B73">
        <w:rPr>
          <w:color w:val="000000"/>
        </w:rPr>
        <w:t xml:space="preserve"> w Urzędzie Miejskim w Złoczewie, 98-270 Złoczew , ul. Szkolna 16 do dnia 11 lipca 202</w:t>
      </w:r>
      <w:r w:rsidR="005350E7">
        <w:rPr>
          <w:color w:val="000000"/>
        </w:rPr>
        <w:t>3</w:t>
      </w:r>
      <w:r w:rsidRPr="00806B73">
        <w:rPr>
          <w:color w:val="000000"/>
        </w:rPr>
        <w:t xml:space="preserve"> r. do godziny: 15:30.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lastRenderedPageBreak/>
        <w:t>VI. Dopuszcza się składanie ofert w postaci elektronicznej. W tym przypadku oferta powinna być opatrzona kwalifikowanym podpisem elektronicznym albo podpisem potwierdzonym profilem zaufanym ePUAP i zawierać elektroniczne kopie dokumentów wymaganych jako załączniki do oferty.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Na żądanie organu prowadzącego placówkę kandydat jest obowiązany przedstawić oryginały dokumentów, o których mowa w dziale III pkt 4-7, 12 i 13.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Ofertę w wersji elektronicznej podpisaną wraz z załącznikami należy dostarczyć na adres ESP (Elektronicznej Skrytki Podawczej platformy ePUAP, /h23ig2j2w2/SkrytkaESP Urzędu Miejskiego w Złoczewie, w terminie określonym w dziale V ogłoszenia.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Z uwagi na realizację zadań w zakresie działalności związanej z wychowaniem, edukacją, wypoczynkiem, leczeniem małoletnich lub z opieką nad nimi, osoba wyłoniona do zatrudnienia będzie sprawdzana w Rejestrze Sprawców na Tle Seksualnym zgodnie z art. 12 pkt 6 ustawy z dnia 13 maja 2016 r. o przeciwdziałaniu zagrożeniom przestępczością na tle seksualnym (Dz. U. z 202</w:t>
      </w:r>
      <w:r w:rsidR="00E25EEA">
        <w:rPr>
          <w:color w:val="000000"/>
        </w:rPr>
        <w:t>3 r. poz. 31 z późn.zm</w:t>
      </w:r>
      <w:r w:rsidRPr="00806B73">
        <w:rPr>
          <w:color w:val="000000"/>
        </w:rPr>
        <w:t>).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VII. Konkurs przeprowadzi komisja konkursowa powołana przez Burmistrza Miasta Złoczew.</w:t>
      </w:r>
    </w:p>
    <w:p w:rsidR="00323C88" w:rsidRPr="00806B73" w:rsidRDefault="00323C88" w:rsidP="00323C88">
      <w:pPr>
        <w:pStyle w:val="NormalnyWeb"/>
        <w:rPr>
          <w:color w:val="000000"/>
        </w:rPr>
      </w:pPr>
      <w:r w:rsidRPr="00806B73">
        <w:rPr>
          <w:color w:val="000000"/>
        </w:rPr>
        <w:t>O terminie i miejscu przeprowadzenia postępowania konkursowego kandydaci zostaną powiadomieni indywidualnie w formie pisemnej na wskazany adres korespondencyjny lub informacja ta zostanie przekazana w postaci elektronicznej – w przypadku kandydatów składających ofertę w sposób określony w dziale VI ogłoszenia.</w:t>
      </w:r>
    </w:p>
    <w:p w:rsidR="00BA2E6E" w:rsidRPr="00806B73" w:rsidRDefault="00BA2E6E">
      <w:pPr>
        <w:rPr>
          <w:rFonts w:ascii="Times New Roman" w:hAnsi="Times New Roman" w:cs="Times New Roman"/>
          <w:sz w:val="24"/>
          <w:szCs w:val="24"/>
        </w:rPr>
      </w:pPr>
    </w:p>
    <w:sectPr w:rsidR="00BA2E6E" w:rsidRPr="00806B73" w:rsidSect="00BA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23C88"/>
    <w:rsid w:val="00037363"/>
    <w:rsid w:val="00131B27"/>
    <w:rsid w:val="00323C88"/>
    <w:rsid w:val="0038103C"/>
    <w:rsid w:val="00517E06"/>
    <w:rsid w:val="005350E7"/>
    <w:rsid w:val="00806B73"/>
    <w:rsid w:val="00861B46"/>
    <w:rsid w:val="00B65E54"/>
    <w:rsid w:val="00BA2E6E"/>
    <w:rsid w:val="00C85283"/>
    <w:rsid w:val="00E25EEA"/>
    <w:rsid w:val="00FB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5376-DFE8-498B-8C90-52B1974F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zeas</cp:lastModifiedBy>
  <cp:revision>7</cp:revision>
  <dcterms:created xsi:type="dcterms:W3CDTF">2023-06-26T10:54:00Z</dcterms:created>
  <dcterms:modified xsi:type="dcterms:W3CDTF">2023-06-27T06:46:00Z</dcterms:modified>
</cp:coreProperties>
</file>