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7CB6" w14:textId="487DF26B" w:rsidR="005A4A8A" w:rsidRDefault="005A4A8A" w:rsidP="005A4A8A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UCHWAŁA NR </w:t>
      </w:r>
      <w:r w:rsidR="00F120F3">
        <w:rPr>
          <w:rFonts w:ascii="Arial" w:hAnsi="Arial" w:cs="Arial"/>
          <w:b/>
          <w:szCs w:val="24"/>
        </w:rPr>
        <w:t>L/375/23</w:t>
      </w:r>
      <w:r>
        <w:rPr>
          <w:rFonts w:ascii="Arial" w:hAnsi="Arial" w:cs="Arial"/>
          <w:b/>
          <w:szCs w:val="24"/>
        </w:rPr>
        <w:t xml:space="preserve">                                        </w:t>
      </w:r>
    </w:p>
    <w:p w14:paraId="017E2E95" w14:textId="77777777" w:rsidR="005A4A8A" w:rsidRDefault="005A4A8A" w:rsidP="005A4A8A">
      <w:pPr>
        <w:spacing w:line="360" w:lineRule="auto"/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RADY MIEJSKIEJ W ZŁOCZEWIE</w:t>
      </w:r>
    </w:p>
    <w:p w14:paraId="60CDC326" w14:textId="7CE01266" w:rsidR="005A4A8A" w:rsidRDefault="005A4A8A" w:rsidP="005A4A8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z dnia </w:t>
      </w:r>
      <w:r w:rsidR="00F120F3">
        <w:rPr>
          <w:rFonts w:ascii="Arial" w:hAnsi="Arial"/>
        </w:rPr>
        <w:t>27 l</w:t>
      </w:r>
      <w:r w:rsidR="00D213E6">
        <w:rPr>
          <w:rFonts w:ascii="Arial" w:hAnsi="Arial"/>
        </w:rPr>
        <w:t>u</w:t>
      </w:r>
      <w:r w:rsidR="00F120F3">
        <w:rPr>
          <w:rFonts w:ascii="Arial" w:hAnsi="Arial"/>
        </w:rPr>
        <w:t xml:space="preserve">tego </w:t>
      </w:r>
      <w:r>
        <w:rPr>
          <w:rFonts w:ascii="Arial" w:hAnsi="Arial"/>
        </w:rPr>
        <w:t>2023r.</w:t>
      </w:r>
    </w:p>
    <w:p w14:paraId="50C46B69" w14:textId="77777777" w:rsidR="005A4A8A" w:rsidRDefault="005A4A8A" w:rsidP="005A4A8A">
      <w:pPr>
        <w:jc w:val="center"/>
        <w:rPr>
          <w:rFonts w:ascii="Arial" w:hAnsi="Arial" w:cs="Arial"/>
          <w:szCs w:val="24"/>
        </w:rPr>
      </w:pPr>
    </w:p>
    <w:p w14:paraId="1A5981F3" w14:textId="1E61E423" w:rsidR="005A4A8A" w:rsidRDefault="005A4A8A" w:rsidP="005A4A8A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Skarg, Wniosków i Petycji Rady Miejskiej w Złoczewie za rok 2022</w:t>
      </w:r>
    </w:p>
    <w:p w14:paraId="76DB02D8" w14:textId="77777777" w:rsidR="005A4A8A" w:rsidRDefault="005A4A8A" w:rsidP="005A4A8A">
      <w:pPr>
        <w:jc w:val="both"/>
        <w:rPr>
          <w:rFonts w:ascii="Arial" w:hAnsi="Arial" w:cs="Arial"/>
          <w:szCs w:val="24"/>
        </w:rPr>
      </w:pPr>
    </w:p>
    <w:p w14:paraId="4B0901D1" w14:textId="3937BF83" w:rsidR="005A4A8A" w:rsidRDefault="005A4A8A" w:rsidP="005A4A8A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1990r. o samorządzie gminnym </w:t>
      </w:r>
      <w:r>
        <w:rPr>
          <w:rFonts w:ascii="Arial" w:hAnsi="Arial" w:cs="Arial"/>
        </w:rPr>
        <w:t xml:space="preserve">(Dz.U. z 2023r., poz. 40) </w:t>
      </w:r>
      <w:r>
        <w:rPr>
          <w:rFonts w:ascii="Arial" w:hAnsi="Arial"/>
        </w:rPr>
        <w:t>Rada Miejska w Złoczewie uchwala, co następuje:</w:t>
      </w:r>
    </w:p>
    <w:p w14:paraId="339797C0" w14:textId="77777777" w:rsidR="005A4A8A" w:rsidRDefault="005A4A8A" w:rsidP="005A4A8A">
      <w:pPr>
        <w:spacing w:line="360" w:lineRule="auto"/>
        <w:ind w:firstLine="708"/>
        <w:jc w:val="both"/>
        <w:rPr>
          <w:rFonts w:ascii="Arial" w:hAnsi="Arial"/>
        </w:rPr>
      </w:pPr>
    </w:p>
    <w:p w14:paraId="59A57F02" w14:textId="5ACC37F9" w:rsidR="005A4A8A" w:rsidRDefault="005A4A8A" w:rsidP="005A4A8A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>
        <w:rPr>
          <w:rFonts w:ascii="Arial" w:hAnsi="Arial" w:cs="Arial"/>
          <w:bCs/>
          <w:szCs w:val="24"/>
        </w:rPr>
        <w:t>Skarg, Wniosków i Petycji Rady Miejskiej w Złoczewie za rok 2022</w:t>
      </w:r>
      <w:r>
        <w:rPr>
          <w:rFonts w:ascii="Arial" w:hAnsi="Arial" w:cs="Arial"/>
          <w:szCs w:val="24"/>
        </w:rPr>
        <w:t xml:space="preserve"> stanowiące załącznik do niniejszej uchwały.</w:t>
      </w:r>
    </w:p>
    <w:p w14:paraId="3D065CE6" w14:textId="77777777" w:rsidR="005A4A8A" w:rsidRDefault="005A4A8A" w:rsidP="005A4A8A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3826AFFB" w14:textId="77777777" w:rsidR="005A4A8A" w:rsidRDefault="005A4A8A" w:rsidP="005A4A8A">
      <w:pPr>
        <w:spacing w:line="360" w:lineRule="auto"/>
        <w:jc w:val="both"/>
        <w:rPr>
          <w:rFonts w:ascii="Arial" w:hAnsi="Arial" w:cs="Arial"/>
          <w:szCs w:val="24"/>
        </w:rPr>
      </w:pPr>
    </w:p>
    <w:p w14:paraId="3F3A1483" w14:textId="77777777" w:rsidR="005A4A8A" w:rsidRDefault="005A4A8A" w:rsidP="005A4A8A">
      <w:pPr>
        <w:spacing w:line="360" w:lineRule="auto"/>
        <w:jc w:val="both"/>
        <w:rPr>
          <w:rFonts w:ascii="Arial" w:hAnsi="Arial" w:cs="Arial"/>
          <w:szCs w:val="24"/>
        </w:rPr>
      </w:pPr>
    </w:p>
    <w:p w14:paraId="3231C7BF" w14:textId="77777777" w:rsidR="005A4A8A" w:rsidRDefault="005A4A8A" w:rsidP="005A4A8A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/>
        </w:rPr>
        <w:t>Przewodniczący Rady Miejskiej</w:t>
      </w:r>
    </w:p>
    <w:p w14:paraId="3AC8C247" w14:textId="77777777" w:rsidR="005A4A8A" w:rsidRDefault="005A4A8A" w:rsidP="005A4A8A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42D1FA1B" w14:textId="77777777" w:rsidR="005A4A8A" w:rsidRDefault="005A4A8A" w:rsidP="005A4A8A">
      <w:pPr>
        <w:ind w:left="708"/>
        <w:jc w:val="both"/>
        <w:rPr>
          <w:rFonts w:ascii="Arial" w:hAnsi="Arial"/>
        </w:rPr>
      </w:pPr>
    </w:p>
    <w:p w14:paraId="0C74AF42" w14:textId="77777777" w:rsidR="005A4A8A" w:rsidRDefault="005A4A8A" w:rsidP="005A4A8A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73743B75" w14:textId="77777777" w:rsidR="005A4A8A" w:rsidRDefault="005A4A8A" w:rsidP="005A4A8A"/>
    <w:p w14:paraId="4D19F874" w14:textId="77777777" w:rsidR="005A4A8A" w:rsidRDefault="005A4A8A" w:rsidP="005A4A8A">
      <w:pPr>
        <w:rPr>
          <w:rFonts w:ascii="Arial" w:hAnsi="Arial" w:cs="Arial"/>
        </w:rPr>
      </w:pPr>
    </w:p>
    <w:p w14:paraId="785D6B34" w14:textId="77777777" w:rsidR="005A4A8A" w:rsidRDefault="005A4A8A" w:rsidP="005A4A8A">
      <w:pPr>
        <w:rPr>
          <w:rFonts w:ascii="Arial" w:hAnsi="Arial" w:cs="Arial"/>
        </w:rPr>
      </w:pPr>
    </w:p>
    <w:p w14:paraId="32E6ADC4" w14:textId="77777777" w:rsidR="005A4A8A" w:rsidRDefault="005A4A8A" w:rsidP="005A4A8A">
      <w:pPr>
        <w:rPr>
          <w:rFonts w:ascii="Arial" w:hAnsi="Arial" w:cs="Arial"/>
        </w:rPr>
      </w:pPr>
    </w:p>
    <w:p w14:paraId="56A5060D" w14:textId="77777777" w:rsidR="005A4A8A" w:rsidRDefault="005A4A8A" w:rsidP="005A4A8A">
      <w:pPr>
        <w:rPr>
          <w:rFonts w:ascii="Arial" w:hAnsi="Arial" w:cs="Arial"/>
        </w:rPr>
      </w:pPr>
    </w:p>
    <w:p w14:paraId="13E6165D" w14:textId="77777777" w:rsidR="005A4A8A" w:rsidRDefault="005A4A8A" w:rsidP="005A4A8A">
      <w:pPr>
        <w:rPr>
          <w:rFonts w:ascii="Arial" w:hAnsi="Arial" w:cs="Arial"/>
        </w:rPr>
      </w:pPr>
    </w:p>
    <w:p w14:paraId="7CF4A800" w14:textId="77777777" w:rsidR="005A4A8A" w:rsidRDefault="005A4A8A" w:rsidP="005A4A8A">
      <w:pPr>
        <w:rPr>
          <w:rFonts w:ascii="Arial" w:hAnsi="Arial" w:cs="Arial"/>
        </w:rPr>
      </w:pPr>
    </w:p>
    <w:p w14:paraId="50DE0D5F" w14:textId="77777777" w:rsidR="005A4A8A" w:rsidRDefault="005A4A8A" w:rsidP="005A4A8A">
      <w:pPr>
        <w:rPr>
          <w:rFonts w:ascii="Arial" w:hAnsi="Arial" w:cs="Arial"/>
        </w:rPr>
      </w:pPr>
    </w:p>
    <w:p w14:paraId="71B3DBA3" w14:textId="77777777" w:rsidR="005A4A8A" w:rsidRDefault="005A4A8A" w:rsidP="005A4A8A"/>
    <w:p w14:paraId="1BFDEC29" w14:textId="77777777" w:rsidR="005A4A8A" w:rsidRDefault="005A4A8A" w:rsidP="005A4A8A"/>
    <w:p w14:paraId="7759A2C1" w14:textId="77777777" w:rsidR="005A4A8A" w:rsidRDefault="005A4A8A" w:rsidP="005A4A8A"/>
    <w:p w14:paraId="44C5B95A" w14:textId="77777777" w:rsidR="005A4A8A" w:rsidRDefault="005A4A8A" w:rsidP="005A4A8A"/>
    <w:p w14:paraId="76B38F09" w14:textId="22C9BF73" w:rsidR="00954C38" w:rsidRDefault="00954C38" w:rsidP="005A4A8A"/>
    <w:p w14:paraId="30C26AAE" w14:textId="2D836F20" w:rsidR="00F120F3" w:rsidRDefault="00F120F3" w:rsidP="005A4A8A"/>
    <w:p w14:paraId="264AF744" w14:textId="24FCC0F9" w:rsidR="00F120F3" w:rsidRDefault="00F120F3" w:rsidP="005A4A8A"/>
    <w:p w14:paraId="0F83DF0F" w14:textId="51110AAE" w:rsidR="00F120F3" w:rsidRDefault="00F120F3" w:rsidP="005A4A8A"/>
    <w:p w14:paraId="15D392F3" w14:textId="70B930AB" w:rsidR="00F120F3" w:rsidRDefault="00F120F3" w:rsidP="005A4A8A"/>
    <w:p w14:paraId="0B8CF966" w14:textId="3A487979" w:rsidR="00F120F3" w:rsidRDefault="00F120F3" w:rsidP="005A4A8A"/>
    <w:p w14:paraId="0968F260" w14:textId="1A26F111" w:rsidR="00F120F3" w:rsidRDefault="00F120F3" w:rsidP="005A4A8A"/>
    <w:p w14:paraId="62FAE8BF" w14:textId="4EBFE3D8" w:rsidR="00F120F3" w:rsidRDefault="00F120F3" w:rsidP="005A4A8A"/>
    <w:p w14:paraId="3294A3FF" w14:textId="77777777" w:rsidR="00F120F3" w:rsidRDefault="00F120F3" w:rsidP="005A4A8A"/>
    <w:p w14:paraId="6A51B029" w14:textId="77777777" w:rsidR="005A4A8A" w:rsidRDefault="005A4A8A" w:rsidP="005A4A8A"/>
    <w:p w14:paraId="5AE0091B" w14:textId="77777777" w:rsidR="005A4A8A" w:rsidRDefault="005A4A8A" w:rsidP="005A4A8A">
      <w:pPr>
        <w:jc w:val="both"/>
      </w:pPr>
    </w:p>
    <w:p w14:paraId="5FCA4672" w14:textId="1CCE3A77" w:rsidR="005A4A8A" w:rsidRDefault="005A4A8A" w:rsidP="005A4A8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Załącznik do Uchwały Nr </w:t>
      </w:r>
      <w:r w:rsidR="00F120F3">
        <w:rPr>
          <w:rFonts w:ascii="Arial" w:eastAsiaTheme="minorHAnsi" w:hAnsi="Arial" w:cs="Arial"/>
          <w:sz w:val="22"/>
          <w:szCs w:val="22"/>
          <w:lang w:eastAsia="en-US"/>
        </w:rPr>
        <w:t>L/375/23</w:t>
      </w:r>
    </w:p>
    <w:p w14:paraId="6DFD63FF" w14:textId="77777777" w:rsidR="005A4A8A" w:rsidRDefault="005A4A8A" w:rsidP="005A4A8A">
      <w:pPr>
        <w:ind w:left="4248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Rady Miejskiej w Złoczewie</w:t>
      </w:r>
    </w:p>
    <w:p w14:paraId="2CF20CA6" w14:textId="0B0A2AC4" w:rsidR="005A4A8A" w:rsidRDefault="005A4A8A" w:rsidP="005A4A8A">
      <w:pPr>
        <w:ind w:left="4248" w:firstLine="708"/>
        <w:jc w:val="both"/>
        <w:rPr>
          <w:rFonts w:ascii="Arial" w:hAnsi="Arial" w:cs="Arial"/>
          <w:szCs w:val="24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 dnia </w:t>
      </w:r>
      <w:r w:rsidR="00F120F3">
        <w:rPr>
          <w:rFonts w:ascii="Arial" w:eastAsiaTheme="minorHAnsi" w:hAnsi="Arial" w:cs="Arial"/>
          <w:sz w:val="22"/>
          <w:szCs w:val="22"/>
          <w:lang w:eastAsia="en-US"/>
        </w:rPr>
        <w:t xml:space="preserve">27 lutego </w:t>
      </w:r>
      <w:r>
        <w:rPr>
          <w:rFonts w:ascii="Arial" w:eastAsiaTheme="minorHAnsi" w:hAnsi="Arial" w:cs="Arial"/>
          <w:sz w:val="22"/>
          <w:szCs w:val="22"/>
          <w:lang w:eastAsia="en-US"/>
        </w:rPr>
        <w:t>202</w:t>
      </w:r>
      <w:r w:rsidR="00954C38">
        <w:rPr>
          <w:rFonts w:ascii="Arial" w:eastAsiaTheme="minorHAnsi" w:hAnsi="Arial" w:cs="Arial"/>
          <w:sz w:val="22"/>
          <w:szCs w:val="22"/>
          <w:lang w:eastAsia="en-US"/>
        </w:rPr>
        <w:t>3</w:t>
      </w:r>
      <w:r>
        <w:rPr>
          <w:rFonts w:ascii="Arial" w:eastAsiaTheme="minorHAnsi" w:hAnsi="Arial" w:cs="Arial"/>
          <w:sz w:val="22"/>
          <w:szCs w:val="22"/>
          <w:lang w:eastAsia="en-US"/>
        </w:rPr>
        <w:t>r.</w:t>
      </w:r>
    </w:p>
    <w:p w14:paraId="5CDBFC11" w14:textId="77777777" w:rsidR="005A4A8A" w:rsidRDefault="005A4A8A" w:rsidP="005A4A8A">
      <w:pPr>
        <w:jc w:val="both"/>
        <w:rPr>
          <w:rFonts w:ascii="Arial" w:hAnsi="Arial" w:cs="Arial"/>
          <w:szCs w:val="24"/>
        </w:rPr>
      </w:pPr>
    </w:p>
    <w:p w14:paraId="7E62081D" w14:textId="77777777" w:rsidR="005A4A8A" w:rsidRDefault="005A4A8A" w:rsidP="005A4A8A">
      <w:pPr>
        <w:jc w:val="both"/>
        <w:rPr>
          <w:rFonts w:ascii="Arial" w:hAnsi="Arial" w:cs="Arial"/>
          <w:szCs w:val="24"/>
        </w:rPr>
      </w:pPr>
    </w:p>
    <w:p w14:paraId="11DE4EFA" w14:textId="77777777" w:rsidR="005A4A8A" w:rsidRDefault="005A4A8A" w:rsidP="005A4A8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Komisja Skarg, Wniosków i Petycji została powołana Uchwałą Nr I/7/18 Rady Miejskiej w Złoczewie w dniu 22 listopada 2018r.  Przewodniczącą Komisji została radna Elżbieta Tomaszewska. Komisja liczy 5 członków. </w:t>
      </w:r>
    </w:p>
    <w:p w14:paraId="18888BD6" w14:textId="77777777" w:rsidR="005A4A8A" w:rsidRDefault="005A4A8A" w:rsidP="005A4A8A">
      <w:pPr>
        <w:jc w:val="both"/>
        <w:rPr>
          <w:rFonts w:ascii="Arial" w:hAnsi="Arial" w:cs="Arial"/>
          <w:szCs w:val="24"/>
        </w:rPr>
      </w:pPr>
    </w:p>
    <w:p w14:paraId="4969615D" w14:textId="433367DF" w:rsidR="005A4A8A" w:rsidRDefault="005A4A8A" w:rsidP="005A4A8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analizowanym okresie, tj. w 202</w:t>
      </w:r>
      <w:r w:rsidR="000D7DA1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r.,  komisja odbyła  </w:t>
      </w:r>
      <w:r w:rsidR="000D7DA1">
        <w:rPr>
          <w:rFonts w:ascii="Arial" w:hAnsi="Arial" w:cs="Arial"/>
          <w:szCs w:val="24"/>
        </w:rPr>
        <w:t xml:space="preserve">4 odrębne posiedzenia. </w:t>
      </w:r>
    </w:p>
    <w:p w14:paraId="6AC917B5" w14:textId="77777777" w:rsidR="005A4A8A" w:rsidRDefault="005A4A8A" w:rsidP="005A4A8A">
      <w:pPr>
        <w:jc w:val="both"/>
        <w:rPr>
          <w:rFonts w:ascii="Arial" w:hAnsi="Arial" w:cs="Arial"/>
          <w:szCs w:val="24"/>
        </w:rPr>
      </w:pPr>
    </w:p>
    <w:p w14:paraId="3F68E7EA" w14:textId="7FB3DF5B" w:rsidR="00021464" w:rsidRDefault="005A4A8A" w:rsidP="000214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</w:t>
      </w:r>
      <w:r w:rsidR="00387CF4">
        <w:rPr>
          <w:rFonts w:ascii="Arial" w:hAnsi="Arial" w:cs="Arial"/>
          <w:szCs w:val="24"/>
        </w:rPr>
        <w:t>21 stycznia</w:t>
      </w:r>
      <w:r>
        <w:rPr>
          <w:rFonts w:ascii="Arial" w:hAnsi="Arial" w:cs="Arial"/>
          <w:szCs w:val="24"/>
        </w:rPr>
        <w:t xml:space="preserve"> 202</w:t>
      </w:r>
      <w:r w:rsidR="00387CF4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r.  odbyło się posiedzenie komisji z uwagi na </w:t>
      </w:r>
      <w:r w:rsidR="00387CF4">
        <w:rPr>
          <w:rFonts w:ascii="Arial" w:hAnsi="Arial" w:cs="Arial"/>
          <w:szCs w:val="24"/>
        </w:rPr>
        <w:t>pismo zakwalifikowane jako skarga złożone przez Zarząd Samorządu Mieszkańców Miasta Złoczewa</w:t>
      </w:r>
      <w:r w:rsidR="00BF05E5">
        <w:rPr>
          <w:rFonts w:ascii="Arial" w:hAnsi="Arial" w:cs="Arial"/>
          <w:szCs w:val="24"/>
        </w:rPr>
        <w:t xml:space="preserve">. Pismo zostało złożone </w:t>
      </w:r>
      <w:r w:rsidR="00387CF4">
        <w:rPr>
          <w:rFonts w:ascii="Arial" w:hAnsi="Arial" w:cs="Arial"/>
          <w:szCs w:val="24"/>
        </w:rPr>
        <w:t xml:space="preserve"> w dniu 14 stycznia 2022r. Zgodnie z § 55 Statutu Gminy Złoczew Przewodniczący Rady Miejskiej w Złoczewie przekazał je do rozpatrzenia Komisji Skarg, Wniosków i Petycji</w:t>
      </w:r>
      <w:r w:rsidR="00021464">
        <w:rPr>
          <w:rFonts w:ascii="Arial" w:hAnsi="Arial" w:cs="Arial"/>
          <w:szCs w:val="24"/>
        </w:rPr>
        <w:t xml:space="preserve">. Pismo  zostało złożone do przewodniczącego rady z prośbą o przypomnienie burmistrzowi, że do pisemnych odpowiedzi na </w:t>
      </w:r>
      <w:r w:rsidR="00A713B8">
        <w:rPr>
          <w:rFonts w:ascii="Arial" w:hAnsi="Arial" w:cs="Arial"/>
          <w:szCs w:val="24"/>
        </w:rPr>
        <w:t>zapytania mieszkańców</w:t>
      </w:r>
      <w:r w:rsidR="00021464">
        <w:rPr>
          <w:rFonts w:ascii="Arial" w:hAnsi="Arial" w:cs="Arial"/>
          <w:szCs w:val="24"/>
        </w:rPr>
        <w:t xml:space="preserve"> obliguje go art. 36 § 1 Kpa.  </w:t>
      </w:r>
    </w:p>
    <w:p w14:paraId="3695DE04" w14:textId="2CD9E5DB" w:rsidR="00021464" w:rsidRDefault="00021464" w:rsidP="000214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Członkowie komisji, po przeprowadzonej analizie,  zgodnie § 57 pkt 3 Statutu Gminy Złoczew, wydali opinię przyjętą w głosowaniu jawnym zwykłą większością głosów. Komisja, podczas posiedzenia, zaopiniowała negatywnie przedmiotową skargę </w:t>
      </w:r>
      <w:r w:rsidR="00A713B8">
        <w:rPr>
          <w:rFonts w:ascii="Arial" w:hAnsi="Arial" w:cs="Arial"/>
          <w:szCs w:val="24"/>
        </w:rPr>
        <w:t xml:space="preserve"> i zarekomendowała Radzie Miejskiej w Złoczewie uznanie skargi za niezasadną. </w:t>
      </w:r>
    </w:p>
    <w:p w14:paraId="60E5FDD0" w14:textId="2E730969" w:rsidR="00387CF4" w:rsidRDefault="00387CF4" w:rsidP="005A4A8A">
      <w:pPr>
        <w:jc w:val="both"/>
        <w:rPr>
          <w:rFonts w:ascii="Arial" w:hAnsi="Arial" w:cs="Arial"/>
          <w:szCs w:val="24"/>
        </w:rPr>
      </w:pPr>
    </w:p>
    <w:p w14:paraId="5F248AB2" w14:textId="77777777" w:rsidR="005A4A8A" w:rsidRDefault="005A4A8A" w:rsidP="00FF44FE">
      <w:pPr>
        <w:jc w:val="both"/>
        <w:rPr>
          <w:rFonts w:ascii="Arial" w:hAnsi="Arial" w:cs="Arial"/>
          <w:szCs w:val="24"/>
        </w:rPr>
      </w:pPr>
    </w:p>
    <w:p w14:paraId="7694CE54" w14:textId="2CBE527E" w:rsidR="003A399D" w:rsidRDefault="005A4A8A" w:rsidP="003A399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dniu 2</w:t>
      </w:r>
      <w:r w:rsidR="00FF44FE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 xml:space="preserve"> </w:t>
      </w:r>
      <w:r w:rsidR="00FF44FE">
        <w:rPr>
          <w:rFonts w:ascii="Arial" w:hAnsi="Arial" w:cs="Arial"/>
          <w:szCs w:val="24"/>
        </w:rPr>
        <w:t>kwietnia</w:t>
      </w:r>
      <w:r>
        <w:rPr>
          <w:rFonts w:ascii="Arial" w:hAnsi="Arial" w:cs="Arial"/>
          <w:szCs w:val="24"/>
        </w:rPr>
        <w:t xml:space="preserve"> 202</w:t>
      </w:r>
      <w:r w:rsidR="00FF44FE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r. odbyło się posiedzenie komisji z uwagi na petycję</w:t>
      </w:r>
      <w:r w:rsidR="00FF44FE">
        <w:rPr>
          <w:rFonts w:ascii="Arial" w:hAnsi="Arial" w:cs="Arial"/>
          <w:szCs w:val="24"/>
        </w:rPr>
        <w:t>, która wpłynęła od Pana Karola Rajewskiego a dotyczyła podjęcia uchwały w sprawie ustalenia wysokości ekwiwalentu pieniężnego dla członków ochotniczych straży pożarnych. Wnioskodawca petycji apelował o ustaleni</w:t>
      </w:r>
      <w:r w:rsidR="003A399D">
        <w:rPr>
          <w:rFonts w:ascii="Arial" w:hAnsi="Arial" w:cs="Arial"/>
          <w:szCs w:val="24"/>
        </w:rPr>
        <w:t>e</w:t>
      </w:r>
      <w:r w:rsidR="00FF44FE">
        <w:rPr>
          <w:rFonts w:ascii="Arial" w:hAnsi="Arial" w:cs="Arial"/>
          <w:szCs w:val="24"/>
        </w:rPr>
        <w:t xml:space="preserve"> stawki 24 zł za każdą rozpoczętą godzinę udziału w działaniu ratowniczym  lub akcji ratowniczej oraz 16 zł za każdą rozpoczętą godzinę w szkoleniu lub ćwiczeniu pożarniczym organizowanym przez </w:t>
      </w:r>
      <w:r w:rsidR="003A399D">
        <w:rPr>
          <w:rFonts w:ascii="Arial" w:hAnsi="Arial" w:cs="Arial"/>
          <w:szCs w:val="24"/>
        </w:rPr>
        <w:t>PSP, gminę lub inne uprawione podmioty. Zgodnie z § 55 Statutu Gminy Złoczew Przewodniczący Rady Miejskiej w Złoczewie, przekazał  petycję do rozpatrzenia Komisji Skarg, Wniosków i Petycji. Członkowie komisji, po przeprowadzonej analizie,  zgodnie § 57 pkt 3 Statutu Gminy Złoczew, wydali opinię przyjętą w głosowaniu jawnym zwykłą większością głosów. Komisja, podczas posiedzenia, zarekomendowała Radzie Miejskiej w Złoczewie uznanie petycji za bezzasadną, gdyż rada podjęła już wcześniej uchwałę w sprawie ustalenia wysokości ekwiwalentu pieniężnego dla członków OSP.</w:t>
      </w:r>
    </w:p>
    <w:p w14:paraId="17E9BB3D" w14:textId="45BC53B1" w:rsidR="005A4A8A" w:rsidRDefault="005A4A8A" w:rsidP="005A4A8A">
      <w:pPr>
        <w:jc w:val="both"/>
        <w:rPr>
          <w:rFonts w:ascii="Arial" w:hAnsi="Arial" w:cs="Arial"/>
          <w:szCs w:val="24"/>
        </w:rPr>
      </w:pPr>
    </w:p>
    <w:p w14:paraId="0BB37FD4" w14:textId="77777777" w:rsidR="005A4A8A" w:rsidRDefault="005A4A8A" w:rsidP="003A399D">
      <w:pPr>
        <w:jc w:val="both"/>
        <w:rPr>
          <w:rFonts w:ascii="Arial" w:hAnsi="Arial" w:cs="Arial"/>
          <w:szCs w:val="24"/>
        </w:rPr>
      </w:pPr>
    </w:p>
    <w:p w14:paraId="003BA0E4" w14:textId="6F7817EE" w:rsidR="005A4A8A" w:rsidRDefault="005A4A8A" w:rsidP="003A399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</w:t>
      </w:r>
      <w:r w:rsidR="003A399D">
        <w:rPr>
          <w:rFonts w:ascii="Arial" w:hAnsi="Arial" w:cs="Arial"/>
          <w:szCs w:val="24"/>
        </w:rPr>
        <w:t>13 września 2022r.</w:t>
      </w:r>
      <w:r>
        <w:rPr>
          <w:rFonts w:ascii="Arial" w:hAnsi="Arial" w:cs="Arial"/>
          <w:szCs w:val="24"/>
        </w:rPr>
        <w:t xml:space="preserve"> odbyło się kolejne posiedzenie komisji, gdzie rozpatrzono </w:t>
      </w:r>
    </w:p>
    <w:p w14:paraId="5460DAD5" w14:textId="3BC77FA1" w:rsidR="003A399D" w:rsidRDefault="003A399D" w:rsidP="003A399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petycję Pana Patryka Króla w sprawie utworzenia Młodzieżowej Rady Gminy. </w:t>
      </w:r>
    </w:p>
    <w:p w14:paraId="0A97F923" w14:textId="237A3D25" w:rsidR="005A4A8A" w:rsidRDefault="005A4A8A" w:rsidP="003A399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Zgodnie z § 55 Statutu Gminy Złoczew Przewodniczący Rady Miejskiej w Złoczewie, przekazał  petycję do rozpatrzenia Komisji Skarg, Wniosków i Petycji. Członkowie komisji, po przeprowadzonej analizie,  zgodnie § 57 pkt 3 Statutu Gminy Złoczew, wydali opinię przyjętą w głosowaniu jawnym zwykłą większością głosów. Komisja, podczas posiedzenia, zaopiniowała przedmiotow</w:t>
      </w:r>
      <w:r w:rsidR="003A399D">
        <w:rPr>
          <w:rFonts w:ascii="Arial" w:hAnsi="Arial" w:cs="Arial"/>
          <w:szCs w:val="24"/>
        </w:rPr>
        <w:t xml:space="preserve">ą petycję  negatywnie, gdyż Rada Miejska w Złoczewie  w grudniu 2021r. zlikwidowała Młodzieżową Radę Miejską, która de facto nie działała od wielu lat. </w:t>
      </w:r>
    </w:p>
    <w:p w14:paraId="033D70F0" w14:textId="77777777" w:rsidR="005A4A8A" w:rsidRDefault="005A4A8A" w:rsidP="003A399D">
      <w:pPr>
        <w:jc w:val="both"/>
        <w:rPr>
          <w:rFonts w:ascii="Arial" w:hAnsi="Arial" w:cs="Arial"/>
          <w:szCs w:val="24"/>
        </w:rPr>
      </w:pPr>
    </w:p>
    <w:p w14:paraId="2AB21052" w14:textId="77777777" w:rsidR="005A4A8A" w:rsidRDefault="005A4A8A" w:rsidP="005A4A8A">
      <w:pPr>
        <w:jc w:val="both"/>
        <w:rPr>
          <w:rFonts w:ascii="Arial" w:hAnsi="Arial" w:cs="Arial"/>
          <w:szCs w:val="24"/>
        </w:rPr>
      </w:pPr>
    </w:p>
    <w:p w14:paraId="0BBC7C2D" w14:textId="66681391" w:rsidR="007C0C23" w:rsidRDefault="005A4A8A" w:rsidP="007C0C2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</w:t>
      </w:r>
      <w:r w:rsidR="003A399D">
        <w:rPr>
          <w:rFonts w:ascii="Arial" w:hAnsi="Arial" w:cs="Arial"/>
          <w:szCs w:val="24"/>
        </w:rPr>
        <w:t>15 grudnia 2022r.</w:t>
      </w:r>
      <w:r>
        <w:rPr>
          <w:rFonts w:ascii="Arial" w:hAnsi="Arial" w:cs="Arial"/>
          <w:szCs w:val="24"/>
        </w:rPr>
        <w:t xml:space="preserve"> odbyło się </w:t>
      </w:r>
      <w:r w:rsidR="003A399D">
        <w:rPr>
          <w:rFonts w:ascii="Arial" w:hAnsi="Arial" w:cs="Arial"/>
          <w:szCs w:val="24"/>
        </w:rPr>
        <w:t>czwarte</w:t>
      </w:r>
      <w:r>
        <w:rPr>
          <w:rFonts w:ascii="Arial" w:hAnsi="Arial" w:cs="Arial"/>
          <w:szCs w:val="24"/>
        </w:rPr>
        <w:t xml:space="preserve">, ostatnie  posiedzenie komisji w danym roku kalendarzowym. Podczas posiedzenia </w:t>
      </w:r>
      <w:r w:rsidR="003A399D">
        <w:rPr>
          <w:rFonts w:ascii="Arial" w:hAnsi="Arial" w:cs="Arial"/>
          <w:szCs w:val="24"/>
        </w:rPr>
        <w:t>rozpatrzono skargę Pani A</w:t>
      </w:r>
      <w:r w:rsidR="00297136">
        <w:rPr>
          <w:rFonts w:ascii="Arial" w:hAnsi="Arial" w:cs="Arial"/>
          <w:szCs w:val="24"/>
        </w:rPr>
        <w:t>.</w:t>
      </w:r>
      <w:r w:rsidR="003A399D">
        <w:rPr>
          <w:rFonts w:ascii="Arial" w:hAnsi="Arial" w:cs="Arial"/>
          <w:szCs w:val="24"/>
        </w:rPr>
        <w:t xml:space="preserve"> W</w:t>
      </w:r>
      <w:r w:rsidR="00297136">
        <w:rPr>
          <w:rFonts w:ascii="Arial" w:hAnsi="Arial" w:cs="Arial"/>
          <w:szCs w:val="24"/>
        </w:rPr>
        <w:t xml:space="preserve">. </w:t>
      </w:r>
      <w:r w:rsidR="003A399D">
        <w:rPr>
          <w:rFonts w:ascii="Arial" w:hAnsi="Arial" w:cs="Arial"/>
          <w:szCs w:val="24"/>
        </w:rPr>
        <w:t xml:space="preserve"> złożoną na Burmistrza Miasta Złoczewa w związku z niewykonywaniem przez burmistrza czynności nakazanych prawem, polegających na zapewnieniu dostępu do danych przestrzennych  dotyczących miejscowych planów zagospodarowania przestrzennego. </w:t>
      </w:r>
      <w:r w:rsidR="007C0C23">
        <w:rPr>
          <w:rFonts w:ascii="Arial" w:hAnsi="Arial" w:cs="Arial"/>
          <w:szCs w:val="24"/>
        </w:rPr>
        <w:t xml:space="preserve">Zgodnie z § 55 Statutu Gminy Złoczew Przewodniczący Rady Miejskiej w Złoczewie przekazał </w:t>
      </w:r>
      <w:r w:rsidR="00BF05E5">
        <w:rPr>
          <w:rFonts w:ascii="Arial" w:hAnsi="Arial" w:cs="Arial"/>
          <w:szCs w:val="24"/>
        </w:rPr>
        <w:t xml:space="preserve">skargę </w:t>
      </w:r>
      <w:r w:rsidR="007C0C23">
        <w:rPr>
          <w:rFonts w:ascii="Arial" w:hAnsi="Arial" w:cs="Arial"/>
          <w:szCs w:val="24"/>
        </w:rPr>
        <w:t xml:space="preserve"> do rozpatrzenia Komisji Skarg, Wniosków i Petycji. </w:t>
      </w:r>
    </w:p>
    <w:p w14:paraId="58F485D7" w14:textId="453A32C6" w:rsidR="007C0C23" w:rsidRDefault="007C0C23" w:rsidP="007C0C2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Członkowie komisji, po przeprowadzonej analizie,  zgodnie § 57 pkt 3 Statutu Gminy Złoczew, wydali opinię przyjętą w głosowaniu jawnym zwykłą większością głosów. Komisja, podczas posiedzenia, zaopiniowała negatywnie przedmiotową skargę  i zarekomendowała Radzie Miejskiej w Złoczewie uznanie skargi za niezasadną, gdyż w opinii komisji obowiązki spoczywające na burmistrzu są wypełniane zgodnie z ww. przepisami. </w:t>
      </w:r>
    </w:p>
    <w:p w14:paraId="1A8D13DC" w14:textId="37BF6B7D" w:rsidR="005A4A8A" w:rsidRDefault="005A4A8A" w:rsidP="005A4A8A">
      <w:pPr>
        <w:jc w:val="both"/>
        <w:rPr>
          <w:rFonts w:ascii="Arial" w:hAnsi="Arial" w:cs="Arial"/>
          <w:szCs w:val="24"/>
        </w:rPr>
      </w:pPr>
    </w:p>
    <w:p w14:paraId="313FA8CD" w14:textId="77777777" w:rsidR="005A4A8A" w:rsidRDefault="005A4A8A" w:rsidP="005A4A8A">
      <w:pPr>
        <w:rPr>
          <w:rFonts w:ascii="Arial" w:hAnsi="Arial" w:cs="Arial"/>
        </w:rPr>
      </w:pPr>
    </w:p>
    <w:p w14:paraId="723B9E0E" w14:textId="77777777" w:rsidR="005A4A8A" w:rsidRDefault="005A4A8A" w:rsidP="005A4A8A">
      <w:pPr>
        <w:rPr>
          <w:rFonts w:ascii="Arial" w:hAnsi="Arial" w:cs="Arial"/>
        </w:rPr>
      </w:pPr>
    </w:p>
    <w:p w14:paraId="742B7A44" w14:textId="77777777" w:rsidR="005A4A8A" w:rsidRDefault="005A4A8A" w:rsidP="005A4A8A"/>
    <w:p w14:paraId="702E630B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8A"/>
    <w:rsid w:val="00021464"/>
    <w:rsid w:val="000D7DA1"/>
    <w:rsid w:val="00297136"/>
    <w:rsid w:val="00387CF4"/>
    <w:rsid w:val="003A399D"/>
    <w:rsid w:val="005A4A8A"/>
    <w:rsid w:val="007C0C23"/>
    <w:rsid w:val="008D3760"/>
    <w:rsid w:val="00954C38"/>
    <w:rsid w:val="00972D04"/>
    <w:rsid w:val="00A713B8"/>
    <w:rsid w:val="00BF05E5"/>
    <w:rsid w:val="00D213E6"/>
    <w:rsid w:val="00F120F3"/>
    <w:rsid w:val="00F156F9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A8A8"/>
  <w15:chartTrackingRefBased/>
  <w15:docId w15:val="{85FC0222-412B-4BA9-94EE-5447E8DC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A8A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2023-03-02T08:15:00Z</dcterms:created>
  <dcterms:modified xsi:type="dcterms:W3CDTF">2023-03-02T08:43:00Z</dcterms:modified>
</cp:coreProperties>
</file>