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9ABD" w14:textId="43B32E24" w:rsidR="00875EEB" w:rsidRDefault="00875EEB" w:rsidP="00875EEB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UCHWAŁA NR</w:t>
      </w:r>
      <w:r w:rsidR="00681BB3">
        <w:rPr>
          <w:rFonts w:ascii="Arial" w:hAnsi="Arial" w:cs="Arial"/>
          <w:b/>
          <w:szCs w:val="24"/>
        </w:rPr>
        <w:t xml:space="preserve"> L/373/23</w:t>
      </w:r>
      <w:r>
        <w:rPr>
          <w:rFonts w:ascii="Arial" w:hAnsi="Arial" w:cs="Arial"/>
          <w:b/>
          <w:szCs w:val="24"/>
        </w:rPr>
        <w:tab/>
        <w:t xml:space="preserve"> </w:t>
      </w:r>
    </w:p>
    <w:p w14:paraId="2D83440A" w14:textId="77777777" w:rsidR="00875EEB" w:rsidRDefault="00875EEB" w:rsidP="00875EEB">
      <w:pPr>
        <w:spacing w:line="360" w:lineRule="auto"/>
        <w:ind w:left="708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RADY MIEJSKIEJ W ZŁOCZEWIE</w:t>
      </w:r>
    </w:p>
    <w:p w14:paraId="1FD60562" w14:textId="6B47D1C8" w:rsidR="00875EEB" w:rsidRDefault="00875EEB" w:rsidP="00875EEB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z dnia </w:t>
      </w:r>
      <w:r w:rsidR="00681BB3">
        <w:rPr>
          <w:rFonts w:ascii="Arial" w:hAnsi="Arial"/>
        </w:rPr>
        <w:t xml:space="preserve">27 lutego </w:t>
      </w:r>
      <w:r>
        <w:rPr>
          <w:rFonts w:ascii="Arial" w:hAnsi="Arial"/>
        </w:rPr>
        <w:t>2023r</w:t>
      </w:r>
    </w:p>
    <w:p w14:paraId="4169C9B0" w14:textId="77777777" w:rsidR="00875EEB" w:rsidRDefault="00875EEB" w:rsidP="00681BB3">
      <w:pPr>
        <w:rPr>
          <w:rFonts w:ascii="Arial" w:hAnsi="Arial" w:cs="Arial"/>
          <w:szCs w:val="24"/>
        </w:rPr>
      </w:pPr>
    </w:p>
    <w:p w14:paraId="126B3125" w14:textId="37E2B7AD" w:rsidR="00875EEB" w:rsidRDefault="00875EEB" w:rsidP="00875EEB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Rozwoju i Rolnictwa Rady Miejskiej w Złoczewie za rok 2022</w:t>
      </w:r>
    </w:p>
    <w:p w14:paraId="35490181" w14:textId="77777777" w:rsidR="00875EEB" w:rsidRDefault="00875EEB" w:rsidP="00875EEB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CCB7A05" w14:textId="77777777" w:rsidR="00875EEB" w:rsidRDefault="00875EEB" w:rsidP="00875EEB">
      <w:pPr>
        <w:jc w:val="both"/>
        <w:rPr>
          <w:rFonts w:ascii="Arial" w:hAnsi="Arial" w:cs="Arial"/>
          <w:szCs w:val="24"/>
        </w:rPr>
      </w:pPr>
    </w:p>
    <w:p w14:paraId="3514E896" w14:textId="72B82036" w:rsidR="00875EEB" w:rsidRDefault="00875EEB" w:rsidP="00875EEB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2023r., poz. 40) </w:t>
      </w:r>
      <w:r>
        <w:rPr>
          <w:rFonts w:ascii="Arial" w:hAnsi="Arial"/>
        </w:rPr>
        <w:t>Rada Miejska w Złoczewie uchwala, co następuje:</w:t>
      </w:r>
    </w:p>
    <w:p w14:paraId="7E2B8301" w14:textId="77777777" w:rsidR="00875EEB" w:rsidRDefault="00875EEB" w:rsidP="00875EEB">
      <w:pPr>
        <w:spacing w:line="360" w:lineRule="auto"/>
        <w:ind w:firstLine="708"/>
        <w:jc w:val="both"/>
        <w:rPr>
          <w:rFonts w:ascii="Arial" w:hAnsi="Arial"/>
        </w:rPr>
      </w:pPr>
    </w:p>
    <w:p w14:paraId="664DA643" w14:textId="741D9FD5" w:rsidR="00875EEB" w:rsidRDefault="00875EEB" w:rsidP="00875EEB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Rozwoju i Rolnictwa Rady Miejskiej w Złoczewie za rok 2022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4BF03D91" w14:textId="77777777" w:rsidR="00875EEB" w:rsidRDefault="00875EEB" w:rsidP="00875EEB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5A76CCB9" w14:textId="77777777" w:rsidR="00875EEB" w:rsidRDefault="00875EEB" w:rsidP="00875EEB">
      <w:pPr>
        <w:spacing w:line="360" w:lineRule="auto"/>
        <w:jc w:val="both"/>
        <w:rPr>
          <w:rFonts w:ascii="Arial" w:hAnsi="Arial" w:cs="Arial"/>
          <w:szCs w:val="24"/>
        </w:rPr>
      </w:pPr>
    </w:p>
    <w:p w14:paraId="1A98C860" w14:textId="77777777" w:rsidR="00875EEB" w:rsidRDefault="00875EEB" w:rsidP="00875EEB">
      <w:pPr>
        <w:spacing w:line="360" w:lineRule="auto"/>
        <w:jc w:val="both"/>
        <w:rPr>
          <w:rFonts w:ascii="Arial" w:hAnsi="Arial" w:cs="Arial"/>
          <w:szCs w:val="24"/>
        </w:rPr>
      </w:pPr>
    </w:p>
    <w:p w14:paraId="724BC551" w14:textId="77777777" w:rsidR="00875EEB" w:rsidRDefault="00875EEB" w:rsidP="00875EEB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5FDDA857" w14:textId="77777777" w:rsidR="00875EEB" w:rsidRDefault="00875EEB" w:rsidP="00875EEB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558FEB72" w14:textId="77777777" w:rsidR="00875EEB" w:rsidRDefault="00875EEB" w:rsidP="00875EEB">
      <w:pPr>
        <w:ind w:left="708"/>
        <w:jc w:val="both"/>
        <w:rPr>
          <w:rFonts w:ascii="Arial" w:hAnsi="Arial"/>
        </w:rPr>
      </w:pPr>
    </w:p>
    <w:p w14:paraId="0D484617" w14:textId="77777777" w:rsidR="00875EEB" w:rsidRDefault="00875EEB" w:rsidP="00875EEB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28B59362" w14:textId="77777777" w:rsidR="00875EEB" w:rsidRDefault="00875EEB" w:rsidP="00875EEB"/>
    <w:p w14:paraId="58E3E4D3" w14:textId="77777777" w:rsidR="00875EEB" w:rsidRDefault="00875EEB" w:rsidP="00875EEB"/>
    <w:p w14:paraId="591242CE" w14:textId="77777777" w:rsidR="00951186" w:rsidRDefault="00951186" w:rsidP="00951186">
      <w:pPr>
        <w:jc w:val="both"/>
        <w:rPr>
          <w:rFonts w:ascii="Arial" w:hAnsi="Arial" w:cs="Arial"/>
        </w:rPr>
      </w:pPr>
    </w:p>
    <w:p w14:paraId="2C99CC3A" w14:textId="77777777" w:rsidR="00951186" w:rsidRDefault="00951186" w:rsidP="00951186">
      <w:pPr>
        <w:jc w:val="both"/>
        <w:rPr>
          <w:rFonts w:ascii="Arial" w:hAnsi="Arial" w:cs="Arial"/>
        </w:rPr>
      </w:pPr>
    </w:p>
    <w:p w14:paraId="3DFCA58B" w14:textId="77777777" w:rsidR="00875EEB" w:rsidRDefault="00875EEB" w:rsidP="00875EEB"/>
    <w:p w14:paraId="2067A661" w14:textId="77777777" w:rsidR="00875EEB" w:rsidRDefault="00875EEB" w:rsidP="00875EEB"/>
    <w:p w14:paraId="4366ABC2" w14:textId="77777777" w:rsidR="00875EEB" w:rsidRDefault="00875EEB" w:rsidP="00875EEB"/>
    <w:p w14:paraId="1CF51F58" w14:textId="77777777" w:rsidR="00875EEB" w:rsidRDefault="00875EEB" w:rsidP="00875EEB"/>
    <w:p w14:paraId="6B027203" w14:textId="77777777" w:rsidR="00681BB3" w:rsidRDefault="00681BB3" w:rsidP="00875EEB">
      <w:pPr>
        <w:ind w:left="4956"/>
        <w:jc w:val="both"/>
        <w:rPr>
          <w:szCs w:val="24"/>
        </w:rPr>
      </w:pPr>
    </w:p>
    <w:p w14:paraId="4C7916B8" w14:textId="77777777" w:rsidR="00681BB3" w:rsidRDefault="00681BB3" w:rsidP="00875EEB">
      <w:pPr>
        <w:ind w:left="4956"/>
        <w:jc w:val="both"/>
        <w:rPr>
          <w:szCs w:val="24"/>
        </w:rPr>
      </w:pPr>
    </w:p>
    <w:p w14:paraId="5217B9CA" w14:textId="77777777" w:rsidR="00681BB3" w:rsidRDefault="00681BB3" w:rsidP="00875EEB">
      <w:pPr>
        <w:ind w:left="4956"/>
        <w:jc w:val="both"/>
        <w:rPr>
          <w:szCs w:val="24"/>
        </w:rPr>
      </w:pPr>
    </w:p>
    <w:p w14:paraId="61E7A559" w14:textId="77777777" w:rsidR="00681BB3" w:rsidRDefault="00681BB3" w:rsidP="00875EEB">
      <w:pPr>
        <w:ind w:left="4956"/>
        <w:jc w:val="both"/>
        <w:rPr>
          <w:szCs w:val="24"/>
        </w:rPr>
      </w:pPr>
    </w:p>
    <w:p w14:paraId="5881C2F6" w14:textId="77777777" w:rsidR="00681BB3" w:rsidRDefault="00681BB3" w:rsidP="00875EEB">
      <w:pPr>
        <w:ind w:left="4956"/>
        <w:jc w:val="both"/>
        <w:rPr>
          <w:szCs w:val="24"/>
        </w:rPr>
      </w:pPr>
    </w:p>
    <w:p w14:paraId="675DB96C" w14:textId="77777777" w:rsidR="00681BB3" w:rsidRDefault="00681BB3" w:rsidP="00875EEB">
      <w:pPr>
        <w:ind w:left="4956"/>
        <w:jc w:val="both"/>
        <w:rPr>
          <w:szCs w:val="24"/>
        </w:rPr>
      </w:pPr>
    </w:p>
    <w:p w14:paraId="26D21CEB" w14:textId="77777777" w:rsidR="00681BB3" w:rsidRDefault="00681BB3" w:rsidP="00875EEB">
      <w:pPr>
        <w:ind w:left="4956"/>
        <w:jc w:val="both"/>
        <w:rPr>
          <w:szCs w:val="24"/>
        </w:rPr>
      </w:pPr>
    </w:p>
    <w:p w14:paraId="19C0E8CB" w14:textId="77777777" w:rsidR="00681BB3" w:rsidRDefault="00681BB3" w:rsidP="00875EEB">
      <w:pPr>
        <w:ind w:left="4956"/>
        <w:jc w:val="both"/>
        <w:rPr>
          <w:szCs w:val="24"/>
        </w:rPr>
      </w:pPr>
    </w:p>
    <w:p w14:paraId="20001A60" w14:textId="77777777" w:rsidR="00681BB3" w:rsidRDefault="00681BB3" w:rsidP="00875EEB">
      <w:pPr>
        <w:ind w:left="4956"/>
        <w:jc w:val="both"/>
        <w:rPr>
          <w:szCs w:val="24"/>
        </w:rPr>
      </w:pPr>
    </w:p>
    <w:p w14:paraId="15F6CE47" w14:textId="77777777" w:rsidR="00681BB3" w:rsidRDefault="00681BB3" w:rsidP="00875EEB">
      <w:pPr>
        <w:ind w:left="4956"/>
        <w:jc w:val="both"/>
        <w:rPr>
          <w:szCs w:val="24"/>
        </w:rPr>
      </w:pPr>
    </w:p>
    <w:p w14:paraId="144D5438" w14:textId="77777777" w:rsidR="00681BB3" w:rsidRDefault="00681BB3" w:rsidP="00875EEB">
      <w:pPr>
        <w:ind w:left="4956"/>
        <w:jc w:val="both"/>
        <w:rPr>
          <w:szCs w:val="24"/>
        </w:rPr>
      </w:pPr>
    </w:p>
    <w:p w14:paraId="02C03044" w14:textId="385447A5" w:rsidR="00875EEB" w:rsidRDefault="00875EEB" w:rsidP="00875EEB">
      <w:pPr>
        <w:ind w:left="4956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2084425" w14:textId="2F89A79D" w:rsidR="00875EEB" w:rsidRDefault="00875EEB" w:rsidP="00875EEB">
      <w:pPr>
        <w:ind w:left="4956"/>
        <w:jc w:val="both"/>
        <w:rPr>
          <w:szCs w:val="24"/>
        </w:rPr>
      </w:pPr>
    </w:p>
    <w:p w14:paraId="4EF007FA" w14:textId="77777777" w:rsidR="00875EEB" w:rsidRDefault="00875EEB" w:rsidP="00875EEB">
      <w:pPr>
        <w:ind w:left="4956"/>
        <w:jc w:val="both"/>
        <w:rPr>
          <w:szCs w:val="24"/>
        </w:rPr>
      </w:pPr>
    </w:p>
    <w:p w14:paraId="322B1610" w14:textId="78B4BD72" w:rsidR="00875EEB" w:rsidRDefault="00875EEB" w:rsidP="00875EEB">
      <w:pPr>
        <w:ind w:left="495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Załącznik do Uchwały Nr </w:t>
      </w:r>
      <w:r w:rsidR="00681BB3">
        <w:rPr>
          <w:rFonts w:ascii="Arial" w:eastAsiaTheme="minorHAnsi" w:hAnsi="Arial" w:cs="Arial"/>
          <w:sz w:val="22"/>
          <w:szCs w:val="22"/>
          <w:lang w:eastAsia="en-US"/>
        </w:rPr>
        <w:t>L/373/23</w:t>
      </w:r>
    </w:p>
    <w:p w14:paraId="39FA2D65" w14:textId="77777777" w:rsidR="00875EEB" w:rsidRDefault="00875EEB" w:rsidP="00875EEB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4DAC3D67" w14:textId="6816A2C5" w:rsidR="00875EEB" w:rsidRDefault="00875EEB" w:rsidP="00875EEB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 dnia </w:t>
      </w:r>
      <w:r w:rsidR="00681BB3">
        <w:rPr>
          <w:rFonts w:ascii="Arial" w:eastAsiaTheme="minorHAnsi" w:hAnsi="Arial" w:cs="Arial"/>
          <w:sz w:val="22"/>
          <w:szCs w:val="22"/>
          <w:lang w:eastAsia="en-US"/>
        </w:rPr>
        <w:t>27 lutego 2023r.</w:t>
      </w:r>
    </w:p>
    <w:p w14:paraId="63BC7DB8" w14:textId="77777777" w:rsidR="00875EEB" w:rsidRDefault="00875EEB" w:rsidP="00875EEB">
      <w:pPr>
        <w:jc w:val="both"/>
        <w:rPr>
          <w:rFonts w:ascii="Arial" w:hAnsi="Arial" w:cs="Arial"/>
          <w:szCs w:val="24"/>
        </w:rPr>
      </w:pPr>
    </w:p>
    <w:p w14:paraId="512FEBDC" w14:textId="77777777" w:rsidR="00875EEB" w:rsidRDefault="00875EEB" w:rsidP="00875EEB">
      <w:pPr>
        <w:jc w:val="both"/>
        <w:rPr>
          <w:rFonts w:ascii="Arial" w:hAnsi="Arial" w:cs="Arial"/>
          <w:szCs w:val="24"/>
        </w:rPr>
      </w:pPr>
    </w:p>
    <w:p w14:paraId="367845F7" w14:textId="77777777" w:rsidR="00875EEB" w:rsidRDefault="00875EEB" w:rsidP="00875EE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Komisja Rozwoju i Rolnictwa została powołana Uchwałą Nr I/4/18 Rady Miejskiej w Złoczewie w dniu 22 listopada 2018r.  Przewodniczącym Komisji został radny Mirosław Bilski. Komisja liczy 5 członków. </w:t>
      </w:r>
    </w:p>
    <w:p w14:paraId="3F20F5EA" w14:textId="77777777" w:rsidR="00875EEB" w:rsidRDefault="00875EEB" w:rsidP="00875EEB">
      <w:pPr>
        <w:jc w:val="both"/>
        <w:rPr>
          <w:rFonts w:ascii="Arial" w:hAnsi="Arial" w:cs="Arial"/>
          <w:szCs w:val="24"/>
        </w:rPr>
      </w:pPr>
    </w:p>
    <w:p w14:paraId="5FF94D36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analizowanym okresie, tj. w 2022r.,  komisja odbyła  </w:t>
      </w:r>
      <w:r w:rsidRPr="0069396D">
        <w:rPr>
          <w:rFonts w:ascii="Arial" w:hAnsi="Arial" w:cs="Arial"/>
          <w:szCs w:val="24"/>
        </w:rPr>
        <w:t xml:space="preserve">6 </w:t>
      </w:r>
      <w:r>
        <w:rPr>
          <w:rFonts w:ascii="Arial" w:hAnsi="Arial" w:cs="Arial"/>
          <w:szCs w:val="24"/>
        </w:rPr>
        <w:t>posiedzeń.</w:t>
      </w:r>
    </w:p>
    <w:p w14:paraId="7A140C2C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6E23E1FA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21 stycznia 2022r. odbyło się wspólne posiedzenie komisji, którego głównym tematem było m.in. rozpatrzenie projektu uchwały w sprawie uchwalenia Budżetu Gminy Złoczew na rok 2022. Podczas posiedzenia rozpatrzono także projekt uchwały w sprawie ustalenia na rok 2022 planu dofinansowania form szkolenia doskonalenia zawodowego nauczycieli  oraz określenia maksymalnej kwoty dofinansowania opłat za kształcenie  i doskonalenie nauczycieli zatrudnionych w szkołach i przedszkolach prowadzonych przez Gminę Złoczew. Radni dyskutowali także nad projektem uchwały w sprawie przyjęcia „Regulaminu utrzymania czystości i porządku na terenie Gminy Złoczew oraz nad projektami uchwał w sprawie planu pracy rady i poszczególnych komisji.   </w:t>
      </w:r>
    </w:p>
    <w:p w14:paraId="71A12688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4E503334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29 marca 2022r. odbyło się kolejne wspólne posiedzenie, podczas którego omówiono projekt uchwały  w sprawie odwołania sołtysa oraz  w sprawie przyznania dotacji z Budżetu Gminy Złoczew na prace konserwatorskie, restauratorskie lub roboty budowlane przy zabytku wpisanym do rejestru zabytków. Podczas posiedzenia dyskutowano także nad projektem uchwały w sprawie udzielenia pomocy rzeczowej województwo łódzkiemu w formie dotacji celowej oraz nad projektem uchwały  w sprawie wystąpienia Gminy Złoczew  ze Stowarzyszenia „Tak dla Kopalni Złoczew”. Radni omówili również projekt uchwały  w sprawie ustalenia ekwiwalentu dla członków ochotniczych straży pożarnych.   Standardowo, pojawiły się też projekty uchwał  w sprawie zmian w Budżecie gminy Złoczew na rok 2022 oraz  w sprawie zmiany Wieloletniej Prognozy Finansowej Gminy Złoczew na lata 2022-2035.</w:t>
      </w:r>
    </w:p>
    <w:p w14:paraId="75C93F35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448AD4FB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14 czerwca 2022r. odbyło się kolejne wspólne posiedzenie. Podczas posiedzenia rozpatrzono  sprawozdanie z wykonania Budżetu Gminy Złoczew za rok 2021,  sprawozdanie z działalności MOK w Złoczewie oraz sprawozdanie z działalności M-GOPS w Złoczewie. Dyskutowano także nad projektem uchwały w sprawie udzielenia burmistrzowi absolutorium z tytułu wykonania budżetu oraz nad projektem uchwały w sprawie udzielenia burmistrzowi wotum zaufania. W porządku obrad znalazło się także sprawozdanie z działalności Miejsko-Gminnej Biblioteki Publicznej w Złoczewie, projekt uchwały w sprawie wyrażenia zgody na zamianę nieruchomości oraz projekt uchwały w sprawie ustanowienia nagrody Burmistrza Miasta Złoczewa za osiągnięcia w dziedzinie twórczości artystycznej, upowszechniania i ochrony kultury.  </w:t>
      </w:r>
    </w:p>
    <w:p w14:paraId="1D197D6C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75ED62B6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2EF0CF16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67455947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6A7EF446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W dniu 13 września 2022 r.  odbyło się wspólne posiedzenie komisji, gdzie radni dyskutowali nad projektem uchwały w sprawie zaliczenia drogi powiatowej do kategorii dróg gminnych oraz nad projektem uchwały  w sprawie określenia średniej ceny jednostki paliwa w Gminie Złoczew na rok szkolny 2022/2023.  Radni omawiali także projekt uchwały w sprawie zmian w Budżecie Gminy Złoczew na rok 2022 oraz  rozdysponowania wolnych środków za rok 2021 a także projekt uchwały  w sprawie zmiany Wieloletniej Prognozy Finansowej Gminy Złoczew na lata 2022-2035. Na posiedzeniu komisji obecni były dyrektorzy szkół z terenu Gminy Złoczew, którzy przedstawili radnym informację na temat przygotowania szkół do nowego roku szkolnego. </w:t>
      </w:r>
    </w:p>
    <w:p w14:paraId="236E0875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4F4740FA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22 listopada 2022r. odbyło się wspólne posiedzenie komisji, na którym rozpatrzono sprawozdanie przewodniczącego rady i burmistrza na temat złożonych oświadczeń majątkowych.  Dyskutowano również na temat wysokości stawek podatkowych. Podczas posiedzenia radni rozpatrzyli także projekty uchwał m.in. w sprawie uchwalenia współpracy gminy z organizacjami pozarządowymi, w sprawie przyjęcia „Strategii Rozwoju Gminy Złoczew na lata 2021-2030” oraz w sprawie nadania placowi nazwy im. Andrzeja Ruszkowskiego.  Radni zapoznali się także z projektami uchwał  w sprawie odwołania  i powołania skarbnika Miasta Złoczewa. </w:t>
      </w:r>
    </w:p>
    <w:p w14:paraId="7B9493CE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0DF72FA3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15 grudnia 2022r.,  odbyło się wspólne posiedzenie komisji, którego jednym z tematów było rozpatrzenie projektu uchwały w sprawie przyjęcia Gminnego Programu Profilaktyki i Rozwiązywania Problemów Alkoholowych oraz Przeciwdziałaniu Narkomanii w Złoczewie na rok 2023. Radni pochylili się też nad projektem uchwały  w sprawie udzielenia pomocy finansowej Województwu Łódzkiemu w 2024r. w formie dotacji celowej oraz w sprawie uchwalenia budżetu Gminy Złoczew na rok 2023. </w:t>
      </w:r>
    </w:p>
    <w:p w14:paraId="5EEB45F9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02E83F6C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</w:p>
    <w:p w14:paraId="22D5BD2C" w14:textId="77777777" w:rsidR="00951186" w:rsidRDefault="00951186" w:rsidP="009511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Komisja, w analizowanym okresie zrealizowała większość zaplanowanych działań przyjętych Uchwałą Nr XXXVIII/289/22  Rady Miejskiej  w Złoczewie z dnia 27 stycznia 2022r. w sprawie Planu pracy Komisji Rady Miejskiej w Złoczewie na rok 2022.</w:t>
      </w:r>
    </w:p>
    <w:p w14:paraId="7CC6F788" w14:textId="77777777" w:rsidR="00951186" w:rsidRDefault="00951186" w:rsidP="00951186">
      <w:pPr>
        <w:rPr>
          <w:rFonts w:ascii="Arial" w:hAnsi="Arial" w:cs="Arial"/>
        </w:rPr>
      </w:pPr>
    </w:p>
    <w:p w14:paraId="7813163D" w14:textId="77777777" w:rsidR="00951186" w:rsidRDefault="00951186" w:rsidP="00951186"/>
    <w:p w14:paraId="4834D109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EB"/>
    <w:rsid w:val="00681BB3"/>
    <w:rsid w:val="00875EEB"/>
    <w:rsid w:val="00951186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354"/>
  <w15:chartTrackingRefBased/>
  <w15:docId w15:val="{893BA458-5726-4C0B-AEAE-C6726FC3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EE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2023-03-02T08:12:00Z</dcterms:created>
  <dcterms:modified xsi:type="dcterms:W3CDTF">2023-03-02T08:12:00Z</dcterms:modified>
</cp:coreProperties>
</file>