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C31C" w14:textId="77777777" w:rsidR="00F75FE3" w:rsidRDefault="00F75FE3" w:rsidP="00F75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Zbiorcze zestawienie petycji</w:t>
      </w:r>
    </w:p>
    <w:p w14:paraId="7E81CAE1" w14:textId="77777777" w:rsidR="00F75FE3" w:rsidRDefault="00F75FE3" w:rsidP="00F75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złożonych do Rady Miejskiej w Złoczewie</w:t>
      </w:r>
    </w:p>
    <w:p w14:paraId="54512567" w14:textId="311491F3" w:rsidR="00F75FE3" w:rsidRDefault="00F75FE3" w:rsidP="00F75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roku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4814D070" w14:textId="77777777" w:rsidR="00F75FE3" w:rsidRDefault="00F75FE3" w:rsidP="00F75F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8D215E" w14:textId="77777777" w:rsidR="00F75FE3" w:rsidRDefault="00F75FE3" w:rsidP="00F75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14 ustawy z dnia 11 lipca 2014r. o petycjach podmiot właściwy do rozpatrzenia petycji, corocznie, w terminie do 30 czerwca, umieszcza na stronie internetowej  zbiorczą informację o petycjach rozpatrzonych w roku poprzednim. Informacja ta zawiera w szczególności dane dotyczące liczby, przedmiotu oraz sposobu załatwienia petycji. </w:t>
      </w:r>
    </w:p>
    <w:p w14:paraId="7E45F454" w14:textId="77777777" w:rsidR="00F75FE3" w:rsidRDefault="00F75FE3" w:rsidP="00F75FE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1693"/>
        <w:gridCol w:w="2835"/>
        <w:gridCol w:w="3964"/>
      </w:tblGrid>
      <w:tr w:rsidR="00F75FE3" w14:paraId="263DC40F" w14:textId="77777777" w:rsidTr="00F75F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2AE8" w14:textId="77777777" w:rsidR="00F75FE3" w:rsidRDefault="00F75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Lp.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F1CE" w14:textId="77777777" w:rsidR="00F75FE3" w:rsidRDefault="00F75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Data wpływu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3869" w14:textId="77777777" w:rsidR="00F75FE3" w:rsidRDefault="00F75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Przedmiot petycji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0669" w14:textId="77777777" w:rsidR="00F75FE3" w:rsidRDefault="00F75F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Sposób załatwienia petycji</w:t>
            </w:r>
          </w:p>
        </w:tc>
      </w:tr>
      <w:tr w:rsidR="00F75FE3" w14:paraId="3418AC03" w14:textId="77777777" w:rsidTr="00F75F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4C17" w14:textId="77777777" w:rsidR="00F75FE3" w:rsidRDefault="00F7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E3A1" w14:textId="138138F4" w:rsidR="00F75FE3" w:rsidRDefault="00F7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3FBA" w14:textId="0511050E" w:rsidR="00F75FE3" w:rsidRDefault="00F7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Petycja w interesie publicznym w zakresie zmiany przepisów prawa miejscowego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(wprowadzenie lokalnej „tarczy antykryzysowej”)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B836" w14:textId="428ABD78" w:rsidR="00F75FE3" w:rsidRDefault="00F7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XX/163/20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RM w Złoczewie z dnia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.2020r. w sprawie rozpatrzenia petycji złożonej w interesie publicznym w zakresie zmiany przepisów prawa miejscowego (petycja bezzasadna)</w:t>
            </w:r>
          </w:p>
        </w:tc>
      </w:tr>
      <w:tr w:rsidR="00F75FE3" w14:paraId="49C9AC17" w14:textId="77777777" w:rsidTr="00F75F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B201" w14:textId="77777777" w:rsidR="00F75FE3" w:rsidRDefault="00F7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D3E8" w14:textId="77777777" w:rsidR="00F75FE3" w:rsidRDefault="0094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11.12.2020r.</w:t>
            </w:r>
          </w:p>
          <w:p w14:paraId="57388BB5" w14:textId="34BC9B08" w:rsidR="00942664" w:rsidRDefault="0094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7333" w14:textId="3A5B3A4E" w:rsidR="00F75FE3" w:rsidRDefault="00F7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Petycja </w:t>
            </w:r>
            <w:r w:rsidR="00942664">
              <w:rPr>
                <w:rFonts w:ascii="Times New Roman" w:hAnsi="Times New Roman" w:cs="Times New Roman"/>
                <w:sz w:val="24"/>
                <w:szCs w:val="24"/>
              </w:rPr>
              <w:t xml:space="preserve">wielokrotna złożona w interesie publicznym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3A33" w14:textId="09473C87" w:rsidR="00F75FE3" w:rsidRDefault="00F7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</w:t>
            </w:r>
            <w:r w:rsidR="00942664">
              <w:rPr>
                <w:rFonts w:ascii="Times New Roman" w:hAnsi="Times New Roman" w:cs="Times New Roman"/>
                <w:sz w:val="24"/>
                <w:szCs w:val="24"/>
              </w:rPr>
              <w:t>XXVII/225/21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RM w Złoczewie z dnia </w:t>
            </w:r>
            <w:r w:rsidR="0094266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2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w sprawie rozpatrzenia petycji </w:t>
            </w:r>
            <w:r w:rsidR="0002337E">
              <w:rPr>
                <w:rFonts w:ascii="Times New Roman" w:hAnsi="Times New Roman" w:cs="Times New Roman"/>
                <w:sz w:val="24"/>
                <w:szCs w:val="24"/>
              </w:rPr>
              <w:t xml:space="preserve">wielokrotnej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złożonej w interesie publicznym </w:t>
            </w:r>
            <w:r w:rsidR="00A05A93">
              <w:rPr>
                <w:rFonts w:ascii="Times New Roman" w:hAnsi="Times New Roman" w:cs="Times New Roman"/>
                <w:sz w:val="24"/>
                <w:szCs w:val="24"/>
              </w:rPr>
              <w:t>(petycja bezzasadna)</w:t>
            </w:r>
          </w:p>
        </w:tc>
      </w:tr>
    </w:tbl>
    <w:p w14:paraId="58DBC7F8" w14:textId="77777777" w:rsidR="00F75FE3" w:rsidRDefault="00F75FE3" w:rsidP="00F75FE3"/>
    <w:p w14:paraId="506B5BD0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3"/>
    <w:rsid w:val="0002337E"/>
    <w:rsid w:val="00942664"/>
    <w:rsid w:val="00A05A93"/>
    <w:rsid w:val="00F156F9"/>
    <w:rsid w:val="00F7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E691"/>
  <w15:chartTrackingRefBased/>
  <w15:docId w15:val="{68CBEE8A-AEAC-4B13-81FF-F299D1C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FE3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2021-06-21T11:45:00Z</dcterms:created>
  <dcterms:modified xsi:type="dcterms:W3CDTF">2021-06-21T11:56:00Z</dcterms:modified>
</cp:coreProperties>
</file>